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06" w:rsidRPr="00B965D1" w:rsidRDefault="00B965D1" w:rsidP="00B965D1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  <w:t xml:space="preserve">Anexa </w:t>
      </w:r>
      <w:r w:rsidR="00395706" w:rsidRPr="00B965D1">
        <w:rPr>
          <w:rFonts w:ascii="Times New Roman" w:hAnsi="Times New Roman"/>
          <w:sz w:val="24"/>
          <w:szCs w:val="24"/>
        </w:rPr>
        <w:t>la HCL nr.</w:t>
      </w:r>
      <w:r w:rsidR="00395706"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 xml:space="preserve">     </w:t>
      </w:r>
      <w:r w:rsidR="00395706" w:rsidRPr="00B965D1">
        <w:rPr>
          <w:rFonts w:ascii="Times New Roman" w:hAnsi="Times New Roman"/>
          <w:sz w:val="24"/>
          <w:szCs w:val="24"/>
        </w:rPr>
        <w:t xml:space="preserve">  /       </w:t>
      </w:r>
      <w:r w:rsidR="00395706" w:rsidRPr="00B965D1">
        <w:rPr>
          <w:rFonts w:ascii="Times New Roman" w:hAnsi="Times New Roman"/>
          <w:sz w:val="24"/>
          <w:szCs w:val="24"/>
        </w:rPr>
        <w:tab/>
      </w:r>
    </w:p>
    <w:p w:rsidR="00395706" w:rsidRPr="00B965D1" w:rsidRDefault="00395706" w:rsidP="00850E17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 xml:space="preserve">  </w:t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</w:p>
    <w:p w:rsidR="00395706" w:rsidRPr="00B965D1" w:rsidRDefault="00395706" w:rsidP="008D1DEA">
      <w:pPr>
        <w:jc w:val="center"/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INDICATORI TEHNICO – ECONOMICI  AI  PROIECTULUI</w:t>
      </w:r>
    </w:p>
    <w:p w:rsidR="00395706" w:rsidRPr="00B965D1" w:rsidRDefault="00395706" w:rsidP="008D1DEA">
      <w:pPr>
        <w:jc w:val="center"/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“REABILITAREA, MODERNIZAREA, DEZVOLTAREA ŞI ECHIPAREA  AMBULATORIULUI DE OBSTETRICĂ ŞI GINECOLOGIE A SPITALULUI CLINIC MUNICIPAL DE URGENŢĂ TIMIŞOARA”</w:t>
      </w:r>
    </w:p>
    <w:p w:rsidR="00395706" w:rsidRPr="00B965D1" w:rsidRDefault="00395706" w:rsidP="008D1DEA">
      <w:pPr>
        <w:ind w:left="2835" w:hanging="2835"/>
        <w:jc w:val="center"/>
        <w:rPr>
          <w:rFonts w:ascii="Times New Roman" w:hAnsi="Times New Roman"/>
          <w:sz w:val="24"/>
          <w:szCs w:val="24"/>
        </w:rPr>
      </w:pPr>
    </w:p>
    <w:p w:rsidR="00395706" w:rsidRPr="00B965D1" w:rsidRDefault="00395706" w:rsidP="00973D85">
      <w:pPr>
        <w:ind w:left="2832"/>
        <w:rPr>
          <w:rFonts w:ascii="Times New Roman" w:hAnsi="Times New Roman"/>
          <w:sz w:val="24"/>
          <w:szCs w:val="24"/>
        </w:rPr>
      </w:pPr>
    </w:p>
    <w:p w:rsidR="00395706" w:rsidRPr="00B965D1" w:rsidRDefault="00395706" w:rsidP="00973D85">
      <w:pPr>
        <w:ind w:left="2832"/>
        <w:rPr>
          <w:rFonts w:ascii="Times New Roman" w:hAnsi="Times New Roman"/>
          <w:sz w:val="24"/>
          <w:szCs w:val="24"/>
        </w:rPr>
      </w:pPr>
    </w:p>
    <w:p w:rsidR="00395706" w:rsidRPr="00B965D1" w:rsidRDefault="00395706" w:rsidP="00973D85">
      <w:pPr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 xml:space="preserve">AMPLASAMENT </w:t>
      </w:r>
      <w:r w:rsidRPr="00B965D1">
        <w:rPr>
          <w:rFonts w:ascii="Times New Roman" w:hAnsi="Times New Roman"/>
          <w:b/>
          <w:sz w:val="24"/>
          <w:szCs w:val="24"/>
        </w:rPr>
        <w:tab/>
      </w:r>
      <w:r w:rsidRPr="00B965D1">
        <w:rPr>
          <w:rFonts w:ascii="Times New Roman" w:hAnsi="Times New Roman"/>
          <w:b/>
          <w:sz w:val="24"/>
          <w:szCs w:val="24"/>
        </w:rPr>
        <w:tab/>
        <w:t xml:space="preserve">          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inreavilan Timişoara, B-dul 16 Decembrie 1989, nr.27, judeţul Timiş, ROMÂNIA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VALOAREA TOTALĂ a proiectului</w:t>
      </w:r>
      <w:r w:rsidRPr="00B965D1">
        <w:rPr>
          <w:rFonts w:ascii="Times New Roman" w:hAnsi="Times New Roman"/>
          <w:sz w:val="24"/>
          <w:szCs w:val="24"/>
        </w:rPr>
        <w:t xml:space="preserve"> ( TVA inclus ) </w:t>
      </w:r>
      <w:r w:rsidRPr="00B965D1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B965D1">
        <w:rPr>
          <w:rFonts w:ascii="Times New Roman" w:hAnsi="Times New Roman"/>
          <w:sz w:val="24"/>
          <w:szCs w:val="24"/>
        </w:rPr>
        <w:t>10.694.419,46 lei</w:t>
      </w:r>
    </w:p>
    <w:p w:rsidR="00395706" w:rsidRPr="00B965D1" w:rsidRDefault="00FB506E" w:rsidP="00973D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C+M ( TVA inclus )  </w:t>
      </w:r>
      <w:r w:rsidR="00395706" w:rsidRPr="00B965D1">
        <w:rPr>
          <w:rFonts w:ascii="Times New Roman" w:hAnsi="Times New Roman"/>
          <w:sz w:val="24"/>
          <w:szCs w:val="24"/>
        </w:rPr>
        <w:t>=   2.079.592,05 lei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DURATA DE IMPLEMENTARE</w:t>
      </w:r>
      <w:r w:rsidRPr="00B965D1">
        <w:rPr>
          <w:rFonts w:ascii="Times New Roman" w:hAnsi="Times New Roman"/>
          <w:sz w:val="24"/>
          <w:szCs w:val="24"/>
        </w:rPr>
        <w:t xml:space="preserve">  </w:t>
      </w:r>
      <w:r w:rsidRPr="00B965D1">
        <w:rPr>
          <w:rFonts w:ascii="Times New Roman" w:hAnsi="Times New Roman"/>
          <w:b/>
          <w:sz w:val="24"/>
          <w:szCs w:val="24"/>
        </w:rPr>
        <w:t>a proiectului</w:t>
      </w:r>
      <w:r w:rsidRPr="00B965D1">
        <w:rPr>
          <w:rFonts w:ascii="Times New Roman" w:hAnsi="Times New Roman"/>
          <w:sz w:val="24"/>
          <w:szCs w:val="24"/>
        </w:rPr>
        <w:t>: 9 luni din care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DURATA DE EXECUŢIE a lucrărilor</w:t>
      </w:r>
      <w:r w:rsidRPr="00B965D1">
        <w:rPr>
          <w:rFonts w:ascii="Times New Roman" w:hAnsi="Times New Roman"/>
          <w:sz w:val="24"/>
          <w:szCs w:val="24"/>
        </w:rPr>
        <w:t xml:space="preserve"> : 6 luni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</w:p>
    <w:p w:rsidR="00395706" w:rsidRPr="00B965D1" w:rsidRDefault="00395706" w:rsidP="00973D85">
      <w:pPr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OBIECTIVE SPECIFICE ALE PROIECTULUI:</w:t>
      </w:r>
    </w:p>
    <w:p w:rsidR="00156CA8" w:rsidRPr="00156CA8" w:rsidRDefault="00156CA8" w:rsidP="00156CA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56CA8">
        <w:rPr>
          <w:rFonts w:ascii="Times New Roman" w:hAnsi="Times New Roman"/>
          <w:sz w:val="24"/>
          <w:szCs w:val="24"/>
        </w:rPr>
        <w:t>Reabilitarea infrastructurii ambulatoriului;</w:t>
      </w:r>
    </w:p>
    <w:p w:rsidR="00156CA8" w:rsidRPr="00156CA8" w:rsidRDefault="00156CA8" w:rsidP="00156CA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56CA8">
        <w:rPr>
          <w:rFonts w:ascii="Times New Roman" w:hAnsi="Times New Roman"/>
          <w:sz w:val="24"/>
          <w:szCs w:val="24"/>
        </w:rPr>
        <w:t>Dotarea cu aparatură medicală de specialitate superior calitativă;</w:t>
      </w:r>
    </w:p>
    <w:p w:rsidR="00156CA8" w:rsidRPr="00156CA8" w:rsidRDefault="00156CA8" w:rsidP="00156CA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56CA8">
        <w:rPr>
          <w:rFonts w:ascii="Times New Roman" w:hAnsi="Times New Roman"/>
          <w:sz w:val="24"/>
          <w:szCs w:val="24"/>
        </w:rPr>
        <w:t>Reorganizarea ambulatoriului spitalului conform Ord. 39/2008;</w:t>
      </w:r>
    </w:p>
    <w:p w:rsidR="00156CA8" w:rsidRPr="00156CA8" w:rsidRDefault="00156CA8" w:rsidP="00156CA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56CA8">
        <w:rPr>
          <w:rFonts w:ascii="Times New Roman" w:hAnsi="Times New Roman"/>
          <w:sz w:val="24"/>
          <w:szCs w:val="24"/>
        </w:rPr>
        <w:t>Ameliorarea siguranţei mediului în ambulatoriu prin realizarea circuitelor funcţionale conform normelor MS (Ord. 914/2006);</w:t>
      </w:r>
    </w:p>
    <w:p w:rsidR="00156CA8" w:rsidRPr="00156CA8" w:rsidRDefault="00156CA8" w:rsidP="00156CA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56CA8">
        <w:rPr>
          <w:rFonts w:ascii="Times New Roman" w:hAnsi="Times New Roman"/>
          <w:sz w:val="24"/>
          <w:szCs w:val="24"/>
        </w:rPr>
        <w:t>Creşterea accesibilităţii pacienţilor la serviciile medicale oferite;</w:t>
      </w:r>
    </w:p>
    <w:p w:rsidR="00156CA8" w:rsidRPr="00156CA8" w:rsidRDefault="00156CA8" w:rsidP="00156CA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56CA8">
        <w:rPr>
          <w:rFonts w:ascii="Times New Roman" w:hAnsi="Times New Roman"/>
          <w:sz w:val="24"/>
          <w:szCs w:val="24"/>
        </w:rPr>
        <w:t>Intensificarea adresabilităţii pacienţilor faţă de serviciile oferite;</w:t>
      </w:r>
    </w:p>
    <w:p w:rsidR="00156CA8" w:rsidRPr="00156CA8" w:rsidRDefault="00156CA8" w:rsidP="00156CA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56CA8">
        <w:rPr>
          <w:rFonts w:ascii="Times New Roman" w:hAnsi="Times New Roman"/>
          <w:sz w:val="24"/>
          <w:szCs w:val="24"/>
        </w:rPr>
        <w:t>Creşterea calităţii serviciilor medicale oferite.</w:t>
      </w:r>
    </w:p>
    <w:p w:rsidR="00395706" w:rsidRPr="00B965D1" w:rsidRDefault="00395706" w:rsidP="00850E17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 xml:space="preserve">. </w:t>
      </w:r>
    </w:p>
    <w:p w:rsidR="00395706" w:rsidRPr="00B965D1" w:rsidRDefault="00395706" w:rsidP="00850E17">
      <w:pPr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NUMĂR PROIECT</w:t>
      </w:r>
      <w:r w:rsidRPr="00B965D1">
        <w:rPr>
          <w:rFonts w:ascii="Times New Roman" w:hAnsi="Times New Roman"/>
          <w:b/>
          <w:sz w:val="24"/>
          <w:szCs w:val="24"/>
        </w:rPr>
        <w:tab/>
        <w:t>TEHNIC:</w:t>
      </w:r>
      <w:r w:rsidRPr="00B965D1">
        <w:rPr>
          <w:rFonts w:ascii="Times New Roman" w:hAnsi="Times New Roman"/>
          <w:b/>
          <w:sz w:val="24"/>
          <w:szCs w:val="24"/>
        </w:rPr>
        <w:tab/>
        <w:t>194/2014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</w:p>
    <w:p w:rsidR="00395706" w:rsidRPr="00B965D1" w:rsidRDefault="00395706" w:rsidP="00973D85">
      <w:pPr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 xml:space="preserve">DATE TEHNICE 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Anul construirii:                                 sfârşitul secolului XIX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 xml:space="preserve">Regim de înălţime:                              D+P 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Suprafaţa construită desfăşurată:    881,80 mp din care: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485,55 mp se află la demisol şi 396,25 mp la parterul clădirii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Suprafaţa utilă :    617,12 mp din care: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305,57 mp la demisol şi 311,55 mp la parterul clădirii</w:t>
      </w:r>
    </w:p>
    <w:p w:rsidR="00B965D1" w:rsidRDefault="00B965D1" w:rsidP="00973D85">
      <w:pPr>
        <w:rPr>
          <w:rFonts w:ascii="Times New Roman" w:hAnsi="Times New Roman"/>
          <w:sz w:val="24"/>
          <w:szCs w:val="24"/>
        </w:rPr>
      </w:pPr>
    </w:p>
    <w:p w:rsidR="00395706" w:rsidRPr="00B965D1" w:rsidRDefault="00395706" w:rsidP="00973D85">
      <w:pPr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CAPACITĂŢI: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14 cabinete, din care: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ab/>
        <w:t>7 cabinete reabilitate, modernizate, echipate şi dotate,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ab/>
        <w:t>7 cabinete noi amenajate, echipate şi dotate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4 grupuri sanitare pentru pacienţi, din care: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ab/>
        <w:t>1 grup sanitar pentru persoane cu dizabilităţi fizice,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ab/>
        <w:t>1 grup sanitar pentru copii</w:t>
      </w:r>
    </w:p>
    <w:p w:rsidR="00395706" w:rsidRPr="00B965D1" w:rsidRDefault="00395706" w:rsidP="00A461FF">
      <w:pPr>
        <w:ind w:firstLine="708"/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lastRenderedPageBreak/>
        <w:t>1 grup sanitar pentru personal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Alte spaţii anexe aferente: săli de aşteptare, camere pentru personal, vestiare.</w:t>
      </w:r>
      <w:r w:rsidRPr="00B965D1">
        <w:rPr>
          <w:rFonts w:ascii="Times New Roman" w:hAnsi="Times New Roman"/>
          <w:sz w:val="24"/>
          <w:szCs w:val="24"/>
        </w:rPr>
        <w:tab/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</w:p>
    <w:p w:rsidR="00395706" w:rsidRPr="00B965D1" w:rsidRDefault="00395706" w:rsidP="00973D85">
      <w:pPr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INDICATORI TEHNICO - ECONOMICI:</w:t>
      </w:r>
    </w:p>
    <w:p w:rsidR="00B965D1" w:rsidRDefault="00395706" w:rsidP="00B965D1">
      <w:pPr>
        <w:jc w:val="both"/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 xml:space="preserve">Valoarea totală a investiţiei inclusiv T.V.A. </w:t>
      </w:r>
      <w:r w:rsidRPr="00B965D1">
        <w:rPr>
          <w:rFonts w:ascii="Times New Roman" w:hAnsi="Times New Roman"/>
          <w:sz w:val="24"/>
          <w:szCs w:val="24"/>
        </w:rPr>
        <w:tab/>
        <w:t>10.694.419,46 lei,</w:t>
      </w:r>
      <w:r w:rsidR="00B965D1">
        <w:rPr>
          <w:rFonts w:ascii="Times New Roman" w:hAnsi="Times New Roman"/>
          <w:sz w:val="24"/>
          <w:szCs w:val="24"/>
        </w:rPr>
        <w:t xml:space="preserve"> din care:</w:t>
      </w:r>
    </w:p>
    <w:p w:rsidR="00395706" w:rsidRPr="00B965D1" w:rsidRDefault="00B965D1" w:rsidP="00B965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395706" w:rsidRPr="00B965D1">
        <w:rPr>
          <w:rFonts w:ascii="Times New Roman" w:hAnsi="Times New Roman"/>
          <w:sz w:val="24"/>
          <w:szCs w:val="24"/>
        </w:rPr>
        <w:t xml:space="preserve">   (C+M – 2.079.592,05 lei), din care:</w:t>
      </w:r>
    </w:p>
    <w:p w:rsidR="00395706" w:rsidRPr="00B965D1" w:rsidRDefault="00395706" w:rsidP="00973D85">
      <w:pPr>
        <w:rPr>
          <w:rFonts w:ascii="Times New Roman" w:hAnsi="Times New Roman"/>
          <w:sz w:val="24"/>
          <w:szCs w:val="24"/>
        </w:rPr>
      </w:pP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Valoare cheltuieli eligibile</w:t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="00B965D1">
        <w:rPr>
          <w:rFonts w:ascii="Times New Roman" w:hAnsi="Times New Roman"/>
          <w:sz w:val="24"/>
          <w:szCs w:val="24"/>
        </w:rPr>
        <w:t xml:space="preserve">   </w:t>
      </w:r>
      <w:r w:rsidRPr="00B965D1">
        <w:rPr>
          <w:rFonts w:ascii="Times New Roman" w:hAnsi="Times New Roman"/>
          <w:sz w:val="24"/>
          <w:szCs w:val="24"/>
        </w:rPr>
        <w:t>8.593.741,60 lei</w:t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Valoare cheltuieli neeligibile</w:t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  <w:t xml:space="preserve">   </w:t>
      </w:r>
      <w:r w:rsidRPr="00B965D1">
        <w:rPr>
          <w:rFonts w:ascii="Times New Roman" w:hAnsi="Times New Roman"/>
          <w:sz w:val="24"/>
          <w:szCs w:val="24"/>
        </w:rPr>
        <w:tab/>
        <w:t xml:space="preserve"> </w:t>
      </w:r>
      <w:r w:rsidR="00B965D1">
        <w:rPr>
          <w:rFonts w:ascii="Times New Roman" w:hAnsi="Times New Roman"/>
          <w:sz w:val="24"/>
          <w:szCs w:val="24"/>
        </w:rPr>
        <w:t xml:space="preserve">               </w:t>
      </w:r>
      <w:r w:rsidRPr="00B965D1">
        <w:rPr>
          <w:rFonts w:ascii="Times New Roman" w:hAnsi="Times New Roman"/>
          <w:sz w:val="24"/>
          <w:szCs w:val="24"/>
        </w:rPr>
        <w:t xml:space="preserve">   35.010,00 lei</w:t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TVA din care:</w:t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ab/>
        <w:t>TVA cheltuieli eligibile</w:t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  <w:t xml:space="preserve"> 2.057.265,46 lei</w:t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ab/>
        <w:t>TVA cheltuieli neeligibile</w:t>
      </w:r>
      <w:r w:rsidRPr="00B965D1"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B965D1">
        <w:rPr>
          <w:rFonts w:ascii="Times New Roman" w:hAnsi="Times New Roman"/>
          <w:sz w:val="24"/>
          <w:szCs w:val="24"/>
        </w:rPr>
        <w:tab/>
        <w:t xml:space="preserve">        8.402,40 lei</w:t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CONTRIBUŢIA LA CO-FINANŢARE:</w:t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1. Cheltuieli eligibile</w:t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 xml:space="preserve">  -  Contribuţie Buget local:</w:t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  <w:t xml:space="preserve">   </w:t>
      </w:r>
      <w:r w:rsidR="00B965D1">
        <w:rPr>
          <w:rFonts w:ascii="Times New Roman" w:hAnsi="Times New Roman"/>
          <w:sz w:val="24"/>
          <w:szCs w:val="24"/>
        </w:rPr>
        <w:t xml:space="preserve">                    </w:t>
      </w:r>
      <w:r w:rsidRPr="00B965D1">
        <w:rPr>
          <w:rFonts w:ascii="Times New Roman" w:hAnsi="Times New Roman"/>
          <w:sz w:val="24"/>
          <w:szCs w:val="24"/>
        </w:rPr>
        <w:t xml:space="preserve">    206.884,84 lei </w:t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 xml:space="preserve">  -  Asistenţă financiară nerambursabilă :              </w:t>
      </w:r>
      <w:r w:rsidR="00B965D1">
        <w:rPr>
          <w:rFonts w:ascii="Times New Roman" w:hAnsi="Times New Roman"/>
          <w:sz w:val="24"/>
          <w:szCs w:val="24"/>
        </w:rPr>
        <w:t xml:space="preserve">  </w:t>
      </w:r>
      <w:r w:rsidRPr="00B965D1">
        <w:rPr>
          <w:rFonts w:ascii="Times New Roman" w:hAnsi="Times New Roman"/>
          <w:sz w:val="24"/>
          <w:szCs w:val="24"/>
        </w:rPr>
        <w:t xml:space="preserve">  8.421.866,76 lei </w:t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 xml:space="preserve">  - TVA:</w:t>
      </w:r>
      <w:r w:rsidR="00B965D1">
        <w:rPr>
          <w:rFonts w:ascii="Times New Roman" w:hAnsi="Times New Roman"/>
          <w:sz w:val="24"/>
          <w:szCs w:val="24"/>
        </w:rPr>
        <w:tab/>
      </w:r>
      <w:r w:rsidR="00B965D1">
        <w:rPr>
          <w:rFonts w:ascii="Times New Roman" w:hAnsi="Times New Roman"/>
          <w:sz w:val="24"/>
          <w:szCs w:val="24"/>
        </w:rPr>
        <w:tab/>
      </w:r>
      <w:r w:rsidR="00B965D1">
        <w:rPr>
          <w:rFonts w:ascii="Times New Roman" w:hAnsi="Times New Roman"/>
          <w:sz w:val="24"/>
          <w:szCs w:val="24"/>
        </w:rPr>
        <w:tab/>
      </w:r>
      <w:r w:rsidR="00B965D1">
        <w:rPr>
          <w:rFonts w:ascii="Times New Roman" w:hAnsi="Times New Roman"/>
          <w:sz w:val="24"/>
          <w:szCs w:val="24"/>
        </w:rPr>
        <w:tab/>
        <w:t xml:space="preserve">       </w:t>
      </w:r>
      <w:r w:rsidR="00B965D1">
        <w:rPr>
          <w:rFonts w:ascii="Times New Roman" w:hAnsi="Times New Roman"/>
          <w:sz w:val="24"/>
          <w:szCs w:val="24"/>
        </w:rPr>
        <w:tab/>
        <w:t xml:space="preserve">         </w:t>
      </w:r>
      <w:r w:rsidRPr="00B965D1">
        <w:rPr>
          <w:rFonts w:ascii="Times New Roman" w:hAnsi="Times New Roman"/>
          <w:sz w:val="24"/>
          <w:szCs w:val="24"/>
        </w:rPr>
        <w:t xml:space="preserve">    2.065.667,86 lei</w:t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  <w:t xml:space="preserve">   </w:t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ab/>
      </w: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</w:p>
    <w:p w:rsidR="00395706" w:rsidRPr="00B965D1" w:rsidRDefault="00395706" w:rsidP="00A461FF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ab/>
        <w:t xml:space="preserve"> </w:t>
      </w:r>
    </w:p>
    <w:p w:rsidR="00395706" w:rsidRPr="00B965D1" w:rsidRDefault="00395706" w:rsidP="00A461FF">
      <w:pPr>
        <w:jc w:val="center"/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DIRECTOR DIRECŢIA DZVOLTARE</w:t>
      </w:r>
    </w:p>
    <w:p w:rsidR="00395706" w:rsidRPr="00B965D1" w:rsidRDefault="00395706" w:rsidP="00A461FF">
      <w:pPr>
        <w:jc w:val="center"/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AURELIA JUNIE</w:t>
      </w:r>
    </w:p>
    <w:p w:rsidR="00395706" w:rsidRPr="00B965D1" w:rsidRDefault="00395706" w:rsidP="00A461FF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95706" w:rsidRPr="00B965D1" w:rsidRDefault="00395706" w:rsidP="00A461FF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95706" w:rsidRPr="00B965D1" w:rsidRDefault="00395706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Întocmit</w:t>
      </w:r>
    </w:p>
    <w:p w:rsidR="00395706" w:rsidRPr="00B965D1" w:rsidRDefault="00395706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Cons.Alina Mara</w:t>
      </w:r>
    </w:p>
    <w:sectPr w:rsidR="00395706" w:rsidRPr="00B965D1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70FD0"/>
    <w:multiLevelType w:val="hybridMultilevel"/>
    <w:tmpl w:val="95BCB8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37D76"/>
    <w:multiLevelType w:val="hybridMultilevel"/>
    <w:tmpl w:val="41A26F00"/>
    <w:lvl w:ilvl="0" w:tplc="BCA450A0">
      <w:start w:val="1"/>
      <w:numFmt w:val="decimal"/>
      <w:lvlText w:val="%1."/>
      <w:lvlJc w:val="left"/>
      <w:pPr>
        <w:tabs>
          <w:tab w:val="num" w:pos="454"/>
        </w:tabs>
        <w:ind w:left="606" w:hanging="246"/>
      </w:pPr>
      <w:rPr>
        <w:rFonts w:hint="default"/>
      </w:rPr>
    </w:lvl>
    <w:lvl w:ilvl="1" w:tplc="8E86514E">
      <w:numFmt w:val="none"/>
      <w:lvlText w:val=""/>
      <w:lvlJc w:val="left"/>
      <w:pPr>
        <w:tabs>
          <w:tab w:val="num" w:pos="360"/>
        </w:tabs>
      </w:pPr>
    </w:lvl>
    <w:lvl w:ilvl="2" w:tplc="A29009DC">
      <w:numFmt w:val="none"/>
      <w:lvlText w:val=""/>
      <w:lvlJc w:val="left"/>
      <w:pPr>
        <w:tabs>
          <w:tab w:val="num" w:pos="360"/>
        </w:tabs>
      </w:pPr>
    </w:lvl>
    <w:lvl w:ilvl="3" w:tplc="78CA6E4E">
      <w:numFmt w:val="none"/>
      <w:lvlText w:val=""/>
      <w:lvlJc w:val="left"/>
      <w:pPr>
        <w:tabs>
          <w:tab w:val="num" w:pos="360"/>
        </w:tabs>
      </w:pPr>
    </w:lvl>
    <w:lvl w:ilvl="4" w:tplc="3572AC5A">
      <w:numFmt w:val="none"/>
      <w:lvlText w:val=""/>
      <w:lvlJc w:val="left"/>
      <w:pPr>
        <w:tabs>
          <w:tab w:val="num" w:pos="360"/>
        </w:tabs>
      </w:pPr>
    </w:lvl>
    <w:lvl w:ilvl="5" w:tplc="68DE9918">
      <w:numFmt w:val="none"/>
      <w:lvlText w:val=""/>
      <w:lvlJc w:val="left"/>
      <w:pPr>
        <w:tabs>
          <w:tab w:val="num" w:pos="360"/>
        </w:tabs>
      </w:pPr>
    </w:lvl>
    <w:lvl w:ilvl="6" w:tplc="C1960B38">
      <w:numFmt w:val="none"/>
      <w:lvlText w:val=""/>
      <w:lvlJc w:val="left"/>
      <w:pPr>
        <w:tabs>
          <w:tab w:val="num" w:pos="360"/>
        </w:tabs>
      </w:pPr>
    </w:lvl>
    <w:lvl w:ilvl="7" w:tplc="BC685EDE">
      <w:numFmt w:val="none"/>
      <w:lvlText w:val=""/>
      <w:lvlJc w:val="left"/>
      <w:pPr>
        <w:tabs>
          <w:tab w:val="num" w:pos="360"/>
        </w:tabs>
      </w:pPr>
    </w:lvl>
    <w:lvl w:ilvl="8" w:tplc="CBDA26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6F7"/>
    <w:rsid w:val="00086E23"/>
    <w:rsid w:val="000C17B5"/>
    <w:rsid w:val="001035B5"/>
    <w:rsid w:val="001047C4"/>
    <w:rsid w:val="00125B5B"/>
    <w:rsid w:val="00156CA8"/>
    <w:rsid w:val="00276A7E"/>
    <w:rsid w:val="0028293B"/>
    <w:rsid w:val="002967CC"/>
    <w:rsid w:val="002A3970"/>
    <w:rsid w:val="002B26AF"/>
    <w:rsid w:val="002C0C5F"/>
    <w:rsid w:val="002F6DDF"/>
    <w:rsid w:val="003347EC"/>
    <w:rsid w:val="00342F8B"/>
    <w:rsid w:val="00395706"/>
    <w:rsid w:val="003D26F7"/>
    <w:rsid w:val="003D6048"/>
    <w:rsid w:val="003E3A7B"/>
    <w:rsid w:val="003F52DA"/>
    <w:rsid w:val="00437D16"/>
    <w:rsid w:val="00441DF3"/>
    <w:rsid w:val="00457946"/>
    <w:rsid w:val="004C405B"/>
    <w:rsid w:val="005111E0"/>
    <w:rsid w:val="00544584"/>
    <w:rsid w:val="005462E3"/>
    <w:rsid w:val="005A2731"/>
    <w:rsid w:val="005C048B"/>
    <w:rsid w:val="005C2579"/>
    <w:rsid w:val="005F399B"/>
    <w:rsid w:val="00613431"/>
    <w:rsid w:val="00632280"/>
    <w:rsid w:val="006D6885"/>
    <w:rsid w:val="00791EDA"/>
    <w:rsid w:val="0079358A"/>
    <w:rsid w:val="007D4BBE"/>
    <w:rsid w:val="00840DFF"/>
    <w:rsid w:val="00850E17"/>
    <w:rsid w:val="008D1DEA"/>
    <w:rsid w:val="00916EC8"/>
    <w:rsid w:val="009247CD"/>
    <w:rsid w:val="00943A89"/>
    <w:rsid w:val="0097192B"/>
    <w:rsid w:val="00973D85"/>
    <w:rsid w:val="00985D47"/>
    <w:rsid w:val="009D7BF8"/>
    <w:rsid w:val="00A461FF"/>
    <w:rsid w:val="00A84A96"/>
    <w:rsid w:val="00AA3DF3"/>
    <w:rsid w:val="00AC7939"/>
    <w:rsid w:val="00B965D1"/>
    <w:rsid w:val="00BB26AF"/>
    <w:rsid w:val="00C02AA8"/>
    <w:rsid w:val="00C0685D"/>
    <w:rsid w:val="00C50DBB"/>
    <w:rsid w:val="00C66F6D"/>
    <w:rsid w:val="00CF27AC"/>
    <w:rsid w:val="00D52130"/>
    <w:rsid w:val="00D70135"/>
    <w:rsid w:val="00D940E4"/>
    <w:rsid w:val="00DA426D"/>
    <w:rsid w:val="00DA6576"/>
    <w:rsid w:val="00EB1D72"/>
    <w:rsid w:val="00F12A1E"/>
    <w:rsid w:val="00F34C9C"/>
    <w:rsid w:val="00FB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F6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3DF3"/>
    <w:rPr>
      <w:rFonts w:ascii="Times New Roman" w:hAnsi="Times New Roman" w:cs="Times New Roman"/>
      <w:sz w:val="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399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amara</cp:lastModifiedBy>
  <cp:revision>9</cp:revision>
  <cp:lastPrinted>2014-06-24T04:59:00Z</cp:lastPrinted>
  <dcterms:created xsi:type="dcterms:W3CDTF">2014-05-19T08:31:00Z</dcterms:created>
  <dcterms:modified xsi:type="dcterms:W3CDTF">2014-06-24T05:00:00Z</dcterms:modified>
</cp:coreProperties>
</file>