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BB4" w:rsidRPr="00BE3BA7" w:rsidRDefault="00603BB4" w:rsidP="00603BB4">
      <w:pPr>
        <w:rPr>
          <w:b/>
          <w:sz w:val="24"/>
          <w:szCs w:val="24"/>
          <w:lang w:val="it-IT"/>
        </w:rPr>
      </w:pPr>
      <w:r w:rsidRPr="00BE3BA7">
        <w:rPr>
          <w:b/>
          <w:sz w:val="24"/>
          <w:szCs w:val="24"/>
          <w:lang w:val="it-IT"/>
        </w:rPr>
        <w:t>ROMĂNIA                                                                                                    APROBAT,</w:t>
      </w:r>
    </w:p>
    <w:p w:rsidR="00603BB4" w:rsidRPr="00BE3BA7" w:rsidRDefault="00603BB4" w:rsidP="00603BB4">
      <w:pPr>
        <w:rPr>
          <w:b/>
          <w:sz w:val="24"/>
          <w:szCs w:val="24"/>
          <w:lang w:val="it-IT"/>
        </w:rPr>
      </w:pPr>
      <w:r w:rsidRPr="00BE3BA7">
        <w:rPr>
          <w:b/>
          <w:sz w:val="24"/>
          <w:szCs w:val="24"/>
          <w:lang w:val="it-IT"/>
        </w:rPr>
        <w:t xml:space="preserve">JUDEŢUL TIMIŞ                                                                                          PRIMAR                         </w:t>
      </w:r>
    </w:p>
    <w:p w:rsidR="00603BB4" w:rsidRPr="00BE3BA7" w:rsidRDefault="00603BB4" w:rsidP="00603BB4">
      <w:pPr>
        <w:rPr>
          <w:b/>
          <w:sz w:val="24"/>
          <w:szCs w:val="24"/>
          <w:lang w:val="it-IT"/>
        </w:rPr>
      </w:pPr>
      <w:r w:rsidRPr="00BE3BA7">
        <w:rPr>
          <w:b/>
          <w:sz w:val="24"/>
          <w:szCs w:val="24"/>
          <w:lang w:val="it-IT"/>
        </w:rPr>
        <w:t>MUNICIPIUL TIMIŞOARA</w:t>
      </w:r>
    </w:p>
    <w:p w:rsidR="00603BB4" w:rsidRPr="00BE3BA7" w:rsidRDefault="00603BB4" w:rsidP="00603BB4">
      <w:pPr>
        <w:rPr>
          <w:b/>
          <w:sz w:val="24"/>
          <w:szCs w:val="24"/>
          <w:lang w:val="it-IT"/>
        </w:rPr>
      </w:pPr>
      <w:r w:rsidRPr="00BE3BA7">
        <w:rPr>
          <w:b/>
          <w:sz w:val="24"/>
          <w:szCs w:val="24"/>
          <w:lang w:val="it-IT"/>
        </w:rPr>
        <w:t xml:space="preserve">DIRECŢIA, INSTITUŢII ŞCOLARE, MEDICALE,                             Nicolae Robu                                                                                    </w:t>
      </w:r>
    </w:p>
    <w:p w:rsidR="00603BB4" w:rsidRDefault="00603BB4" w:rsidP="00603BB4">
      <w:pPr>
        <w:rPr>
          <w:b/>
          <w:sz w:val="24"/>
          <w:szCs w:val="24"/>
          <w:lang w:val="it-IT"/>
        </w:rPr>
      </w:pPr>
      <w:r w:rsidRPr="00BE3BA7">
        <w:rPr>
          <w:b/>
          <w:sz w:val="24"/>
          <w:szCs w:val="24"/>
          <w:lang w:val="it-IT"/>
        </w:rPr>
        <w:t>SPORTIVE ŞI CULTURALE</w:t>
      </w:r>
    </w:p>
    <w:p w:rsidR="00603BB4" w:rsidRPr="00BE3BA7" w:rsidRDefault="000136E1" w:rsidP="00603BB4">
      <w:pPr>
        <w:rPr>
          <w:b/>
          <w:sz w:val="24"/>
          <w:szCs w:val="24"/>
          <w:lang w:val="it-IT"/>
        </w:rPr>
      </w:pPr>
      <w:r>
        <w:rPr>
          <w:b/>
          <w:sz w:val="24"/>
          <w:szCs w:val="24"/>
          <w:lang w:val="it-IT"/>
        </w:rPr>
        <w:t>COMPARTIMENT SCOLI</w:t>
      </w:r>
    </w:p>
    <w:p w:rsidR="00603BB4" w:rsidRPr="00BE3BA7" w:rsidRDefault="00603BB4" w:rsidP="00603BB4">
      <w:pPr>
        <w:jc w:val="both"/>
        <w:rPr>
          <w:b/>
          <w:sz w:val="24"/>
          <w:szCs w:val="24"/>
          <w:lang w:val="it-IT"/>
        </w:rPr>
      </w:pPr>
      <w:r>
        <w:rPr>
          <w:b/>
          <w:sz w:val="24"/>
          <w:szCs w:val="24"/>
          <w:lang w:val="it-IT"/>
        </w:rPr>
        <w:t>Nr.</w:t>
      </w:r>
      <w:r w:rsidR="00087F8B">
        <w:rPr>
          <w:b/>
          <w:sz w:val="24"/>
          <w:szCs w:val="24"/>
          <w:lang w:val="it-IT"/>
        </w:rPr>
        <w:t xml:space="preserve"> </w:t>
      </w:r>
      <w:r>
        <w:rPr>
          <w:b/>
          <w:sz w:val="24"/>
          <w:szCs w:val="24"/>
          <w:lang w:val="it-IT"/>
        </w:rPr>
        <w:t>SC</w:t>
      </w:r>
      <w:r w:rsidR="00087F8B">
        <w:rPr>
          <w:b/>
          <w:sz w:val="24"/>
          <w:szCs w:val="24"/>
          <w:lang w:val="it-IT"/>
        </w:rPr>
        <w:t xml:space="preserve"> </w:t>
      </w:r>
      <w:r w:rsidR="000136E1">
        <w:rPr>
          <w:b/>
          <w:sz w:val="24"/>
          <w:szCs w:val="24"/>
          <w:lang w:val="it-IT"/>
        </w:rPr>
        <w:t>2015</w:t>
      </w:r>
      <w:r w:rsidR="000136E1">
        <w:rPr>
          <w:rFonts w:eastAsia="Calibri"/>
          <w:color w:val="000000"/>
          <w:sz w:val="24"/>
          <w:szCs w:val="24"/>
          <w:lang w:val="en-US" w:eastAsia="ro-RO"/>
        </w:rPr>
        <w:t>-</w:t>
      </w:r>
      <w:r w:rsidR="000136E1" w:rsidRPr="005B5A3B">
        <w:rPr>
          <w:rFonts w:eastAsia="Calibri"/>
          <w:b/>
          <w:color w:val="000000"/>
          <w:sz w:val="24"/>
          <w:szCs w:val="24"/>
          <w:lang w:val="en-US" w:eastAsia="ro-RO"/>
        </w:rPr>
        <w:t>26595/08.10.2015</w:t>
      </w:r>
    </w:p>
    <w:p w:rsidR="00603BB4" w:rsidRPr="00BE3BA7" w:rsidRDefault="00603BB4" w:rsidP="00603BB4">
      <w:pPr>
        <w:spacing w:line="360" w:lineRule="auto"/>
        <w:rPr>
          <w:b/>
          <w:sz w:val="24"/>
          <w:szCs w:val="24"/>
        </w:rPr>
      </w:pPr>
    </w:p>
    <w:p w:rsidR="00603BB4" w:rsidRPr="00BE3BA7" w:rsidRDefault="00603BB4" w:rsidP="00603BB4">
      <w:pPr>
        <w:spacing w:line="360" w:lineRule="auto"/>
        <w:rPr>
          <w:sz w:val="24"/>
          <w:szCs w:val="24"/>
        </w:rPr>
      </w:pPr>
      <w:r w:rsidRPr="00BE3BA7">
        <w:rPr>
          <w:sz w:val="24"/>
          <w:szCs w:val="24"/>
        </w:rPr>
        <w:tab/>
      </w:r>
      <w:r w:rsidRPr="00BE3BA7">
        <w:rPr>
          <w:sz w:val="24"/>
          <w:szCs w:val="24"/>
        </w:rPr>
        <w:tab/>
      </w:r>
      <w:r w:rsidRPr="00BE3BA7">
        <w:rPr>
          <w:sz w:val="24"/>
          <w:szCs w:val="24"/>
        </w:rPr>
        <w:tab/>
        <w:t xml:space="preserve">   </w:t>
      </w:r>
    </w:p>
    <w:p w:rsidR="00603BB4" w:rsidRPr="00BE3BA7" w:rsidRDefault="00603BB4" w:rsidP="00603BB4">
      <w:pPr>
        <w:spacing w:line="360" w:lineRule="auto"/>
        <w:jc w:val="center"/>
        <w:rPr>
          <w:b/>
          <w:sz w:val="24"/>
          <w:szCs w:val="24"/>
        </w:rPr>
      </w:pPr>
      <w:r w:rsidRPr="00BE3BA7">
        <w:rPr>
          <w:b/>
          <w:sz w:val="24"/>
          <w:szCs w:val="24"/>
        </w:rPr>
        <w:t>R E F E R A T</w:t>
      </w:r>
    </w:p>
    <w:p w:rsidR="00603BB4" w:rsidRPr="00BE3BA7" w:rsidRDefault="00603BB4" w:rsidP="00603BB4">
      <w:pPr>
        <w:jc w:val="center"/>
        <w:rPr>
          <w:b/>
          <w:sz w:val="24"/>
          <w:szCs w:val="24"/>
        </w:rPr>
      </w:pPr>
    </w:p>
    <w:p w:rsidR="00603BB4" w:rsidRPr="00BE3BA7" w:rsidRDefault="00E3460F" w:rsidP="00E3460F">
      <w:pPr>
        <w:jc w:val="both"/>
        <w:rPr>
          <w:b/>
          <w:sz w:val="24"/>
          <w:szCs w:val="24"/>
        </w:rPr>
      </w:pPr>
      <w:r>
        <w:rPr>
          <w:b/>
          <w:sz w:val="24"/>
          <w:szCs w:val="24"/>
        </w:rPr>
        <w:t xml:space="preserve">          Privind desemnarea </w:t>
      </w:r>
      <w:r w:rsidR="002B6D04">
        <w:rPr>
          <w:b/>
          <w:sz w:val="24"/>
          <w:szCs w:val="24"/>
        </w:rPr>
        <w:t xml:space="preserve">membrilor din </w:t>
      </w:r>
      <w:r w:rsidR="00603BB4" w:rsidRPr="00BE3BA7">
        <w:rPr>
          <w:b/>
          <w:sz w:val="24"/>
          <w:szCs w:val="24"/>
        </w:rPr>
        <w:t>partea Consiliului Lo</w:t>
      </w:r>
      <w:r w:rsidR="003A3C15">
        <w:rPr>
          <w:b/>
          <w:sz w:val="24"/>
          <w:szCs w:val="24"/>
        </w:rPr>
        <w:t xml:space="preserve">cal </w:t>
      </w:r>
      <w:r w:rsidR="00603BB4">
        <w:rPr>
          <w:b/>
          <w:sz w:val="24"/>
          <w:szCs w:val="24"/>
        </w:rPr>
        <w:t>al Municipiului Timişoara</w:t>
      </w:r>
      <w:r w:rsidR="003A3C15">
        <w:rPr>
          <w:b/>
          <w:sz w:val="24"/>
          <w:szCs w:val="24"/>
        </w:rPr>
        <w:t xml:space="preserve"> şi din partea </w:t>
      </w:r>
      <w:r w:rsidR="00603BB4" w:rsidRPr="00BE3BA7">
        <w:rPr>
          <w:b/>
          <w:sz w:val="24"/>
          <w:szCs w:val="24"/>
        </w:rPr>
        <w:t>Prima</w:t>
      </w:r>
      <w:r w:rsidR="002B6D04">
        <w:rPr>
          <w:b/>
          <w:sz w:val="24"/>
          <w:szCs w:val="24"/>
        </w:rPr>
        <w:t xml:space="preserve">rului </w:t>
      </w:r>
      <w:r>
        <w:rPr>
          <w:b/>
          <w:sz w:val="24"/>
          <w:szCs w:val="24"/>
        </w:rPr>
        <w:t xml:space="preserve">Municipiului Timişoara </w:t>
      </w:r>
      <w:r w:rsidR="00603BB4" w:rsidRPr="00BE3BA7">
        <w:rPr>
          <w:b/>
          <w:sz w:val="24"/>
          <w:szCs w:val="24"/>
        </w:rPr>
        <w:t>în Consiliile  de Administraţie ale unităţilor de învăţământ preuniversitar de stat  şi  ale unităţilor de  învăţământ privat din Municipiul Timişoara, pentru anul şcolar 201</w:t>
      </w:r>
      <w:r w:rsidR="002B6D04">
        <w:rPr>
          <w:b/>
          <w:sz w:val="24"/>
          <w:szCs w:val="24"/>
        </w:rPr>
        <w:t>5</w:t>
      </w:r>
      <w:r w:rsidR="00603BB4" w:rsidRPr="00BE3BA7">
        <w:rPr>
          <w:b/>
          <w:sz w:val="24"/>
          <w:szCs w:val="24"/>
        </w:rPr>
        <w:t xml:space="preserve"> -201</w:t>
      </w:r>
      <w:r w:rsidR="002B6D04">
        <w:rPr>
          <w:b/>
          <w:sz w:val="24"/>
          <w:szCs w:val="24"/>
        </w:rPr>
        <w:t>6</w:t>
      </w:r>
    </w:p>
    <w:p w:rsidR="00603BB4" w:rsidRPr="00BE3BA7" w:rsidRDefault="00603BB4" w:rsidP="00E3460F">
      <w:pPr>
        <w:spacing w:line="360" w:lineRule="auto"/>
        <w:jc w:val="both"/>
        <w:rPr>
          <w:b/>
          <w:sz w:val="24"/>
          <w:szCs w:val="24"/>
        </w:rPr>
      </w:pPr>
      <w:r w:rsidRPr="00BE3BA7">
        <w:rPr>
          <w:b/>
          <w:sz w:val="24"/>
          <w:szCs w:val="24"/>
        </w:rPr>
        <w:t xml:space="preserve">       </w:t>
      </w:r>
    </w:p>
    <w:p w:rsidR="00603BB4" w:rsidRPr="00BE3BA7" w:rsidRDefault="003A3C15" w:rsidP="00603BB4">
      <w:pPr>
        <w:spacing w:line="360" w:lineRule="auto"/>
        <w:ind w:firstLine="720"/>
        <w:jc w:val="both"/>
        <w:rPr>
          <w:sz w:val="24"/>
          <w:szCs w:val="24"/>
        </w:rPr>
      </w:pPr>
      <w:r>
        <w:rPr>
          <w:sz w:val="24"/>
          <w:szCs w:val="24"/>
        </w:rPr>
        <w:t xml:space="preserve"> Se supune spre analiză </w:t>
      </w:r>
      <w:r w:rsidR="00603BB4" w:rsidRPr="00BE3BA7">
        <w:rPr>
          <w:sz w:val="24"/>
          <w:szCs w:val="24"/>
        </w:rPr>
        <w:t>Comisiilor din cadrul Consiliului Local al Municipiului Timişoara  materialul întocmit de Direcţia Instituţii Şcolare, Medicale, Sportive şi Culturale,</w:t>
      </w:r>
      <w:r w:rsidR="00603BB4" w:rsidRPr="00BE3BA7">
        <w:rPr>
          <w:bCs/>
          <w:sz w:val="24"/>
          <w:szCs w:val="24"/>
          <w:lang w:eastAsia="ro-RO"/>
        </w:rPr>
        <w:t xml:space="preserve">  Compartiment şcoli,</w:t>
      </w:r>
      <w:r w:rsidR="004A1028">
        <w:rPr>
          <w:sz w:val="24"/>
          <w:szCs w:val="24"/>
        </w:rPr>
        <w:t xml:space="preserve"> privind </w:t>
      </w:r>
      <w:r w:rsidR="00E15923">
        <w:rPr>
          <w:sz w:val="24"/>
          <w:szCs w:val="24"/>
        </w:rPr>
        <w:t>desemnarea</w:t>
      </w:r>
      <w:r w:rsidR="004A1028">
        <w:rPr>
          <w:sz w:val="24"/>
          <w:szCs w:val="24"/>
        </w:rPr>
        <w:t xml:space="preserve"> </w:t>
      </w:r>
      <w:r w:rsidR="00E15923">
        <w:rPr>
          <w:sz w:val="24"/>
          <w:szCs w:val="24"/>
        </w:rPr>
        <w:t xml:space="preserve">membrilor </w:t>
      </w:r>
      <w:r w:rsidR="00603BB4" w:rsidRPr="00BE3BA7">
        <w:rPr>
          <w:sz w:val="24"/>
          <w:szCs w:val="24"/>
        </w:rPr>
        <w:t xml:space="preserve">din partea </w:t>
      </w:r>
      <w:r w:rsidR="00603BB4">
        <w:rPr>
          <w:sz w:val="24"/>
          <w:szCs w:val="24"/>
        </w:rPr>
        <w:t xml:space="preserve">Consiliului Local al Municipiului Timişoara </w:t>
      </w:r>
      <w:r w:rsidR="00603BB4" w:rsidRPr="00BE3BA7">
        <w:rPr>
          <w:sz w:val="24"/>
          <w:szCs w:val="24"/>
        </w:rPr>
        <w:t>şi din partea Prim</w:t>
      </w:r>
      <w:r w:rsidR="00603BB4">
        <w:rPr>
          <w:sz w:val="24"/>
          <w:szCs w:val="24"/>
        </w:rPr>
        <w:t xml:space="preserve">arului Municipiului Timişoara în Consiliile </w:t>
      </w:r>
      <w:r w:rsidR="00603BB4" w:rsidRPr="00BE3BA7">
        <w:rPr>
          <w:sz w:val="24"/>
          <w:szCs w:val="24"/>
        </w:rPr>
        <w:t>de Administraţie ale unităţilor de înv</w:t>
      </w:r>
      <w:r w:rsidR="00F671CE">
        <w:rPr>
          <w:sz w:val="24"/>
          <w:szCs w:val="24"/>
        </w:rPr>
        <w:t xml:space="preserve">ăţământ preuniversitar de stat şi </w:t>
      </w:r>
      <w:r w:rsidR="00603BB4" w:rsidRPr="00BE3BA7">
        <w:rPr>
          <w:sz w:val="24"/>
          <w:szCs w:val="24"/>
        </w:rPr>
        <w:t>ale unităţilor de  învăţământ privat din Municipiul Timişoara</w:t>
      </w:r>
      <w:r w:rsidR="00603BB4">
        <w:rPr>
          <w:sz w:val="24"/>
          <w:szCs w:val="24"/>
        </w:rPr>
        <w:t>.</w:t>
      </w:r>
      <w:r w:rsidR="00603BB4" w:rsidRPr="00BE3BA7">
        <w:rPr>
          <w:sz w:val="24"/>
          <w:szCs w:val="24"/>
        </w:rPr>
        <w:t xml:space="preserve"> </w:t>
      </w:r>
    </w:p>
    <w:p w:rsidR="00603BB4" w:rsidRPr="00BE3BA7" w:rsidRDefault="00603BB4" w:rsidP="00603BB4">
      <w:pPr>
        <w:autoSpaceDE w:val="0"/>
        <w:autoSpaceDN w:val="0"/>
        <w:adjustRightInd w:val="0"/>
        <w:spacing w:line="360" w:lineRule="auto"/>
        <w:jc w:val="both"/>
        <w:rPr>
          <w:bCs/>
          <w:color w:val="000000"/>
          <w:sz w:val="24"/>
          <w:szCs w:val="24"/>
          <w:lang w:eastAsia="ro-RO"/>
        </w:rPr>
      </w:pPr>
      <w:r w:rsidRPr="00BE3BA7">
        <w:rPr>
          <w:sz w:val="24"/>
          <w:szCs w:val="24"/>
        </w:rPr>
        <w:t xml:space="preserve">        </w:t>
      </w:r>
      <w:r w:rsidR="00C501F1">
        <w:rPr>
          <w:sz w:val="24"/>
          <w:szCs w:val="24"/>
        </w:rPr>
        <w:t xml:space="preserve">    Prin Hotărârea Consiliului L</w:t>
      </w:r>
      <w:r w:rsidRPr="00BE3BA7">
        <w:rPr>
          <w:sz w:val="24"/>
          <w:szCs w:val="24"/>
        </w:rPr>
        <w:t xml:space="preserve">ocal nr. </w:t>
      </w:r>
      <w:r w:rsidR="00506B5B">
        <w:rPr>
          <w:sz w:val="24"/>
          <w:szCs w:val="24"/>
        </w:rPr>
        <w:t>6</w:t>
      </w:r>
      <w:r w:rsidR="00BC3CF7">
        <w:rPr>
          <w:sz w:val="24"/>
          <w:szCs w:val="24"/>
        </w:rPr>
        <w:t>5</w:t>
      </w:r>
      <w:r w:rsidRPr="00BE3BA7">
        <w:rPr>
          <w:bCs/>
          <w:color w:val="000000"/>
          <w:sz w:val="24"/>
          <w:szCs w:val="24"/>
          <w:lang w:eastAsia="ro-RO"/>
        </w:rPr>
        <w:t>/</w:t>
      </w:r>
      <w:r w:rsidR="00BC3CF7">
        <w:rPr>
          <w:bCs/>
          <w:color w:val="000000"/>
          <w:sz w:val="24"/>
          <w:szCs w:val="24"/>
          <w:lang w:eastAsia="ro-RO"/>
        </w:rPr>
        <w:t>13.02</w:t>
      </w:r>
      <w:r w:rsidRPr="00BE3BA7">
        <w:rPr>
          <w:bCs/>
          <w:color w:val="000000"/>
          <w:sz w:val="24"/>
          <w:szCs w:val="24"/>
          <w:lang w:eastAsia="ro-RO"/>
        </w:rPr>
        <w:t>.201</w:t>
      </w:r>
      <w:r w:rsidR="00BC3CF7">
        <w:rPr>
          <w:bCs/>
          <w:color w:val="000000"/>
          <w:sz w:val="24"/>
          <w:szCs w:val="24"/>
          <w:lang w:eastAsia="ro-RO"/>
        </w:rPr>
        <w:t>5</w:t>
      </w:r>
      <w:r w:rsidRPr="00BE3BA7">
        <w:rPr>
          <w:bCs/>
          <w:color w:val="000000"/>
          <w:sz w:val="24"/>
          <w:szCs w:val="24"/>
          <w:lang w:eastAsia="ro-RO"/>
        </w:rPr>
        <w:t xml:space="preserve"> a fost aprobată </w:t>
      </w:r>
      <w:r w:rsidR="00DC3AA5">
        <w:rPr>
          <w:color w:val="000000"/>
          <w:sz w:val="24"/>
          <w:szCs w:val="24"/>
          <w:lang w:eastAsia="ro-RO"/>
        </w:rPr>
        <w:t xml:space="preserve">organizarea </w:t>
      </w:r>
      <w:r w:rsidR="00BC3CF7">
        <w:rPr>
          <w:color w:val="000000"/>
          <w:sz w:val="24"/>
          <w:szCs w:val="24"/>
          <w:lang w:eastAsia="ro-RO"/>
        </w:rPr>
        <w:t xml:space="preserve">şi funcţionarea </w:t>
      </w:r>
      <w:r w:rsidRPr="00BE3BA7">
        <w:rPr>
          <w:color w:val="000000"/>
          <w:sz w:val="24"/>
          <w:szCs w:val="24"/>
          <w:lang w:eastAsia="ro-RO"/>
        </w:rPr>
        <w:t>unităţilo</w:t>
      </w:r>
      <w:r w:rsidR="00BC3CF7">
        <w:rPr>
          <w:color w:val="000000"/>
          <w:sz w:val="24"/>
          <w:szCs w:val="24"/>
          <w:lang w:eastAsia="ro-RO"/>
        </w:rPr>
        <w:t xml:space="preserve">r de învăţământ preuniversitar de stat şi </w:t>
      </w:r>
      <w:r w:rsidRPr="00BE3BA7">
        <w:rPr>
          <w:color w:val="000000"/>
          <w:sz w:val="24"/>
          <w:szCs w:val="24"/>
          <w:lang w:eastAsia="ro-RO"/>
        </w:rPr>
        <w:t>privat din Municipiului Timişoara pentru anul şcolar 201</w:t>
      </w:r>
      <w:r w:rsidR="00BC3CF7">
        <w:rPr>
          <w:color w:val="000000"/>
          <w:sz w:val="24"/>
          <w:szCs w:val="24"/>
          <w:lang w:eastAsia="ro-RO"/>
        </w:rPr>
        <w:t>5</w:t>
      </w:r>
      <w:r w:rsidRPr="00BE3BA7">
        <w:rPr>
          <w:color w:val="000000"/>
          <w:sz w:val="24"/>
          <w:szCs w:val="24"/>
          <w:lang w:eastAsia="ro-RO"/>
        </w:rPr>
        <w:t xml:space="preserve"> -201</w:t>
      </w:r>
      <w:r w:rsidR="00BC3CF7">
        <w:rPr>
          <w:color w:val="000000"/>
          <w:sz w:val="24"/>
          <w:szCs w:val="24"/>
          <w:lang w:eastAsia="ro-RO"/>
        </w:rPr>
        <w:t>6</w:t>
      </w:r>
      <w:r w:rsidRPr="00BE3BA7">
        <w:rPr>
          <w:bCs/>
          <w:color w:val="000000"/>
          <w:sz w:val="24"/>
          <w:szCs w:val="24"/>
          <w:lang w:eastAsia="ro-RO"/>
        </w:rPr>
        <w:t>;</w:t>
      </w:r>
    </w:p>
    <w:p w:rsidR="00603BB4" w:rsidRPr="00BE3BA7" w:rsidRDefault="00603BB4" w:rsidP="00603BB4">
      <w:pPr>
        <w:spacing w:line="360" w:lineRule="auto"/>
        <w:jc w:val="both"/>
        <w:rPr>
          <w:sz w:val="24"/>
          <w:szCs w:val="24"/>
          <w:lang w:eastAsia="ro-RO"/>
        </w:rPr>
      </w:pPr>
      <w:r w:rsidRPr="00BE3BA7">
        <w:rPr>
          <w:sz w:val="24"/>
          <w:szCs w:val="24"/>
        </w:rPr>
        <w:tab/>
        <w:t xml:space="preserve">Conform </w:t>
      </w:r>
      <w:r>
        <w:rPr>
          <w:sz w:val="24"/>
          <w:szCs w:val="24"/>
        </w:rPr>
        <w:t xml:space="preserve">prevederilor art. 96  alin </w:t>
      </w:r>
      <w:r w:rsidRPr="00BE3BA7">
        <w:rPr>
          <w:sz w:val="24"/>
          <w:szCs w:val="24"/>
        </w:rPr>
        <w:t>(1) şi (2)  din Legea educaţiei naţionale  nr. 1/2011</w:t>
      </w:r>
      <w:r w:rsidRPr="00BE3BA7">
        <w:rPr>
          <w:sz w:val="24"/>
          <w:szCs w:val="24"/>
          <w:lang w:eastAsia="ro-RO"/>
        </w:rPr>
        <w:t xml:space="preserve"> unităţile de învăţământ preuniversitar cu personalitate juridică sunt conduse de consiliile de administraţie, de directori şi de directori adjuncţi, după caz. În exercitarea atribuţiilor ce le revin, consiliile de administraţie şi directorii conlucrează cu consiliul profesoral, cu comitetul de părinţi şi cu autorităţile administraţiei publice locale.</w:t>
      </w:r>
    </w:p>
    <w:p w:rsidR="00603BB4" w:rsidRPr="00BE3BA7" w:rsidRDefault="00603BB4" w:rsidP="00603BB4">
      <w:pPr>
        <w:autoSpaceDE w:val="0"/>
        <w:autoSpaceDN w:val="0"/>
        <w:adjustRightInd w:val="0"/>
        <w:spacing w:line="360" w:lineRule="auto"/>
        <w:jc w:val="both"/>
        <w:rPr>
          <w:sz w:val="24"/>
          <w:szCs w:val="24"/>
          <w:lang w:eastAsia="ro-RO"/>
        </w:rPr>
      </w:pPr>
      <w:r w:rsidRPr="00BE3BA7">
        <w:rPr>
          <w:sz w:val="24"/>
          <w:szCs w:val="24"/>
          <w:lang w:eastAsia="ro-RO"/>
        </w:rPr>
        <w:t xml:space="preserve">     În unităţile de învăţământ de stat consiliul de administraţie este organ de conducere şi este constituit din 7, 9 sau 13</w:t>
      </w:r>
      <w:r>
        <w:rPr>
          <w:sz w:val="24"/>
          <w:szCs w:val="24"/>
          <w:lang w:eastAsia="ro-RO"/>
        </w:rPr>
        <w:t xml:space="preserve"> membrii</w:t>
      </w:r>
      <w:r w:rsidRPr="00BE3BA7">
        <w:rPr>
          <w:sz w:val="24"/>
          <w:szCs w:val="24"/>
          <w:lang w:eastAsia="ro-RO"/>
        </w:rPr>
        <w:t>.</w:t>
      </w:r>
    </w:p>
    <w:p w:rsidR="00603BB4" w:rsidRPr="00BE3BA7" w:rsidRDefault="00603BB4" w:rsidP="00603BB4">
      <w:pPr>
        <w:spacing w:line="360" w:lineRule="auto"/>
        <w:jc w:val="both"/>
        <w:rPr>
          <w:sz w:val="24"/>
          <w:szCs w:val="24"/>
          <w:lang w:eastAsia="ro-RO"/>
        </w:rPr>
      </w:pPr>
      <w:r w:rsidRPr="00BE3BA7">
        <w:rPr>
          <w:sz w:val="24"/>
          <w:szCs w:val="24"/>
          <w:lang w:eastAsia="ro-RO"/>
        </w:rPr>
        <w:t xml:space="preserve">  Conform prevederilor</w:t>
      </w:r>
      <w:r w:rsidR="009A3147">
        <w:rPr>
          <w:sz w:val="24"/>
          <w:szCs w:val="24"/>
        </w:rPr>
        <w:t xml:space="preserve"> art. 96 </w:t>
      </w:r>
      <w:r>
        <w:rPr>
          <w:sz w:val="24"/>
          <w:szCs w:val="24"/>
        </w:rPr>
        <w:t>alin (5)</w:t>
      </w:r>
      <w:r w:rsidR="009A3147">
        <w:rPr>
          <w:sz w:val="24"/>
          <w:szCs w:val="24"/>
        </w:rPr>
        <w:t xml:space="preserve"> </w:t>
      </w:r>
      <w:r w:rsidRPr="00BE3BA7">
        <w:rPr>
          <w:sz w:val="24"/>
          <w:szCs w:val="24"/>
        </w:rPr>
        <w:t xml:space="preserve">din Legea </w:t>
      </w:r>
      <w:r w:rsidR="00F50777">
        <w:rPr>
          <w:sz w:val="24"/>
          <w:szCs w:val="24"/>
        </w:rPr>
        <w:t>Educaţiei N</w:t>
      </w:r>
      <w:r>
        <w:rPr>
          <w:sz w:val="24"/>
          <w:szCs w:val="24"/>
        </w:rPr>
        <w:t>aţionale nr. 1/2011,</w:t>
      </w:r>
      <w:r w:rsidRPr="00BE3BA7">
        <w:rPr>
          <w:sz w:val="24"/>
          <w:szCs w:val="24"/>
          <w:lang w:eastAsia="ro-RO"/>
        </w:rPr>
        <w:t xml:space="preserve"> în învăţământul particular şi confesional, în componenţa consiliului de administraţie sunt incluşi</w:t>
      </w:r>
      <w:r w:rsidR="00C344DE">
        <w:rPr>
          <w:sz w:val="24"/>
          <w:szCs w:val="24"/>
          <w:lang w:eastAsia="ro-RO"/>
        </w:rPr>
        <w:t xml:space="preserve"> reprezentanţi ai fondatorilor. </w:t>
      </w:r>
      <w:r w:rsidRPr="00BE3BA7">
        <w:rPr>
          <w:sz w:val="24"/>
          <w:szCs w:val="24"/>
          <w:lang w:eastAsia="ro-RO"/>
        </w:rPr>
        <w:t>Conducerea consiliului de administraţie este asigurată de pe</w:t>
      </w:r>
      <w:r w:rsidR="00F671CE">
        <w:rPr>
          <w:sz w:val="24"/>
          <w:szCs w:val="24"/>
          <w:lang w:eastAsia="ro-RO"/>
        </w:rPr>
        <w:t>rsoana desemnată de fondatori.</w:t>
      </w:r>
      <w:r w:rsidRPr="00BE3BA7">
        <w:rPr>
          <w:sz w:val="24"/>
          <w:szCs w:val="24"/>
          <w:lang w:eastAsia="ro-RO"/>
        </w:rPr>
        <w:t xml:space="preserve"> În unităţile pentru învăţământul g</w:t>
      </w:r>
      <w:r w:rsidR="0050106B">
        <w:rPr>
          <w:sz w:val="24"/>
          <w:szCs w:val="24"/>
          <w:lang w:eastAsia="ro-RO"/>
        </w:rPr>
        <w:t xml:space="preserve">eneral </w:t>
      </w:r>
      <w:r w:rsidRPr="00BE3BA7">
        <w:rPr>
          <w:sz w:val="24"/>
          <w:szCs w:val="24"/>
          <w:lang w:eastAsia="ro-RO"/>
        </w:rPr>
        <w:t>obligatoriu, consiliul de administraţie cuprinde şi un reprezentant al consiliului local.</w:t>
      </w:r>
    </w:p>
    <w:p w:rsidR="00E3460F" w:rsidRDefault="00603BB4" w:rsidP="00603BB4">
      <w:pPr>
        <w:autoSpaceDE w:val="0"/>
        <w:autoSpaceDN w:val="0"/>
        <w:adjustRightInd w:val="0"/>
        <w:spacing w:line="360" w:lineRule="auto"/>
        <w:jc w:val="both"/>
        <w:rPr>
          <w:sz w:val="24"/>
          <w:szCs w:val="24"/>
          <w:lang w:eastAsia="ro-RO"/>
        </w:rPr>
      </w:pPr>
      <w:r w:rsidRPr="00BE3BA7">
        <w:rPr>
          <w:sz w:val="24"/>
          <w:szCs w:val="24"/>
          <w:lang w:eastAsia="ro-RO"/>
        </w:rPr>
        <w:t xml:space="preserve">   </w:t>
      </w:r>
    </w:p>
    <w:p w:rsidR="00603BB4" w:rsidRPr="00E3460F" w:rsidRDefault="00E3460F" w:rsidP="00603BB4">
      <w:pPr>
        <w:autoSpaceDE w:val="0"/>
        <w:autoSpaceDN w:val="0"/>
        <w:adjustRightInd w:val="0"/>
        <w:spacing w:line="360" w:lineRule="auto"/>
        <w:jc w:val="both"/>
        <w:rPr>
          <w:b/>
          <w:sz w:val="24"/>
          <w:szCs w:val="24"/>
          <w:lang w:eastAsia="ro-RO"/>
        </w:rPr>
      </w:pPr>
      <w:r>
        <w:rPr>
          <w:sz w:val="24"/>
          <w:szCs w:val="24"/>
          <w:lang w:eastAsia="ro-RO"/>
        </w:rPr>
        <w:lastRenderedPageBreak/>
        <w:t xml:space="preserve">            </w:t>
      </w:r>
      <w:r w:rsidR="00603BB4" w:rsidRPr="00E3460F">
        <w:rPr>
          <w:b/>
          <w:sz w:val="24"/>
          <w:szCs w:val="24"/>
          <w:lang w:eastAsia="ro-RO"/>
        </w:rPr>
        <w:t>Având în vedere cele de mai  sus  supunem spre aprobare  consiliului local:</w:t>
      </w:r>
    </w:p>
    <w:p w:rsidR="00603BB4" w:rsidRPr="00BE3BA7" w:rsidRDefault="00603BB4" w:rsidP="00E3460F">
      <w:pPr>
        <w:spacing w:line="360" w:lineRule="auto"/>
        <w:jc w:val="both"/>
        <w:rPr>
          <w:sz w:val="24"/>
          <w:szCs w:val="24"/>
        </w:rPr>
      </w:pPr>
      <w:r>
        <w:rPr>
          <w:color w:val="000000"/>
          <w:sz w:val="24"/>
          <w:szCs w:val="24"/>
          <w:lang w:eastAsia="ro-RO"/>
        </w:rPr>
        <w:t xml:space="preserve">     1</w:t>
      </w:r>
      <w:r w:rsidRPr="00BE3BA7">
        <w:rPr>
          <w:color w:val="000000"/>
          <w:sz w:val="24"/>
          <w:szCs w:val="24"/>
          <w:lang w:eastAsia="ro-RO"/>
        </w:rPr>
        <w:t xml:space="preserve">. </w:t>
      </w:r>
      <w:r>
        <w:rPr>
          <w:color w:val="000000"/>
          <w:sz w:val="24"/>
          <w:szCs w:val="24"/>
          <w:lang w:eastAsia="ro-RO"/>
        </w:rPr>
        <w:t>D</w:t>
      </w:r>
      <w:r w:rsidRPr="00BE3BA7">
        <w:rPr>
          <w:color w:val="000000"/>
          <w:sz w:val="24"/>
          <w:szCs w:val="24"/>
          <w:lang w:eastAsia="ro-RO"/>
        </w:rPr>
        <w:t>esemnarea</w:t>
      </w:r>
      <w:r w:rsidRPr="00BE3BA7">
        <w:rPr>
          <w:sz w:val="24"/>
          <w:szCs w:val="24"/>
        </w:rPr>
        <w:t xml:space="preserve"> membrilor din partea Consiliului Lo</w:t>
      </w:r>
      <w:r w:rsidR="00BD46EE">
        <w:rPr>
          <w:sz w:val="24"/>
          <w:szCs w:val="24"/>
        </w:rPr>
        <w:t xml:space="preserve">cal </w:t>
      </w:r>
      <w:r>
        <w:rPr>
          <w:sz w:val="24"/>
          <w:szCs w:val="24"/>
        </w:rPr>
        <w:t>al Municipiului Timişoara</w:t>
      </w:r>
      <w:r w:rsidRPr="00BE3BA7">
        <w:rPr>
          <w:sz w:val="24"/>
          <w:szCs w:val="24"/>
        </w:rPr>
        <w:t xml:space="preserve"> şi din partea Prima</w:t>
      </w:r>
      <w:r w:rsidR="00CE6769">
        <w:rPr>
          <w:sz w:val="24"/>
          <w:szCs w:val="24"/>
        </w:rPr>
        <w:t xml:space="preserve">rului </w:t>
      </w:r>
      <w:r w:rsidR="00E3460F">
        <w:rPr>
          <w:sz w:val="24"/>
          <w:szCs w:val="24"/>
        </w:rPr>
        <w:t xml:space="preserve">Municipiului Timişoara </w:t>
      </w:r>
      <w:r w:rsidRPr="00BE3BA7">
        <w:rPr>
          <w:sz w:val="24"/>
          <w:szCs w:val="24"/>
        </w:rPr>
        <w:t xml:space="preserve">în </w:t>
      </w:r>
      <w:r w:rsidR="00BD46EE">
        <w:rPr>
          <w:sz w:val="24"/>
          <w:szCs w:val="24"/>
        </w:rPr>
        <w:t xml:space="preserve">Consiliile </w:t>
      </w:r>
      <w:r>
        <w:rPr>
          <w:sz w:val="24"/>
          <w:szCs w:val="24"/>
        </w:rPr>
        <w:t>de Administraţie ale</w:t>
      </w:r>
      <w:r w:rsidRPr="00BE3BA7">
        <w:rPr>
          <w:sz w:val="24"/>
          <w:szCs w:val="24"/>
        </w:rPr>
        <w:t xml:space="preserve"> unităţilor de învăţământ</w:t>
      </w:r>
      <w:r w:rsidR="00E3460F">
        <w:rPr>
          <w:sz w:val="24"/>
          <w:szCs w:val="24"/>
        </w:rPr>
        <w:t xml:space="preserve"> preuniversitar de stat şi </w:t>
      </w:r>
      <w:r>
        <w:rPr>
          <w:sz w:val="24"/>
          <w:szCs w:val="24"/>
        </w:rPr>
        <w:t>ale</w:t>
      </w:r>
      <w:r w:rsidR="00E3460F">
        <w:rPr>
          <w:sz w:val="24"/>
          <w:szCs w:val="24"/>
        </w:rPr>
        <w:t xml:space="preserve"> unităţilor de </w:t>
      </w:r>
      <w:r w:rsidRPr="00BE3BA7">
        <w:rPr>
          <w:sz w:val="24"/>
          <w:szCs w:val="24"/>
        </w:rPr>
        <w:t>învăţământ privat din Municipiul Tim</w:t>
      </w:r>
      <w:r w:rsidR="00506B5B">
        <w:rPr>
          <w:sz w:val="24"/>
          <w:szCs w:val="24"/>
        </w:rPr>
        <w:t>işoara,  pentru anul şcolar 201</w:t>
      </w:r>
      <w:r w:rsidR="00BC3CF7">
        <w:rPr>
          <w:sz w:val="24"/>
          <w:szCs w:val="24"/>
        </w:rPr>
        <w:t>5</w:t>
      </w:r>
      <w:r w:rsidRPr="00BE3BA7">
        <w:rPr>
          <w:sz w:val="24"/>
          <w:szCs w:val="24"/>
        </w:rPr>
        <w:t xml:space="preserve"> -201</w:t>
      </w:r>
      <w:r w:rsidR="00BC3CF7">
        <w:rPr>
          <w:sz w:val="24"/>
          <w:szCs w:val="24"/>
        </w:rPr>
        <w:t>6</w:t>
      </w:r>
      <w:r w:rsidR="00CE6769">
        <w:rPr>
          <w:color w:val="000000"/>
          <w:sz w:val="24"/>
          <w:szCs w:val="24"/>
          <w:lang w:eastAsia="ro-RO"/>
        </w:rPr>
        <w:t xml:space="preserve"> prevăzuţi în </w:t>
      </w:r>
      <w:r w:rsidRPr="00BE3BA7">
        <w:rPr>
          <w:bCs/>
          <w:color w:val="000000"/>
          <w:sz w:val="24"/>
          <w:szCs w:val="24"/>
          <w:lang w:eastAsia="ro-RO"/>
        </w:rPr>
        <w:t>Anexa nr. 1 respectiv</w:t>
      </w:r>
      <w:r w:rsidR="00166FE1">
        <w:rPr>
          <w:bCs/>
          <w:color w:val="000000"/>
          <w:sz w:val="24"/>
          <w:szCs w:val="24"/>
          <w:lang w:eastAsia="ro-RO"/>
        </w:rPr>
        <w:t>,</w:t>
      </w:r>
      <w:r w:rsidRPr="00BE3BA7">
        <w:rPr>
          <w:bCs/>
          <w:color w:val="000000"/>
          <w:sz w:val="24"/>
          <w:szCs w:val="24"/>
          <w:lang w:eastAsia="ro-RO"/>
        </w:rPr>
        <w:t xml:space="preserve">  Anexa nr. 2</w:t>
      </w:r>
      <w:r w:rsidR="00166FE1">
        <w:rPr>
          <w:bCs/>
          <w:color w:val="000000"/>
          <w:sz w:val="24"/>
          <w:szCs w:val="24"/>
          <w:lang w:eastAsia="ro-RO"/>
        </w:rPr>
        <w:t xml:space="preserve"> si Anexa nr. 3</w:t>
      </w:r>
      <w:r w:rsidRPr="00BE3BA7">
        <w:rPr>
          <w:bCs/>
          <w:color w:val="000000"/>
          <w:sz w:val="24"/>
          <w:szCs w:val="24"/>
          <w:lang w:eastAsia="ro-RO"/>
        </w:rPr>
        <w:t>.</w:t>
      </w:r>
      <w:r w:rsidRPr="00BE3BA7">
        <w:rPr>
          <w:color w:val="000000"/>
          <w:sz w:val="24"/>
          <w:szCs w:val="24"/>
          <w:lang w:eastAsia="ro-RO"/>
        </w:rPr>
        <w:t xml:space="preserve"> </w:t>
      </w:r>
    </w:p>
    <w:p w:rsidR="00603BB4" w:rsidRPr="00BE3BA7" w:rsidRDefault="00603BB4" w:rsidP="00603BB4">
      <w:pPr>
        <w:spacing w:line="360" w:lineRule="auto"/>
        <w:jc w:val="both"/>
        <w:rPr>
          <w:sz w:val="24"/>
          <w:szCs w:val="24"/>
        </w:rPr>
      </w:pPr>
    </w:p>
    <w:p w:rsidR="00603BB4" w:rsidRPr="004C6A7F" w:rsidRDefault="00603BB4" w:rsidP="00603BB4">
      <w:pPr>
        <w:spacing w:line="360" w:lineRule="auto"/>
        <w:jc w:val="both"/>
        <w:rPr>
          <w:b/>
          <w:sz w:val="24"/>
          <w:szCs w:val="24"/>
        </w:rPr>
      </w:pPr>
      <w:r w:rsidRPr="00BE3BA7">
        <w:rPr>
          <w:sz w:val="24"/>
          <w:szCs w:val="24"/>
        </w:rPr>
        <w:tab/>
        <w:t xml:space="preserve"> </w:t>
      </w:r>
      <w:r w:rsidRPr="00BE3BA7">
        <w:rPr>
          <w:sz w:val="24"/>
          <w:szCs w:val="24"/>
        </w:rPr>
        <w:tab/>
      </w:r>
    </w:p>
    <w:p w:rsidR="00AE04AA" w:rsidRPr="00AB3761" w:rsidRDefault="00AE04AA" w:rsidP="00AE04AA">
      <w:pPr>
        <w:rPr>
          <w:b/>
          <w:sz w:val="24"/>
          <w:szCs w:val="24"/>
          <w:lang w:val="pt-BR"/>
        </w:rPr>
      </w:pPr>
      <w:r>
        <w:rPr>
          <w:b/>
          <w:sz w:val="24"/>
          <w:szCs w:val="24"/>
        </w:rPr>
        <w:tab/>
        <w:t xml:space="preserve">           </w:t>
      </w:r>
      <w:r w:rsidRPr="00AB3761">
        <w:rPr>
          <w:b/>
          <w:sz w:val="24"/>
          <w:szCs w:val="24"/>
          <w:lang w:val="pt-BR"/>
        </w:rPr>
        <w:t>V</w:t>
      </w:r>
      <w:r w:rsidR="004C6E1D">
        <w:rPr>
          <w:b/>
          <w:sz w:val="24"/>
          <w:szCs w:val="24"/>
          <w:lang w:val="pt-BR"/>
        </w:rPr>
        <w:t>I</w:t>
      </w:r>
      <w:r w:rsidRPr="00AB3761">
        <w:rPr>
          <w:b/>
          <w:sz w:val="24"/>
          <w:szCs w:val="24"/>
          <w:lang w:val="pt-BR"/>
        </w:rPr>
        <w:t>CEPRIMAR,</w:t>
      </w:r>
      <w:r w:rsidRPr="00AB3761">
        <w:rPr>
          <w:b/>
          <w:sz w:val="24"/>
          <w:szCs w:val="24"/>
          <w:lang w:val="pt-BR"/>
        </w:rPr>
        <w:tab/>
        <w:t xml:space="preserve">                            </w:t>
      </w:r>
      <w:r>
        <w:rPr>
          <w:b/>
          <w:sz w:val="24"/>
          <w:szCs w:val="24"/>
          <w:lang w:val="pt-BR"/>
        </w:rPr>
        <w:t xml:space="preserve">                      </w:t>
      </w:r>
      <w:r w:rsidR="004E5124">
        <w:rPr>
          <w:b/>
          <w:sz w:val="24"/>
          <w:szCs w:val="24"/>
          <w:lang w:val="pt-BR"/>
        </w:rPr>
        <w:t>Pt.</w:t>
      </w:r>
      <w:r>
        <w:rPr>
          <w:b/>
          <w:sz w:val="24"/>
          <w:szCs w:val="24"/>
          <w:lang w:val="pt-BR"/>
        </w:rPr>
        <w:t xml:space="preserve"> </w:t>
      </w:r>
      <w:r w:rsidRPr="00AB3761">
        <w:rPr>
          <w:b/>
          <w:sz w:val="24"/>
          <w:szCs w:val="24"/>
          <w:lang w:val="pt-BR"/>
        </w:rPr>
        <w:t>SECRETAR</w:t>
      </w:r>
      <w:r>
        <w:rPr>
          <w:b/>
          <w:sz w:val="24"/>
          <w:szCs w:val="24"/>
          <w:lang w:val="pt-BR"/>
        </w:rPr>
        <w:t>,</w:t>
      </w:r>
      <w:r w:rsidRPr="00AB3761">
        <w:rPr>
          <w:b/>
          <w:sz w:val="24"/>
          <w:szCs w:val="24"/>
          <w:lang w:val="pt-BR"/>
        </w:rPr>
        <w:t xml:space="preserve">       </w:t>
      </w:r>
    </w:p>
    <w:p w:rsidR="00AE04AA" w:rsidRPr="004E5124" w:rsidRDefault="00AE04AA" w:rsidP="004E5124">
      <w:pPr>
        <w:rPr>
          <w:b/>
          <w:sz w:val="24"/>
          <w:szCs w:val="24"/>
        </w:rPr>
      </w:pPr>
      <w:r w:rsidRPr="00AB3761">
        <w:rPr>
          <w:b/>
          <w:sz w:val="24"/>
          <w:szCs w:val="24"/>
          <w:lang w:val="pt-BR"/>
        </w:rPr>
        <w:t xml:space="preserve">                        Dan  Diaconu                                                               </w:t>
      </w:r>
      <w:r w:rsidR="004E5124">
        <w:rPr>
          <w:b/>
          <w:sz w:val="24"/>
          <w:szCs w:val="24"/>
          <w:lang w:val="pt-BR"/>
        </w:rPr>
        <w:t>Simona Dr</w:t>
      </w:r>
      <w:r w:rsidR="004E5124">
        <w:rPr>
          <w:b/>
          <w:sz w:val="24"/>
          <w:szCs w:val="24"/>
        </w:rPr>
        <w:t>ăgoi</w:t>
      </w:r>
    </w:p>
    <w:p w:rsidR="00AE04AA" w:rsidRDefault="00AE04AA" w:rsidP="00AE04AA">
      <w:pPr>
        <w:rPr>
          <w:b/>
          <w:sz w:val="24"/>
          <w:szCs w:val="24"/>
          <w:lang w:val="pt-BR"/>
        </w:rPr>
      </w:pPr>
    </w:p>
    <w:p w:rsidR="004E5124" w:rsidRPr="00AB3761" w:rsidRDefault="004E5124" w:rsidP="00AE04AA">
      <w:pPr>
        <w:rPr>
          <w:b/>
          <w:sz w:val="24"/>
          <w:szCs w:val="24"/>
          <w:lang w:val="pt-BR"/>
        </w:rPr>
      </w:pPr>
    </w:p>
    <w:p w:rsidR="00AE04AA" w:rsidRPr="00AB3761" w:rsidRDefault="00AE04AA" w:rsidP="00AE04AA">
      <w:pPr>
        <w:jc w:val="both"/>
        <w:rPr>
          <w:b/>
          <w:sz w:val="24"/>
          <w:szCs w:val="24"/>
          <w:lang w:val="pt-BR"/>
        </w:rPr>
      </w:pPr>
      <w:r w:rsidRPr="00AB3761">
        <w:rPr>
          <w:b/>
          <w:sz w:val="24"/>
          <w:szCs w:val="24"/>
          <w:lang w:val="pt-BR"/>
        </w:rPr>
        <w:t xml:space="preserve">                Pt. DIRECTOR EXECUTIV,</w:t>
      </w:r>
    </w:p>
    <w:p w:rsidR="00AE04AA" w:rsidRPr="00AB3761" w:rsidRDefault="00AE04AA" w:rsidP="00AE04AA">
      <w:pPr>
        <w:rPr>
          <w:b/>
          <w:sz w:val="24"/>
          <w:szCs w:val="24"/>
          <w:lang w:val="pt-BR"/>
        </w:rPr>
      </w:pPr>
      <w:r w:rsidRPr="00AB3761">
        <w:rPr>
          <w:b/>
          <w:sz w:val="24"/>
          <w:szCs w:val="24"/>
          <w:lang w:val="pt-BR"/>
        </w:rPr>
        <w:t xml:space="preserve">                         Mihai Ioan Costa</w:t>
      </w:r>
    </w:p>
    <w:p w:rsidR="00AE04AA" w:rsidRPr="00AB3761" w:rsidRDefault="00AE04AA" w:rsidP="00AE04AA">
      <w:pPr>
        <w:jc w:val="both"/>
        <w:rPr>
          <w:b/>
          <w:sz w:val="24"/>
          <w:szCs w:val="24"/>
          <w:lang w:val="pt-BR"/>
        </w:rPr>
      </w:pPr>
    </w:p>
    <w:p w:rsidR="00AE04AA" w:rsidRPr="00AB3761" w:rsidRDefault="00AE04AA" w:rsidP="00AE04AA">
      <w:pPr>
        <w:jc w:val="both"/>
        <w:rPr>
          <w:b/>
          <w:sz w:val="24"/>
          <w:szCs w:val="24"/>
          <w:lang w:val="pt-BR"/>
        </w:rPr>
      </w:pPr>
      <w:r w:rsidRPr="00AB3761">
        <w:rPr>
          <w:b/>
          <w:sz w:val="24"/>
          <w:szCs w:val="24"/>
          <w:lang w:val="pt-BR"/>
        </w:rPr>
        <w:t xml:space="preserve">              </w:t>
      </w:r>
    </w:p>
    <w:p w:rsidR="00AE04AA" w:rsidRPr="00AB3761" w:rsidRDefault="00AE04AA" w:rsidP="00AE04AA">
      <w:pPr>
        <w:jc w:val="both"/>
        <w:rPr>
          <w:b/>
          <w:sz w:val="24"/>
          <w:szCs w:val="24"/>
          <w:lang w:val="pt-BR"/>
        </w:rPr>
      </w:pPr>
      <w:r w:rsidRPr="00AB3761">
        <w:rPr>
          <w:b/>
          <w:sz w:val="24"/>
          <w:szCs w:val="24"/>
          <w:lang w:val="pt-BR"/>
        </w:rPr>
        <w:t xml:space="preserve">                        Co</w:t>
      </w:r>
      <w:r>
        <w:rPr>
          <w:b/>
          <w:sz w:val="24"/>
          <w:szCs w:val="24"/>
          <w:lang w:val="pt-BR"/>
        </w:rPr>
        <w:t xml:space="preserve">mpartiment </w:t>
      </w:r>
      <w:r>
        <w:rPr>
          <w:b/>
          <w:sz w:val="24"/>
          <w:szCs w:val="24"/>
        </w:rPr>
        <w:t>Şcoli</w:t>
      </w:r>
      <w:r w:rsidRPr="00AB3761">
        <w:rPr>
          <w:b/>
          <w:sz w:val="24"/>
          <w:szCs w:val="24"/>
          <w:lang w:val="pt-BR"/>
        </w:rPr>
        <w:t>,</w:t>
      </w:r>
    </w:p>
    <w:p w:rsidR="00AE04AA" w:rsidRPr="00FF602C" w:rsidRDefault="00AE04AA" w:rsidP="00AE04AA">
      <w:pPr>
        <w:jc w:val="both"/>
        <w:rPr>
          <w:b/>
          <w:sz w:val="24"/>
          <w:szCs w:val="24"/>
        </w:rPr>
      </w:pPr>
      <w:r w:rsidRPr="00AB3761">
        <w:rPr>
          <w:b/>
          <w:sz w:val="24"/>
          <w:szCs w:val="24"/>
          <w:lang w:val="pt-BR"/>
        </w:rPr>
        <w:t xml:space="preserve">                  </w:t>
      </w:r>
      <w:r>
        <w:rPr>
          <w:b/>
          <w:sz w:val="24"/>
          <w:szCs w:val="24"/>
          <w:lang w:val="pt-BR"/>
        </w:rPr>
        <w:t xml:space="preserve">      </w:t>
      </w:r>
      <w:r w:rsidR="00FF602C">
        <w:rPr>
          <w:b/>
          <w:sz w:val="24"/>
          <w:szCs w:val="24"/>
          <w:lang w:val="pt-BR"/>
        </w:rPr>
        <w:t xml:space="preserve">  Anca L</w:t>
      </w:r>
      <w:r w:rsidR="00FF602C">
        <w:rPr>
          <w:b/>
          <w:sz w:val="24"/>
          <w:szCs w:val="24"/>
        </w:rPr>
        <w:t>ăudatu</w:t>
      </w:r>
    </w:p>
    <w:p w:rsidR="00AE04AA" w:rsidRPr="00AB3761" w:rsidRDefault="00AE04AA" w:rsidP="00AE04AA">
      <w:pPr>
        <w:ind w:firstLine="360"/>
        <w:jc w:val="both"/>
        <w:rPr>
          <w:b/>
          <w:sz w:val="24"/>
          <w:szCs w:val="24"/>
          <w:lang w:val="pt-BR"/>
        </w:rPr>
      </w:pPr>
      <w:r w:rsidRPr="00AB3761">
        <w:rPr>
          <w:b/>
          <w:sz w:val="24"/>
          <w:szCs w:val="24"/>
          <w:lang w:val="pt-BR"/>
        </w:rPr>
        <w:t xml:space="preserve">           </w:t>
      </w:r>
    </w:p>
    <w:p w:rsidR="00AE04AA" w:rsidRPr="00E610FB" w:rsidRDefault="00AE04AA" w:rsidP="00AE04AA">
      <w:pPr>
        <w:ind w:firstLine="360"/>
        <w:jc w:val="both"/>
        <w:rPr>
          <w:b/>
          <w:sz w:val="24"/>
          <w:szCs w:val="24"/>
          <w:lang w:val="pt-BR"/>
        </w:rPr>
      </w:pPr>
      <w:r w:rsidRPr="006F11F4">
        <w:rPr>
          <w:b/>
          <w:sz w:val="24"/>
          <w:szCs w:val="24"/>
          <w:lang w:val="pt-BR"/>
        </w:rPr>
        <w:t xml:space="preserve">                 </w:t>
      </w:r>
      <w:r>
        <w:rPr>
          <w:b/>
          <w:sz w:val="24"/>
          <w:szCs w:val="24"/>
          <w:lang w:val="pt-BR"/>
        </w:rPr>
        <w:t xml:space="preserve">                     </w:t>
      </w:r>
    </w:p>
    <w:p w:rsidR="00AE04AA" w:rsidRPr="00E610FB" w:rsidRDefault="00AE04AA" w:rsidP="00AE04AA">
      <w:pPr>
        <w:ind w:firstLine="360"/>
        <w:jc w:val="both"/>
        <w:rPr>
          <w:b/>
          <w:sz w:val="24"/>
          <w:szCs w:val="24"/>
          <w:lang w:val="pt-BR"/>
        </w:rPr>
      </w:pPr>
      <w:r w:rsidRPr="00E610FB">
        <w:rPr>
          <w:b/>
          <w:sz w:val="24"/>
          <w:szCs w:val="24"/>
          <w:lang w:val="pt-BR"/>
        </w:rPr>
        <w:t xml:space="preserve">                  </w:t>
      </w:r>
    </w:p>
    <w:p w:rsidR="00AE04AA" w:rsidRPr="00E610FB" w:rsidRDefault="00AE04AA" w:rsidP="00AE04AA">
      <w:pPr>
        <w:ind w:left="2832" w:firstLine="708"/>
        <w:rPr>
          <w:b/>
          <w:sz w:val="24"/>
          <w:szCs w:val="24"/>
          <w:lang w:val="pt-BR"/>
        </w:rPr>
      </w:pPr>
      <w:r>
        <w:rPr>
          <w:b/>
          <w:sz w:val="24"/>
          <w:szCs w:val="24"/>
          <w:lang w:val="es-ES"/>
        </w:rPr>
        <w:t xml:space="preserve">             </w:t>
      </w:r>
      <w:r w:rsidRPr="006F11F4">
        <w:rPr>
          <w:b/>
          <w:sz w:val="24"/>
          <w:szCs w:val="24"/>
          <w:lang w:val="es-ES"/>
        </w:rPr>
        <w:t>AVIZAT,</w:t>
      </w:r>
    </w:p>
    <w:p w:rsidR="00AE04AA" w:rsidRPr="006F11F4" w:rsidRDefault="00AE04AA" w:rsidP="00AE04AA">
      <w:pPr>
        <w:jc w:val="center"/>
        <w:outlineLvl w:val="0"/>
        <w:rPr>
          <w:b/>
          <w:sz w:val="24"/>
          <w:szCs w:val="24"/>
          <w:lang w:val="es-ES"/>
        </w:rPr>
      </w:pPr>
      <w:r>
        <w:rPr>
          <w:b/>
          <w:sz w:val="24"/>
          <w:szCs w:val="24"/>
          <w:lang w:val="es-ES"/>
        </w:rPr>
        <w:t xml:space="preserve">         </w:t>
      </w:r>
      <w:proofErr w:type="spellStart"/>
      <w:r w:rsidRPr="006F11F4">
        <w:rPr>
          <w:b/>
          <w:sz w:val="24"/>
          <w:szCs w:val="24"/>
          <w:lang w:val="es-ES"/>
        </w:rPr>
        <w:t>Serviciul</w:t>
      </w:r>
      <w:proofErr w:type="spellEnd"/>
      <w:r w:rsidRPr="006F11F4">
        <w:rPr>
          <w:b/>
          <w:sz w:val="24"/>
          <w:szCs w:val="24"/>
          <w:lang w:val="es-ES"/>
        </w:rPr>
        <w:t xml:space="preserve"> </w:t>
      </w:r>
      <w:proofErr w:type="spellStart"/>
      <w:r w:rsidRPr="006F11F4">
        <w:rPr>
          <w:b/>
          <w:sz w:val="24"/>
          <w:szCs w:val="24"/>
          <w:lang w:val="es-ES"/>
        </w:rPr>
        <w:t>Juridic</w:t>
      </w:r>
      <w:proofErr w:type="spellEnd"/>
    </w:p>
    <w:p w:rsidR="00AE04AA" w:rsidRPr="00E610FB" w:rsidRDefault="00AE04AA" w:rsidP="00AE04AA">
      <w:pPr>
        <w:jc w:val="center"/>
        <w:outlineLvl w:val="0"/>
        <w:rPr>
          <w:b/>
          <w:sz w:val="24"/>
          <w:szCs w:val="24"/>
          <w:lang w:val="es-ES"/>
        </w:rPr>
      </w:pPr>
      <w:r>
        <w:rPr>
          <w:b/>
          <w:sz w:val="24"/>
          <w:szCs w:val="24"/>
          <w:lang w:val="es-ES"/>
        </w:rPr>
        <w:t xml:space="preserve">                       </w:t>
      </w:r>
    </w:p>
    <w:p w:rsidR="00603BB4" w:rsidRPr="004C6A7F" w:rsidRDefault="00603BB4" w:rsidP="00AE04AA">
      <w:pPr>
        <w:rPr>
          <w:b/>
          <w:sz w:val="18"/>
          <w:szCs w:val="18"/>
        </w:rPr>
      </w:pPr>
    </w:p>
    <w:sectPr w:rsidR="00603BB4" w:rsidRPr="004C6A7F" w:rsidSect="005465B4">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41D" w:rsidRDefault="0090541D" w:rsidP="00735FE5">
      <w:r>
        <w:separator/>
      </w:r>
    </w:p>
  </w:endnote>
  <w:endnote w:type="continuationSeparator" w:id="0">
    <w:p w:rsidR="0090541D" w:rsidRDefault="0090541D" w:rsidP="00735F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FE5" w:rsidRPr="00735FE5" w:rsidRDefault="00735FE5">
    <w:pPr>
      <w:pStyle w:val="Footer"/>
      <w:rPr>
        <w:lang w:val="en-US"/>
      </w:rPr>
    </w:pPr>
    <w:r>
      <w:rPr>
        <w:lang w:val="en-US"/>
      </w:rPr>
      <w:tab/>
    </w:r>
    <w:r>
      <w:rPr>
        <w:lang w:val="en-US"/>
      </w:rPr>
      <w:tab/>
      <w:t>Cod FP 53-01, var.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41D" w:rsidRDefault="0090541D" w:rsidP="00735FE5">
      <w:r>
        <w:separator/>
      </w:r>
    </w:p>
  </w:footnote>
  <w:footnote w:type="continuationSeparator" w:id="0">
    <w:p w:rsidR="0090541D" w:rsidRDefault="0090541D" w:rsidP="00735F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715EB"/>
    <w:rsid w:val="000136E1"/>
    <w:rsid w:val="0001477F"/>
    <w:rsid w:val="00087F8B"/>
    <w:rsid w:val="000B12BB"/>
    <w:rsid w:val="000C4640"/>
    <w:rsid w:val="000F13FB"/>
    <w:rsid w:val="00166FE1"/>
    <w:rsid w:val="001F48FA"/>
    <w:rsid w:val="00260B85"/>
    <w:rsid w:val="002B6D04"/>
    <w:rsid w:val="00321E86"/>
    <w:rsid w:val="003A3C15"/>
    <w:rsid w:val="003B3996"/>
    <w:rsid w:val="00491667"/>
    <w:rsid w:val="004A1028"/>
    <w:rsid w:val="004C6E1D"/>
    <w:rsid w:val="004E5124"/>
    <w:rsid w:val="004F6061"/>
    <w:rsid w:val="0050106B"/>
    <w:rsid w:val="00506B5B"/>
    <w:rsid w:val="0051177E"/>
    <w:rsid w:val="0054343D"/>
    <w:rsid w:val="005465B4"/>
    <w:rsid w:val="005B5A3B"/>
    <w:rsid w:val="00603BB4"/>
    <w:rsid w:val="0061687B"/>
    <w:rsid w:val="006A6359"/>
    <w:rsid w:val="006A6B80"/>
    <w:rsid w:val="006D1CF8"/>
    <w:rsid w:val="00735FE5"/>
    <w:rsid w:val="008337F3"/>
    <w:rsid w:val="0090541D"/>
    <w:rsid w:val="009A3147"/>
    <w:rsid w:val="009C78BA"/>
    <w:rsid w:val="009D721D"/>
    <w:rsid w:val="00A6712C"/>
    <w:rsid w:val="00AA50E7"/>
    <w:rsid w:val="00AD5A8B"/>
    <w:rsid w:val="00AE04AA"/>
    <w:rsid w:val="00B00DE4"/>
    <w:rsid w:val="00B265C4"/>
    <w:rsid w:val="00B67171"/>
    <w:rsid w:val="00BC1FEF"/>
    <w:rsid w:val="00BC3CF7"/>
    <w:rsid w:val="00BD46EE"/>
    <w:rsid w:val="00C344DE"/>
    <w:rsid w:val="00C47CED"/>
    <w:rsid w:val="00C501F1"/>
    <w:rsid w:val="00CB1E8D"/>
    <w:rsid w:val="00CB4E57"/>
    <w:rsid w:val="00CE4BF8"/>
    <w:rsid w:val="00CE6769"/>
    <w:rsid w:val="00D16197"/>
    <w:rsid w:val="00DC3AA5"/>
    <w:rsid w:val="00DF7157"/>
    <w:rsid w:val="00E15923"/>
    <w:rsid w:val="00E3460F"/>
    <w:rsid w:val="00E715EB"/>
    <w:rsid w:val="00F50777"/>
    <w:rsid w:val="00F54160"/>
    <w:rsid w:val="00F671CE"/>
    <w:rsid w:val="00F830FB"/>
    <w:rsid w:val="00FB4DAD"/>
    <w:rsid w:val="00FF60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BB4"/>
    <w:rPr>
      <w:rFonts w:ascii="Times New Roman" w:eastAsia="Times New Roman" w:hAnsi="Times New Roman"/>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ED"/>
    <w:rPr>
      <w:rFonts w:ascii="Times New Roman" w:eastAsia="Times New Roman" w:hAnsi="Times New Roman"/>
      <w:sz w:val="24"/>
      <w:szCs w:val="24"/>
    </w:rPr>
  </w:style>
  <w:style w:type="paragraph" w:styleId="ListParagraph">
    <w:name w:val="List Paragraph"/>
    <w:basedOn w:val="Normal"/>
    <w:uiPriority w:val="34"/>
    <w:qFormat/>
    <w:rsid w:val="00C47CED"/>
    <w:pPr>
      <w:ind w:left="720"/>
      <w:contextualSpacing/>
    </w:pPr>
    <w:rPr>
      <w:noProof/>
      <w:sz w:val="24"/>
      <w:szCs w:val="24"/>
      <w:lang w:eastAsia="ro-RO"/>
    </w:rPr>
  </w:style>
  <w:style w:type="paragraph" w:styleId="Header">
    <w:name w:val="header"/>
    <w:basedOn w:val="Normal"/>
    <w:link w:val="HeaderChar"/>
    <w:uiPriority w:val="99"/>
    <w:semiHidden/>
    <w:unhideWhenUsed/>
    <w:rsid w:val="00735FE5"/>
    <w:pPr>
      <w:tabs>
        <w:tab w:val="center" w:pos="4536"/>
        <w:tab w:val="right" w:pos="9072"/>
      </w:tabs>
    </w:pPr>
  </w:style>
  <w:style w:type="character" w:customStyle="1" w:styleId="HeaderChar">
    <w:name w:val="Header Char"/>
    <w:basedOn w:val="DefaultParagraphFont"/>
    <w:link w:val="Header"/>
    <w:uiPriority w:val="99"/>
    <w:semiHidden/>
    <w:rsid w:val="00735FE5"/>
    <w:rPr>
      <w:rFonts w:ascii="Times New Roman" w:eastAsia="Times New Roman" w:hAnsi="Times New Roman"/>
      <w:sz w:val="26"/>
      <w:szCs w:val="26"/>
      <w:lang w:eastAsia="en-US"/>
    </w:rPr>
  </w:style>
  <w:style w:type="paragraph" w:styleId="Footer">
    <w:name w:val="footer"/>
    <w:basedOn w:val="Normal"/>
    <w:link w:val="FooterChar"/>
    <w:uiPriority w:val="99"/>
    <w:semiHidden/>
    <w:unhideWhenUsed/>
    <w:rsid w:val="00735FE5"/>
    <w:pPr>
      <w:tabs>
        <w:tab w:val="center" w:pos="4536"/>
        <w:tab w:val="right" w:pos="9072"/>
      </w:tabs>
    </w:pPr>
  </w:style>
  <w:style w:type="character" w:customStyle="1" w:styleId="FooterChar">
    <w:name w:val="Footer Char"/>
    <w:basedOn w:val="DefaultParagraphFont"/>
    <w:link w:val="Footer"/>
    <w:uiPriority w:val="99"/>
    <w:semiHidden/>
    <w:rsid w:val="00735FE5"/>
    <w:rPr>
      <w:rFonts w:ascii="Times New Roman" w:eastAsia="Times New Roman" w:hAnsi="Times New Roman"/>
      <w:sz w:val="26"/>
      <w:szCs w:val="26"/>
      <w:lang w:eastAsia="en-US"/>
    </w:rPr>
  </w:style>
  <w:style w:type="character" w:styleId="Hyperlink">
    <w:name w:val="Hyperlink"/>
    <w:basedOn w:val="DefaultParagraphFont"/>
    <w:uiPriority w:val="99"/>
    <w:unhideWhenUsed/>
    <w:rsid w:val="00B6717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91405909">
      <w:bodyDiv w:val="1"/>
      <w:marLeft w:val="0"/>
      <w:marRight w:val="0"/>
      <w:marTop w:val="0"/>
      <w:marBottom w:val="0"/>
      <w:divBdr>
        <w:top w:val="none" w:sz="0" w:space="0" w:color="auto"/>
        <w:left w:val="none" w:sz="0" w:space="0" w:color="auto"/>
        <w:bottom w:val="none" w:sz="0" w:space="0" w:color="auto"/>
        <w:right w:val="none" w:sz="0" w:space="0" w:color="auto"/>
      </w:divBdr>
      <w:divsChild>
        <w:div w:id="7877998">
          <w:marLeft w:val="0"/>
          <w:marRight w:val="0"/>
          <w:marTop w:val="0"/>
          <w:marBottom w:val="0"/>
          <w:divBdr>
            <w:top w:val="none" w:sz="0" w:space="0" w:color="auto"/>
            <w:left w:val="none" w:sz="0" w:space="0" w:color="auto"/>
            <w:bottom w:val="none" w:sz="0" w:space="0" w:color="auto"/>
            <w:right w:val="none" w:sz="0" w:space="0" w:color="auto"/>
          </w:divBdr>
        </w:div>
        <w:div w:id="1279146273">
          <w:marLeft w:val="0"/>
          <w:marRight w:val="0"/>
          <w:marTop w:val="0"/>
          <w:marBottom w:val="0"/>
          <w:divBdr>
            <w:top w:val="none" w:sz="0" w:space="0" w:color="auto"/>
            <w:left w:val="none" w:sz="0" w:space="0" w:color="auto"/>
            <w:bottom w:val="none" w:sz="0" w:space="0" w:color="auto"/>
            <w:right w:val="none" w:sz="0" w:space="0" w:color="auto"/>
          </w:divBdr>
        </w:div>
        <w:div w:id="839003579">
          <w:marLeft w:val="0"/>
          <w:marRight w:val="0"/>
          <w:marTop w:val="0"/>
          <w:marBottom w:val="0"/>
          <w:divBdr>
            <w:top w:val="none" w:sz="0" w:space="0" w:color="auto"/>
            <w:left w:val="none" w:sz="0" w:space="0" w:color="auto"/>
            <w:bottom w:val="none" w:sz="0" w:space="0" w:color="auto"/>
            <w:right w:val="none" w:sz="0" w:space="0" w:color="auto"/>
          </w:divBdr>
        </w:div>
        <w:div w:id="2023973251">
          <w:marLeft w:val="0"/>
          <w:marRight w:val="0"/>
          <w:marTop w:val="0"/>
          <w:marBottom w:val="0"/>
          <w:divBdr>
            <w:top w:val="none" w:sz="0" w:space="0" w:color="auto"/>
            <w:left w:val="none" w:sz="0" w:space="0" w:color="auto"/>
            <w:bottom w:val="none" w:sz="0" w:space="0" w:color="auto"/>
            <w:right w:val="none" w:sz="0" w:space="0" w:color="auto"/>
          </w:divBdr>
        </w:div>
        <w:div w:id="2054111331">
          <w:marLeft w:val="0"/>
          <w:marRight w:val="0"/>
          <w:marTop w:val="0"/>
          <w:marBottom w:val="0"/>
          <w:divBdr>
            <w:top w:val="none" w:sz="0" w:space="0" w:color="auto"/>
            <w:left w:val="none" w:sz="0" w:space="0" w:color="auto"/>
            <w:bottom w:val="none" w:sz="0" w:space="0" w:color="auto"/>
            <w:right w:val="none" w:sz="0" w:space="0" w:color="auto"/>
          </w:divBdr>
        </w:div>
        <w:div w:id="520358429">
          <w:marLeft w:val="0"/>
          <w:marRight w:val="0"/>
          <w:marTop w:val="0"/>
          <w:marBottom w:val="0"/>
          <w:divBdr>
            <w:top w:val="none" w:sz="0" w:space="0" w:color="auto"/>
            <w:left w:val="none" w:sz="0" w:space="0" w:color="auto"/>
            <w:bottom w:val="none" w:sz="0" w:space="0" w:color="auto"/>
            <w:right w:val="none" w:sz="0" w:space="0" w:color="auto"/>
          </w:divBdr>
        </w:div>
        <w:div w:id="1970352918">
          <w:marLeft w:val="0"/>
          <w:marRight w:val="0"/>
          <w:marTop w:val="0"/>
          <w:marBottom w:val="0"/>
          <w:divBdr>
            <w:top w:val="none" w:sz="0" w:space="0" w:color="auto"/>
            <w:left w:val="none" w:sz="0" w:space="0" w:color="auto"/>
            <w:bottom w:val="none" w:sz="0" w:space="0" w:color="auto"/>
            <w:right w:val="none" w:sz="0" w:space="0" w:color="auto"/>
          </w:divBdr>
        </w:div>
        <w:div w:id="1704207173">
          <w:marLeft w:val="0"/>
          <w:marRight w:val="0"/>
          <w:marTop w:val="0"/>
          <w:marBottom w:val="0"/>
          <w:divBdr>
            <w:top w:val="none" w:sz="0" w:space="0" w:color="auto"/>
            <w:left w:val="none" w:sz="0" w:space="0" w:color="auto"/>
            <w:bottom w:val="none" w:sz="0" w:space="0" w:color="auto"/>
            <w:right w:val="none" w:sz="0" w:space="0" w:color="auto"/>
          </w:divBdr>
        </w:div>
        <w:div w:id="355036997">
          <w:marLeft w:val="0"/>
          <w:marRight w:val="0"/>
          <w:marTop w:val="0"/>
          <w:marBottom w:val="0"/>
          <w:divBdr>
            <w:top w:val="none" w:sz="0" w:space="0" w:color="auto"/>
            <w:left w:val="none" w:sz="0" w:space="0" w:color="auto"/>
            <w:bottom w:val="none" w:sz="0" w:space="0" w:color="auto"/>
            <w:right w:val="none" w:sz="0" w:space="0" w:color="auto"/>
          </w:divBdr>
        </w:div>
        <w:div w:id="1370951485">
          <w:marLeft w:val="0"/>
          <w:marRight w:val="0"/>
          <w:marTop w:val="0"/>
          <w:marBottom w:val="0"/>
          <w:divBdr>
            <w:top w:val="none" w:sz="0" w:space="0" w:color="auto"/>
            <w:left w:val="none" w:sz="0" w:space="0" w:color="auto"/>
            <w:bottom w:val="none" w:sz="0" w:space="0" w:color="auto"/>
            <w:right w:val="none" w:sz="0" w:space="0" w:color="auto"/>
          </w:divBdr>
        </w:div>
        <w:div w:id="891699626">
          <w:marLeft w:val="0"/>
          <w:marRight w:val="0"/>
          <w:marTop w:val="0"/>
          <w:marBottom w:val="0"/>
          <w:divBdr>
            <w:top w:val="none" w:sz="0" w:space="0" w:color="auto"/>
            <w:left w:val="none" w:sz="0" w:space="0" w:color="auto"/>
            <w:bottom w:val="none" w:sz="0" w:space="0" w:color="auto"/>
            <w:right w:val="none" w:sz="0" w:space="0" w:color="auto"/>
          </w:divBdr>
        </w:div>
        <w:div w:id="1130634305">
          <w:marLeft w:val="0"/>
          <w:marRight w:val="0"/>
          <w:marTop w:val="0"/>
          <w:marBottom w:val="0"/>
          <w:divBdr>
            <w:top w:val="none" w:sz="0" w:space="0" w:color="auto"/>
            <w:left w:val="none" w:sz="0" w:space="0" w:color="auto"/>
            <w:bottom w:val="none" w:sz="0" w:space="0" w:color="auto"/>
            <w:right w:val="none" w:sz="0" w:space="0" w:color="auto"/>
          </w:divBdr>
        </w:div>
        <w:div w:id="2044859611">
          <w:marLeft w:val="0"/>
          <w:marRight w:val="0"/>
          <w:marTop w:val="0"/>
          <w:marBottom w:val="0"/>
          <w:divBdr>
            <w:top w:val="none" w:sz="0" w:space="0" w:color="auto"/>
            <w:left w:val="none" w:sz="0" w:space="0" w:color="auto"/>
            <w:bottom w:val="none" w:sz="0" w:space="0" w:color="auto"/>
            <w:right w:val="none" w:sz="0" w:space="0" w:color="auto"/>
          </w:divBdr>
        </w:div>
        <w:div w:id="328794899">
          <w:marLeft w:val="0"/>
          <w:marRight w:val="0"/>
          <w:marTop w:val="0"/>
          <w:marBottom w:val="0"/>
          <w:divBdr>
            <w:top w:val="none" w:sz="0" w:space="0" w:color="auto"/>
            <w:left w:val="none" w:sz="0" w:space="0" w:color="auto"/>
            <w:bottom w:val="none" w:sz="0" w:space="0" w:color="auto"/>
            <w:right w:val="none" w:sz="0" w:space="0" w:color="auto"/>
          </w:divBdr>
        </w:div>
        <w:div w:id="155071885">
          <w:marLeft w:val="0"/>
          <w:marRight w:val="0"/>
          <w:marTop w:val="0"/>
          <w:marBottom w:val="0"/>
          <w:divBdr>
            <w:top w:val="none" w:sz="0" w:space="0" w:color="auto"/>
            <w:left w:val="none" w:sz="0" w:space="0" w:color="auto"/>
            <w:bottom w:val="none" w:sz="0" w:space="0" w:color="auto"/>
            <w:right w:val="none" w:sz="0" w:space="0" w:color="auto"/>
          </w:divBdr>
        </w:div>
        <w:div w:id="21824985">
          <w:marLeft w:val="0"/>
          <w:marRight w:val="0"/>
          <w:marTop w:val="0"/>
          <w:marBottom w:val="0"/>
          <w:divBdr>
            <w:top w:val="none" w:sz="0" w:space="0" w:color="auto"/>
            <w:left w:val="none" w:sz="0" w:space="0" w:color="auto"/>
            <w:bottom w:val="none" w:sz="0" w:space="0" w:color="auto"/>
            <w:right w:val="none" w:sz="0" w:space="0" w:color="auto"/>
          </w:divBdr>
        </w:div>
        <w:div w:id="1864972042">
          <w:marLeft w:val="0"/>
          <w:marRight w:val="0"/>
          <w:marTop w:val="0"/>
          <w:marBottom w:val="0"/>
          <w:divBdr>
            <w:top w:val="none" w:sz="0" w:space="0" w:color="auto"/>
            <w:left w:val="none" w:sz="0" w:space="0" w:color="auto"/>
            <w:bottom w:val="none" w:sz="0" w:space="0" w:color="auto"/>
            <w:right w:val="none" w:sz="0" w:space="0" w:color="auto"/>
          </w:divBdr>
        </w:div>
        <w:div w:id="249777338">
          <w:marLeft w:val="0"/>
          <w:marRight w:val="0"/>
          <w:marTop w:val="0"/>
          <w:marBottom w:val="0"/>
          <w:divBdr>
            <w:top w:val="none" w:sz="0" w:space="0" w:color="auto"/>
            <w:left w:val="none" w:sz="0" w:space="0" w:color="auto"/>
            <w:bottom w:val="none" w:sz="0" w:space="0" w:color="auto"/>
            <w:right w:val="none" w:sz="0" w:space="0" w:color="auto"/>
          </w:divBdr>
        </w:div>
        <w:div w:id="572853791">
          <w:marLeft w:val="0"/>
          <w:marRight w:val="0"/>
          <w:marTop w:val="0"/>
          <w:marBottom w:val="0"/>
          <w:divBdr>
            <w:top w:val="none" w:sz="0" w:space="0" w:color="auto"/>
            <w:left w:val="none" w:sz="0" w:space="0" w:color="auto"/>
            <w:bottom w:val="none" w:sz="0" w:space="0" w:color="auto"/>
            <w:right w:val="none" w:sz="0" w:space="0" w:color="auto"/>
          </w:divBdr>
        </w:div>
        <w:div w:id="1167136366">
          <w:marLeft w:val="0"/>
          <w:marRight w:val="0"/>
          <w:marTop w:val="0"/>
          <w:marBottom w:val="0"/>
          <w:divBdr>
            <w:top w:val="none" w:sz="0" w:space="0" w:color="auto"/>
            <w:left w:val="none" w:sz="0" w:space="0" w:color="auto"/>
            <w:bottom w:val="none" w:sz="0" w:space="0" w:color="auto"/>
            <w:right w:val="none" w:sz="0" w:space="0" w:color="auto"/>
          </w:divBdr>
        </w:div>
        <w:div w:id="229314442">
          <w:marLeft w:val="0"/>
          <w:marRight w:val="0"/>
          <w:marTop w:val="0"/>
          <w:marBottom w:val="0"/>
          <w:divBdr>
            <w:top w:val="none" w:sz="0" w:space="0" w:color="auto"/>
            <w:left w:val="none" w:sz="0" w:space="0" w:color="auto"/>
            <w:bottom w:val="none" w:sz="0" w:space="0" w:color="auto"/>
            <w:right w:val="none" w:sz="0" w:space="0" w:color="auto"/>
          </w:divBdr>
        </w:div>
        <w:div w:id="1011488576">
          <w:marLeft w:val="0"/>
          <w:marRight w:val="0"/>
          <w:marTop w:val="0"/>
          <w:marBottom w:val="0"/>
          <w:divBdr>
            <w:top w:val="none" w:sz="0" w:space="0" w:color="auto"/>
            <w:left w:val="none" w:sz="0" w:space="0" w:color="auto"/>
            <w:bottom w:val="none" w:sz="0" w:space="0" w:color="auto"/>
            <w:right w:val="none" w:sz="0" w:space="0" w:color="auto"/>
          </w:divBdr>
        </w:div>
        <w:div w:id="1966427251">
          <w:marLeft w:val="0"/>
          <w:marRight w:val="0"/>
          <w:marTop w:val="0"/>
          <w:marBottom w:val="0"/>
          <w:divBdr>
            <w:top w:val="none" w:sz="0" w:space="0" w:color="auto"/>
            <w:left w:val="none" w:sz="0" w:space="0" w:color="auto"/>
            <w:bottom w:val="none" w:sz="0" w:space="0" w:color="auto"/>
            <w:right w:val="none" w:sz="0" w:space="0" w:color="auto"/>
          </w:divBdr>
        </w:div>
        <w:div w:id="1901331760">
          <w:marLeft w:val="0"/>
          <w:marRight w:val="0"/>
          <w:marTop w:val="0"/>
          <w:marBottom w:val="0"/>
          <w:divBdr>
            <w:top w:val="none" w:sz="0" w:space="0" w:color="auto"/>
            <w:left w:val="none" w:sz="0" w:space="0" w:color="auto"/>
            <w:bottom w:val="none" w:sz="0" w:space="0" w:color="auto"/>
            <w:right w:val="none" w:sz="0" w:space="0" w:color="auto"/>
          </w:divBdr>
        </w:div>
        <w:div w:id="2138791766">
          <w:marLeft w:val="0"/>
          <w:marRight w:val="0"/>
          <w:marTop w:val="0"/>
          <w:marBottom w:val="0"/>
          <w:divBdr>
            <w:top w:val="none" w:sz="0" w:space="0" w:color="auto"/>
            <w:left w:val="none" w:sz="0" w:space="0" w:color="auto"/>
            <w:bottom w:val="none" w:sz="0" w:space="0" w:color="auto"/>
            <w:right w:val="none" w:sz="0" w:space="0" w:color="auto"/>
          </w:divBdr>
        </w:div>
        <w:div w:id="2125535663">
          <w:marLeft w:val="0"/>
          <w:marRight w:val="0"/>
          <w:marTop w:val="0"/>
          <w:marBottom w:val="0"/>
          <w:divBdr>
            <w:top w:val="none" w:sz="0" w:space="0" w:color="auto"/>
            <w:left w:val="none" w:sz="0" w:space="0" w:color="auto"/>
            <w:bottom w:val="none" w:sz="0" w:space="0" w:color="auto"/>
            <w:right w:val="none" w:sz="0" w:space="0" w:color="auto"/>
          </w:divBdr>
        </w:div>
        <w:div w:id="1682776184">
          <w:marLeft w:val="0"/>
          <w:marRight w:val="0"/>
          <w:marTop w:val="0"/>
          <w:marBottom w:val="0"/>
          <w:divBdr>
            <w:top w:val="none" w:sz="0" w:space="0" w:color="auto"/>
            <w:left w:val="none" w:sz="0" w:space="0" w:color="auto"/>
            <w:bottom w:val="none" w:sz="0" w:space="0" w:color="auto"/>
            <w:right w:val="none" w:sz="0" w:space="0" w:color="auto"/>
          </w:divBdr>
        </w:div>
        <w:div w:id="832989547">
          <w:marLeft w:val="0"/>
          <w:marRight w:val="0"/>
          <w:marTop w:val="0"/>
          <w:marBottom w:val="0"/>
          <w:divBdr>
            <w:top w:val="none" w:sz="0" w:space="0" w:color="auto"/>
            <w:left w:val="none" w:sz="0" w:space="0" w:color="auto"/>
            <w:bottom w:val="none" w:sz="0" w:space="0" w:color="auto"/>
            <w:right w:val="none" w:sz="0" w:space="0" w:color="auto"/>
          </w:divBdr>
        </w:div>
        <w:div w:id="1174104003">
          <w:marLeft w:val="0"/>
          <w:marRight w:val="0"/>
          <w:marTop w:val="0"/>
          <w:marBottom w:val="0"/>
          <w:divBdr>
            <w:top w:val="none" w:sz="0" w:space="0" w:color="auto"/>
            <w:left w:val="none" w:sz="0" w:space="0" w:color="auto"/>
            <w:bottom w:val="none" w:sz="0" w:space="0" w:color="auto"/>
            <w:right w:val="none" w:sz="0" w:space="0" w:color="auto"/>
          </w:divBdr>
        </w:div>
        <w:div w:id="999694507">
          <w:marLeft w:val="0"/>
          <w:marRight w:val="0"/>
          <w:marTop w:val="0"/>
          <w:marBottom w:val="0"/>
          <w:divBdr>
            <w:top w:val="none" w:sz="0" w:space="0" w:color="auto"/>
            <w:left w:val="none" w:sz="0" w:space="0" w:color="auto"/>
            <w:bottom w:val="none" w:sz="0" w:space="0" w:color="auto"/>
            <w:right w:val="none" w:sz="0" w:space="0" w:color="auto"/>
          </w:divBdr>
        </w:div>
        <w:div w:id="1072389532">
          <w:marLeft w:val="0"/>
          <w:marRight w:val="0"/>
          <w:marTop w:val="0"/>
          <w:marBottom w:val="0"/>
          <w:divBdr>
            <w:top w:val="none" w:sz="0" w:space="0" w:color="auto"/>
            <w:left w:val="none" w:sz="0" w:space="0" w:color="auto"/>
            <w:bottom w:val="none" w:sz="0" w:space="0" w:color="auto"/>
            <w:right w:val="none" w:sz="0" w:space="0" w:color="auto"/>
          </w:divBdr>
        </w:div>
        <w:div w:id="1522360629">
          <w:marLeft w:val="0"/>
          <w:marRight w:val="0"/>
          <w:marTop w:val="0"/>
          <w:marBottom w:val="0"/>
          <w:divBdr>
            <w:top w:val="none" w:sz="0" w:space="0" w:color="auto"/>
            <w:left w:val="none" w:sz="0" w:space="0" w:color="auto"/>
            <w:bottom w:val="none" w:sz="0" w:space="0" w:color="auto"/>
            <w:right w:val="none" w:sz="0" w:space="0" w:color="auto"/>
          </w:divBdr>
        </w:div>
        <w:div w:id="1362708285">
          <w:marLeft w:val="0"/>
          <w:marRight w:val="0"/>
          <w:marTop w:val="0"/>
          <w:marBottom w:val="0"/>
          <w:divBdr>
            <w:top w:val="none" w:sz="0" w:space="0" w:color="auto"/>
            <w:left w:val="none" w:sz="0" w:space="0" w:color="auto"/>
            <w:bottom w:val="none" w:sz="0" w:space="0" w:color="auto"/>
            <w:right w:val="none" w:sz="0" w:space="0" w:color="auto"/>
          </w:divBdr>
        </w:div>
        <w:div w:id="2099473447">
          <w:marLeft w:val="0"/>
          <w:marRight w:val="0"/>
          <w:marTop w:val="0"/>
          <w:marBottom w:val="0"/>
          <w:divBdr>
            <w:top w:val="none" w:sz="0" w:space="0" w:color="auto"/>
            <w:left w:val="none" w:sz="0" w:space="0" w:color="auto"/>
            <w:bottom w:val="none" w:sz="0" w:space="0" w:color="auto"/>
            <w:right w:val="none" w:sz="0" w:space="0" w:color="auto"/>
          </w:divBdr>
        </w:div>
        <w:div w:id="1054163146">
          <w:marLeft w:val="0"/>
          <w:marRight w:val="0"/>
          <w:marTop w:val="0"/>
          <w:marBottom w:val="0"/>
          <w:divBdr>
            <w:top w:val="none" w:sz="0" w:space="0" w:color="auto"/>
            <w:left w:val="none" w:sz="0" w:space="0" w:color="auto"/>
            <w:bottom w:val="none" w:sz="0" w:space="0" w:color="auto"/>
            <w:right w:val="none" w:sz="0" w:space="0" w:color="auto"/>
          </w:divBdr>
        </w:div>
        <w:div w:id="514686768">
          <w:marLeft w:val="0"/>
          <w:marRight w:val="0"/>
          <w:marTop w:val="0"/>
          <w:marBottom w:val="0"/>
          <w:divBdr>
            <w:top w:val="none" w:sz="0" w:space="0" w:color="auto"/>
            <w:left w:val="none" w:sz="0" w:space="0" w:color="auto"/>
            <w:bottom w:val="none" w:sz="0" w:space="0" w:color="auto"/>
            <w:right w:val="none" w:sz="0" w:space="0" w:color="auto"/>
          </w:divBdr>
        </w:div>
        <w:div w:id="1971982486">
          <w:marLeft w:val="0"/>
          <w:marRight w:val="0"/>
          <w:marTop w:val="0"/>
          <w:marBottom w:val="0"/>
          <w:divBdr>
            <w:top w:val="none" w:sz="0" w:space="0" w:color="auto"/>
            <w:left w:val="none" w:sz="0" w:space="0" w:color="auto"/>
            <w:bottom w:val="none" w:sz="0" w:space="0" w:color="auto"/>
            <w:right w:val="none" w:sz="0" w:space="0" w:color="auto"/>
          </w:divBdr>
        </w:div>
        <w:div w:id="1223324229">
          <w:marLeft w:val="0"/>
          <w:marRight w:val="0"/>
          <w:marTop w:val="0"/>
          <w:marBottom w:val="0"/>
          <w:divBdr>
            <w:top w:val="none" w:sz="0" w:space="0" w:color="auto"/>
            <w:left w:val="none" w:sz="0" w:space="0" w:color="auto"/>
            <w:bottom w:val="none" w:sz="0" w:space="0" w:color="auto"/>
            <w:right w:val="none" w:sz="0" w:space="0" w:color="auto"/>
          </w:divBdr>
        </w:div>
        <w:div w:id="1592620447">
          <w:marLeft w:val="0"/>
          <w:marRight w:val="0"/>
          <w:marTop w:val="0"/>
          <w:marBottom w:val="0"/>
          <w:divBdr>
            <w:top w:val="none" w:sz="0" w:space="0" w:color="auto"/>
            <w:left w:val="none" w:sz="0" w:space="0" w:color="auto"/>
            <w:bottom w:val="none" w:sz="0" w:space="0" w:color="auto"/>
            <w:right w:val="none" w:sz="0" w:space="0" w:color="auto"/>
          </w:divBdr>
        </w:div>
        <w:div w:id="1999190651">
          <w:marLeft w:val="0"/>
          <w:marRight w:val="0"/>
          <w:marTop w:val="0"/>
          <w:marBottom w:val="0"/>
          <w:divBdr>
            <w:top w:val="none" w:sz="0" w:space="0" w:color="auto"/>
            <w:left w:val="none" w:sz="0" w:space="0" w:color="auto"/>
            <w:bottom w:val="none" w:sz="0" w:space="0" w:color="auto"/>
            <w:right w:val="none" w:sz="0" w:space="0" w:color="auto"/>
          </w:divBdr>
        </w:div>
        <w:div w:id="486046335">
          <w:marLeft w:val="0"/>
          <w:marRight w:val="0"/>
          <w:marTop w:val="0"/>
          <w:marBottom w:val="0"/>
          <w:divBdr>
            <w:top w:val="none" w:sz="0" w:space="0" w:color="auto"/>
            <w:left w:val="none" w:sz="0" w:space="0" w:color="auto"/>
            <w:bottom w:val="none" w:sz="0" w:space="0" w:color="auto"/>
            <w:right w:val="none" w:sz="0" w:space="0" w:color="auto"/>
          </w:divBdr>
        </w:div>
        <w:div w:id="2144688246">
          <w:marLeft w:val="0"/>
          <w:marRight w:val="0"/>
          <w:marTop w:val="0"/>
          <w:marBottom w:val="0"/>
          <w:divBdr>
            <w:top w:val="none" w:sz="0" w:space="0" w:color="auto"/>
            <w:left w:val="none" w:sz="0" w:space="0" w:color="auto"/>
            <w:bottom w:val="none" w:sz="0" w:space="0" w:color="auto"/>
            <w:right w:val="none" w:sz="0" w:space="0" w:color="auto"/>
          </w:divBdr>
        </w:div>
        <w:div w:id="1369716074">
          <w:marLeft w:val="0"/>
          <w:marRight w:val="0"/>
          <w:marTop w:val="0"/>
          <w:marBottom w:val="0"/>
          <w:divBdr>
            <w:top w:val="none" w:sz="0" w:space="0" w:color="auto"/>
            <w:left w:val="none" w:sz="0" w:space="0" w:color="auto"/>
            <w:bottom w:val="none" w:sz="0" w:space="0" w:color="auto"/>
            <w:right w:val="none" w:sz="0" w:space="0" w:color="auto"/>
          </w:divBdr>
        </w:div>
        <w:div w:id="773865582">
          <w:marLeft w:val="0"/>
          <w:marRight w:val="0"/>
          <w:marTop w:val="0"/>
          <w:marBottom w:val="0"/>
          <w:divBdr>
            <w:top w:val="none" w:sz="0" w:space="0" w:color="auto"/>
            <w:left w:val="none" w:sz="0" w:space="0" w:color="auto"/>
            <w:bottom w:val="none" w:sz="0" w:space="0" w:color="auto"/>
            <w:right w:val="none" w:sz="0" w:space="0" w:color="auto"/>
          </w:divBdr>
        </w:div>
        <w:div w:id="1631285847">
          <w:marLeft w:val="0"/>
          <w:marRight w:val="0"/>
          <w:marTop w:val="0"/>
          <w:marBottom w:val="0"/>
          <w:divBdr>
            <w:top w:val="none" w:sz="0" w:space="0" w:color="auto"/>
            <w:left w:val="none" w:sz="0" w:space="0" w:color="auto"/>
            <w:bottom w:val="none" w:sz="0" w:space="0" w:color="auto"/>
            <w:right w:val="none" w:sz="0" w:space="0" w:color="auto"/>
          </w:divBdr>
        </w:div>
        <w:div w:id="343241655">
          <w:marLeft w:val="0"/>
          <w:marRight w:val="0"/>
          <w:marTop w:val="0"/>
          <w:marBottom w:val="0"/>
          <w:divBdr>
            <w:top w:val="none" w:sz="0" w:space="0" w:color="auto"/>
            <w:left w:val="none" w:sz="0" w:space="0" w:color="auto"/>
            <w:bottom w:val="none" w:sz="0" w:space="0" w:color="auto"/>
            <w:right w:val="none" w:sz="0" w:space="0" w:color="auto"/>
          </w:divBdr>
        </w:div>
        <w:div w:id="1615474754">
          <w:marLeft w:val="0"/>
          <w:marRight w:val="0"/>
          <w:marTop w:val="0"/>
          <w:marBottom w:val="0"/>
          <w:divBdr>
            <w:top w:val="none" w:sz="0" w:space="0" w:color="auto"/>
            <w:left w:val="none" w:sz="0" w:space="0" w:color="auto"/>
            <w:bottom w:val="none" w:sz="0" w:space="0" w:color="auto"/>
            <w:right w:val="none" w:sz="0" w:space="0" w:color="auto"/>
          </w:divBdr>
        </w:div>
        <w:div w:id="1540583921">
          <w:marLeft w:val="0"/>
          <w:marRight w:val="0"/>
          <w:marTop w:val="0"/>
          <w:marBottom w:val="0"/>
          <w:divBdr>
            <w:top w:val="none" w:sz="0" w:space="0" w:color="auto"/>
            <w:left w:val="none" w:sz="0" w:space="0" w:color="auto"/>
            <w:bottom w:val="none" w:sz="0" w:space="0" w:color="auto"/>
            <w:right w:val="none" w:sz="0" w:space="0" w:color="auto"/>
          </w:divBdr>
        </w:div>
        <w:div w:id="1731072479">
          <w:marLeft w:val="0"/>
          <w:marRight w:val="0"/>
          <w:marTop w:val="0"/>
          <w:marBottom w:val="0"/>
          <w:divBdr>
            <w:top w:val="none" w:sz="0" w:space="0" w:color="auto"/>
            <w:left w:val="none" w:sz="0" w:space="0" w:color="auto"/>
            <w:bottom w:val="none" w:sz="0" w:space="0" w:color="auto"/>
            <w:right w:val="none" w:sz="0" w:space="0" w:color="auto"/>
          </w:divBdr>
        </w:div>
        <w:div w:id="903371283">
          <w:marLeft w:val="0"/>
          <w:marRight w:val="0"/>
          <w:marTop w:val="0"/>
          <w:marBottom w:val="0"/>
          <w:divBdr>
            <w:top w:val="none" w:sz="0" w:space="0" w:color="auto"/>
            <w:left w:val="none" w:sz="0" w:space="0" w:color="auto"/>
            <w:bottom w:val="none" w:sz="0" w:space="0" w:color="auto"/>
            <w:right w:val="none" w:sz="0" w:space="0" w:color="auto"/>
          </w:divBdr>
        </w:div>
        <w:div w:id="578488158">
          <w:marLeft w:val="0"/>
          <w:marRight w:val="0"/>
          <w:marTop w:val="0"/>
          <w:marBottom w:val="0"/>
          <w:divBdr>
            <w:top w:val="none" w:sz="0" w:space="0" w:color="auto"/>
            <w:left w:val="none" w:sz="0" w:space="0" w:color="auto"/>
            <w:bottom w:val="none" w:sz="0" w:space="0" w:color="auto"/>
            <w:right w:val="none" w:sz="0" w:space="0" w:color="auto"/>
          </w:divBdr>
        </w:div>
        <w:div w:id="877741687">
          <w:marLeft w:val="0"/>
          <w:marRight w:val="0"/>
          <w:marTop w:val="0"/>
          <w:marBottom w:val="0"/>
          <w:divBdr>
            <w:top w:val="none" w:sz="0" w:space="0" w:color="auto"/>
            <w:left w:val="none" w:sz="0" w:space="0" w:color="auto"/>
            <w:bottom w:val="none" w:sz="0" w:space="0" w:color="auto"/>
            <w:right w:val="none" w:sz="0" w:space="0" w:color="auto"/>
          </w:divBdr>
        </w:div>
        <w:div w:id="1695838265">
          <w:marLeft w:val="0"/>
          <w:marRight w:val="0"/>
          <w:marTop w:val="0"/>
          <w:marBottom w:val="0"/>
          <w:divBdr>
            <w:top w:val="none" w:sz="0" w:space="0" w:color="auto"/>
            <w:left w:val="none" w:sz="0" w:space="0" w:color="auto"/>
            <w:bottom w:val="none" w:sz="0" w:space="0" w:color="auto"/>
            <w:right w:val="none" w:sz="0" w:space="0" w:color="auto"/>
          </w:divBdr>
        </w:div>
        <w:div w:id="1821997472">
          <w:marLeft w:val="0"/>
          <w:marRight w:val="0"/>
          <w:marTop w:val="0"/>
          <w:marBottom w:val="0"/>
          <w:divBdr>
            <w:top w:val="none" w:sz="0" w:space="0" w:color="auto"/>
            <w:left w:val="none" w:sz="0" w:space="0" w:color="auto"/>
            <w:bottom w:val="none" w:sz="0" w:space="0" w:color="auto"/>
            <w:right w:val="none" w:sz="0" w:space="0" w:color="auto"/>
          </w:divBdr>
        </w:div>
        <w:div w:id="144781366">
          <w:marLeft w:val="0"/>
          <w:marRight w:val="0"/>
          <w:marTop w:val="0"/>
          <w:marBottom w:val="0"/>
          <w:divBdr>
            <w:top w:val="none" w:sz="0" w:space="0" w:color="auto"/>
            <w:left w:val="none" w:sz="0" w:space="0" w:color="auto"/>
            <w:bottom w:val="none" w:sz="0" w:space="0" w:color="auto"/>
            <w:right w:val="none" w:sz="0" w:space="0" w:color="auto"/>
          </w:divBdr>
        </w:div>
        <w:div w:id="283777558">
          <w:marLeft w:val="0"/>
          <w:marRight w:val="0"/>
          <w:marTop w:val="0"/>
          <w:marBottom w:val="0"/>
          <w:divBdr>
            <w:top w:val="none" w:sz="0" w:space="0" w:color="auto"/>
            <w:left w:val="none" w:sz="0" w:space="0" w:color="auto"/>
            <w:bottom w:val="none" w:sz="0" w:space="0" w:color="auto"/>
            <w:right w:val="none" w:sz="0" w:space="0" w:color="auto"/>
          </w:divBdr>
        </w:div>
        <w:div w:id="1516768279">
          <w:marLeft w:val="0"/>
          <w:marRight w:val="0"/>
          <w:marTop w:val="0"/>
          <w:marBottom w:val="0"/>
          <w:divBdr>
            <w:top w:val="none" w:sz="0" w:space="0" w:color="auto"/>
            <w:left w:val="none" w:sz="0" w:space="0" w:color="auto"/>
            <w:bottom w:val="none" w:sz="0" w:space="0" w:color="auto"/>
            <w:right w:val="none" w:sz="0" w:space="0" w:color="auto"/>
          </w:divBdr>
        </w:div>
        <w:div w:id="1291741938">
          <w:marLeft w:val="0"/>
          <w:marRight w:val="0"/>
          <w:marTop w:val="0"/>
          <w:marBottom w:val="0"/>
          <w:divBdr>
            <w:top w:val="none" w:sz="0" w:space="0" w:color="auto"/>
            <w:left w:val="none" w:sz="0" w:space="0" w:color="auto"/>
            <w:bottom w:val="none" w:sz="0" w:space="0" w:color="auto"/>
            <w:right w:val="none" w:sz="0" w:space="0" w:color="auto"/>
          </w:divBdr>
        </w:div>
        <w:div w:id="1964724803">
          <w:marLeft w:val="0"/>
          <w:marRight w:val="0"/>
          <w:marTop w:val="0"/>
          <w:marBottom w:val="0"/>
          <w:divBdr>
            <w:top w:val="none" w:sz="0" w:space="0" w:color="auto"/>
            <w:left w:val="none" w:sz="0" w:space="0" w:color="auto"/>
            <w:bottom w:val="none" w:sz="0" w:space="0" w:color="auto"/>
            <w:right w:val="none" w:sz="0" w:space="0" w:color="auto"/>
          </w:divBdr>
        </w:div>
        <w:div w:id="1771125704">
          <w:marLeft w:val="0"/>
          <w:marRight w:val="0"/>
          <w:marTop w:val="0"/>
          <w:marBottom w:val="0"/>
          <w:divBdr>
            <w:top w:val="none" w:sz="0" w:space="0" w:color="auto"/>
            <w:left w:val="none" w:sz="0" w:space="0" w:color="auto"/>
            <w:bottom w:val="none" w:sz="0" w:space="0" w:color="auto"/>
            <w:right w:val="none" w:sz="0" w:space="0" w:color="auto"/>
          </w:divBdr>
        </w:div>
        <w:div w:id="138765351">
          <w:marLeft w:val="0"/>
          <w:marRight w:val="0"/>
          <w:marTop w:val="0"/>
          <w:marBottom w:val="0"/>
          <w:divBdr>
            <w:top w:val="none" w:sz="0" w:space="0" w:color="auto"/>
            <w:left w:val="none" w:sz="0" w:space="0" w:color="auto"/>
            <w:bottom w:val="none" w:sz="0" w:space="0" w:color="auto"/>
            <w:right w:val="none" w:sz="0" w:space="0" w:color="auto"/>
          </w:divBdr>
        </w:div>
        <w:div w:id="1255356475">
          <w:marLeft w:val="0"/>
          <w:marRight w:val="0"/>
          <w:marTop w:val="0"/>
          <w:marBottom w:val="0"/>
          <w:divBdr>
            <w:top w:val="none" w:sz="0" w:space="0" w:color="auto"/>
            <w:left w:val="none" w:sz="0" w:space="0" w:color="auto"/>
            <w:bottom w:val="none" w:sz="0" w:space="0" w:color="auto"/>
            <w:right w:val="none" w:sz="0" w:space="0" w:color="auto"/>
          </w:divBdr>
        </w:div>
        <w:div w:id="1079524090">
          <w:marLeft w:val="0"/>
          <w:marRight w:val="0"/>
          <w:marTop w:val="0"/>
          <w:marBottom w:val="0"/>
          <w:divBdr>
            <w:top w:val="none" w:sz="0" w:space="0" w:color="auto"/>
            <w:left w:val="none" w:sz="0" w:space="0" w:color="auto"/>
            <w:bottom w:val="none" w:sz="0" w:space="0" w:color="auto"/>
            <w:right w:val="none" w:sz="0" w:space="0" w:color="auto"/>
          </w:divBdr>
        </w:div>
        <w:div w:id="852184681">
          <w:marLeft w:val="0"/>
          <w:marRight w:val="0"/>
          <w:marTop w:val="0"/>
          <w:marBottom w:val="0"/>
          <w:divBdr>
            <w:top w:val="none" w:sz="0" w:space="0" w:color="auto"/>
            <w:left w:val="none" w:sz="0" w:space="0" w:color="auto"/>
            <w:bottom w:val="none" w:sz="0" w:space="0" w:color="auto"/>
            <w:right w:val="none" w:sz="0" w:space="0" w:color="auto"/>
          </w:divBdr>
        </w:div>
        <w:div w:id="744374414">
          <w:marLeft w:val="0"/>
          <w:marRight w:val="0"/>
          <w:marTop w:val="0"/>
          <w:marBottom w:val="0"/>
          <w:divBdr>
            <w:top w:val="none" w:sz="0" w:space="0" w:color="auto"/>
            <w:left w:val="none" w:sz="0" w:space="0" w:color="auto"/>
            <w:bottom w:val="none" w:sz="0" w:space="0" w:color="auto"/>
            <w:right w:val="none" w:sz="0" w:space="0" w:color="auto"/>
          </w:divBdr>
        </w:div>
        <w:div w:id="840434580">
          <w:marLeft w:val="0"/>
          <w:marRight w:val="0"/>
          <w:marTop w:val="0"/>
          <w:marBottom w:val="0"/>
          <w:divBdr>
            <w:top w:val="none" w:sz="0" w:space="0" w:color="auto"/>
            <w:left w:val="none" w:sz="0" w:space="0" w:color="auto"/>
            <w:bottom w:val="none" w:sz="0" w:space="0" w:color="auto"/>
            <w:right w:val="none" w:sz="0" w:space="0" w:color="auto"/>
          </w:divBdr>
        </w:div>
        <w:div w:id="1381174347">
          <w:marLeft w:val="0"/>
          <w:marRight w:val="0"/>
          <w:marTop w:val="0"/>
          <w:marBottom w:val="0"/>
          <w:divBdr>
            <w:top w:val="none" w:sz="0" w:space="0" w:color="auto"/>
            <w:left w:val="none" w:sz="0" w:space="0" w:color="auto"/>
            <w:bottom w:val="none" w:sz="0" w:space="0" w:color="auto"/>
            <w:right w:val="none" w:sz="0" w:space="0" w:color="auto"/>
          </w:divBdr>
        </w:div>
        <w:div w:id="859468475">
          <w:marLeft w:val="0"/>
          <w:marRight w:val="0"/>
          <w:marTop w:val="0"/>
          <w:marBottom w:val="0"/>
          <w:divBdr>
            <w:top w:val="none" w:sz="0" w:space="0" w:color="auto"/>
            <w:left w:val="none" w:sz="0" w:space="0" w:color="auto"/>
            <w:bottom w:val="none" w:sz="0" w:space="0" w:color="auto"/>
            <w:right w:val="none" w:sz="0" w:space="0" w:color="auto"/>
          </w:divBdr>
        </w:div>
        <w:div w:id="257326167">
          <w:marLeft w:val="0"/>
          <w:marRight w:val="0"/>
          <w:marTop w:val="0"/>
          <w:marBottom w:val="0"/>
          <w:divBdr>
            <w:top w:val="none" w:sz="0" w:space="0" w:color="auto"/>
            <w:left w:val="none" w:sz="0" w:space="0" w:color="auto"/>
            <w:bottom w:val="none" w:sz="0" w:space="0" w:color="auto"/>
            <w:right w:val="none" w:sz="0" w:space="0" w:color="auto"/>
          </w:divBdr>
        </w:div>
        <w:div w:id="885407890">
          <w:marLeft w:val="0"/>
          <w:marRight w:val="0"/>
          <w:marTop w:val="0"/>
          <w:marBottom w:val="0"/>
          <w:divBdr>
            <w:top w:val="none" w:sz="0" w:space="0" w:color="auto"/>
            <w:left w:val="none" w:sz="0" w:space="0" w:color="auto"/>
            <w:bottom w:val="none" w:sz="0" w:space="0" w:color="auto"/>
            <w:right w:val="none" w:sz="0" w:space="0" w:color="auto"/>
          </w:divBdr>
        </w:div>
        <w:div w:id="1212352131">
          <w:marLeft w:val="0"/>
          <w:marRight w:val="0"/>
          <w:marTop w:val="0"/>
          <w:marBottom w:val="0"/>
          <w:divBdr>
            <w:top w:val="none" w:sz="0" w:space="0" w:color="auto"/>
            <w:left w:val="none" w:sz="0" w:space="0" w:color="auto"/>
            <w:bottom w:val="none" w:sz="0" w:space="0" w:color="auto"/>
            <w:right w:val="none" w:sz="0" w:space="0" w:color="auto"/>
          </w:divBdr>
        </w:div>
        <w:div w:id="1445806037">
          <w:marLeft w:val="0"/>
          <w:marRight w:val="0"/>
          <w:marTop w:val="0"/>
          <w:marBottom w:val="0"/>
          <w:divBdr>
            <w:top w:val="none" w:sz="0" w:space="0" w:color="auto"/>
            <w:left w:val="none" w:sz="0" w:space="0" w:color="auto"/>
            <w:bottom w:val="none" w:sz="0" w:space="0" w:color="auto"/>
            <w:right w:val="none" w:sz="0" w:space="0" w:color="auto"/>
          </w:divBdr>
        </w:div>
        <w:div w:id="1548832248">
          <w:marLeft w:val="0"/>
          <w:marRight w:val="0"/>
          <w:marTop w:val="0"/>
          <w:marBottom w:val="0"/>
          <w:divBdr>
            <w:top w:val="none" w:sz="0" w:space="0" w:color="auto"/>
            <w:left w:val="none" w:sz="0" w:space="0" w:color="auto"/>
            <w:bottom w:val="none" w:sz="0" w:space="0" w:color="auto"/>
            <w:right w:val="none" w:sz="0" w:space="0" w:color="auto"/>
          </w:divBdr>
        </w:div>
        <w:div w:id="1240362633">
          <w:marLeft w:val="0"/>
          <w:marRight w:val="0"/>
          <w:marTop w:val="0"/>
          <w:marBottom w:val="0"/>
          <w:divBdr>
            <w:top w:val="none" w:sz="0" w:space="0" w:color="auto"/>
            <w:left w:val="none" w:sz="0" w:space="0" w:color="auto"/>
            <w:bottom w:val="none" w:sz="0" w:space="0" w:color="auto"/>
            <w:right w:val="none" w:sz="0" w:space="0" w:color="auto"/>
          </w:divBdr>
        </w:div>
        <w:div w:id="763452965">
          <w:marLeft w:val="0"/>
          <w:marRight w:val="0"/>
          <w:marTop w:val="0"/>
          <w:marBottom w:val="0"/>
          <w:divBdr>
            <w:top w:val="none" w:sz="0" w:space="0" w:color="auto"/>
            <w:left w:val="none" w:sz="0" w:space="0" w:color="auto"/>
            <w:bottom w:val="none" w:sz="0" w:space="0" w:color="auto"/>
            <w:right w:val="none" w:sz="0" w:space="0" w:color="auto"/>
          </w:divBdr>
        </w:div>
        <w:div w:id="1372147939">
          <w:marLeft w:val="0"/>
          <w:marRight w:val="0"/>
          <w:marTop w:val="0"/>
          <w:marBottom w:val="0"/>
          <w:divBdr>
            <w:top w:val="none" w:sz="0" w:space="0" w:color="auto"/>
            <w:left w:val="none" w:sz="0" w:space="0" w:color="auto"/>
            <w:bottom w:val="none" w:sz="0" w:space="0" w:color="auto"/>
            <w:right w:val="none" w:sz="0" w:space="0" w:color="auto"/>
          </w:divBdr>
        </w:div>
        <w:div w:id="882638970">
          <w:marLeft w:val="0"/>
          <w:marRight w:val="0"/>
          <w:marTop w:val="0"/>
          <w:marBottom w:val="0"/>
          <w:divBdr>
            <w:top w:val="none" w:sz="0" w:space="0" w:color="auto"/>
            <w:left w:val="none" w:sz="0" w:space="0" w:color="auto"/>
            <w:bottom w:val="none" w:sz="0" w:space="0" w:color="auto"/>
            <w:right w:val="none" w:sz="0" w:space="0" w:color="auto"/>
          </w:divBdr>
        </w:div>
        <w:div w:id="1227185716">
          <w:marLeft w:val="0"/>
          <w:marRight w:val="0"/>
          <w:marTop w:val="0"/>
          <w:marBottom w:val="0"/>
          <w:divBdr>
            <w:top w:val="none" w:sz="0" w:space="0" w:color="auto"/>
            <w:left w:val="none" w:sz="0" w:space="0" w:color="auto"/>
            <w:bottom w:val="none" w:sz="0" w:space="0" w:color="auto"/>
            <w:right w:val="none" w:sz="0" w:space="0" w:color="auto"/>
          </w:divBdr>
        </w:div>
        <w:div w:id="386227631">
          <w:marLeft w:val="0"/>
          <w:marRight w:val="0"/>
          <w:marTop w:val="0"/>
          <w:marBottom w:val="0"/>
          <w:divBdr>
            <w:top w:val="none" w:sz="0" w:space="0" w:color="auto"/>
            <w:left w:val="none" w:sz="0" w:space="0" w:color="auto"/>
            <w:bottom w:val="none" w:sz="0" w:space="0" w:color="auto"/>
            <w:right w:val="none" w:sz="0" w:space="0" w:color="auto"/>
          </w:divBdr>
        </w:div>
        <w:div w:id="592712986">
          <w:marLeft w:val="0"/>
          <w:marRight w:val="0"/>
          <w:marTop w:val="0"/>
          <w:marBottom w:val="0"/>
          <w:divBdr>
            <w:top w:val="none" w:sz="0" w:space="0" w:color="auto"/>
            <w:left w:val="none" w:sz="0" w:space="0" w:color="auto"/>
            <w:bottom w:val="none" w:sz="0" w:space="0" w:color="auto"/>
            <w:right w:val="none" w:sz="0" w:space="0" w:color="auto"/>
          </w:divBdr>
        </w:div>
        <w:div w:id="340592163">
          <w:marLeft w:val="0"/>
          <w:marRight w:val="0"/>
          <w:marTop w:val="0"/>
          <w:marBottom w:val="0"/>
          <w:divBdr>
            <w:top w:val="none" w:sz="0" w:space="0" w:color="auto"/>
            <w:left w:val="none" w:sz="0" w:space="0" w:color="auto"/>
            <w:bottom w:val="none" w:sz="0" w:space="0" w:color="auto"/>
            <w:right w:val="none" w:sz="0" w:space="0" w:color="auto"/>
          </w:divBdr>
        </w:div>
        <w:div w:id="1933582914">
          <w:marLeft w:val="0"/>
          <w:marRight w:val="0"/>
          <w:marTop w:val="0"/>
          <w:marBottom w:val="0"/>
          <w:divBdr>
            <w:top w:val="none" w:sz="0" w:space="0" w:color="auto"/>
            <w:left w:val="none" w:sz="0" w:space="0" w:color="auto"/>
            <w:bottom w:val="none" w:sz="0" w:space="0" w:color="auto"/>
            <w:right w:val="none" w:sz="0" w:space="0" w:color="auto"/>
          </w:divBdr>
        </w:div>
        <w:div w:id="1620722246">
          <w:marLeft w:val="0"/>
          <w:marRight w:val="0"/>
          <w:marTop w:val="0"/>
          <w:marBottom w:val="0"/>
          <w:divBdr>
            <w:top w:val="none" w:sz="0" w:space="0" w:color="auto"/>
            <w:left w:val="none" w:sz="0" w:space="0" w:color="auto"/>
            <w:bottom w:val="none" w:sz="0" w:space="0" w:color="auto"/>
            <w:right w:val="none" w:sz="0" w:space="0" w:color="auto"/>
          </w:divBdr>
        </w:div>
        <w:div w:id="53241904">
          <w:marLeft w:val="0"/>
          <w:marRight w:val="0"/>
          <w:marTop w:val="0"/>
          <w:marBottom w:val="0"/>
          <w:divBdr>
            <w:top w:val="none" w:sz="0" w:space="0" w:color="auto"/>
            <w:left w:val="none" w:sz="0" w:space="0" w:color="auto"/>
            <w:bottom w:val="none" w:sz="0" w:space="0" w:color="auto"/>
            <w:right w:val="none" w:sz="0" w:space="0" w:color="auto"/>
          </w:divBdr>
        </w:div>
        <w:div w:id="460806848">
          <w:marLeft w:val="0"/>
          <w:marRight w:val="0"/>
          <w:marTop w:val="0"/>
          <w:marBottom w:val="0"/>
          <w:divBdr>
            <w:top w:val="none" w:sz="0" w:space="0" w:color="auto"/>
            <w:left w:val="none" w:sz="0" w:space="0" w:color="auto"/>
            <w:bottom w:val="none" w:sz="0" w:space="0" w:color="auto"/>
            <w:right w:val="none" w:sz="0" w:space="0" w:color="auto"/>
          </w:divBdr>
        </w:div>
        <w:div w:id="533733325">
          <w:marLeft w:val="0"/>
          <w:marRight w:val="0"/>
          <w:marTop w:val="0"/>
          <w:marBottom w:val="0"/>
          <w:divBdr>
            <w:top w:val="none" w:sz="0" w:space="0" w:color="auto"/>
            <w:left w:val="none" w:sz="0" w:space="0" w:color="auto"/>
            <w:bottom w:val="none" w:sz="0" w:space="0" w:color="auto"/>
            <w:right w:val="none" w:sz="0" w:space="0" w:color="auto"/>
          </w:divBdr>
        </w:div>
        <w:div w:id="184296995">
          <w:marLeft w:val="0"/>
          <w:marRight w:val="0"/>
          <w:marTop w:val="0"/>
          <w:marBottom w:val="0"/>
          <w:divBdr>
            <w:top w:val="none" w:sz="0" w:space="0" w:color="auto"/>
            <w:left w:val="none" w:sz="0" w:space="0" w:color="auto"/>
            <w:bottom w:val="none" w:sz="0" w:space="0" w:color="auto"/>
            <w:right w:val="none" w:sz="0" w:space="0" w:color="auto"/>
          </w:divBdr>
        </w:div>
        <w:div w:id="434907011">
          <w:marLeft w:val="0"/>
          <w:marRight w:val="0"/>
          <w:marTop w:val="0"/>
          <w:marBottom w:val="0"/>
          <w:divBdr>
            <w:top w:val="none" w:sz="0" w:space="0" w:color="auto"/>
            <w:left w:val="none" w:sz="0" w:space="0" w:color="auto"/>
            <w:bottom w:val="none" w:sz="0" w:space="0" w:color="auto"/>
            <w:right w:val="none" w:sz="0" w:space="0" w:color="auto"/>
          </w:divBdr>
        </w:div>
        <w:div w:id="1904607324">
          <w:marLeft w:val="0"/>
          <w:marRight w:val="0"/>
          <w:marTop w:val="0"/>
          <w:marBottom w:val="0"/>
          <w:divBdr>
            <w:top w:val="none" w:sz="0" w:space="0" w:color="auto"/>
            <w:left w:val="none" w:sz="0" w:space="0" w:color="auto"/>
            <w:bottom w:val="none" w:sz="0" w:space="0" w:color="auto"/>
            <w:right w:val="none" w:sz="0" w:space="0" w:color="auto"/>
          </w:divBdr>
        </w:div>
        <w:div w:id="1316880555">
          <w:marLeft w:val="0"/>
          <w:marRight w:val="0"/>
          <w:marTop w:val="0"/>
          <w:marBottom w:val="0"/>
          <w:divBdr>
            <w:top w:val="none" w:sz="0" w:space="0" w:color="auto"/>
            <w:left w:val="none" w:sz="0" w:space="0" w:color="auto"/>
            <w:bottom w:val="none" w:sz="0" w:space="0" w:color="auto"/>
            <w:right w:val="none" w:sz="0" w:space="0" w:color="auto"/>
          </w:divBdr>
        </w:div>
        <w:div w:id="977227771">
          <w:marLeft w:val="0"/>
          <w:marRight w:val="0"/>
          <w:marTop w:val="0"/>
          <w:marBottom w:val="0"/>
          <w:divBdr>
            <w:top w:val="none" w:sz="0" w:space="0" w:color="auto"/>
            <w:left w:val="none" w:sz="0" w:space="0" w:color="auto"/>
            <w:bottom w:val="none" w:sz="0" w:space="0" w:color="auto"/>
            <w:right w:val="none" w:sz="0" w:space="0" w:color="auto"/>
          </w:divBdr>
        </w:div>
        <w:div w:id="2070767046">
          <w:marLeft w:val="0"/>
          <w:marRight w:val="0"/>
          <w:marTop w:val="0"/>
          <w:marBottom w:val="0"/>
          <w:divBdr>
            <w:top w:val="none" w:sz="0" w:space="0" w:color="auto"/>
            <w:left w:val="none" w:sz="0" w:space="0" w:color="auto"/>
            <w:bottom w:val="none" w:sz="0" w:space="0" w:color="auto"/>
            <w:right w:val="none" w:sz="0" w:space="0" w:color="auto"/>
          </w:divBdr>
        </w:div>
        <w:div w:id="1904949591">
          <w:marLeft w:val="0"/>
          <w:marRight w:val="0"/>
          <w:marTop w:val="0"/>
          <w:marBottom w:val="0"/>
          <w:divBdr>
            <w:top w:val="none" w:sz="0" w:space="0" w:color="auto"/>
            <w:left w:val="none" w:sz="0" w:space="0" w:color="auto"/>
            <w:bottom w:val="none" w:sz="0" w:space="0" w:color="auto"/>
            <w:right w:val="none" w:sz="0" w:space="0" w:color="auto"/>
          </w:divBdr>
        </w:div>
        <w:div w:id="1226113496">
          <w:marLeft w:val="0"/>
          <w:marRight w:val="0"/>
          <w:marTop w:val="0"/>
          <w:marBottom w:val="0"/>
          <w:divBdr>
            <w:top w:val="none" w:sz="0" w:space="0" w:color="auto"/>
            <w:left w:val="none" w:sz="0" w:space="0" w:color="auto"/>
            <w:bottom w:val="none" w:sz="0" w:space="0" w:color="auto"/>
            <w:right w:val="none" w:sz="0" w:space="0" w:color="auto"/>
          </w:divBdr>
        </w:div>
        <w:div w:id="1003776087">
          <w:marLeft w:val="0"/>
          <w:marRight w:val="0"/>
          <w:marTop w:val="0"/>
          <w:marBottom w:val="0"/>
          <w:divBdr>
            <w:top w:val="none" w:sz="0" w:space="0" w:color="auto"/>
            <w:left w:val="none" w:sz="0" w:space="0" w:color="auto"/>
            <w:bottom w:val="none" w:sz="0" w:space="0" w:color="auto"/>
            <w:right w:val="none" w:sz="0" w:space="0" w:color="auto"/>
          </w:divBdr>
        </w:div>
        <w:div w:id="1791893797">
          <w:marLeft w:val="0"/>
          <w:marRight w:val="0"/>
          <w:marTop w:val="0"/>
          <w:marBottom w:val="0"/>
          <w:divBdr>
            <w:top w:val="none" w:sz="0" w:space="0" w:color="auto"/>
            <w:left w:val="none" w:sz="0" w:space="0" w:color="auto"/>
            <w:bottom w:val="none" w:sz="0" w:space="0" w:color="auto"/>
            <w:right w:val="none" w:sz="0" w:space="0" w:color="auto"/>
          </w:divBdr>
        </w:div>
        <w:div w:id="713431097">
          <w:marLeft w:val="0"/>
          <w:marRight w:val="0"/>
          <w:marTop w:val="0"/>
          <w:marBottom w:val="0"/>
          <w:divBdr>
            <w:top w:val="none" w:sz="0" w:space="0" w:color="auto"/>
            <w:left w:val="none" w:sz="0" w:space="0" w:color="auto"/>
            <w:bottom w:val="none" w:sz="0" w:space="0" w:color="auto"/>
            <w:right w:val="none" w:sz="0" w:space="0" w:color="auto"/>
          </w:divBdr>
        </w:div>
        <w:div w:id="1469666758">
          <w:marLeft w:val="0"/>
          <w:marRight w:val="0"/>
          <w:marTop w:val="0"/>
          <w:marBottom w:val="0"/>
          <w:divBdr>
            <w:top w:val="none" w:sz="0" w:space="0" w:color="auto"/>
            <w:left w:val="none" w:sz="0" w:space="0" w:color="auto"/>
            <w:bottom w:val="none" w:sz="0" w:space="0" w:color="auto"/>
            <w:right w:val="none" w:sz="0" w:space="0" w:color="auto"/>
          </w:divBdr>
        </w:div>
        <w:div w:id="510946903">
          <w:marLeft w:val="0"/>
          <w:marRight w:val="0"/>
          <w:marTop w:val="0"/>
          <w:marBottom w:val="0"/>
          <w:divBdr>
            <w:top w:val="none" w:sz="0" w:space="0" w:color="auto"/>
            <w:left w:val="none" w:sz="0" w:space="0" w:color="auto"/>
            <w:bottom w:val="none" w:sz="0" w:space="0" w:color="auto"/>
            <w:right w:val="none" w:sz="0" w:space="0" w:color="auto"/>
          </w:divBdr>
        </w:div>
        <w:div w:id="488324789">
          <w:marLeft w:val="0"/>
          <w:marRight w:val="0"/>
          <w:marTop w:val="0"/>
          <w:marBottom w:val="0"/>
          <w:divBdr>
            <w:top w:val="none" w:sz="0" w:space="0" w:color="auto"/>
            <w:left w:val="none" w:sz="0" w:space="0" w:color="auto"/>
            <w:bottom w:val="none" w:sz="0" w:space="0" w:color="auto"/>
            <w:right w:val="none" w:sz="0" w:space="0" w:color="auto"/>
          </w:divBdr>
        </w:div>
        <w:div w:id="923804639">
          <w:marLeft w:val="0"/>
          <w:marRight w:val="0"/>
          <w:marTop w:val="0"/>
          <w:marBottom w:val="0"/>
          <w:divBdr>
            <w:top w:val="none" w:sz="0" w:space="0" w:color="auto"/>
            <w:left w:val="none" w:sz="0" w:space="0" w:color="auto"/>
            <w:bottom w:val="none" w:sz="0" w:space="0" w:color="auto"/>
            <w:right w:val="none" w:sz="0" w:space="0" w:color="auto"/>
          </w:divBdr>
        </w:div>
        <w:div w:id="747848525">
          <w:marLeft w:val="0"/>
          <w:marRight w:val="0"/>
          <w:marTop w:val="0"/>
          <w:marBottom w:val="0"/>
          <w:divBdr>
            <w:top w:val="none" w:sz="0" w:space="0" w:color="auto"/>
            <w:left w:val="none" w:sz="0" w:space="0" w:color="auto"/>
            <w:bottom w:val="none" w:sz="0" w:space="0" w:color="auto"/>
            <w:right w:val="none" w:sz="0" w:space="0" w:color="auto"/>
          </w:divBdr>
        </w:div>
        <w:div w:id="98187293">
          <w:marLeft w:val="0"/>
          <w:marRight w:val="0"/>
          <w:marTop w:val="0"/>
          <w:marBottom w:val="0"/>
          <w:divBdr>
            <w:top w:val="none" w:sz="0" w:space="0" w:color="auto"/>
            <w:left w:val="none" w:sz="0" w:space="0" w:color="auto"/>
            <w:bottom w:val="none" w:sz="0" w:space="0" w:color="auto"/>
            <w:right w:val="none" w:sz="0" w:space="0" w:color="auto"/>
          </w:divBdr>
        </w:div>
        <w:div w:id="1367759103">
          <w:marLeft w:val="0"/>
          <w:marRight w:val="0"/>
          <w:marTop w:val="0"/>
          <w:marBottom w:val="0"/>
          <w:divBdr>
            <w:top w:val="none" w:sz="0" w:space="0" w:color="auto"/>
            <w:left w:val="none" w:sz="0" w:space="0" w:color="auto"/>
            <w:bottom w:val="none" w:sz="0" w:space="0" w:color="auto"/>
            <w:right w:val="none" w:sz="0" w:space="0" w:color="auto"/>
          </w:divBdr>
        </w:div>
        <w:div w:id="1084107171">
          <w:marLeft w:val="0"/>
          <w:marRight w:val="0"/>
          <w:marTop w:val="0"/>
          <w:marBottom w:val="0"/>
          <w:divBdr>
            <w:top w:val="none" w:sz="0" w:space="0" w:color="auto"/>
            <w:left w:val="none" w:sz="0" w:space="0" w:color="auto"/>
            <w:bottom w:val="none" w:sz="0" w:space="0" w:color="auto"/>
            <w:right w:val="none" w:sz="0" w:space="0" w:color="auto"/>
          </w:divBdr>
        </w:div>
        <w:div w:id="1836846597">
          <w:marLeft w:val="0"/>
          <w:marRight w:val="0"/>
          <w:marTop w:val="0"/>
          <w:marBottom w:val="0"/>
          <w:divBdr>
            <w:top w:val="none" w:sz="0" w:space="0" w:color="auto"/>
            <w:left w:val="none" w:sz="0" w:space="0" w:color="auto"/>
            <w:bottom w:val="none" w:sz="0" w:space="0" w:color="auto"/>
            <w:right w:val="none" w:sz="0" w:space="0" w:color="auto"/>
          </w:divBdr>
        </w:div>
        <w:div w:id="1720594077">
          <w:marLeft w:val="0"/>
          <w:marRight w:val="0"/>
          <w:marTop w:val="0"/>
          <w:marBottom w:val="0"/>
          <w:divBdr>
            <w:top w:val="none" w:sz="0" w:space="0" w:color="auto"/>
            <w:left w:val="none" w:sz="0" w:space="0" w:color="auto"/>
            <w:bottom w:val="none" w:sz="0" w:space="0" w:color="auto"/>
            <w:right w:val="none" w:sz="0" w:space="0" w:color="auto"/>
          </w:divBdr>
        </w:div>
        <w:div w:id="1446999848">
          <w:marLeft w:val="0"/>
          <w:marRight w:val="0"/>
          <w:marTop w:val="0"/>
          <w:marBottom w:val="0"/>
          <w:divBdr>
            <w:top w:val="none" w:sz="0" w:space="0" w:color="auto"/>
            <w:left w:val="none" w:sz="0" w:space="0" w:color="auto"/>
            <w:bottom w:val="none" w:sz="0" w:space="0" w:color="auto"/>
            <w:right w:val="none" w:sz="0" w:space="0" w:color="auto"/>
          </w:divBdr>
        </w:div>
        <w:div w:id="1915965753">
          <w:marLeft w:val="0"/>
          <w:marRight w:val="0"/>
          <w:marTop w:val="0"/>
          <w:marBottom w:val="0"/>
          <w:divBdr>
            <w:top w:val="none" w:sz="0" w:space="0" w:color="auto"/>
            <w:left w:val="none" w:sz="0" w:space="0" w:color="auto"/>
            <w:bottom w:val="none" w:sz="0" w:space="0" w:color="auto"/>
            <w:right w:val="none" w:sz="0" w:space="0" w:color="auto"/>
          </w:divBdr>
        </w:div>
        <w:div w:id="529026883">
          <w:marLeft w:val="0"/>
          <w:marRight w:val="0"/>
          <w:marTop w:val="0"/>
          <w:marBottom w:val="0"/>
          <w:divBdr>
            <w:top w:val="none" w:sz="0" w:space="0" w:color="auto"/>
            <w:left w:val="none" w:sz="0" w:space="0" w:color="auto"/>
            <w:bottom w:val="none" w:sz="0" w:space="0" w:color="auto"/>
            <w:right w:val="none" w:sz="0" w:space="0" w:color="auto"/>
          </w:divBdr>
        </w:div>
        <w:div w:id="1416705520">
          <w:marLeft w:val="0"/>
          <w:marRight w:val="0"/>
          <w:marTop w:val="0"/>
          <w:marBottom w:val="0"/>
          <w:divBdr>
            <w:top w:val="none" w:sz="0" w:space="0" w:color="auto"/>
            <w:left w:val="none" w:sz="0" w:space="0" w:color="auto"/>
            <w:bottom w:val="none" w:sz="0" w:space="0" w:color="auto"/>
            <w:right w:val="none" w:sz="0" w:space="0" w:color="auto"/>
          </w:divBdr>
        </w:div>
        <w:div w:id="1108085277">
          <w:marLeft w:val="0"/>
          <w:marRight w:val="0"/>
          <w:marTop w:val="0"/>
          <w:marBottom w:val="0"/>
          <w:divBdr>
            <w:top w:val="none" w:sz="0" w:space="0" w:color="auto"/>
            <w:left w:val="none" w:sz="0" w:space="0" w:color="auto"/>
            <w:bottom w:val="none" w:sz="0" w:space="0" w:color="auto"/>
            <w:right w:val="none" w:sz="0" w:space="0" w:color="auto"/>
          </w:divBdr>
        </w:div>
        <w:div w:id="2115057423">
          <w:marLeft w:val="0"/>
          <w:marRight w:val="0"/>
          <w:marTop w:val="0"/>
          <w:marBottom w:val="0"/>
          <w:divBdr>
            <w:top w:val="none" w:sz="0" w:space="0" w:color="auto"/>
            <w:left w:val="none" w:sz="0" w:space="0" w:color="auto"/>
            <w:bottom w:val="none" w:sz="0" w:space="0" w:color="auto"/>
            <w:right w:val="none" w:sz="0" w:space="0" w:color="auto"/>
          </w:divBdr>
        </w:div>
        <w:div w:id="1279291274">
          <w:marLeft w:val="0"/>
          <w:marRight w:val="0"/>
          <w:marTop w:val="0"/>
          <w:marBottom w:val="0"/>
          <w:divBdr>
            <w:top w:val="none" w:sz="0" w:space="0" w:color="auto"/>
            <w:left w:val="none" w:sz="0" w:space="0" w:color="auto"/>
            <w:bottom w:val="none" w:sz="0" w:space="0" w:color="auto"/>
            <w:right w:val="none" w:sz="0" w:space="0" w:color="auto"/>
          </w:divBdr>
        </w:div>
        <w:div w:id="649335596">
          <w:marLeft w:val="0"/>
          <w:marRight w:val="0"/>
          <w:marTop w:val="0"/>
          <w:marBottom w:val="0"/>
          <w:divBdr>
            <w:top w:val="none" w:sz="0" w:space="0" w:color="auto"/>
            <w:left w:val="none" w:sz="0" w:space="0" w:color="auto"/>
            <w:bottom w:val="none" w:sz="0" w:space="0" w:color="auto"/>
            <w:right w:val="none" w:sz="0" w:space="0" w:color="auto"/>
          </w:divBdr>
        </w:div>
        <w:div w:id="478812661">
          <w:marLeft w:val="0"/>
          <w:marRight w:val="0"/>
          <w:marTop w:val="0"/>
          <w:marBottom w:val="0"/>
          <w:divBdr>
            <w:top w:val="none" w:sz="0" w:space="0" w:color="auto"/>
            <w:left w:val="none" w:sz="0" w:space="0" w:color="auto"/>
            <w:bottom w:val="none" w:sz="0" w:space="0" w:color="auto"/>
            <w:right w:val="none" w:sz="0" w:space="0" w:color="auto"/>
          </w:divBdr>
        </w:div>
        <w:div w:id="1388142166">
          <w:marLeft w:val="0"/>
          <w:marRight w:val="0"/>
          <w:marTop w:val="0"/>
          <w:marBottom w:val="0"/>
          <w:divBdr>
            <w:top w:val="none" w:sz="0" w:space="0" w:color="auto"/>
            <w:left w:val="none" w:sz="0" w:space="0" w:color="auto"/>
            <w:bottom w:val="none" w:sz="0" w:space="0" w:color="auto"/>
            <w:right w:val="none" w:sz="0" w:space="0" w:color="auto"/>
          </w:divBdr>
        </w:div>
        <w:div w:id="867376259">
          <w:marLeft w:val="0"/>
          <w:marRight w:val="0"/>
          <w:marTop w:val="0"/>
          <w:marBottom w:val="0"/>
          <w:divBdr>
            <w:top w:val="none" w:sz="0" w:space="0" w:color="auto"/>
            <w:left w:val="none" w:sz="0" w:space="0" w:color="auto"/>
            <w:bottom w:val="none" w:sz="0" w:space="0" w:color="auto"/>
            <w:right w:val="none" w:sz="0" w:space="0" w:color="auto"/>
          </w:divBdr>
        </w:div>
        <w:div w:id="1683585649">
          <w:marLeft w:val="0"/>
          <w:marRight w:val="0"/>
          <w:marTop w:val="0"/>
          <w:marBottom w:val="0"/>
          <w:divBdr>
            <w:top w:val="none" w:sz="0" w:space="0" w:color="auto"/>
            <w:left w:val="none" w:sz="0" w:space="0" w:color="auto"/>
            <w:bottom w:val="none" w:sz="0" w:space="0" w:color="auto"/>
            <w:right w:val="none" w:sz="0" w:space="0" w:color="auto"/>
          </w:divBdr>
        </w:div>
        <w:div w:id="1686441687">
          <w:marLeft w:val="0"/>
          <w:marRight w:val="0"/>
          <w:marTop w:val="0"/>
          <w:marBottom w:val="0"/>
          <w:divBdr>
            <w:top w:val="none" w:sz="0" w:space="0" w:color="auto"/>
            <w:left w:val="none" w:sz="0" w:space="0" w:color="auto"/>
            <w:bottom w:val="none" w:sz="0" w:space="0" w:color="auto"/>
            <w:right w:val="none" w:sz="0" w:space="0" w:color="auto"/>
          </w:divBdr>
        </w:div>
        <w:div w:id="1598249806">
          <w:marLeft w:val="0"/>
          <w:marRight w:val="0"/>
          <w:marTop w:val="0"/>
          <w:marBottom w:val="0"/>
          <w:divBdr>
            <w:top w:val="none" w:sz="0" w:space="0" w:color="auto"/>
            <w:left w:val="none" w:sz="0" w:space="0" w:color="auto"/>
            <w:bottom w:val="none" w:sz="0" w:space="0" w:color="auto"/>
            <w:right w:val="none" w:sz="0" w:space="0" w:color="auto"/>
          </w:divBdr>
        </w:div>
        <w:div w:id="1447770558">
          <w:marLeft w:val="0"/>
          <w:marRight w:val="0"/>
          <w:marTop w:val="0"/>
          <w:marBottom w:val="0"/>
          <w:divBdr>
            <w:top w:val="none" w:sz="0" w:space="0" w:color="auto"/>
            <w:left w:val="none" w:sz="0" w:space="0" w:color="auto"/>
            <w:bottom w:val="none" w:sz="0" w:space="0" w:color="auto"/>
            <w:right w:val="none" w:sz="0" w:space="0" w:color="auto"/>
          </w:divBdr>
        </w:div>
        <w:div w:id="1377969325">
          <w:marLeft w:val="0"/>
          <w:marRight w:val="0"/>
          <w:marTop w:val="0"/>
          <w:marBottom w:val="0"/>
          <w:divBdr>
            <w:top w:val="none" w:sz="0" w:space="0" w:color="auto"/>
            <w:left w:val="none" w:sz="0" w:space="0" w:color="auto"/>
            <w:bottom w:val="none" w:sz="0" w:space="0" w:color="auto"/>
            <w:right w:val="none" w:sz="0" w:space="0" w:color="auto"/>
          </w:divBdr>
        </w:div>
        <w:div w:id="74059471">
          <w:marLeft w:val="0"/>
          <w:marRight w:val="0"/>
          <w:marTop w:val="0"/>
          <w:marBottom w:val="0"/>
          <w:divBdr>
            <w:top w:val="none" w:sz="0" w:space="0" w:color="auto"/>
            <w:left w:val="none" w:sz="0" w:space="0" w:color="auto"/>
            <w:bottom w:val="none" w:sz="0" w:space="0" w:color="auto"/>
            <w:right w:val="none" w:sz="0" w:space="0" w:color="auto"/>
          </w:divBdr>
        </w:div>
        <w:div w:id="817303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alaudatu</cp:lastModifiedBy>
  <cp:revision>26</cp:revision>
  <cp:lastPrinted>2014-09-30T05:27:00Z</cp:lastPrinted>
  <dcterms:created xsi:type="dcterms:W3CDTF">2015-09-15T10:06:00Z</dcterms:created>
  <dcterms:modified xsi:type="dcterms:W3CDTF">2015-10-08T06:26:00Z</dcterms:modified>
</cp:coreProperties>
</file>