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6D0" w:rsidRPr="00D956D0" w:rsidRDefault="00D956D0" w:rsidP="00D956D0">
      <w:pPr>
        <w:pStyle w:val="NoSpacing"/>
        <w:jc w:val="both"/>
        <w:rPr>
          <w:rFonts w:ascii="Times New Roman" w:hAnsi="Times New Roman" w:cs="Times New Roman"/>
          <w:sz w:val="24"/>
          <w:szCs w:val="24"/>
        </w:rPr>
      </w:pPr>
      <w:r w:rsidRPr="00D956D0">
        <w:rPr>
          <w:rFonts w:ascii="Times New Roman" w:hAnsi="Times New Roman" w:cs="Times New Roman"/>
          <w:sz w:val="24"/>
          <w:szCs w:val="24"/>
        </w:rPr>
        <w:t xml:space="preserve">CONSILIUL LOCAL AL MUNICIPIULUI TIMIŞOARA                        </w:t>
      </w:r>
      <w:r w:rsidRPr="00D956D0">
        <w:rPr>
          <w:rFonts w:ascii="Times New Roman" w:hAnsi="Times New Roman" w:cs="Times New Roman"/>
          <w:b/>
          <w:sz w:val="24"/>
          <w:szCs w:val="24"/>
        </w:rPr>
        <w:t xml:space="preserve">Aprobat,  </w:t>
      </w:r>
      <w:r w:rsidRPr="00D956D0">
        <w:rPr>
          <w:rFonts w:ascii="Times New Roman" w:hAnsi="Times New Roman" w:cs="Times New Roman"/>
          <w:sz w:val="24"/>
          <w:szCs w:val="24"/>
        </w:rPr>
        <w:t xml:space="preserve">                                     </w:t>
      </w:r>
    </w:p>
    <w:p w:rsidR="00D956D0" w:rsidRPr="00D956D0" w:rsidRDefault="00D956D0" w:rsidP="00D956D0">
      <w:pPr>
        <w:pStyle w:val="NoSpacing"/>
        <w:jc w:val="both"/>
        <w:rPr>
          <w:rFonts w:ascii="Times New Roman" w:hAnsi="Times New Roman" w:cs="Times New Roman"/>
          <w:sz w:val="24"/>
          <w:szCs w:val="24"/>
        </w:rPr>
      </w:pPr>
      <w:r w:rsidRPr="00D956D0">
        <w:rPr>
          <w:rFonts w:ascii="Times New Roman" w:hAnsi="Times New Roman" w:cs="Times New Roman"/>
          <w:sz w:val="24"/>
          <w:szCs w:val="24"/>
        </w:rPr>
        <w:t xml:space="preserve">Direcţia  de Asistenţă Socială Comunitară Timişoara                                 PRIMAR </w:t>
      </w:r>
    </w:p>
    <w:p w:rsidR="00D956D0" w:rsidRPr="00D956D0" w:rsidRDefault="00D956D0" w:rsidP="00D956D0">
      <w:pPr>
        <w:pStyle w:val="NoSpacing"/>
        <w:jc w:val="both"/>
        <w:rPr>
          <w:rFonts w:ascii="Times New Roman" w:hAnsi="Times New Roman" w:cs="Times New Roman"/>
          <w:sz w:val="24"/>
          <w:szCs w:val="24"/>
        </w:rPr>
      </w:pPr>
      <w:r w:rsidRPr="00D956D0">
        <w:rPr>
          <w:rFonts w:ascii="Times New Roman" w:hAnsi="Times New Roman" w:cs="Times New Roman"/>
          <w:sz w:val="24"/>
          <w:szCs w:val="24"/>
        </w:rPr>
        <w:t xml:space="preserve">Nr. </w:t>
      </w:r>
      <w:r w:rsidR="00E82CE3">
        <w:rPr>
          <w:rFonts w:ascii="Times New Roman" w:hAnsi="Times New Roman" w:cs="Times New Roman"/>
          <w:sz w:val="24"/>
          <w:szCs w:val="24"/>
        </w:rPr>
        <w:t>3946</w:t>
      </w:r>
      <w:r w:rsidR="00B9779E">
        <w:rPr>
          <w:rFonts w:ascii="Times New Roman" w:hAnsi="Times New Roman" w:cs="Times New Roman"/>
          <w:sz w:val="24"/>
          <w:szCs w:val="24"/>
        </w:rPr>
        <w:t>/27.10.2014</w:t>
      </w:r>
      <w:r w:rsidRPr="00D956D0">
        <w:rPr>
          <w:rFonts w:ascii="Times New Roman" w:hAnsi="Times New Roman" w:cs="Times New Roman"/>
          <w:sz w:val="24"/>
          <w:szCs w:val="24"/>
        </w:rPr>
        <w:t xml:space="preserve">                                                 </w:t>
      </w:r>
      <w:r w:rsidR="00B9779E">
        <w:rPr>
          <w:rFonts w:ascii="Times New Roman" w:hAnsi="Times New Roman" w:cs="Times New Roman"/>
          <w:sz w:val="24"/>
          <w:szCs w:val="24"/>
        </w:rPr>
        <w:t xml:space="preserve">                       </w:t>
      </w:r>
      <w:r w:rsidR="00E82CE3">
        <w:rPr>
          <w:rFonts w:ascii="Times New Roman" w:hAnsi="Times New Roman" w:cs="Times New Roman"/>
          <w:sz w:val="24"/>
          <w:szCs w:val="24"/>
        </w:rPr>
        <w:t xml:space="preserve">    </w:t>
      </w:r>
      <w:r w:rsidRPr="00D956D0">
        <w:rPr>
          <w:rFonts w:ascii="Times New Roman" w:hAnsi="Times New Roman" w:cs="Times New Roman"/>
          <w:sz w:val="24"/>
          <w:szCs w:val="24"/>
        </w:rPr>
        <w:t>NICOLAE ROBU</w:t>
      </w:r>
    </w:p>
    <w:p w:rsidR="00D956D0" w:rsidRPr="00D956D0" w:rsidRDefault="00D956D0" w:rsidP="00D956D0">
      <w:pPr>
        <w:pStyle w:val="NoSpacing"/>
        <w:jc w:val="both"/>
        <w:rPr>
          <w:rFonts w:ascii="Times New Roman" w:hAnsi="Times New Roman" w:cs="Times New Roman"/>
          <w:b/>
          <w:caps/>
          <w:sz w:val="24"/>
          <w:szCs w:val="24"/>
        </w:rPr>
      </w:pPr>
    </w:p>
    <w:p w:rsidR="00D956D0" w:rsidRPr="00D956D0" w:rsidRDefault="00D956D0" w:rsidP="00D956D0">
      <w:pPr>
        <w:pStyle w:val="NoSpacing"/>
        <w:jc w:val="both"/>
        <w:rPr>
          <w:rFonts w:ascii="Times New Roman" w:hAnsi="Times New Roman" w:cs="Times New Roman"/>
          <w:b/>
          <w:caps/>
          <w:sz w:val="24"/>
          <w:szCs w:val="24"/>
        </w:rPr>
      </w:pPr>
    </w:p>
    <w:p w:rsidR="00D956D0" w:rsidRPr="00D956D0" w:rsidRDefault="00D956D0" w:rsidP="00D956D0">
      <w:pPr>
        <w:pStyle w:val="NoSpacing"/>
        <w:jc w:val="both"/>
        <w:rPr>
          <w:rFonts w:ascii="Times New Roman" w:hAnsi="Times New Roman" w:cs="Times New Roman"/>
          <w:b/>
          <w:sz w:val="24"/>
          <w:szCs w:val="24"/>
        </w:rPr>
      </w:pPr>
      <w:r w:rsidRPr="00D956D0">
        <w:rPr>
          <w:rFonts w:ascii="Times New Roman" w:hAnsi="Times New Roman" w:cs="Times New Roman"/>
          <w:b/>
          <w:sz w:val="24"/>
          <w:szCs w:val="24"/>
        </w:rPr>
        <w:tab/>
      </w:r>
      <w:r w:rsidRPr="00D956D0">
        <w:rPr>
          <w:rFonts w:ascii="Times New Roman" w:hAnsi="Times New Roman" w:cs="Times New Roman"/>
          <w:b/>
          <w:sz w:val="24"/>
          <w:szCs w:val="24"/>
        </w:rPr>
        <w:tab/>
      </w:r>
      <w:r w:rsidRPr="00D956D0">
        <w:rPr>
          <w:rFonts w:ascii="Times New Roman" w:hAnsi="Times New Roman" w:cs="Times New Roman"/>
          <w:b/>
          <w:sz w:val="24"/>
          <w:szCs w:val="24"/>
        </w:rPr>
        <w:tab/>
      </w:r>
      <w:r w:rsidRPr="00D956D0">
        <w:rPr>
          <w:rFonts w:ascii="Times New Roman" w:hAnsi="Times New Roman" w:cs="Times New Roman"/>
          <w:b/>
          <w:sz w:val="24"/>
          <w:szCs w:val="24"/>
        </w:rPr>
        <w:tab/>
        <w:t xml:space="preserve">           R E F E R A T </w:t>
      </w:r>
    </w:p>
    <w:p w:rsidR="00D956D0" w:rsidRPr="00D956D0" w:rsidRDefault="00D956D0" w:rsidP="006F6312">
      <w:pPr>
        <w:pStyle w:val="NoSpacing"/>
        <w:jc w:val="center"/>
        <w:rPr>
          <w:rFonts w:ascii="Times New Roman" w:hAnsi="Times New Roman" w:cs="Times New Roman"/>
          <w:sz w:val="24"/>
          <w:szCs w:val="24"/>
        </w:rPr>
      </w:pPr>
      <w:r w:rsidRPr="00D956D0">
        <w:rPr>
          <w:rFonts w:ascii="Times New Roman" w:hAnsi="Times New Roman" w:cs="Times New Roman"/>
          <w:sz w:val="24"/>
          <w:szCs w:val="24"/>
        </w:rPr>
        <w:t xml:space="preserve">privind  aprobarea  </w:t>
      </w:r>
      <w:r w:rsidR="008A1B54">
        <w:rPr>
          <w:rFonts w:ascii="Times New Roman" w:hAnsi="Times New Roman" w:cs="Times New Roman"/>
          <w:sz w:val="24"/>
          <w:szCs w:val="24"/>
        </w:rPr>
        <w:t xml:space="preserve">încheierii </w:t>
      </w:r>
      <w:r w:rsidRPr="00D956D0">
        <w:rPr>
          <w:rFonts w:ascii="Times New Roman" w:hAnsi="Times New Roman" w:cs="Times New Roman"/>
          <w:sz w:val="24"/>
          <w:szCs w:val="24"/>
        </w:rPr>
        <w:t xml:space="preserve">convenţiei </w:t>
      </w:r>
      <w:r w:rsidR="009D1052">
        <w:rPr>
          <w:rFonts w:ascii="Times New Roman" w:hAnsi="Times New Roman" w:cs="Times New Roman"/>
          <w:sz w:val="24"/>
          <w:szCs w:val="24"/>
        </w:rPr>
        <w:t xml:space="preserve">de colaborare </w:t>
      </w:r>
      <w:r w:rsidRPr="00D956D0">
        <w:rPr>
          <w:rFonts w:ascii="Times New Roman" w:hAnsi="Times New Roman" w:cs="Times New Roman"/>
          <w:sz w:val="24"/>
          <w:szCs w:val="24"/>
        </w:rPr>
        <w:t xml:space="preserve">între Consiliul Local al Municipiului Timişoara şi </w:t>
      </w:r>
      <w:r w:rsidR="006F6312">
        <w:rPr>
          <w:rFonts w:ascii="Times New Roman" w:hAnsi="Times New Roman" w:cs="Times New Roman"/>
          <w:sz w:val="24"/>
          <w:szCs w:val="24"/>
        </w:rPr>
        <w:t>Arhiepiscopia Timișoarei</w:t>
      </w:r>
      <w:r w:rsidRPr="00D956D0">
        <w:rPr>
          <w:rFonts w:ascii="Times New Roman" w:hAnsi="Times New Roman" w:cs="Times New Roman"/>
          <w:sz w:val="24"/>
          <w:szCs w:val="24"/>
        </w:rPr>
        <w:t xml:space="preserve"> pentru susţinerea Centrului </w:t>
      </w:r>
      <w:r w:rsidR="006F6312">
        <w:rPr>
          <w:rFonts w:ascii="Times New Roman" w:hAnsi="Times New Roman" w:cs="Times New Roman"/>
          <w:sz w:val="24"/>
          <w:szCs w:val="24"/>
        </w:rPr>
        <w:t>Educațional Antimis</w:t>
      </w:r>
    </w:p>
    <w:p w:rsidR="00D956D0" w:rsidRPr="00D956D0" w:rsidRDefault="00D956D0" w:rsidP="00D956D0">
      <w:pPr>
        <w:pStyle w:val="NoSpacing"/>
        <w:jc w:val="both"/>
        <w:rPr>
          <w:rFonts w:ascii="Times New Roman" w:hAnsi="Times New Roman" w:cs="Times New Roman"/>
          <w:sz w:val="24"/>
          <w:szCs w:val="24"/>
        </w:rPr>
      </w:pPr>
    </w:p>
    <w:p w:rsidR="00653B52" w:rsidRPr="00653B52" w:rsidRDefault="00653B52" w:rsidP="00544AD8">
      <w:pPr>
        <w:pStyle w:val="NoSpacing"/>
        <w:ind w:firstLine="708"/>
        <w:jc w:val="both"/>
        <w:rPr>
          <w:rFonts w:ascii="Times New Roman" w:eastAsia="Times New Roman" w:hAnsi="Times New Roman" w:cs="Times New Roman"/>
          <w:sz w:val="24"/>
          <w:szCs w:val="24"/>
        </w:rPr>
      </w:pPr>
      <w:r w:rsidRPr="00653B52">
        <w:rPr>
          <w:rFonts w:ascii="Times New Roman" w:eastAsia="Times New Roman" w:hAnsi="Times New Roman" w:cs="Times New Roman"/>
          <w:sz w:val="24"/>
          <w:szCs w:val="24"/>
        </w:rPr>
        <w:t xml:space="preserve">Centrul Educațional Antimis </w:t>
      </w:r>
      <w:r>
        <w:rPr>
          <w:rFonts w:ascii="Times New Roman" w:hAnsi="Times New Roman" w:cs="Times New Roman"/>
          <w:sz w:val="24"/>
          <w:szCs w:val="24"/>
        </w:rPr>
        <w:t xml:space="preserve">a fost înființat în urma câștigării, de către Arhiepiscopia Timișoarei, a unui contract de finanațare - </w:t>
      </w:r>
      <w:r w:rsidRPr="00653B52">
        <w:rPr>
          <w:rFonts w:ascii="Times New Roman" w:eastAsia="Times New Roman" w:hAnsi="Times New Roman" w:cs="Times New Roman"/>
          <w:sz w:val="24"/>
          <w:szCs w:val="24"/>
        </w:rPr>
        <w:t xml:space="preserve">POSDRU/91/2.2/S/61137 </w:t>
      </w:r>
      <w:r>
        <w:rPr>
          <w:rFonts w:ascii="Times New Roman" w:hAnsi="Times New Roman" w:cs="Times New Roman"/>
          <w:sz w:val="24"/>
          <w:szCs w:val="24"/>
        </w:rPr>
        <w:t xml:space="preserve">pentru proiectul </w:t>
      </w:r>
      <w:r w:rsidRPr="00653B52">
        <w:rPr>
          <w:rFonts w:ascii="Times New Roman" w:eastAsia="Times New Roman" w:hAnsi="Times New Roman" w:cs="Times New Roman"/>
          <w:sz w:val="24"/>
          <w:szCs w:val="24"/>
        </w:rPr>
        <w:t>”Rețea interregională de Centre educaționale”</w:t>
      </w:r>
      <w:r>
        <w:rPr>
          <w:rFonts w:ascii="Times New Roman" w:hAnsi="Times New Roman" w:cs="Times New Roman"/>
          <w:sz w:val="24"/>
          <w:szCs w:val="24"/>
        </w:rPr>
        <w:t>. Prin Hotărârea</w:t>
      </w:r>
      <w:r w:rsidRPr="00653B52">
        <w:rPr>
          <w:rFonts w:ascii="Times New Roman" w:hAnsi="Times New Roman" w:cs="Times New Roman"/>
          <w:sz w:val="24"/>
          <w:szCs w:val="24"/>
        </w:rPr>
        <w:t xml:space="preserve"> </w:t>
      </w:r>
      <w:r w:rsidRPr="00653B52">
        <w:rPr>
          <w:rFonts w:ascii="Times New Roman" w:eastAsia="Times New Roman" w:hAnsi="Times New Roman" w:cs="Times New Roman"/>
          <w:sz w:val="24"/>
          <w:szCs w:val="24"/>
        </w:rPr>
        <w:t>Mitropoliei Banatului nr. 1905/02.08.2010</w:t>
      </w:r>
      <w:r>
        <w:rPr>
          <w:rFonts w:ascii="Times New Roman" w:hAnsi="Times New Roman" w:cs="Times New Roman"/>
          <w:sz w:val="24"/>
          <w:szCs w:val="24"/>
        </w:rPr>
        <w:t xml:space="preserve"> </w:t>
      </w:r>
      <w:r w:rsidRPr="00653B52">
        <w:rPr>
          <w:rFonts w:ascii="Times New Roman" w:eastAsia="Times New Roman" w:hAnsi="Times New Roman" w:cs="Times New Roman"/>
          <w:sz w:val="24"/>
          <w:szCs w:val="24"/>
        </w:rPr>
        <w:t xml:space="preserve">s-a decis înființarea, începând cu data de 2 august 2010, unui număr de cinci Centre educaționale în localitățile Timișoara, Lugoj, Făget, Deta și Sânicolaul Mare, printre care și Centrul educațional Antimis Timișoara.  </w:t>
      </w:r>
      <w:r>
        <w:rPr>
          <w:rFonts w:ascii="Times New Roman" w:hAnsi="Times New Roman" w:cs="Times New Roman"/>
          <w:sz w:val="24"/>
          <w:szCs w:val="24"/>
        </w:rPr>
        <w:t xml:space="preserve">Acesta din urmă </w:t>
      </w:r>
      <w:r w:rsidRPr="00653B52">
        <w:rPr>
          <w:rFonts w:ascii="Times New Roman" w:eastAsia="Times New Roman" w:hAnsi="Times New Roman" w:cs="Times New Roman"/>
          <w:sz w:val="24"/>
          <w:szCs w:val="24"/>
        </w:rPr>
        <w:t xml:space="preserve">funcționează de trei ani </w:t>
      </w:r>
      <w:r>
        <w:rPr>
          <w:rFonts w:ascii="Times New Roman" w:hAnsi="Times New Roman" w:cs="Times New Roman"/>
          <w:sz w:val="24"/>
          <w:szCs w:val="24"/>
        </w:rPr>
        <w:t xml:space="preserve">în Timișoara, </w:t>
      </w:r>
      <w:r w:rsidRPr="00653B52">
        <w:rPr>
          <w:rFonts w:ascii="Times New Roman" w:eastAsia="Times New Roman" w:hAnsi="Times New Roman" w:cs="Times New Roman"/>
          <w:sz w:val="24"/>
          <w:szCs w:val="24"/>
        </w:rPr>
        <w:t>pe str. Gloriei, nr. 1</w:t>
      </w:r>
      <w:r>
        <w:rPr>
          <w:rFonts w:ascii="Times New Roman" w:hAnsi="Times New Roman" w:cs="Times New Roman"/>
          <w:sz w:val="24"/>
          <w:szCs w:val="24"/>
        </w:rPr>
        <w:t xml:space="preserve">. </w:t>
      </w:r>
      <w:r w:rsidRPr="00653B52">
        <w:rPr>
          <w:rFonts w:ascii="Times New Roman" w:eastAsia="Times New Roman" w:hAnsi="Times New Roman" w:cs="Times New Roman"/>
          <w:sz w:val="24"/>
          <w:szCs w:val="24"/>
        </w:rPr>
        <w:t xml:space="preserve"> </w:t>
      </w:r>
    </w:p>
    <w:p w:rsidR="00D956D0" w:rsidRDefault="00D956D0" w:rsidP="00544AD8">
      <w:pPr>
        <w:pStyle w:val="NoSpacing"/>
        <w:ind w:firstLine="708"/>
        <w:jc w:val="both"/>
        <w:rPr>
          <w:rFonts w:ascii="Times New Roman" w:hAnsi="Times New Roman" w:cs="Times New Roman"/>
          <w:sz w:val="24"/>
          <w:szCs w:val="24"/>
        </w:rPr>
      </w:pPr>
      <w:r w:rsidRPr="00F56F20">
        <w:rPr>
          <w:rFonts w:ascii="Times New Roman" w:hAnsi="Times New Roman" w:cs="Times New Roman"/>
          <w:sz w:val="24"/>
          <w:szCs w:val="24"/>
        </w:rPr>
        <w:t xml:space="preserve">Prin adresa nr. </w:t>
      </w:r>
      <w:r w:rsidR="00F56F20" w:rsidRPr="00F56F20">
        <w:rPr>
          <w:rFonts w:ascii="Times New Roman" w:eastAsia="Times New Roman" w:hAnsi="Times New Roman" w:cs="Times New Roman"/>
          <w:sz w:val="24"/>
          <w:szCs w:val="24"/>
        </w:rPr>
        <w:t>3249/07.10.2014 înregistrată la Cabinet primar cu numărul CP2014-974/08.10.2014</w:t>
      </w:r>
      <w:r w:rsidRPr="00F56F20">
        <w:rPr>
          <w:rFonts w:ascii="Times New Roman" w:hAnsi="Times New Roman" w:cs="Times New Roman"/>
          <w:sz w:val="24"/>
          <w:szCs w:val="24"/>
        </w:rPr>
        <w:t xml:space="preserve"> şi la Direcţia de Asistenţă Socială Comunitară cu numărul </w:t>
      </w:r>
      <w:r w:rsidR="009D1052">
        <w:rPr>
          <w:rFonts w:ascii="Times New Roman" w:hAnsi="Times New Roman" w:cs="Times New Roman"/>
          <w:sz w:val="24"/>
          <w:szCs w:val="24"/>
        </w:rPr>
        <w:t>3677/0</w:t>
      </w:r>
      <w:r w:rsidRPr="00F56F20">
        <w:rPr>
          <w:rFonts w:ascii="Times New Roman" w:hAnsi="Times New Roman" w:cs="Times New Roman"/>
          <w:sz w:val="24"/>
          <w:szCs w:val="24"/>
        </w:rPr>
        <w:t>9.1</w:t>
      </w:r>
      <w:r w:rsidR="009D1052">
        <w:rPr>
          <w:rFonts w:ascii="Times New Roman" w:hAnsi="Times New Roman" w:cs="Times New Roman"/>
          <w:sz w:val="24"/>
          <w:szCs w:val="24"/>
        </w:rPr>
        <w:t>0</w:t>
      </w:r>
      <w:r w:rsidRPr="00F56F20">
        <w:rPr>
          <w:rFonts w:ascii="Times New Roman" w:hAnsi="Times New Roman" w:cs="Times New Roman"/>
          <w:sz w:val="24"/>
          <w:szCs w:val="24"/>
        </w:rPr>
        <w:t>.201</w:t>
      </w:r>
      <w:r w:rsidR="009D1052">
        <w:rPr>
          <w:rFonts w:ascii="Times New Roman" w:hAnsi="Times New Roman" w:cs="Times New Roman"/>
          <w:sz w:val="24"/>
          <w:szCs w:val="24"/>
        </w:rPr>
        <w:t>4</w:t>
      </w:r>
      <w:r w:rsidRPr="00F56F20">
        <w:rPr>
          <w:rFonts w:ascii="Times New Roman" w:hAnsi="Times New Roman" w:cs="Times New Roman"/>
          <w:sz w:val="24"/>
          <w:szCs w:val="24"/>
        </w:rPr>
        <w:t xml:space="preserve">, </w:t>
      </w:r>
      <w:r w:rsidR="009D1052">
        <w:rPr>
          <w:rFonts w:ascii="Times New Roman" w:hAnsi="Times New Roman" w:cs="Times New Roman"/>
          <w:sz w:val="24"/>
          <w:szCs w:val="24"/>
        </w:rPr>
        <w:t xml:space="preserve">Arhiepiscopia Timișoarei solicită încheierea unuei Convenții de parteneriat cu Consiliul Local al Municipiului Timișoara în scopul acordării unui sprijin finanaciar pentru Centrul Educațional Antimis. </w:t>
      </w:r>
      <w:r w:rsidRPr="00F56F20">
        <w:rPr>
          <w:rFonts w:ascii="Times New Roman" w:hAnsi="Times New Roman" w:cs="Times New Roman"/>
          <w:sz w:val="24"/>
          <w:szCs w:val="24"/>
        </w:rPr>
        <w:t xml:space="preserve"> </w:t>
      </w:r>
      <w:r w:rsidR="009D1052">
        <w:rPr>
          <w:rFonts w:ascii="Times New Roman" w:hAnsi="Times New Roman" w:cs="Times New Roman"/>
          <w:sz w:val="24"/>
          <w:szCs w:val="24"/>
        </w:rPr>
        <w:t xml:space="preserve">Prin adresa Arhiepiscopiei Timișoarei nr. 3375/16.10.2014, înregistrată la Primăria Municipiului Timișoara cu numărul SC2014-027431/16.10.2014 se revine cu propunerea de a spijini funcționarea Centrului Educațional Antimis printr-un parteneriat de un an și asigurarea unei contribuții financiare care să reprezinte 30% din bugetul de cheltuieli al centrului. </w:t>
      </w:r>
    </w:p>
    <w:p w:rsidR="0042641B" w:rsidRPr="004036C6" w:rsidRDefault="009D1052" w:rsidP="00544AD8">
      <w:pPr>
        <w:pStyle w:val="NoSpacing"/>
        <w:ind w:firstLine="708"/>
        <w:jc w:val="both"/>
        <w:rPr>
          <w:rFonts w:ascii="Times New Roman" w:eastAsia="Times New Roman" w:hAnsi="Times New Roman" w:cs="Times New Roman"/>
          <w:sz w:val="24"/>
          <w:szCs w:val="24"/>
        </w:rPr>
      </w:pPr>
      <w:r>
        <w:rPr>
          <w:rFonts w:ascii="Times New Roman" w:hAnsi="Times New Roman" w:cs="Times New Roman"/>
          <w:sz w:val="24"/>
          <w:szCs w:val="24"/>
        </w:rPr>
        <w:t>Arhiepiscopia Timișoarei</w:t>
      </w:r>
      <w:r w:rsidR="003260D1">
        <w:rPr>
          <w:rFonts w:ascii="Times New Roman" w:hAnsi="Times New Roman" w:cs="Times New Roman"/>
          <w:sz w:val="24"/>
          <w:szCs w:val="24"/>
        </w:rPr>
        <w:t>, acreditată ca furnizor de servicii sociale,</w:t>
      </w:r>
      <w:r w:rsidR="00D956D0" w:rsidRPr="00D956D0">
        <w:rPr>
          <w:rFonts w:ascii="Times New Roman" w:hAnsi="Times New Roman" w:cs="Times New Roman"/>
          <w:sz w:val="24"/>
          <w:szCs w:val="24"/>
        </w:rPr>
        <w:t xml:space="preserve"> acordă prin </w:t>
      </w:r>
      <w:r>
        <w:rPr>
          <w:rFonts w:ascii="Times New Roman" w:hAnsi="Times New Roman" w:cs="Times New Roman"/>
          <w:sz w:val="24"/>
          <w:szCs w:val="24"/>
        </w:rPr>
        <w:t xml:space="preserve">intermediul Centrului Educațional Antimis </w:t>
      </w:r>
      <w:r w:rsidR="00D956D0" w:rsidRPr="00D956D0">
        <w:rPr>
          <w:rFonts w:ascii="Times New Roman" w:hAnsi="Times New Roman" w:cs="Times New Roman"/>
          <w:sz w:val="24"/>
          <w:szCs w:val="24"/>
        </w:rPr>
        <w:t>servicii sociale pentru</w:t>
      </w:r>
      <w:r w:rsidR="007E1F6A">
        <w:rPr>
          <w:rFonts w:ascii="Times New Roman" w:hAnsi="Times New Roman" w:cs="Times New Roman"/>
          <w:sz w:val="24"/>
          <w:szCs w:val="24"/>
        </w:rPr>
        <w:t xml:space="preserve"> 25 de copii provenind din familii defavorizate din punct de vedere social, în scopul prevenirii abandonului școlar</w:t>
      </w:r>
      <w:r w:rsidR="00D956D0" w:rsidRPr="00D956D0">
        <w:rPr>
          <w:rFonts w:ascii="Times New Roman" w:hAnsi="Times New Roman" w:cs="Times New Roman"/>
          <w:sz w:val="24"/>
          <w:szCs w:val="24"/>
        </w:rPr>
        <w:t>.</w:t>
      </w:r>
      <w:r w:rsidR="007E1F6A">
        <w:rPr>
          <w:rFonts w:ascii="Times New Roman" w:hAnsi="Times New Roman" w:cs="Times New Roman"/>
          <w:sz w:val="24"/>
          <w:szCs w:val="24"/>
        </w:rPr>
        <w:t xml:space="preserve"> </w:t>
      </w:r>
      <w:r w:rsidR="0042641B" w:rsidRPr="004036C6">
        <w:rPr>
          <w:rFonts w:ascii="Times New Roman" w:eastAsia="Times New Roman" w:hAnsi="Times New Roman" w:cs="Times New Roman"/>
          <w:sz w:val="24"/>
          <w:szCs w:val="24"/>
        </w:rPr>
        <w:t xml:space="preserve">Servicii oferite în cadrul centrului sunt următoarele: </w:t>
      </w:r>
      <w:r w:rsidR="0042641B">
        <w:rPr>
          <w:rFonts w:ascii="Times New Roman" w:hAnsi="Times New Roman"/>
          <w:sz w:val="24"/>
          <w:szCs w:val="24"/>
        </w:rPr>
        <w:t>s</w:t>
      </w:r>
      <w:r w:rsidR="0042641B" w:rsidRPr="004036C6">
        <w:rPr>
          <w:rFonts w:ascii="Times New Roman" w:eastAsia="Times New Roman" w:hAnsi="Times New Roman" w:cs="Times New Roman"/>
          <w:sz w:val="24"/>
          <w:szCs w:val="24"/>
        </w:rPr>
        <w:t>ervicii de oferire a hranei</w:t>
      </w:r>
      <w:r w:rsidR="0042641B">
        <w:rPr>
          <w:rFonts w:ascii="Times New Roman" w:hAnsi="Times New Roman"/>
          <w:sz w:val="24"/>
          <w:szCs w:val="24"/>
        </w:rPr>
        <w:t>, s</w:t>
      </w:r>
      <w:r w:rsidR="0042641B" w:rsidRPr="004036C6">
        <w:rPr>
          <w:rFonts w:ascii="Times New Roman" w:eastAsia="Times New Roman" w:hAnsi="Times New Roman" w:cs="Times New Roman"/>
          <w:sz w:val="24"/>
          <w:szCs w:val="24"/>
        </w:rPr>
        <w:t>ervicii educ</w:t>
      </w:r>
      <w:r w:rsidR="008E3BD1">
        <w:rPr>
          <w:rFonts w:ascii="Times New Roman" w:hAnsi="Times New Roman"/>
          <w:sz w:val="24"/>
          <w:szCs w:val="24"/>
        </w:rPr>
        <w:t>ative</w:t>
      </w:r>
      <w:r w:rsidR="0042641B">
        <w:rPr>
          <w:rFonts w:ascii="Times New Roman" w:hAnsi="Times New Roman"/>
          <w:sz w:val="24"/>
          <w:szCs w:val="24"/>
        </w:rPr>
        <w:t>, s</w:t>
      </w:r>
      <w:r w:rsidR="0042641B" w:rsidRPr="004036C6">
        <w:rPr>
          <w:rFonts w:ascii="Times New Roman" w:eastAsia="Times New Roman" w:hAnsi="Times New Roman" w:cs="Times New Roman"/>
          <w:sz w:val="24"/>
          <w:szCs w:val="24"/>
        </w:rPr>
        <w:t>ervic</w:t>
      </w:r>
      <w:r w:rsidR="0042641B">
        <w:rPr>
          <w:rFonts w:ascii="Times New Roman" w:hAnsi="Times New Roman"/>
          <w:sz w:val="24"/>
          <w:szCs w:val="24"/>
        </w:rPr>
        <w:t>ii recreative şi de socializare, servicii de supot material, s</w:t>
      </w:r>
      <w:r w:rsidR="0042641B" w:rsidRPr="004036C6">
        <w:rPr>
          <w:rFonts w:ascii="Times New Roman" w:eastAsia="Times New Roman" w:hAnsi="Times New Roman" w:cs="Times New Roman"/>
          <w:sz w:val="24"/>
          <w:szCs w:val="24"/>
        </w:rPr>
        <w:t>erv</w:t>
      </w:r>
      <w:r w:rsidR="0042641B">
        <w:rPr>
          <w:rFonts w:ascii="Times New Roman" w:hAnsi="Times New Roman"/>
          <w:sz w:val="24"/>
          <w:szCs w:val="24"/>
        </w:rPr>
        <w:t>icii de informare şi consiliere, d</w:t>
      </w:r>
      <w:r w:rsidR="0042641B" w:rsidRPr="004036C6">
        <w:rPr>
          <w:rFonts w:ascii="Times New Roman" w:eastAsia="Times New Roman" w:hAnsi="Times New Roman" w:cs="Times New Roman"/>
          <w:sz w:val="24"/>
          <w:szCs w:val="24"/>
        </w:rPr>
        <w:t>ezvolt</w:t>
      </w:r>
      <w:r w:rsidR="0042641B">
        <w:rPr>
          <w:rFonts w:ascii="Times New Roman" w:hAnsi="Times New Roman"/>
          <w:sz w:val="24"/>
          <w:szCs w:val="24"/>
        </w:rPr>
        <w:t>area de abilităţi de comunicare, c</w:t>
      </w:r>
      <w:r w:rsidR="0042641B" w:rsidRPr="004036C6">
        <w:rPr>
          <w:rFonts w:ascii="Times New Roman" w:eastAsia="Times New Roman" w:hAnsi="Times New Roman" w:cs="Times New Roman"/>
          <w:sz w:val="24"/>
          <w:szCs w:val="24"/>
        </w:rPr>
        <w:t>onsi</w:t>
      </w:r>
      <w:r w:rsidR="0042641B">
        <w:rPr>
          <w:rFonts w:ascii="Times New Roman" w:hAnsi="Times New Roman"/>
          <w:sz w:val="24"/>
          <w:szCs w:val="24"/>
        </w:rPr>
        <w:t>liere şi sprijin pentru părinţi, e</w:t>
      </w:r>
      <w:r w:rsidR="0042641B" w:rsidRPr="004036C6">
        <w:rPr>
          <w:rFonts w:ascii="Times New Roman" w:eastAsia="Times New Roman" w:hAnsi="Times New Roman" w:cs="Times New Roman"/>
          <w:sz w:val="24"/>
          <w:szCs w:val="24"/>
        </w:rPr>
        <w:t>valuare psi</w:t>
      </w:r>
      <w:r w:rsidR="0042641B">
        <w:rPr>
          <w:rFonts w:ascii="Times New Roman" w:hAnsi="Times New Roman"/>
          <w:sz w:val="24"/>
          <w:szCs w:val="24"/>
        </w:rPr>
        <w:t>hologică, pedagogică şi socială, s</w:t>
      </w:r>
      <w:r w:rsidR="0042641B" w:rsidRPr="004036C6">
        <w:rPr>
          <w:rFonts w:ascii="Times New Roman" w:eastAsia="Times New Roman" w:hAnsi="Times New Roman" w:cs="Times New Roman"/>
          <w:sz w:val="24"/>
          <w:szCs w:val="24"/>
        </w:rPr>
        <w:t>ervicii pentru formarea</w:t>
      </w:r>
      <w:r w:rsidR="0042641B">
        <w:rPr>
          <w:rFonts w:ascii="Times New Roman" w:hAnsi="Times New Roman"/>
          <w:sz w:val="24"/>
          <w:szCs w:val="24"/>
        </w:rPr>
        <w:t xml:space="preserve"> deprinderilor practice, d</w:t>
      </w:r>
      <w:r w:rsidR="0042641B" w:rsidRPr="004036C6">
        <w:rPr>
          <w:rFonts w:ascii="Times New Roman" w:eastAsia="Times New Roman" w:hAnsi="Times New Roman" w:cs="Times New Roman"/>
          <w:sz w:val="24"/>
          <w:szCs w:val="24"/>
        </w:rPr>
        <w:t>ezvoltarea abilităţilor de viaţă independentă</w:t>
      </w:r>
      <w:r w:rsidR="0042641B">
        <w:rPr>
          <w:rFonts w:ascii="Times New Roman" w:hAnsi="Times New Roman"/>
          <w:sz w:val="24"/>
          <w:szCs w:val="24"/>
        </w:rPr>
        <w:t xml:space="preserve">. </w:t>
      </w:r>
      <w:r w:rsidR="008E3BD1">
        <w:rPr>
          <w:rFonts w:ascii="Times New Roman" w:hAnsi="Times New Roman"/>
          <w:sz w:val="24"/>
          <w:szCs w:val="24"/>
        </w:rPr>
        <w:t>Ca rezultat al implementării proiectului</w:t>
      </w:r>
      <w:r w:rsidR="00BB2084">
        <w:rPr>
          <w:rFonts w:ascii="Times New Roman" w:hAnsi="Times New Roman"/>
          <w:sz w:val="24"/>
          <w:szCs w:val="24"/>
        </w:rPr>
        <w:t>, pe parcursul a trei ani,</w:t>
      </w:r>
      <w:r w:rsidR="008E3BD1">
        <w:rPr>
          <w:rFonts w:ascii="Times New Roman" w:hAnsi="Times New Roman"/>
          <w:sz w:val="24"/>
          <w:szCs w:val="24"/>
        </w:rPr>
        <w:t xml:space="preserve"> toți cei 25 de copii au urmat cursurile școlii și au înregistrat progrese în ceea ce privește rezultatele școlare.  </w:t>
      </w:r>
    </w:p>
    <w:p w:rsidR="00BB2084" w:rsidRDefault="00BB2084" w:rsidP="00544AD8">
      <w:pPr>
        <w:pStyle w:val="NoSpacing"/>
        <w:ind w:firstLine="708"/>
        <w:jc w:val="both"/>
        <w:rPr>
          <w:rFonts w:ascii="Times New Roman" w:hAnsi="Times New Roman" w:cs="Times New Roman"/>
          <w:sz w:val="24"/>
          <w:szCs w:val="24"/>
        </w:rPr>
      </w:pPr>
      <w:r w:rsidRPr="00BB2084">
        <w:rPr>
          <w:rFonts w:ascii="Times New Roman" w:eastAsia="Times New Roman" w:hAnsi="Times New Roman" w:cs="Times New Roman"/>
          <w:sz w:val="24"/>
          <w:szCs w:val="24"/>
        </w:rPr>
        <w:t xml:space="preserve">Arhiepiscopia Timișoarei solicită finanațare de la Consiliul Local al Muncipiului Timișoara, având în vedere că toți cei 25 de copii beneficiari și familiile sunt locuitori ai Timișoarei, familiile nu au resurse necesare pentru a plăti un </w:t>
      </w:r>
      <w:r w:rsidRPr="00BB2084">
        <w:rPr>
          <w:rFonts w:ascii="Times New Roman" w:eastAsia="Times New Roman" w:hAnsi="Times New Roman" w:cs="Times New Roman"/>
          <w:i/>
          <w:sz w:val="24"/>
          <w:szCs w:val="24"/>
        </w:rPr>
        <w:t>after school</w:t>
      </w:r>
      <w:r w:rsidRPr="00BB2084">
        <w:rPr>
          <w:rFonts w:ascii="Times New Roman" w:eastAsia="Times New Roman" w:hAnsi="Times New Roman" w:cs="Times New Roman"/>
          <w:sz w:val="24"/>
          <w:szCs w:val="24"/>
        </w:rPr>
        <w:t xml:space="preserve"> pentru copii iar aceștia din urmă se confruntă cu riscul abandonului școlar. Arhiepiscopia Timișoarei a fost acreditată de Ministerul Muncii, Familiei, Protecției Sociale și Persoanelor Vârstnice ca furnizor de servicii sociale  în conformitate cu prevederile Legii nr. 197/2012, potrivit certificatului de acreditare seria AF, numărul 001086. Licențierea pentru fiecare dintre serviciile sociale furnizate, inclusiv cele din cadrul Centrului Educațional Antimis, se va face în momentul apariției legislației cu standardele minime de calitate pentru serviciile sociale destinate copiilor.   </w:t>
      </w:r>
    </w:p>
    <w:p w:rsidR="00D956D0" w:rsidRPr="00D956D0" w:rsidRDefault="00DA75D6" w:rsidP="00544AD8">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xml:space="preserve">Serviciile acordate în cadrul Centrului Educațional Antimis </w:t>
      </w:r>
      <w:r w:rsidR="00D956D0" w:rsidRPr="00D956D0">
        <w:rPr>
          <w:rFonts w:ascii="Times New Roman" w:hAnsi="Times New Roman" w:cs="Times New Roman"/>
          <w:sz w:val="24"/>
          <w:szCs w:val="24"/>
        </w:rPr>
        <w:t>sunt necesare la nivelul comunităţii noastre, iar susţinerea lor este în acord cu legislaţi</w:t>
      </w:r>
      <w:r>
        <w:rPr>
          <w:rFonts w:ascii="Times New Roman" w:hAnsi="Times New Roman" w:cs="Times New Roman"/>
          <w:sz w:val="24"/>
          <w:szCs w:val="24"/>
        </w:rPr>
        <w:t xml:space="preserve">a în domeniu. </w:t>
      </w:r>
      <w:r w:rsidR="00D956D0" w:rsidRPr="00D956D0">
        <w:rPr>
          <w:rFonts w:ascii="Times New Roman" w:hAnsi="Times New Roman" w:cs="Times New Roman"/>
          <w:sz w:val="24"/>
          <w:szCs w:val="24"/>
        </w:rPr>
        <w:t xml:space="preserve">Prin acordarea </w:t>
      </w:r>
      <w:r>
        <w:rPr>
          <w:rFonts w:ascii="Times New Roman" w:hAnsi="Times New Roman" w:cs="Times New Roman"/>
          <w:sz w:val="24"/>
          <w:szCs w:val="24"/>
        </w:rPr>
        <w:t xml:space="preserve">serviciilor socio-educaționale se previne abandonul școlar în cazul copiilor care provin din familii defavorizate. Astfel șansele de integrarea socială în viitor a acestor copii cresc ei putând să-și continue studiile si să se integreze cu mai mare ușurință pe piața muncii. </w:t>
      </w:r>
    </w:p>
    <w:p w:rsidR="00DA75D6" w:rsidRPr="00FA4588" w:rsidRDefault="00DA75D6" w:rsidP="00544AD8">
      <w:pPr>
        <w:pStyle w:val="Default"/>
        <w:ind w:firstLine="708"/>
        <w:jc w:val="both"/>
      </w:pPr>
      <w:r>
        <w:t>Conform Legii 292/2011 – Legea asistenței sociale, art</w:t>
      </w:r>
      <w:r w:rsidRPr="004036C6">
        <w:t xml:space="preserve">. 66 </w:t>
      </w:r>
      <w:r>
        <w:t xml:space="preserve">alin. </w:t>
      </w:r>
      <w:r w:rsidRPr="004036C6">
        <w:t xml:space="preserve">(1) </w:t>
      </w:r>
      <w:r>
        <w:t>”</w:t>
      </w:r>
      <w:r w:rsidRPr="004036C6">
        <w:t xml:space="preserve">Statul asigură </w:t>
      </w:r>
      <w:r w:rsidRPr="00DA75D6">
        <w:rPr>
          <w:i/>
        </w:rPr>
        <w:t>protecţia copilului şi garantează respectarea tuturor drepturilor sale</w:t>
      </w:r>
      <w:r w:rsidRPr="004036C6">
        <w:t xml:space="preserve"> prin activitatea specifică realizată de autorităţile/instituţiile publice cu atribuţii în domeniu.</w:t>
      </w:r>
      <w:r>
        <w:t xml:space="preserve">”, alin. </w:t>
      </w:r>
      <w:r w:rsidRPr="004036C6">
        <w:t xml:space="preserve">(3) </w:t>
      </w:r>
      <w:r>
        <w:t>”</w:t>
      </w:r>
      <w:r w:rsidRPr="00DA75D6">
        <w:rPr>
          <w:i/>
        </w:rPr>
        <w:t>Copilul are dreptul de a beneficia de măsuri de asistenţă socială,</w:t>
      </w:r>
      <w:r w:rsidRPr="004036C6">
        <w:t xml:space="preserve"> în funcţie de situaţia sa personală şi de </w:t>
      </w:r>
      <w:r w:rsidRPr="00DA75D6">
        <w:rPr>
          <w:i/>
        </w:rPr>
        <w:t>situaţia socioeconomică a familiei</w:t>
      </w:r>
      <w:r w:rsidRPr="004036C6">
        <w:t xml:space="preserve"> sau a persoanelor în întreţinerea cărora se află.</w:t>
      </w:r>
      <w:r>
        <w:t xml:space="preserve">”, alin. </w:t>
      </w:r>
      <w:r w:rsidRPr="004036C6">
        <w:t xml:space="preserve">(4) </w:t>
      </w:r>
      <w:r>
        <w:t>”</w:t>
      </w:r>
      <w:r w:rsidRPr="004036C6">
        <w:t xml:space="preserve">Pentru </w:t>
      </w:r>
      <w:r w:rsidRPr="00DA75D6">
        <w:rPr>
          <w:i/>
        </w:rPr>
        <w:t>realizarea obligaţiilor ce le revin faţă de copil</w:t>
      </w:r>
      <w:r w:rsidRPr="004036C6">
        <w:t xml:space="preserve">, </w:t>
      </w:r>
      <w:r w:rsidRPr="00DA75D6">
        <w:rPr>
          <w:i/>
        </w:rPr>
        <w:t>autorităţile administraţiei publice</w:t>
      </w:r>
      <w:r w:rsidRPr="004036C6">
        <w:t xml:space="preserve"> centrale şi </w:t>
      </w:r>
      <w:r w:rsidRPr="00DA75D6">
        <w:rPr>
          <w:i/>
        </w:rPr>
        <w:t>locale</w:t>
      </w:r>
      <w:r w:rsidRPr="004036C6">
        <w:t xml:space="preserve"> susţin familia prin acordarea de beneficii de asistenţă socială, precum şi prin asigurarea </w:t>
      </w:r>
      <w:r w:rsidRPr="00DA75D6">
        <w:rPr>
          <w:i/>
        </w:rPr>
        <w:t>de servicii sociale</w:t>
      </w:r>
      <w:r w:rsidRPr="004036C6">
        <w:t>.</w:t>
      </w:r>
      <w:r>
        <w:t>”</w:t>
      </w:r>
      <w:r w:rsidRPr="004036C6">
        <w:t xml:space="preserve"> </w:t>
      </w:r>
      <w:r>
        <w:t>La art</w:t>
      </w:r>
      <w:r w:rsidRPr="001D7C74">
        <w:t>. 69</w:t>
      </w:r>
      <w:r>
        <w:t xml:space="preserve"> din Legea 292/2011 se precizează ”</w:t>
      </w:r>
      <w:r w:rsidRPr="00DA75D6">
        <w:rPr>
          <w:i/>
        </w:rPr>
        <w:t>Copilul şi familia beneficiază de servicii sociale diversificate</w:t>
      </w:r>
      <w:r w:rsidRPr="001D7C74">
        <w:t>, adaptate nevoilor şi situaţiilor de dificultate identificate.</w:t>
      </w:r>
      <w:r>
        <w:t>”</w:t>
      </w:r>
      <w:r w:rsidRPr="00FA4588">
        <w:rPr>
          <w:sz w:val="28"/>
          <w:szCs w:val="28"/>
        </w:rPr>
        <w:t xml:space="preserve"> </w:t>
      </w:r>
      <w:r w:rsidRPr="00FA4588">
        <w:t>A</w:t>
      </w:r>
      <w:r>
        <w:t>rt</w:t>
      </w:r>
      <w:r w:rsidRPr="00FA4588">
        <w:t>. 112</w:t>
      </w:r>
      <w:r>
        <w:t xml:space="preserve"> din aceeași lege precizează la alin. </w:t>
      </w:r>
      <w:r w:rsidRPr="00FA4588">
        <w:t xml:space="preserve">(1) </w:t>
      </w:r>
      <w:r>
        <w:lastRenderedPageBreak/>
        <w:t>”</w:t>
      </w:r>
      <w:r w:rsidRPr="00FA4588">
        <w:t xml:space="preserve">Pentru asigurarea aplicării </w:t>
      </w:r>
      <w:r w:rsidRPr="00DA75D6">
        <w:rPr>
          <w:i/>
        </w:rPr>
        <w:t>politicilor sociale în domeniul protecţiei copilului, familiei</w:t>
      </w:r>
      <w:r w:rsidRPr="00FA4588">
        <w:t>, persoanelor vârstnice, persoanelor cu dizabilităţi, precum şi altor persoane, grupuri sau comunităţi aflate în nevoie socială, autorităţile administraţiei publice locale au atribuţii privind administrarea şi acordarea beneficiilor de asistenţă socială şi a serviciilor sociale.</w:t>
      </w:r>
      <w:r>
        <w:t xml:space="preserve">”, alin. </w:t>
      </w:r>
      <w:r w:rsidRPr="00FA4588">
        <w:t xml:space="preserve">(3) </w:t>
      </w:r>
      <w:r>
        <w:t>spune ”</w:t>
      </w:r>
      <w:r w:rsidRPr="00FA4588">
        <w:t>În domeniul organizării, administrării şi acordării serviciilor sociale, autorităţile administraţiei publice locale au următoarele atribuţii principale:</w:t>
      </w:r>
      <w:r>
        <w:t xml:space="preserve">”, la lit. </w:t>
      </w:r>
      <w:r w:rsidRPr="00FA4588">
        <w:t xml:space="preserve">m) </w:t>
      </w:r>
      <w:r>
        <w:t>”</w:t>
      </w:r>
      <w:r w:rsidRPr="00FA4588">
        <w:t xml:space="preserve">furnizează, administrează sau, după caz, </w:t>
      </w:r>
      <w:r w:rsidRPr="00DA75D6">
        <w:rPr>
          <w:i/>
        </w:rPr>
        <w:t>contractează serviciile sociale adresate copilului, familiei</w:t>
      </w:r>
      <w:r w:rsidRPr="00FA4588">
        <w:t>, persoanelor cu dizabilităţi, persoanelor vârstnice, precum şi tuturor categoriilor de beneficiari prevăzute de lege, fiind responsabile de calitatea serviciilor prestate;</w:t>
      </w:r>
      <w:r>
        <w:t>” și lit.</w:t>
      </w:r>
      <w:r w:rsidRPr="00FA4588">
        <w:t xml:space="preserve"> q) </w:t>
      </w:r>
      <w:r>
        <w:t>”</w:t>
      </w:r>
      <w:r w:rsidRPr="00DA75D6">
        <w:rPr>
          <w:i/>
        </w:rPr>
        <w:t>încheie, în condiţiile legii, contracte şi convenţii de parteneriat</w:t>
      </w:r>
      <w:r w:rsidRPr="00FA4588">
        <w:t xml:space="preserve">, contracte de finanţare, contracte de subvenţionare pentru înfiinţarea, administrarea, finanţarea şi </w:t>
      </w:r>
      <w:r w:rsidRPr="00DA75D6">
        <w:rPr>
          <w:i/>
        </w:rPr>
        <w:t>cofinanţarea de servicii sociale</w:t>
      </w:r>
      <w:r w:rsidRPr="00FA4588">
        <w:t>;</w:t>
      </w:r>
      <w:r>
        <w:t>”</w:t>
      </w:r>
    </w:p>
    <w:p w:rsidR="00D956D0" w:rsidRDefault="007E1595" w:rsidP="00544AD8">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xml:space="preserve">Arhiepiscopia Timișoarei și-a adus contribuția financiară proprie la proiectul care a permis înființarea Centrului Educațional Antimis, a asigurat capitalul necesar și finanțarea cheltuielilor neeligibile (din proiect) pe parcursul celor trei ani de desfășurare a proiectului. În prezent Centrul educațional Antimis dispune de dotările necesare desfășurării activităților precum și de personal calificat pentru a desfășura aceste activități. </w:t>
      </w:r>
    </w:p>
    <w:p w:rsidR="00D956D0" w:rsidRPr="00D956D0" w:rsidRDefault="00D956D0" w:rsidP="00544AD8">
      <w:pPr>
        <w:pStyle w:val="NoSpacing"/>
        <w:ind w:firstLine="708"/>
        <w:jc w:val="both"/>
        <w:rPr>
          <w:rFonts w:ascii="Times New Roman" w:hAnsi="Times New Roman" w:cs="Times New Roman"/>
          <w:sz w:val="24"/>
          <w:szCs w:val="24"/>
        </w:rPr>
      </w:pPr>
      <w:r w:rsidRPr="00D956D0">
        <w:rPr>
          <w:rFonts w:ascii="Times New Roman" w:hAnsi="Times New Roman" w:cs="Times New Roman"/>
          <w:sz w:val="24"/>
          <w:szCs w:val="24"/>
        </w:rPr>
        <w:t xml:space="preserve">Pentru a putea desfăşura activitatea propusă şi a oferi servicii </w:t>
      </w:r>
      <w:r w:rsidR="007E1595">
        <w:rPr>
          <w:rFonts w:ascii="Times New Roman" w:hAnsi="Times New Roman" w:cs="Times New Roman"/>
          <w:sz w:val="24"/>
          <w:szCs w:val="24"/>
        </w:rPr>
        <w:t>socio-educaționale</w:t>
      </w:r>
      <w:r w:rsidRPr="00D956D0">
        <w:rPr>
          <w:rFonts w:ascii="Times New Roman" w:hAnsi="Times New Roman" w:cs="Times New Roman"/>
          <w:sz w:val="24"/>
          <w:szCs w:val="24"/>
        </w:rPr>
        <w:t xml:space="preserve"> </w:t>
      </w:r>
      <w:r w:rsidR="007E1595">
        <w:rPr>
          <w:rFonts w:ascii="Times New Roman" w:hAnsi="Times New Roman" w:cs="Times New Roman"/>
          <w:sz w:val="24"/>
          <w:szCs w:val="24"/>
        </w:rPr>
        <w:t>copiilor care provin din familii defavorizate din punct de vedere socio-economic,</w:t>
      </w:r>
      <w:r w:rsidRPr="00D956D0">
        <w:rPr>
          <w:rFonts w:ascii="Times New Roman" w:hAnsi="Times New Roman" w:cs="Times New Roman"/>
          <w:sz w:val="24"/>
          <w:szCs w:val="24"/>
        </w:rPr>
        <w:t xml:space="preserve"> care fac parte din comunitatea timişoreană, </w:t>
      </w:r>
      <w:r w:rsidR="007E1595">
        <w:rPr>
          <w:rFonts w:ascii="Times New Roman" w:hAnsi="Times New Roman" w:cs="Times New Roman"/>
          <w:sz w:val="24"/>
          <w:szCs w:val="24"/>
        </w:rPr>
        <w:t xml:space="preserve">Arhiepiscopia Timișoarei </w:t>
      </w:r>
      <w:r w:rsidRPr="00D956D0">
        <w:rPr>
          <w:rFonts w:ascii="Times New Roman" w:hAnsi="Times New Roman" w:cs="Times New Roman"/>
          <w:sz w:val="24"/>
          <w:szCs w:val="24"/>
        </w:rPr>
        <w:t>solicită finanţare</w:t>
      </w:r>
      <w:r w:rsidR="007E1595">
        <w:rPr>
          <w:rFonts w:ascii="Times New Roman" w:hAnsi="Times New Roman" w:cs="Times New Roman"/>
          <w:sz w:val="24"/>
          <w:szCs w:val="24"/>
        </w:rPr>
        <w:t xml:space="preserve">, în </w:t>
      </w:r>
      <w:r w:rsidR="007E1595" w:rsidRPr="007E1595">
        <w:rPr>
          <w:rFonts w:ascii="Times New Roman" w:hAnsi="Times New Roman" w:cs="Times New Roman"/>
          <w:i/>
          <w:sz w:val="24"/>
          <w:szCs w:val="24"/>
        </w:rPr>
        <w:t>sumă de 45180 de lei</w:t>
      </w:r>
      <w:r w:rsidR="00D93651">
        <w:rPr>
          <w:rFonts w:ascii="Times New Roman" w:hAnsi="Times New Roman" w:cs="Times New Roman"/>
          <w:sz w:val="24"/>
          <w:szCs w:val="24"/>
        </w:rPr>
        <w:t xml:space="preserve"> pe an</w:t>
      </w:r>
      <w:r w:rsidR="007E1595">
        <w:rPr>
          <w:rFonts w:ascii="Times New Roman" w:hAnsi="Times New Roman" w:cs="Times New Roman"/>
          <w:sz w:val="24"/>
          <w:szCs w:val="24"/>
        </w:rPr>
        <w:t>,</w:t>
      </w:r>
      <w:r w:rsidRPr="00D956D0">
        <w:rPr>
          <w:rFonts w:ascii="Times New Roman" w:hAnsi="Times New Roman" w:cs="Times New Roman"/>
          <w:sz w:val="24"/>
          <w:szCs w:val="24"/>
        </w:rPr>
        <w:t xml:space="preserve"> din partea Consiliului Local al Municipiului Timişoara </w:t>
      </w:r>
      <w:r w:rsidR="007E1595">
        <w:rPr>
          <w:rFonts w:ascii="Times New Roman" w:hAnsi="Times New Roman" w:cs="Times New Roman"/>
          <w:sz w:val="24"/>
          <w:szCs w:val="24"/>
        </w:rPr>
        <w:t xml:space="preserve">pentru a acoperi 30% din cheltuielile necesare pentru funcționarea Centrului Educațional Antimis. </w:t>
      </w:r>
      <w:r w:rsidRPr="00D956D0">
        <w:rPr>
          <w:rFonts w:ascii="Times New Roman" w:hAnsi="Times New Roman" w:cs="Times New Roman"/>
          <w:sz w:val="24"/>
          <w:szCs w:val="24"/>
        </w:rPr>
        <w:t xml:space="preserve"> </w:t>
      </w:r>
    </w:p>
    <w:p w:rsidR="00D956D0" w:rsidRPr="00D956D0" w:rsidRDefault="00D956D0" w:rsidP="00D956D0">
      <w:pPr>
        <w:pStyle w:val="NoSpacing"/>
        <w:jc w:val="both"/>
        <w:rPr>
          <w:rFonts w:ascii="Times New Roman" w:hAnsi="Times New Roman" w:cs="Times New Roman"/>
          <w:sz w:val="24"/>
          <w:szCs w:val="24"/>
        </w:rPr>
      </w:pPr>
    </w:p>
    <w:p w:rsidR="00D956D0" w:rsidRPr="00D956D0" w:rsidRDefault="00D956D0" w:rsidP="00D956D0">
      <w:pPr>
        <w:pStyle w:val="NoSpacing"/>
        <w:jc w:val="both"/>
        <w:rPr>
          <w:rFonts w:ascii="Times New Roman" w:hAnsi="Times New Roman" w:cs="Times New Roman"/>
          <w:sz w:val="24"/>
          <w:szCs w:val="24"/>
        </w:rPr>
      </w:pPr>
      <w:r w:rsidRPr="00D956D0">
        <w:rPr>
          <w:rFonts w:ascii="Times New Roman" w:hAnsi="Times New Roman" w:cs="Times New Roman"/>
          <w:sz w:val="24"/>
          <w:szCs w:val="24"/>
        </w:rPr>
        <w:t>Luând în considerare cele menţionate, în baza dispoziţiilor art. 136, alin. (1), lit. a) din Legea 292/2011 a asistenţei sociale şi în conformitate cu prevederile art. 36 alin (2), lit. d) şi lit.e), alin. (6) lit. a) pct. 2 şi alin (7) lit. a) din Legea nr. 215/2001 privind administraţia publică locală, republicată,</w:t>
      </w:r>
    </w:p>
    <w:p w:rsidR="00D956D0" w:rsidRPr="00D956D0" w:rsidRDefault="00D956D0" w:rsidP="00D956D0">
      <w:pPr>
        <w:pStyle w:val="NoSpacing"/>
        <w:jc w:val="both"/>
        <w:rPr>
          <w:rFonts w:ascii="Times New Roman" w:hAnsi="Times New Roman" w:cs="Times New Roman"/>
          <w:sz w:val="24"/>
          <w:szCs w:val="24"/>
        </w:rPr>
      </w:pPr>
    </w:p>
    <w:p w:rsidR="00D956D0" w:rsidRPr="00D956D0" w:rsidRDefault="00D956D0" w:rsidP="007E1595">
      <w:pPr>
        <w:pStyle w:val="NoSpacing"/>
        <w:jc w:val="center"/>
        <w:rPr>
          <w:rFonts w:ascii="Times New Roman" w:hAnsi="Times New Roman" w:cs="Times New Roman"/>
          <w:sz w:val="24"/>
          <w:szCs w:val="24"/>
        </w:rPr>
      </w:pPr>
      <w:r w:rsidRPr="00D956D0">
        <w:rPr>
          <w:rFonts w:ascii="Times New Roman" w:hAnsi="Times New Roman" w:cs="Times New Roman"/>
          <w:sz w:val="24"/>
          <w:szCs w:val="24"/>
        </w:rPr>
        <w:t>Propunem:</w:t>
      </w:r>
    </w:p>
    <w:p w:rsidR="00D956D0" w:rsidRPr="00D956D0" w:rsidRDefault="00D956D0" w:rsidP="00D956D0">
      <w:pPr>
        <w:pStyle w:val="NoSpacing"/>
        <w:jc w:val="both"/>
        <w:rPr>
          <w:rFonts w:ascii="Times New Roman" w:hAnsi="Times New Roman" w:cs="Times New Roman"/>
          <w:sz w:val="24"/>
          <w:szCs w:val="24"/>
        </w:rPr>
      </w:pPr>
    </w:p>
    <w:p w:rsidR="00D956D0" w:rsidRPr="00D956D0" w:rsidRDefault="00D956D0" w:rsidP="00D956D0">
      <w:pPr>
        <w:pStyle w:val="NoSpacing"/>
        <w:jc w:val="both"/>
        <w:rPr>
          <w:rFonts w:ascii="Times New Roman" w:hAnsi="Times New Roman" w:cs="Times New Roman"/>
          <w:sz w:val="24"/>
          <w:szCs w:val="24"/>
        </w:rPr>
      </w:pPr>
      <w:r w:rsidRPr="00D956D0">
        <w:rPr>
          <w:rFonts w:ascii="Times New Roman" w:hAnsi="Times New Roman" w:cs="Times New Roman"/>
          <w:sz w:val="24"/>
          <w:szCs w:val="24"/>
        </w:rPr>
        <w:t xml:space="preserve">Aprobarea Convenţiei între Consiliul Local al Municipiului Timişoara şi </w:t>
      </w:r>
      <w:r w:rsidR="007E1595">
        <w:rPr>
          <w:rFonts w:ascii="Times New Roman" w:hAnsi="Times New Roman" w:cs="Times New Roman"/>
          <w:sz w:val="24"/>
          <w:szCs w:val="24"/>
        </w:rPr>
        <w:t>Arhiepiscopia Timișoarei</w:t>
      </w:r>
      <w:r w:rsidRPr="00D956D0">
        <w:rPr>
          <w:rFonts w:ascii="Times New Roman" w:hAnsi="Times New Roman" w:cs="Times New Roman"/>
          <w:sz w:val="24"/>
          <w:szCs w:val="24"/>
        </w:rPr>
        <w:t xml:space="preserve">, pe o perioadă de un an, pentru susţinerea </w:t>
      </w:r>
      <w:r w:rsidR="00EF6C9A">
        <w:rPr>
          <w:rFonts w:ascii="Times New Roman" w:hAnsi="Times New Roman" w:cs="Times New Roman"/>
          <w:sz w:val="24"/>
          <w:szCs w:val="24"/>
        </w:rPr>
        <w:t xml:space="preserve">serviciilor socio-educaționale acordate prin intermediul </w:t>
      </w:r>
      <w:r w:rsidR="007E1595">
        <w:rPr>
          <w:rFonts w:ascii="Times New Roman" w:hAnsi="Times New Roman" w:cs="Times New Roman"/>
          <w:sz w:val="24"/>
          <w:szCs w:val="24"/>
        </w:rPr>
        <w:t>Centrului Educațional Antimis</w:t>
      </w:r>
      <w:r w:rsidR="00EF6C9A">
        <w:rPr>
          <w:rFonts w:ascii="Times New Roman" w:hAnsi="Times New Roman" w:cs="Times New Roman"/>
          <w:sz w:val="24"/>
          <w:szCs w:val="24"/>
        </w:rPr>
        <w:t xml:space="preserve"> copiilor provenind din familii defavorizate din punct de vedere socio-economic</w:t>
      </w:r>
      <w:r w:rsidRPr="00D956D0">
        <w:rPr>
          <w:rFonts w:ascii="Times New Roman" w:hAnsi="Times New Roman" w:cs="Times New Roman"/>
          <w:sz w:val="24"/>
          <w:szCs w:val="24"/>
        </w:rPr>
        <w:t xml:space="preserve">. </w:t>
      </w:r>
    </w:p>
    <w:p w:rsidR="00D956D0" w:rsidRPr="00D956D0" w:rsidRDefault="00D956D0" w:rsidP="00D956D0">
      <w:pPr>
        <w:pStyle w:val="NoSpacing"/>
        <w:jc w:val="both"/>
        <w:rPr>
          <w:rFonts w:ascii="Times New Roman" w:hAnsi="Times New Roman" w:cs="Times New Roman"/>
          <w:sz w:val="24"/>
          <w:szCs w:val="24"/>
        </w:rPr>
      </w:pPr>
    </w:p>
    <w:p w:rsidR="00D956D0" w:rsidRPr="00D956D0" w:rsidRDefault="00D956D0" w:rsidP="00D956D0">
      <w:pPr>
        <w:pStyle w:val="NoSpacing"/>
        <w:jc w:val="center"/>
        <w:rPr>
          <w:rFonts w:ascii="Times New Roman" w:hAnsi="Times New Roman" w:cs="Times New Roman"/>
          <w:sz w:val="24"/>
          <w:szCs w:val="24"/>
        </w:rPr>
      </w:pPr>
    </w:p>
    <w:p w:rsidR="00D956D0" w:rsidRPr="00D956D0" w:rsidRDefault="00D956D0" w:rsidP="00D956D0">
      <w:pPr>
        <w:pStyle w:val="NoSpacing"/>
        <w:jc w:val="center"/>
        <w:rPr>
          <w:rFonts w:ascii="Times New Roman" w:hAnsi="Times New Roman" w:cs="Times New Roman"/>
          <w:b/>
          <w:sz w:val="24"/>
          <w:szCs w:val="24"/>
        </w:rPr>
      </w:pPr>
      <w:r w:rsidRPr="00D956D0">
        <w:rPr>
          <w:rFonts w:ascii="Times New Roman" w:hAnsi="Times New Roman" w:cs="Times New Roman"/>
          <w:b/>
          <w:sz w:val="24"/>
          <w:szCs w:val="24"/>
        </w:rPr>
        <w:t>VICEPRIMAR</w:t>
      </w:r>
    </w:p>
    <w:p w:rsidR="00D956D0" w:rsidRPr="00D956D0" w:rsidRDefault="00D956D0" w:rsidP="00D956D0">
      <w:pPr>
        <w:pStyle w:val="NoSpacing"/>
        <w:jc w:val="center"/>
        <w:rPr>
          <w:rFonts w:ascii="Times New Roman" w:hAnsi="Times New Roman" w:cs="Times New Roman"/>
          <w:b/>
          <w:sz w:val="24"/>
          <w:szCs w:val="24"/>
        </w:rPr>
      </w:pPr>
      <w:r w:rsidRPr="00D956D0">
        <w:rPr>
          <w:rFonts w:ascii="Times New Roman" w:hAnsi="Times New Roman" w:cs="Times New Roman"/>
          <w:b/>
          <w:sz w:val="24"/>
          <w:szCs w:val="24"/>
        </w:rPr>
        <w:t>TRAIAN STOIA</w:t>
      </w:r>
    </w:p>
    <w:p w:rsidR="00D956D0" w:rsidRPr="00D956D0" w:rsidRDefault="00D956D0" w:rsidP="00D956D0">
      <w:pPr>
        <w:pStyle w:val="NoSpacing"/>
        <w:jc w:val="both"/>
        <w:rPr>
          <w:rFonts w:ascii="Times New Roman" w:hAnsi="Times New Roman" w:cs="Times New Roman"/>
          <w:sz w:val="24"/>
          <w:szCs w:val="24"/>
        </w:rPr>
      </w:pPr>
    </w:p>
    <w:p w:rsidR="00D956D0" w:rsidRPr="00D956D0" w:rsidRDefault="00D956D0" w:rsidP="00D956D0">
      <w:pPr>
        <w:pStyle w:val="NoSpacing"/>
        <w:jc w:val="both"/>
        <w:rPr>
          <w:rFonts w:ascii="Times New Roman" w:hAnsi="Times New Roman" w:cs="Times New Roman"/>
          <w:sz w:val="24"/>
          <w:szCs w:val="24"/>
        </w:rPr>
      </w:pPr>
    </w:p>
    <w:p w:rsidR="00D956D0" w:rsidRPr="00D956D0" w:rsidRDefault="00D956D0" w:rsidP="00D956D0">
      <w:pPr>
        <w:pStyle w:val="NoSpacing"/>
        <w:jc w:val="both"/>
        <w:rPr>
          <w:rFonts w:ascii="Times New Roman" w:hAnsi="Times New Roman" w:cs="Times New Roman"/>
          <w:sz w:val="24"/>
          <w:szCs w:val="24"/>
        </w:rPr>
      </w:pPr>
    </w:p>
    <w:p w:rsidR="00D956D0" w:rsidRPr="00D956D0" w:rsidRDefault="00D956D0" w:rsidP="00D956D0">
      <w:pPr>
        <w:pStyle w:val="NoSpacing"/>
        <w:jc w:val="both"/>
        <w:rPr>
          <w:rFonts w:ascii="Times New Roman" w:hAnsi="Times New Roman" w:cs="Times New Roman"/>
          <w:sz w:val="24"/>
          <w:szCs w:val="24"/>
        </w:rPr>
      </w:pPr>
    </w:p>
    <w:p w:rsidR="00D956D0" w:rsidRPr="00D956D0" w:rsidRDefault="00D956D0" w:rsidP="00D956D0">
      <w:pPr>
        <w:pStyle w:val="NoSpacing"/>
        <w:jc w:val="both"/>
        <w:rPr>
          <w:rFonts w:ascii="Times New Roman" w:hAnsi="Times New Roman" w:cs="Times New Roman"/>
          <w:sz w:val="24"/>
          <w:szCs w:val="24"/>
        </w:rPr>
      </w:pPr>
    </w:p>
    <w:p w:rsidR="00D956D0" w:rsidRPr="00D956D0" w:rsidRDefault="00D956D0" w:rsidP="00D956D0">
      <w:pPr>
        <w:pStyle w:val="NoSpacing"/>
        <w:jc w:val="center"/>
        <w:rPr>
          <w:rFonts w:ascii="Times New Roman" w:hAnsi="Times New Roman" w:cs="Times New Roman"/>
          <w:b/>
          <w:sz w:val="24"/>
          <w:szCs w:val="24"/>
        </w:rPr>
      </w:pPr>
      <w:r w:rsidRPr="00D956D0">
        <w:rPr>
          <w:rFonts w:ascii="Times New Roman" w:hAnsi="Times New Roman" w:cs="Times New Roman"/>
          <w:b/>
          <w:sz w:val="24"/>
          <w:szCs w:val="24"/>
        </w:rPr>
        <w:t>Primăria Municipiului Timişoara</w:t>
      </w:r>
    </w:p>
    <w:p w:rsidR="00D956D0" w:rsidRPr="00D956D0" w:rsidRDefault="00D956D0" w:rsidP="00D956D0">
      <w:pPr>
        <w:pStyle w:val="NoSpacing"/>
        <w:jc w:val="both"/>
        <w:rPr>
          <w:rFonts w:ascii="Times New Roman" w:hAnsi="Times New Roman" w:cs="Times New Roman"/>
          <w:b/>
          <w:sz w:val="24"/>
          <w:szCs w:val="24"/>
        </w:rPr>
      </w:pPr>
    </w:p>
    <w:p w:rsidR="00D956D0" w:rsidRPr="00D956D0" w:rsidRDefault="00D956D0" w:rsidP="00D956D0">
      <w:pPr>
        <w:pStyle w:val="NoSpacing"/>
        <w:rPr>
          <w:rFonts w:ascii="Times New Roman" w:hAnsi="Times New Roman" w:cs="Times New Roman"/>
          <w:b/>
          <w:sz w:val="24"/>
          <w:szCs w:val="24"/>
        </w:rPr>
      </w:pPr>
      <w:r w:rsidRPr="00D956D0">
        <w:rPr>
          <w:rFonts w:ascii="Times New Roman" w:hAnsi="Times New Roman" w:cs="Times New Roman"/>
          <w:b/>
          <w:sz w:val="24"/>
          <w:szCs w:val="24"/>
        </w:rPr>
        <w:t>Serviciul Juridic</w:t>
      </w:r>
      <w:r w:rsidRPr="00D956D0">
        <w:rPr>
          <w:rFonts w:ascii="Times New Roman" w:hAnsi="Times New Roman" w:cs="Times New Roman"/>
          <w:b/>
          <w:sz w:val="24"/>
          <w:szCs w:val="24"/>
        </w:rPr>
        <w:tab/>
      </w:r>
      <w:r w:rsidRPr="00D956D0">
        <w:rPr>
          <w:rFonts w:ascii="Times New Roman" w:hAnsi="Times New Roman" w:cs="Times New Roman"/>
          <w:b/>
          <w:sz w:val="24"/>
          <w:szCs w:val="24"/>
        </w:rPr>
        <w:tab/>
      </w:r>
      <w:r w:rsidRPr="00D956D0">
        <w:rPr>
          <w:rFonts w:ascii="Times New Roman" w:hAnsi="Times New Roman" w:cs="Times New Roman"/>
          <w:b/>
          <w:sz w:val="24"/>
          <w:szCs w:val="24"/>
        </w:rPr>
        <w:tab/>
      </w:r>
      <w:r w:rsidRPr="00D956D0">
        <w:rPr>
          <w:rFonts w:ascii="Times New Roman" w:hAnsi="Times New Roman" w:cs="Times New Roman"/>
          <w:b/>
          <w:sz w:val="24"/>
          <w:szCs w:val="24"/>
        </w:rPr>
        <w:tab/>
      </w:r>
      <w:r w:rsidRPr="00D956D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956D0">
        <w:rPr>
          <w:rFonts w:ascii="Times New Roman" w:hAnsi="Times New Roman" w:cs="Times New Roman"/>
          <w:b/>
          <w:sz w:val="24"/>
          <w:szCs w:val="24"/>
        </w:rPr>
        <w:t>Direcţia Economică</w:t>
      </w:r>
    </w:p>
    <w:p w:rsidR="00D956D0" w:rsidRPr="00D956D0" w:rsidRDefault="00D956D0" w:rsidP="00D956D0">
      <w:pPr>
        <w:pStyle w:val="NoSpacing"/>
        <w:jc w:val="both"/>
        <w:rPr>
          <w:rFonts w:ascii="Times New Roman" w:hAnsi="Times New Roman" w:cs="Times New Roman"/>
          <w:b/>
          <w:sz w:val="24"/>
          <w:szCs w:val="24"/>
        </w:rPr>
      </w:pPr>
      <w:r w:rsidRPr="00D956D0">
        <w:rPr>
          <w:rFonts w:ascii="Times New Roman" w:hAnsi="Times New Roman" w:cs="Times New Roman"/>
          <w:b/>
          <w:sz w:val="24"/>
          <w:szCs w:val="24"/>
        </w:rPr>
        <w:t xml:space="preserve"> Avizat juridic </w:t>
      </w:r>
      <w:r w:rsidRPr="00D956D0">
        <w:rPr>
          <w:rFonts w:ascii="Times New Roman" w:hAnsi="Times New Roman" w:cs="Times New Roman"/>
          <w:b/>
          <w:sz w:val="24"/>
          <w:szCs w:val="24"/>
        </w:rPr>
        <w:tab/>
      </w:r>
      <w:r w:rsidRPr="00D956D0">
        <w:rPr>
          <w:rFonts w:ascii="Times New Roman" w:hAnsi="Times New Roman" w:cs="Times New Roman"/>
          <w:b/>
          <w:sz w:val="24"/>
          <w:szCs w:val="24"/>
        </w:rPr>
        <w:tab/>
      </w:r>
      <w:r w:rsidRPr="00D956D0">
        <w:rPr>
          <w:rFonts w:ascii="Times New Roman" w:hAnsi="Times New Roman" w:cs="Times New Roman"/>
          <w:b/>
          <w:sz w:val="24"/>
          <w:szCs w:val="24"/>
        </w:rPr>
        <w:tab/>
      </w:r>
      <w:r w:rsidRPr="00D956D0">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D956D0">
        <w:rPr>
          <w:rFonts w:ascii="Times New Roman" w:hAnsi="Times New Roman" w:cs="Times New Roman"/>
          <w:b/>
          <w:sz w:val="24"/>
          <w:szCs w:val="24"/>
        </w:rPr>
        <w:t>Director executiv</w:t>
      </w:r>
    </w:p>
    <w:p w:rsidR="00D956D0" w:rsidRPr="00D956D0" w:rsidRDefault="00D956D0" w:rsidP="00D956D0">
      <w:pPr>
        <w:pStyle w:val="NoSpacing"/>
        <w:jc w:val="both"/>
        <w:rPr>
          <w:rFonts w:ascii="Times New Roman" w:hAnsi="Times New Roman" w:cs="Times New Roman"/>
          <w:b/>
          <w:sz w:val="24"/>
          <w:szCs w:val="24"/>
        </w:rPr>
      </w:pPr>
      <w:r w:rsidRPr="00D956D0">
        <w:rPr>
          <w:rFonts w:ascii="Times New Roman" w:hAnsi="Times New Roman" w:cs="Times New Roman"/>
          <w:b/>
          <w:sz w:val="24"/>
          <w:szCs w:val="24"/>
        </w:rPr>
        <w:t xml:space="preserve">                       </w:t>
      </w:r>
      <w:r w:rsidRPr="00D956D0">
        <w:rPr>
          <w:rFonts w:ascii="Times New Roman" w:hAnsi="Times New Roman" w:cs="Times New Roman"/>
          <w:b/>
          <w:sz w:val="24"/>
          <w:szCs w:val="24"/>
        </w:rPr>
        <w:tab/>
      </w:r>
      <w:r w:rsidRPr="00D956D0">
        <w:rPr>
          <w:rFonts w:ascii="Times New Roman" w:hAnsi="Times New Roman" w:cs="Times New Roman"/>
          <w:b/>
          <w:sz w:val="24"/>
          <w:szCs w:val="24"/>
        </w:rPr>
        <w:tab/>
      </w:r>
      <w:r w:rsidRPr="00D956D0">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956D0">
        <w:rPr>
          <w:rFonts w:ascii="Times New Roman" w:hAnsi="Times New Roman" w:cs="Times New Roman"/>
          <w:b/>
          <w:sz w:val="24"/>
          <w:szCs w:val="24"/>
        </w:rPr>
        <w:t xml:space="preserve"> Smaranda Haracicu</w:t>
      </w:r>
    </w:p>
    <w:p w:rsidR="00D956D0" w:rsidRPr="00D956D0" w:rsidRDefault="00D956D0" w:rsidP="00D956D0">
      <w:pPr>
        <w:pStyle w:val="NoSpacing"/>
        <w:jc w:val="both"/>
        <w:rPr>
          <w:rFonts w:ascii="Times New Roman" w:hAnsi="Times New Roman" w:cs="Times New Roman"/>
          <w:sz w:val="24"/>
          <w:szCs w:val="24"/>
        </w:rPr>
      </w:pPr>
    </w:p>
    <w:p w:rsidR="00D956D0" w:rsidRPr="00D956D0" w:rsidRDefault="00D956D0" w:rsidP="00D956D0">
      <w:pPr>
        <w:pStyle w:val="NoSpacing"/>
        <w:jc w:val="both"/>
        <w:rPr>
          <w:rFonts w:ascii="Times New Roman" w:hAnsi="Times New Roman" w:cs="Times New Roman"/>
          <w:sz w:val="24"/>
          <w:szCs w:val="24"/>
        </w:rPr>
      </w:pPr>
    </w:p>
    <w:p w:rsidR="00D956D0" w:rsidRPr="00D956D0" w:rsidRDefault="00D956D0" w:rsidP="00D956D0">
      <w:pPr>
        <w:pStyle w:val="NoSpacing"/>
        <w:jc w:val="both"/>
        <w:rPr>
          <w:rFonts w:ascii="Times New Roman" w:hAnsi="Times New Roman" w:cs="Times New Roman"/>
          <w:sz w:val="24"/>
          <w:szCs w:val="24"/>
        </w:rPr>
      </w:pPr>
    </w:p>
    <w:p w:rsidR="00D956D0" w:rsidRPr="00D956D0" w:rsidRDefault="00D956D0" w:rsidP="00D956D0">
      <w:pPr>
        <w:pStyle w:val="NoSpacing"/>
        <w:jc w:val="both"/>
        <w:rPr>
          <w:rFonts w:ascii="Times New Roman" w:hAnsi="Times New Roman" w:cs="Times New Roman"/>
          <w:sz w:val="24"/>
          <w:szCs w:val="24"/>
        </w:rPr>
      </w:pPr>
    </w:p>
    <w:p w:rsidR="00D956D0" w:rsidRDefault="00D956D0" w:rsidP="00D956D0">
      <w:pPr>
        <w:pStyle w:val="NoSpacing"/>
        <w:jc w:val="center"/>
        <w:rPr>
          <w:rFonts w:ascii="Times New Roman" w:hAnsi="Times New Roman" w:cs="Times New Roman"/>
          <w:b/>
          <w:sz w:val="24"/>
          <w:szCs w:val="24"/>
        </w:rPr>
      </w:pPr>
      <w:r w:rsidRPr="00D956D0">
        <w:rPr>
          <w:rFonts w:ascii="Times New Roman" w:hAnsi="Times New Roman" w:cs="Times New Roman"/>
          <w:b/>
          <w:sz w:val="24"/>
          <w:szCs w:val="24"/>
        </w:rPr>
        <w:t>Direcţia de Asistenţă Socială Comunitară</w:t>
      </w:r>
    </w:p>
    <w:p w:rsidR="00D956D0" w:rsidRPr="00D956D0" w:rsidRDefault="00D956D0" w:rsidP="00D956D0">
      <w:pPr>
        <w:pStyle w:val="NoSpacing"/>
        <w:jc w:val="center"/>
        <w:rPr>
          <w:rFonts w:ascii="Times New Roman" w:hAnsi="Times New Roman" w:cs="Times New Roman"/>
          <w:b/>
          <w:sz w:val="24"/>
          <w:szCs w:val="24"/>
        </w:rPr>
      </w:pPr>
    </w:p>
    <w:p w:rsidR="00D956D0" w:rsidRPr="00D956D0" w:rsidRDefault="00D956D0" w:rsidP="00D956D0">
      <w:pPr>
        <w:pStyle w:val="NoSpacing"/>
        <w:jc w:val="both"/>
        <w:rPr>
          <w:rFonts w:ascii="Times New Roman" w:hAnsi="Times New Roman" w:cs="Times New Roman"/>
          <w:b/>
          <w:sz w:val="24"/>
          <w:szCs w:val="24"/>
        </w:rPr>
      </w:pPr>
      <w:r w:rsidRPr="00D956D0">
        <w:rPr>
          <w:rFonts w:ascii="Times New Roman" w:hAnsi="Times New Roman" w:cs="Times New Roman"/>
          <w:b/>
          <w:sz w:val="24"/>
          <w:szCs w:val="24"/>
        </w:rPr>
        <w:t>Director executiv</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956D0">
        <w:rPr>
          <w:rFonts w:ascii="Times New Roman" w:hAnsi="Times New Roman" w:cs="Times New Roman"/>
          <w:b/>
          <w:sz w:val="24"/>
          <w:szCs w:val="24"/>
        </w:rPr>
        <w:t>Inspector</w:t>
      </w:r>
    </w:p>
    <w:p w:rsidR="00D956D0" w:rsidRPr="00D956D0" w:rsidRDefault="00D956D0" w:rsidP="00D956D0">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 </w:t>
      </w:r>
      <w:r w:rsidRPr="00D956D0">
        <w:rPr>
          <w:rFonts w:ascii="Times New Roman" w:hAnsi="Times New Roman" w:cs="Times New Roman"/>
          <w:b/>
          <w:sz w:val="24"/>
          <w:szCs w:val="24"/>
        </w:rPr>
        <w:t>Maria Stoianov</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D956D0">
        <w:rPr>
          <w:rFonts w:ascii="Times New Roman" w:hAnsi="Times New Roman" w:cs="Times New Roman"/>
          <w:b/>
          <w:sz w:val="24"/>
          <w:szCs w:val="24"/>
        </w:rPr>
        <w:t>Angela Ciupa-Rad</w:t>
      </w:r>
    </w:p>
    <w:p w:rsidR="001C1472" w:rsidRPr="00D956D0" w:rsidRDefault="001C1472" w:rsidP="00D956D0">
      <w:pPr>
        <w:pStyle w:val="NoSpacing"/>
        <w:jc w:val="both"/>
        <w:rPr>
          <w:rFonts w:ascii="Times New Roman" w:hAnsi="Times New Roman" w:cs="Times New Roman"/>
          <w:sz w:val="24"/>
          <w:szCs w:val="24"/>
        </w:rPr>
      </w:pPr>
    </w:p>
    <w:sectPr w:rsidR="001C1472" w:rsidRPr="00D956D0" w:rsidSect="00DF5A93">
      <w:pgSz w:w="11906" w:h="16838"/>
      <w:pgMar w:top="709" w:right="1133" w:bottom="851"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9C0197"/>
    <w:multiLevelType w:val="hybridMultilevel"/>
    <w:tmpl w:val="50C06C7C"/>
    <w:lvl w:ilvl="0" w:tplc="3E0CD35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AA6B93"/>
    <w:multiLevelType w:val="hybridMultilevel"/>
    <w:tmpl w:val="1E40C78A"/>
    <w:lvl w:ilvl="0" w:tplc="B5309B4C">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useFELayout/>
  </w:compat>
  <w:rsids>
    <w:rsidRoot w:val="00D956D0"/>
    <w:rsid w:val="001C1472"/>
    <w:rsid w:val="0027180E"/>
    <w:rsid w:val="003260D1"/>
    <w:rsid w:val="0042641B"/>
    <w:rsid w:val="00432940"/>
    <w:rsid w:val="00544AD8"/>
    <w:rsid w:val="005D02A2"/>
    <w:rsid w:val="00653B52"/>
    <w:rsid w:val="006F6312"/>
    <w:rsid w:val="00721014"/>
    <w:rsid w:val="007E1595"/>
    <w:rsid w:val="007E1F6A"/>
    <w:rsid w:val="008A1B54"/>
    <w:rsid w:val="008E3BD1"/>
    <w:rsid w:val="009D1052"/>
    <w:rsid w:val="009E5C0C"/>
    <w:rsid w:val="00A84882"/>
    <w:rsid w:val="00B9779E"/>
    <w:rsid w:val="00BA6050"/>
    <w:rsid w:val="00BB2084"/>
    <w:rsid w:val="00CC2686"/>
    <w:rsid w:val="00D93651"/>
    <w:rsid w:val="00D956D0"/>
    <w:rsid w:val="00DA75D6"/>
    <w:rsid w:val="00DE2C1C"/>
    <w:rsid w:val="00DF5A93"/>
    <w:rsid w:val="00E82CE3"/>
    <w:rsid w:val="00EF6C9A"/>
    <w:rsid w:val="00F56F2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9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56D0"/>
    <w:pPr>
      <w:spacing w:after="0" w:line="240" w:lineRule="auto"/>
    </w:pPr>
  </w:style>
  <w:style w:type="paragraph" w:customStyle="1" w:styleId="Default">
    <w:name w:val="Default"/>
    <w:rsid w:val="00DA75D6"/>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8300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1158</Words>
  <Characters>6719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Ciupa-Rad</dc:creator>
  <cp:keywords/>
  <dc:description/>
  <cp:lastModifiedBy>Ciupa-Rad</cp:lastModifiedBy>
  <cp:revision>25</cp:revision>
  <dcterms:created xsi:type="dcterms:W3CDTF">2014-10-23T11:16:00Z</dcterms:created>
  <dcterms:modified xsi:type="dcterms:W3CDTF">2014-10-29T09:53:00Z</dcterms:modified>
</cp:coreProperties>
</file>