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A910DD" w:rsidRDefault="00E84A6D" w:rsidP="00E84A6D">
      <w:pPr>
        <w:ind w:left="720"/>
      </w:pPr>
      <w:r w:rsidRPr="00A910D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10DD">
        <w:t>ROMÂNIA</w:t>
      </w:r>
    </w:p>
    <w:p w:rsidR="00E84A6D" w:rsidRPr="00A910DD" w:rsidRDefault="00E84A6D" w:rsidP="00E84A6D">
      <w:pPr>
        <w:ind w:left="720"/>
      </w:pPr>
      <w:r w:rsidRPr="00A910DD">
        <w:t>JUDEȚUL TIMIȘ</w:t>
      </w:r>
    </w:p>
    <w:p w:rsidR="00E84A6D" w:rsidRPr="00A910DD" w:rsidRDefault="00E84A6D" w:rsidP="00E84A6D">
      <w:pPr>
        <w:ind w:left="720"/>
      </w:pPr>
      <w:r w:rsidRPr="00A910DD">
        <w:t>MUNICIPIUL TIMIȘOARA</w:t>
      </w:r>
    </w:p>
    <w:p w:rsidR="00E84A6D" w:rsidRPr="00A910DD" w:rsidRDefault="00E84A6D" w:rsidP="00E84A6D">
      <w:pPr>
        <w:jc w:val="both"/>
        <w:rPr>
          <w:rFonts w:eastAsiaTheme="minorHAnsi"/>
          <w:bCs/>
          <w:lang w:val="en-US" w:eastAsia="en-US"/>
        </w:rPr>
      </w:pPr>
      <w:r w:rsidRPr="00A910DD">
        <w:rPr>
          <w:rFonts w:eastAsiaTheme="minorHAnsi"/>
          <w:bCs/>
          <w:lang w:val="en-US" w:eastAsia="en-US"/>
        </w:rPr>
        <w:t>DIRECȚIA ECONOMICĂ</w:t>
      </w:r>
    </w:p>
    <w:p w:rsidR="009B214F" w:rsidRPr="00A910DD" w:rsidRDefault="00E84A6D" w:rsidP="00E84A6D">
      <w:pPr>
        <w:jc w:val="both"/>
        <w:rPr>
          <w:rFonts w:eastAsiaTheme="minorHAnsi"/>
          <w:bCs/>
          <w:lang w:val="en-US" w:eastAsia="en-US"/>
        </w:rPr>
      </w:pPr>
      <w:proofErr w:type="spellStart"/>
      <w:r w:rsidRPr="00A910DD">
        <w:rPr>
          <w:rFonts w:eastAsiaTheme="minorHAnsi"/>
          <w:bCs/>
          <w:lang w:val="en-US" w:eastAsia="en-US"/>
        </w:rPr>
        <w:t>Biroul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Guvernanță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Corporativă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și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Monitorizare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Societăți</w:t>
      </w:r>
      <w:proofErr w:type="spellEnd"/>
      <w:r w:rsidR="009B214F" w:rsidRPr="00A910DD">
        <w:rPr>
          <w:rFonts w:eastAsiaTheme="minorHAnsi"/>
          <w:bCs/>
          <w:lang w:val="en-US" w:eastAsia="en-US"/>
        </w:rPr>
        <w:t>,</w:t>
      </w:r>
    </w:p>
    <w:p w:rsidR="00E84A6D" w:rsidRPr="00A910DD" w:rsidRDefault="009B214F" w:rsidP="00E84A6D">
      <w:pPr>
        <w:jc w:val="both"/>
        <w:rPr>
          <w:rFonts w:eastAsiaTheme="minorHAnsi"/>
          <w:bCs/>
          <w:lang w:eastAsia="en-US"/>
        </w:rPr>
      </w:pPr>
      <w:proofErr w:type="spellStart"/>
      <w:r w:rsidRPr="00A910DD">
        <w:rPr>
          <w:rFonts w:eastAsiaTheme="minorHAnsi"/>
          <w:bCs/>
          <w:lang w:val="en-US" w:eastAsia="en-US"/>
        </w:rPr>
        <w:t>Instituții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și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Servicii</w:t>
      </w:r>
      <w:proofErr w:type="spellEnd"/>
      <w:r w:rsidRPr="00A910DD">
        <w:rPr>
          <w:rFonts w:eastAsiaTheme="minorHAnsi"/>
          <w:bCs/>
          <w:lang w:val="en-US" w:eastAsia="en-US"/>
        </w:rPr>
        <w:t xml:space="preserve"> </w:t>
      </w:r>
      <w:proofErr w:type="spellStart"/>
      <w:r w:rsidRPr="00A910DD">
        <w:rPr>
          <w:rFonts w:eastAsiaTheme="minorHAnsi"/>
          <w:bCs/>
          <w:lang w:val="en-US" w:eastAsia="en-US"/>
        </w:rPr>
        <w:t>Publice</w:t>
      </w:r>
      <w:proofErr w:type="spellEnd"/>
    </w:p>
    <w:p w:rsidR="00092FDE" w:rsidRPr="00A910DD" w:rsidRDefault="00E84A6D" w:rsidP="00092FDE">
      <w:pPr>
        <w:pBdr>
          <w:bottom w:val="single" w:sz="12" w:space="1" w:color="auto"/>
        </w:pBdr>
        <w:ind w:left="720"/>
        <w:rPr>
          <w:rFonts w:eastAsiaTheme="minorHAnsi"/>
          <w:bCs/>
          <w:lang w:val="en-US" w:eastAsia="en-US"/>
        </w:rPr>
      </w:pPr>
      <w:proofErr w:type="gramStart"/>
      <w:r w:rsidRPr="00A910DD">
        <w:rPr>
          <w:rFonts w:eastAsiaTheme="minorHAnsi"/>
          <w:bCs/>
          <w:lang w:val="en-US" w:eastAsia="en-US"/>
        </w:rPr>
        <w:t>NR</w:t>
      </w:r>
      <w:r w:rsidR="00C95411" w:rsidRPr="00A910DD">
        <w:rPr>
          <w:rFonts w:eastAsiaTheme="minorHAnsi"/>
          <w:bCs/>
          <w:lang w:val="en-US" w:eastAsia="en-US"/>
        </w:rPr>
        <w:t>.</w:t>
      </w:r>
      <w:proofErr w:type="gramEnd"/>
      <w:r w:rsidR="00C95411" w:rsidRPr="00A910DD">
        <w:rPr>
          <w:rFonts w:eastAsiaTheme="minorHAnsi"/>
          <w:bCs/>
          <w:lang w:val="en-US" w:eastAsia="en-US"/>
        </w:rPr>
        <w:t xml:space="preserve"> </w:t>
      </w:r>
      <w:r w:rsidR="007047D2" w:rsidRPr="00A910DD">
        <w:t>SC2023</w:t>
      </w:r>
      <w:r w:rsidR="00405C8B" w:rsidRPr="00A910DD">
        <w:t>-</w:t>
      </w:r>
      <w:r w:rsidR="00A910DD">
        <w:t>10.657</w:t>
      </w:r>
      <w:r w:rsidR="007047D2" w:rsidRPr="00A910DD">
        <w:t>/</w:t>
      </w:r>
      <w:r w:rsidR="00485839" w:rsidRPr="00A910DD">
        <w:t>26.04</w:t>
      </w:r>
      <w:r w:rsidR="007047D2" w:rsidRPr="00A910DD">
        <w:t>.2023</w:t>
      </w:r>
    </w:p>
    <w:p w:rsidR="00E84A6D" w:rsidRPr="00A910DD" w:rsidRDefault="00E84A6D" w:rsidP="00092FDE">
      <w:pPr>
        <w:ind w:left="720"/>
        <w:jc w:val="center"/>
        <w:rPr>
          <w:rFonts w:eastAsiaTheme="minorHAnsi"/>
          <w:bCs/>
          <w:sz w:val="18"/>
          <w:szCs w:val="18"/>
          <w:lang w:val="en-US" w:eastAsia="en-US"/>
        </w:rPr>
      </w:pPr>
      <w:r w:rsidRPr="00A910DD">
        <w:rPr>
          <w:i/>
          <w:sz w:val="18"/>
          <w:szCs w:val="18"/>
        </w:rPr>
        <w:t>Bd. C.D. Loga nr. 1, Timişoara, tel: +40 256 – 408.300, e-mail:</w:t>
      </w:r>
      <w:r w:rsidR="00E00BFB" w:rsidRPr="00A910DD">
        <w:rPr>
          <w:i/>
          <w:sz w:val="18"/>
          <w:szCs w:val="18"/>
        </w:rPr>
        <w:t>steliana.stanciu</w:t>
      </w:r>
      <w:r w:rsidRPr="00A910DD">
        <w:rPr>
          <w:i/>
          <w:sz w:val="18"/>
          <w:szCs w:val="18"/>
        </w:rPr>
        <w:t>@primariatm.ro</w:t>
      </w:r>
    </w:p>
    <w:p w:rsidR="00E84A6D" w:rsidRPr="00A910DD" w:rsidRDefault="00E84A6D" w:rsidP="00E84A6D">
      <w:pPr>
        <w:spacing w:line="276" w:lineRule="auto"/>
        <w:jc w:val="center"/>
        <w:rPr>
          <w:rFonts w:asciiTheme="minorHAnsi" w:hAnsiTheme="minorHAnsi" w:cstheme="minorHAnsi"/>
          <w:b/>
          <w:lang w:val="pt-BR"/>
        </w:rPr>
      </w:pPr>
    </w:p>
    <w:p w:rsidR="00DC2D25" w:rsidRPr="00A910DD" w:rsidRDefault="00DC2D25" w:rsidP="002C453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</w:rPr>
      </w:pPr>
    </w:p>
    <w:p w:rsidR="002F0676" w:rsidRPr="00A910DD" w:rsidRDefault="002F0676" w:rsidP="00802203">
      <w:pPr>
        <w:spacing w:after="120" w:line="276" w:lineRule="auto"/>
        <w:jc w:val="center"/>
      </w:pPr>
      <w:r w:rsidRPr="00A910DD">
        <w:t>RAPORT DE SPECIALITATE</w:t>
      </w:r>
    </w:p>
    <w:p w:rsidR="001F4A78" w:rsidRPr="00A910DD" w:rsidRDefault="001F4A78" w:rsidP="00485839">
      <w:pPr>
        <w:autoSpaceDE w:val="0"/>
        <w:autoSpaceDN w:val="0"/>
        <w:adjustRightInd w:val="0"/>
        <w:spacing w:after="120" w:line="276" w:lineRule="auto"/>
        <w:jc w:val="center"/>
        <w:rPr>
          <w:bCs/>
        </w:rPr>
      </w:pPr>
      <w:r w:rsidRPr="00A910DD">
        <w:rPr>
          <w:bCs/>
        </w:rPr>
        <w:t xml:space="preserve">privind </w:t>
      </w:r>
      <w:r w:rsidR="00485839" w:rsidRPr="00A910DD">
        <w:rPr>
          <w:bCs/>
        </w:rPr>
        <w:t>împuternicirea reprezentanților AGA la Piețe S.A. Timișoara pentru efectuarea selecției auditorului extern</w:t>
      </w:r>
    </w:p>
    <w:p w:rsidR="00485839" w:rsidRPr="00A910DD" w:rsidRDefault="00485839" w:rsidP="00802203">
      <w:pPr>
        <w:autoSpaceDE w:val="0"/>
        <w:autoSpaceDN w:val="0"/>
        <w:adjustRightInd w:val="0"/>
        <w:spacing w:after="120" w:line="276" w:lineRule="auto"/>
        <w:jc w:val="both"/>
      </w:pPr>
    </w:p>
    <w:p w:rsidR="00E14464" w:rsidRPr="00A910DD" w:rsidRDefault="00E14464" w:rsidP="00802203">
      <w:pPr>
        <w:autoSpaceDE w:val="0"/>
        <w:autoSpaceDN w:val="0"/>
        <w:adjustRightInd w:val="0"/>
        <w:spacing w:after="120" w:line="276" w:lineRule="auto"/>
        <w:jc w:val="both"/>
      </w:pPr>
      <w:r w:rsidRPr="00A910DD">
        <w:t xml:space="preserve">Având în vedere: </w:t>
      </w:r>
    </w:p>
    <w:p w:rsidR="00703513" w:rsidRPr="00A910DD" w:rsidRDefault="00703513" w:rsidP="00703513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10DD">
        <w:rPr>
          <w:rFonts w:ascii="Times New Roman" w:hAnsi="Times New Roman" w:cs="Times New Roman"/>
          <w:sz w:val="24"/>
          <w:szCs w:val="24"/>
        </w:rPr>
        <w:t>Având în adresa Piețe S.A. nr. 1.281/22.03.2022 înregistrată la Primăria Timișoara cu nr. SC2023-7.506/22.03.2023 prin care se solicită împuternicirea reprezentanților AGA pentru efectuarea selecției auditorului extern;</w:t>
      </w:r>
    </w:p>
    <w:p w:rsidR="00E14464" w:rsidRPr="00A910DD" w:rsidRDefault="00E14464" w:rsidP="00802203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10DD">
        <w:rPr>
          <w:rFonts w:ascii="Times New Roman" w:hAnsi="Times New Roman" w:cs="Times New Roman"/>
          <w:sz w:val="24"/>
          <w:szCs w:val="24"/>
        </w:rPr>
        <w:t>Referatul de aprobare a proiectului de hotărâre al Primarului Municipiului Timişoara şi Proiectul de hotărâre</w:t>
      </w:r>
      <w:r w:rsidRPr="00A91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513" w:rsidRPr="00A910DD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485839" w:rsidRPr="00A910DD">
        <w:rPr>
          <w:rFonts w:ascii="Times New Roman" w:hAnsi="Times New Roman" w:cs="Times New Roman"/>
          <w:bCs/>
          <w:sz w:val="24"/>
          <w:szCs w:val="24"/>
        </w:rPr>
        <w:t>împuternicirea reprezentanților AGA la Piețe S.A. Timișoara pentru efectuarea selecției auditorului extern</w:t>
      </w:r>
      <w:r w:rsidR="00703513" w:rsidRPr="00A910DD">
        <w:rPr>
          <w:rFonts w:ascii="Times New Roman" w:hAnsi="Times New Roman" w:cs="Times New Roman"/>
          <w:bCs/>
          <w:sz w:val="24"/>
          <w:szCs w:val="24"/>
        </w:rPr>
        <w:t>;</w:t>
      </w:r>
    </w:p>
    <w:p w:rsidR="00E52DCB" w:rsidRPr="00A910DD" w:rsidRDefault="00E52DCB" w:rsidP="00E52DCB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10DD">
        <w:rPr>
          <w:rFonts w:ascii="Times New Roman" w:hAnsi="Times New Roman" w:cs="Times New Roman"/>
          <w:sz w:val="24"/>
          <w:szCs w:val="24"/>
        </w:rPr>
        <w:t>Hotărârea Consiliului Local al Municipiului Timișoara nr. 208/15.06.2021 - privind aprobarea Regulamentului de organizare și funcționare a Consiliului Local al Municipiului Timișoara;</w:t>
      </w:r>
    </w:p>
    <w:p w:rsidR="00E52DCB" w:rsidRPr="00A910DD" w:rsidRDefault="00E52DCB" w:rsidP="00E52DCB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10DD">
        <w:rPr>
          <w:rFonts w:ascii="Times New Roman" w:hAnsi="Times New Roman" w:cs="Times New Roman"/>
          <w:sz w:val="24"/>
          <w:szCs w:val="24"/>
        </w:rPr>
        <w:t>Prevederile art. 129 alin. (2) lit. a) și alin. (3)  lit. d) din Ordonanţa de Urgenţă a Guvernului nr. 57/2019 privind Codul administrativ, cu modificările și completările ulterioare;</w:t>
      </w:r>
    </w:p>
    <w:p w:rsidR="00E52DCB" w:rsidRPr="00A910DD" w:rsidRDefault="00E52DCB" w:rsidP="00E52DCB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10DD">
        <w:rPr>
          <w:rFonts w:ascii="Times New Roman" w:hAnsi="Times New Roman" w:cs="Times New Roman"/>
          <w:sz w:val="24"/>
          <w:szCs w:val="24"/>
        </w:rPr>
        <w:t>Prevederile art. 139 alin. (1) și (3) și art. 196, alin. (1), lit. a) din Ordonanţa de Urgenţă a Guvernului nr. 57/2019 privind Codul administrativ, cu modificările și completările ulterioare;</w:t>
      </w:r>
    </w:p>
    <w:p w:rsidR="00E14464" w:rsidRPr="00A910DD" w:rsidRDefault="00E14464" w:rsidP="00802203">
      <w:pPr>
        <w:autoSpaceDE w:val="0"/>
        <w:autoSpaceDN w:val="0"/>
        <w:adjustRightInd w:val="0"/>
        <w:spacing w:after="120" w:line="276" w:lineRule="auto"/>
        <w:jc w:val="both"/>
      </w:pPr>
      <w:r w:rsidRPr="00A910DD">
        <w:t>Facem următoarele precizări:</w:t>
      </w:r>
    </w:p>
    <w:p w:rsidR="00E52DCB" w:rsidRPr="00A910DD" w:rsidRDefault="00E52DCB" w:rsidP="00802203">
      <w:pPr>
        <w:pStyle w:val="shdr"/>
        <w:spacing w:before="0" w:after="120" w:line="276" w:lineRule="auto"/>
        <w:ind w:firstLine="636"/>
        <w:jc w:val="both"/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Prevederile</w:t>
      </w:r>
      <w:r w:rsidR="00AD3520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art. 160, alin. (1) din Legea nr. 31 din 16 noiembrie 1990 privind societăţile comerciale stipulează faptul că </w:t>
      </w:r>
      <w:r w:rsidR="001562D8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s</w:t>
      </w:r>
      <w:r w:rsidR="00AD3520" w:rsidRPr="00A910DD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>ituaţiile financiare ale societăţilor supuse obligaţiei legale de auditare vor fi auditate de către auditori financiari - persoane fizice sau persoane juridice -, în condiţiile prevăzute de lege.</w:t>
      </w:r>
    </w:p>
    <w:p w:rsidR="00E52DCB" w:rsidRPr="00A910DD" w:rsidRDefault="00646808" w:rsidP="00646808">
      <w:pPr>
        <w:pStyle w:val="shdr"/>
        <w:spacing w:after="120" w:line="276" w:lineRule="auto"/>
        <w:ind w:firstLine="636"/>
        <w:jc w:val="both"/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Conform prevederilor punctului 563</w:t>
      </w:r>
      <w:r w:rsidRPr="00A910DD">
        <w:rPr>
          <w:rStyle w:val="FootnoteReference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FFFFFF"/>
        </w:rPr>
        <w:footnoteReference w:id="1"/>
      </w:r>
      <w:r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alin (1) din Reglementări contabile din 29 decembrie 2014 privind situațiile financiare anuale individuale și situațiile financiare anuale consolidate aprobate prin Ordinul nr. 1.802 din 29 decembrie 2014, </w:t>
      </w:r>
      <w:r w:rsidR="001562D8" w:rsidRPr="00A910DD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>s</w:t>
      </w:r>
      <w:r w:rsidRPr="00A910DD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 xml:space="preserve">ituațiile financiare </w:t>
      </w:r>
      <w:r w:rsidRPr="00A910DD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lastRenderedPageBreak/>
        <w:t xml:space="preserve">anuale ale entităților mijlocii și mari, precum și ale societăților/companiilor naționale, </w:t>
      </w:r>
      <w:r w:rsidRPr="00A910DD">
        <w:rPr>
          <w:rStyle w:val="spar3"/>
          <w:rFonts w:ascii="Times New Roman" w:hAnsi="Times New Roman"/>
          <w:bCs w:val="0"/>
          <w:i/>
          <w:color w:val="auto"/>
          <w:sz w:val="24"/>
          <w:szCs w:val="24"/>
        </w:rPr>
        <w:t>societăților cu capital integral sau majoritar de stat</w:t>
      </w:r>
      <w:r w:rsidRPr="00A910DD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 xml:space="preserve"> și regiilor autonome sunt auditate de unul sau mai mulți auditori statutari sau firme de audit.</w:t>
      </w:r>
    </w:p>
    <w:p w:rsidR="00BC6F51" w:rsidRPr="00A910DD" w:rsidRDefault="00857F35" w:rsidP="007F4F89">
      <w:pPr>
        <w:pStyle w:val="shdr"/>
        <w:spacing w:before="0" w:after="120" w:line="276" w:lineRule="auto"/>
        <w:ind w:firstLine="636"/>
        <w:jc w:val="both"/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Coroborând prevederile art. </w:t>
      </w:r>
      <w:r w:rsidR="007F4F89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3, alin (1) litera c) cu prevederile art. </w:t>
      </w:r>
      <w:r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47</w:t>
      </w:r>
      <w:r w:rsidR="007F4F89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alin (1) </w:t>
      </w:r>
      <w:r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din Ordonanţă de Urgenţă a Guvernului nr. 109 din 30 noiembrie 2011 privind guvernanţa corpora</w:t>
      </w:r>
      <w:r w:rsidR="007B106F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tivă a întreprinderilor publice </w:t>
      </w:r>
      <w:r w:rsidR="00495740" w:rsidRPr="00A910DD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>situaţiile financiare ale întreprinderilor publice sunt supuse auditului statutar, care se efectuează de către auditori statutari, persoane fizice sau juridice autorizate în condiţiile legii</w:t>
      </w:r>
      <w:r w:rsidR="007F4F89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respectiv </w:t>
      </w:r>
      <w:r w:rsidR="007F4F89" w:rsidRPr="00A910DD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>a</w:t>
      </w:r>
      <w:r w:rsidR="007F4F89" w:rsidRPr="00A910DD">
        <w:rPr>
          <w:rStyle w:val="spar3"/>
          <w:rFonts w:ascii="Times New Roman" w:hAnsi="Times New Roman"/>
          <w:b w:val="0"/>
          <w:i/>
          <w:color w:val="auto"/>
          <w:sz w:val="24"/>
          <w:szCs w:val="24"/>
        </w:rPr>
        <w:t>u</w:t>
      </w:r>
      <w:r w:rsidR="00BC6F51" w:rsidRPr="00A910DD">
        <w:rPr>
          <w:rStyle w:val="spar3"/>
          <w:rFonts w:ascii="Times New Roman" w:hAnsi="Times New Roman"/>
          <w:b w:val="0"/>
          <w:i/>
          <w:color w:val="auto"/>
          <w:sz w:val="24"/>
          <w:szCs w:val="24"/>
        </w:rPr>
        <w:t>toritatea publică tutelară are următoarele competenţe</w:t>
      </w:r>
      <w:r w:rsidR="007F4F89" w:rsidRPr="00A910DD">
        <w:rPr>
          <w:rStyle w:val="spar3"/>
          <w:rFonts w:ascii="Times New Roman" w:hAnsi="Times New Roman"/>
          <w:b w:val="0"/>
          <w:i/>
          <w:color w:val="auto"/>
          <w:sz w:val="24"/>
          <w:szCs w:val="24"/>
        </w:rPr>
        <w:t xml:space="preserve"> (...) </w:t>
      </w:r>
      <w:r w:rsidR="00BC6F51" w:rsidRPr="00A910DD">
        <w:rPr>
          <w:rStyle w:val="spar3"/>
          <w:rFonts w:ascii="Times New Roman" w:hAnsi="Times New Roman"/>
          <w:b w:val="0"/>
          <w:i/>
          <w:color w:val="auto"/>
          <w:sz w:val="24"/>
          <w:szCs w:val="24"/>
        </w:rPr>
        <w:t>la regiile autonome</w:t>
      </w:r>
      <w:r w:rsidR="007F4F89" w:rsidRPr="00A910DD">
        <w:rPr>
          <w:rStyle w:val="spar3"/>
          <w:rFonts w:ascii="Times New Roman" w:hAnsi="Times New Roman"/>
          <w:b w:val="0"/>
          <w:i/>
          <w:color w:val="auto"/>
          <w:sz w:val="24"/>
          <w:szCs w:val="24"/>
        </w:rPr>
        <w:t xml:space="preserve"> (...)</w:t>
      </w:r>
      <w:r w:rsidR="00BC6F51" w:rsidRPr="00A910DD">
        <w:rPr>
          <w:rStyle w:val="spar3"/>
          <w:rFonts w:ascii="Times New Roman" w:hAnsi="Times New Roman"/>
          <w:b w:val="0"/>
          <w:i/>
          <w:color w:val="auto"/>
          <w:sz w:val="24"/>
          <w:szCs w:val="24"/>
        </w:rPr>
        <w:t xml:space="preserve"> să evalueze periodic activitatea consiliului de administraţie, pentru a se asigura, în numele statului sau al unităţii administrativ-teritoriale fondator, </w:t>
      </w:r>
      <w:r w:rsidR="00BC6F51" w:rsidRPr="00A910DD">
        <w:rPr>
          <w:rStyle w:val="spar3"/>
          <w:rFonts w:ascii="Times New Roman" w:hAnsi="Times New Roman"/>
          <w:i/>
          <w:color w:val="auto"/>
          <w:sz w:val="24"/>
          <w:szCs w:val="24"/>
        </w:rPr>
        <w:t>că sunt respectate principiile de eficienţă economică şi profitabilitate în funcţionarea regiei autonome</w:t>
      </w:r>
      <w:r w:rsidR="007F4F89" w:rsidRPr="00A910DD">
        <w:rPr>
          <w:rStyle w:val="spar3"/>
          <w:rFonts w:ascii="Times New Roman" w:hAnsi="Times New Roman"/>
          <w:b w:val="0"/>
          <w:i/>
          <w:color w:val="auto"/>
          <w:sz w:val="24"/>
          <w:szCs w:val="24"/>
        </w:rPr>
        <w:t>.</w:t>
      </w:r>
    </w:p>
    <w:p w:rsidR="002633FD" w:rsidRPr="00A910DD" w:rsidRDefault="007F4F89" w:rsidP="00A910DD">
      <w:pPr>
        <w:pStyle w:val="shdr"/>
        <w:spacing w:after="120" w:line="276" w:lineRule="auto"/>
        <w:ind w:firstLine="636"/>
        <w:jc w:val="both"/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Ținând cont de faptul că</w:t>
      </w:r>
      <w:r w:rsidR="003328DE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obligativitatea de a asigura respectarea principiilor de eficiență economică și profitabilitate în funcționarea unei societăți </w:t>
      </w:r>
      <w:r w:rsidR="00E149BE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așa cum reise din prevederile Ordonanţei de Urgenţă a Guvernului nr. 109 din 30 noiembrie 2011 privind guvernanţa corporativă a întreprinderilor publice </w:t>
      </w:r>
      <w:r w:rsidR="003328DE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se poate realiza corespunzător</w:t>
      </w:r>
      <w:r w:rsidR="00E149BE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dacă </w:t>
      </w:r>
      <w:r w:rsidR="00A8446C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există </w:t>
      </w:r>
      <w:r w:rsidR="002633FD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și </w:t>
      </w:r>
      <w:r w:rsidR="00A8446C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o asigurare rezonabilă că auditorul financiar se conformează sistemul de control al calităţii așa cum este </w:t>
      </w:r>
      <w:r w:rsidR="002633FD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definit prin Hotărârea nr. 18 din 10 martie 2016 a Camerei Auditorilor Financiari din Romania pentru aprobarea Normelor privind revizuirea calităţii activităţii de audit financiar şi a altor activităţi desfăşurate de auditorii financiari, considerăm oportună </w:t>
      </w:r>
      <w:r w:rsidR="00A910DD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>selectarea de către societățiile comerciale aflate sub autoritatea Municipiului Timișoara a unor auditori financiar care au obținut la ultima inspecție calificativul A sau B.</w:t>
      </w:r>
      <w:r w:rsidR="002633FD" w:rsidRPr="00A910DD">
        <w:rPr>
          <w:rStyle w:val="spar3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</w:p>
    <w:p w:rsidR="00E14464" w:rsidRPr="00A910DD" w:rsidRDefault="00E14464" w:rsidP="00802203">
      <w:pPr>
        <w:autoSpaceDE w:val="0"/>
        <w:autoSpaceDN w:val="0"/>
        <w:adjustRightInd w:val="0"/>
        <w:spacing w:after="120" w:line="276" w:lineRule="auto"/>
        <w:ind w:firstLine="708"/>
        <w:jc w:val="both"/>
      </w:pPr>
      <w:r w:rsidRPr="00A910DD">
        <w:t>Având în vedere prevederile legale expuse în prezentul raport, apreciem că</w:t>
      </w:r>
      <w:r w:rsidRPr="00A910DD">
        <w:rPr>
          <w:b/>
        </w:rPr>
        <w:t xml:space="preserve"> </w:t>
      </w:r>
      <w:r w:rsidRPr="00A910DD">
        <w:t xml:space="preserve">Proiectul de hotărâre </w:t>
      </w:r>
      <w:r w:rsidRPr="00A910DD">
        <w:rPr>
          <w:bCs/>
        </w:rPr>
        <w:t>privind</w:t>
      </w:r>
      <w:r w:rsidRPr="00A910DD">
        <w:t xml:space="preserve"> </w:t>
      </w:r>
      <w:r w:rsidR="00A910DD" w:rsidRPr="00A910DD">
        <w:rPr>
          <w:bCs/>
        </w:rPr>
        <w:t>împuternicirea reprezentanților AGA la Piețe S.A. Timișoara pentru efectuarea selecției auditorului extern</w:t>
      </w:r>
      <w:r w:rsidR="00A910DD" w:rsidRPr="00A910DD">
        <w:t xml:space="preserve"> </w:t>
      </w:r>
      <w:r w:rsidRPr="00A910DD">
        <w:t>îndeplinește condițiile pentru a fi supus dezbaterii și aprobării plenului consiliului local.</w:t>
      </w:r>
    </w:p>
    <w:p w:rsidR="00A74694" w:rsidRPr="00A910DD" w:rsidRDefault="00A74694" w:rsidP="00802203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bCs/>
        </w:rPr>
      </w:pPr>
    </w:p>
    <w:p w:rsidR="00E62158" w:rsidRPr="00A910DD" w:rsidRDefault="00E62158" w:rsidP="00802203">
      <w:pPr>
        <w:autoSpaceDE w:val="0"/>
        <w:autoSpaceDN w:val="0"/>
        <w:adjustRightInd w:val="0"/>
        <w:spacing w:after="120" w:line="276" w:lineRule="auto"/>
        <w:jc w:val="both"/>
      </w:pPr>
    </w:p>
    <w:p w:rsidR="007F27FF" w:rsidRPr="00A910DD" w:rsidRDefault="007F27FF" w:rsidP="00802203">
      <w:pPr>
        <w:spacing w:after="120" w:line="276" w:lineRule="auto"/>
        <w:jc w:val="both"/>
      </w:pPr>
      <w:r w:rsidRPr="00A910DD">
        <w:t xml:space="preserve">    Director Economic,</w:t>
      </w:r>
    </w:p>
    <w:p w:rsidR="007F27FF" w:rsidRPr="00A910DD" w:rsidRDefault="007F27FF" w:rsidP="00802203">
      <w:pPr>
        <w:spacing w:after="120" w:line="276" w:lineRule="auto"/>
        <w:jc w:val="both"/>
      </w:pPr>
      <w:r w:rsidRPr="00A910DD">
        <w:t xml:space="preserve">       Steliana Stanciu</w:t>
      </w:r>
    </w:p>
    <w:p w:rsidR="007F27FF" w:rsidRPr="00A910DD" w:rsidRDefault="007F27FF" w:rsidP="00802203">
      <w:pPr>
        <w:spacing w:after="120" w:line="276" w:lineRule="auto"/>
        <w:ind w:left="6480"/>
      </w:pPr>
      <w:r w:rsidRPr="00A910DD">
        <w:t xml:space="preserve">   Consilier BGCMS</w:t>
      </w:r>
      <w:r w:rsidR="00CB1DE2" w:rsidRPr="00A910DD">
        <w:t>ISP</w:t>
      </w:r>
      <w:r w:rsidRPr="00A910DD">
        <w:t>,</w:t>
      </w:r>
    </w:p>
    <w:p w:rsidR="007F27FF" w:rsidRPr="00A910DD" w:rsidRDefault="007F27FF" w:rsidP="00802203">
      <w:pPr>
        <w:spacing w:after="120" w:line="276" w:lineRule="auto"/>
        <w:ind w:left="5040" w:firstLine="720"/>
      </w:pPr>
      <w:r w:rsidRPr="00A910DD">
        <w:t xml:space="preserve">                    </w:t>
      </w:r>
      <w:r w:rsidR="006B2F4A" w:rsidRPr="00A910DD">
        <w:t>Sașa-Sorin Lovin</w:t>
      </w:r>
    </w:p>
    <w:sectPr w:rsidR="007F27FF" w:rsidRPr="00A910DD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572" w:rsidRDefault="00A03572" w:rsidP="00851794">
      <w:r>
        <w:separator/>
      </w:r>
    </w:p>
  </w:endnote>
  <w:endnote w:type="continuationSeparator" w:id="0">
    <w:p w:rsidR="00A03572" w:rsidRDefault="00A03572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572" w:rsidRDefault="00A03572" w:rsidP="00851794">
      <w:r>
        <w:separator/>
      </w:r>
    </w:p>
  </w:footnote>
  <w:footnote w:type="continuationSeparator" w:id="0">
    <w:p w:rsidR="00A03572" w:rsidRDefault="00A03572" w:rsidP="00851794">
      <w:r>
        <w:continuationSeparator/>
      </w:r>
    </w:p>
  </w:footnote>
  <w:footnote w:id="1">
    <w:p w:rsidR="00646808" w:rsidRDefault="00646808" w:rsidP="006468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Capitolul 10 Auditul</w:t>
      </w:r>
      <w:r>
        <w:t xml:space="preserve"> - </w:t>
      </w:r>
      <w:r>
        <w:t xml:space="preserve">Secţiunea 10.1 </w:t>
      </w:r>
      <w:r>
        <w:t xml:space="preserve">- </w:t>
      </w:r>
      <w:r>
        <w:t>Cerințe generale privind auditul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481A9B"/>
    <w:multiLevelType w:val="hybridMultilevel"/>
    <w:tmpl w:val="7DB870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10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85348"/>
    <w:multiLevelType w:val="hybridMultilevel"/>
    <w:tmpl w:val="7D9A0A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A7335"/>
    <w:multiLevelType w:val="hybridMultilevel"/>
    <w:tmpl w:val="F3221DBE"/>
    <w:lvl w:ilvl="0" w:tplc="7AE62F6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9"/>
  </w:num>
  <w:num w:numId="3">
    <w:abstractNumId w:val="34"/>
  </w:num>
  <w:num w:numId="4">
    <w:abstractNumId w:val="17"/>
  </w:num>
  <w:num w:numId="5">
    <w:abstractNumId w:val="4"/>
  </w:num>
  <w:num w:numId="6">
    <w:abstractNumId w:val="13"/>
  </w:num>
  <w:num w:numId="7">
    <w:abstractNumId w:val="20"/>
  </w:num>
  <w:num w:numId="8">
    <w:abstractNumId w:val="36"/>
  </w:num>
  <w:num w:numId="9">
    <w:abstractNumId w:val="23"/>
  </w:num>
  <w:num w:numId="10">
    <w:abstractNumId w:val="6"/>
  </w:num>
  <w:num w:numId="11">
    <w:abstractNumId w:val="27"/>
  </w:num>
  <w:num w:numId="12">
    <w:abstractNumId w:val="10"/>
  </w:num>
  <w:num w:numId="13">
    <w:abstractNumId w:val="12"/>
  </w:num>
  <w:num w:numId="14">
    <w:abstractNumId w:val="5"/>
  </w:num>
  <w:num w:numId="15">
    <w:abstractNumId w:val="1"/>
  </w:num>
  <w:num w:numId="16">
    <w:abstractNumId w:val="8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8"/>
  </w:num>
  <w:num w:numId="20">
    <w:abstractNumId w:val="16"/>
  </w:num>
  <w:num w:numId="21">
    <w:abstractNumId w:val="30"/>
  </w:num>
  <w:num w:numId="22">
    <w:abstractNumId w:val="26"/>
  </w:num>
  <w:num w:numId="23">
    <w:abstractNumId w:val="0"/>
  </w:num>
  <w:num w:numId="24">
    <w:abstractNumId w:val="21"/>
  </w:num>
  <w:num w:numId="25">
    <w:abstractNumId w:val="11"/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31"/>
  </w:num>
  <w:num w:numId="30">
    <w:abstractNumId w:val="29"/>
  </w:num>
  <w:num w:numId="31">
    <w:abstractNumId w:val="18"/>
  </w:num>
  <w:num w:numId="32">
    <w:abstractNumId w:val="32"/>
  </w:num>
  <w:num w:numId="33">
    <w:abstractNumId w:val="7"/>
  </w:num>
  <w:num w:numId="34">
    <w:abstractNumId w:val="25"/>
  </w:num>
  <w:num w:numId="35">
    <w:abstractNumId w:val="19"/>
  </w:num>
  <w:num w:numId="36">
    <w:abstractNumId w:val="2"/>
  </w:num>
  <w:num w:numId="37">
    <w:abstractNumId w:val="15"/>
  </w:num>
  <w:num w:numId="38">
    <w:abstractNumId w:val="3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613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12CDA"/>
    <w:rsid w:val="00013BBF"/>
    <w:rsid w:val="000149BC"/>
    <w:rsid w:val="00022455"/>
    <w:rsid w:val="00044743"/>
    <w:rsid w:val="00046FA4"/>
    <w:rsid w:val="0005683F"/>
    <w:rsid w:val="00070CC4"/>
    <w:rsid w:val="00077B75"/>
    <w:rsid w:val="00091529"/>
    <w:rsid w:val="00092FDE"/>
    <w:rsid w:val="000A6FFF"/>
    <w:rsid w:val="000B060B"/>
    <w:rsid w:val="000B0762"/>
    <w:rsid w:val="000B1C3F"/>
    <w:rsid w:val="000C1CE5"/>
    <w:rsid w:val="000C65AC"/>
    <w:rsid w:val="000D06A1"/>
    <w:rsid w:val="000D1579"/>
    <w:rsid w:val="000D23E9"/>
    <w:rsid w:val="000D61FE"/>
    <w:rsid w:val="000D67E8"/>
    <w:rsid w:val="000E0FCD"/>
    <w:rsid w:val="000E124A"/>
    <w:rsid w:val="000E22B2"/>
    <w:rsid w:val="000E607D"/>
    <w:rsid w:val="000F019B"/>
    <w:rsid w:val="000F2909"/>
    <w:rsid w:val="000F7506"/>
    <w:rsid w:val="001003C1"/>
    <w:rsid w:val="001078D1"/>
    <w:rsid w:val="00110135"/>
    <w:rsid w:val="001108F1"/>
    <w:rsid w:val="001125D6"/>
    <w:rsid w:val="00131B46"/>
    <w:rsid w:val="00134C6E"/>
    <w:rsid w:val="00136D53"/>
    <w:rsid w:val="001466FC"/>
    <w:rsid w:val="001524AD"/>
    <w:rsid w:val="00155ADD"/>
    <w:rsid w:val="001562D8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E6D89"/>
    <w:rsid w:val="001F4469"/>
    <w:rsid w:val="001F4A78"/>
    <w:rsid w:val="00210CA8"/>
    <w:rsid w:val="002205DC"/>
    <w:rsid w:val="00220CA6"/>
    <w:rsid w:val="00224649"/>
    <w:rsid w:val="002250FA"/>
    <w:rsid w:val="002339A1"/>
    <w:rsid w:val="002407EE"/>
    <w:rsid w:val="00253DAE"/>
    <w:rsid w:val="00257DD7"/>
    <w:rsid w:val="002633FD"/>
    <w:rsid w:val="00267A17"/>
    <w:rsid w:val="00272F5D"/>
    <w:rsid w:val="0027516C"/>
    <w:rsid w:val="002761A4"/>
    <w:rsid w:val="0027763C"/>
    <w:rsid w:val="00283CCD"/>
    <w:rsid w:val="00290771"/>
    <w:rsid w:val="00291167"/>
    <w:rsid w:val="002A1C57"/>
    <w:rsid w:val="002A4B1D"/>
    <w:rsid w:val="002A5F05"/>
    <w:rsid w:val="002B4CFC"/>
    <w:rsid w:val="002C088D"/>
    <w:rsid w:val="002C4539"/>
    <w:rsid w:val="002D7D9A"/>
    <w:rsid w:val="002E480A"/>
    <w:rsid w:val="002E72F6"/>
    <w:rsid w:val="002E7B38"/>
    <w:rsid w:val="002F0676"/>
    <w:rsid w:val="002F083C"/>
    <w:rsid w:val="002F2148"/>
    <w:rsid w:val="002F41DD"/>
    <w:rsid w:val="002F4556"/>
    <w:rsid w:val="002F7937"/>
    <w:rsid w:val="002F797B"/>
    <w:rsid w:val="00305518"/>
    <w:rsid w:val="00305F6B"/>
    <w:rsid w:val="003328DE"/>
    <w:rsid w:val="003359BA"/>
    <w:rsid w:val="00343819"/>
    <w:rsid w:val="00344F75"/>
    <w:rsid w:val="00354557"/>
    <w:rsid w:val="003547B2"/>
    <w:rsid w:val="00364BF2"/>
    <w:rsid w:val="00366A28"/>
    <w:rsid w:val="0037321C"/>
    <w:rsid w:val="00377835"/>
    <w:rsid w:val="003841DA"/>
    <w:rsid w:val="003846A1"/>
    <w:rsid w:val="00391A2A"/>
    <w:rsid w:val="0039454E"/>
    <w:rsid w:val="003A16E2"/>
    <w:rsid w:val="003A545A"/>
    <w:rsid w:val="003A7041"/>
    <w:rsid w:val="003B5621"/>
    <w:rsid w:val="003D1FA0"/>
    <w:rsid w:val="003E0946"/>
    <w:rsid w:val="003E1277"/>
    <w:rsid w:val="003F1375"/>
    <w:rsid w:val="003F4C31"/>
    <w:rsid w:val="0040120A"/>
    <w:rsid w:val="0040224A"/>
    <w:rsid w:val="00405C8B"/>
    <w:rsid w:val="004063FC"/>
    <w:rsid w:val="0041247C"/>
    <w:rsid w:val="00435550"/>
    <w:rsid w:val="00444ACF"/>
    <w:rsid w:val="00451233"/>
    <w:rsid w:val="004531F5"/>
    <w:rsid w:val="00454642"/>
    <w:rsid w:val="00457B55"/>
    <w:rsid w:val="00460908"/>
    <w:rsid w:val="00476E58"/>
    <w:rsid w:val="0048564E"/>
    <w:rsid w:val="00485839"/>
    <w:rsid w:val="00495740"/>
    <w:rsid w:val="004A325A"/>
    <w:rsid w:val="004A4CD8"/>
    <w:rsid w:val="004A6260"/>
    <w:rsid w:val="004A64D5"/>
    <w:rsid w:val="004B2E4C"/>
    <w:rsid w:val="004B6633"/>
    <w:rsid w:val="004C0A07"/>
    <w:rsid w:val="004C1E85"/>
    <w:rsid w:val="004C686E"/>
    <w:rsid w:val="004D17AC"/>
    <w:rsid w:val="004E3EC9"/>
    <w:rsid w:val="004F027A"/>
    <w:rsid w:val="004F253A"/>
    <w:rsid w:val="004F465D"/>
    <w:rsid w:val="0050406E"/>
    <w:rsid w:val="00505FDF"/>
    <w:rsid w:val="0051140D"/>
    <w:rsid w:val="00514392"/>
    <w:rsid w:val="005152E8"/>
    <w:rsid w:val="00516866"/>
    <w:rsid w:val="00524932"/>
    <w:rsid w:val="0053415F"/>
    <w:rsid w:val="00535173"/>
    <w:rsid w:val="005400BA"/>
    <w:rsid w:val="005432D3"/>
    <w:rsid w:val="005444A4"/>
    <w:rsid w:val="00555F4D"/>
    <w:rsid w:val="00560578"/>
    <w:rsid w:val="005608BC"/>
    <w:rsid w:val="00560C90"/>
    <w:rsid w:val="00560F76"/>
    <w:rsid w:val="00562CE9"/>
    <w:rsid w:val="005714E1"/>
    <w:rsid w:val="005718CB"/>
    <w:rsid w:val="00571D0B"/>
    <w:rsid w:val="005726A9"/>
    <w:rsid w:val="00576A6B"/>
    <w:rsid w:val="00580015"/>
    <w:rsid w:val="005809EE"/>
    <w:rsid w:val="00584FD8"/>
    <w:rsid w:val="0059478A"/>
    <w:rsid w:val="005A4A6F"/>
    <w:rsid w:val="005A4C7C"/>
    <w:rsid w:val="005A61DA"/>
    <w:rsid w:val="005B55FB"/>
    <w:rsid w:val="005C304C"/>
    <w:rsid w:val="005C4BD7"/>
    <w:rsid w:val="005C6E0A"/>
    <w:rsid w:val="005D04F2"/>
    <w:rsid w:val="005E0F62"/>
    <w:rsid w:val="005E2A86"/>
    <w:rsid w:val="005E3F5B"/>
    <w:rsid w:val="005E5299"/>
    <w:rsid w:val="005E66DD"/>
    <w:rsid w:val="005F0022"/>
    <w:rsid w:val="005F4961"/>
    <w:rsid w:val="005F7931"/>
    <w:rsid w:val="0060170A"/>
    <w:rsid w:val="0060280E"/>
    <w:rsid w:val="00614D1B"/>
    <w:rsid w:val="0062668F"/>
    <w:rsid w:val="00644E9E"/>
    <w:rsid w:val="00646808"/>
    <w:rsid w:val="00646F1E"/>
    <w:rsid w:val="00657822"/>
    <w:rsid w:val="0066167C"/>
    <w:rsid w:val="006736E9"/>
    <w:rsid w:val="00674C3D"/>
    <w:rsid w:val="00691AB4"/>
    <w:rsid w:val="006A0DD9"/>
    <w:rsid w:val="006B2F4A"/>
    <w:rsid w:val="006B4742"/>
    <w:rsid w:val="006B4876"/>
    <w:rsid w:val="006C1403"/>
    <w:rsid w:val="006C1B23"/>
    <w:rsid w:val="006C545D"/>
    <w:rsid w:val="006E0EF5"/>
    <w:rsid w:val="006E5969"/>
    <w:rsid w:val="006E6CAE"/>
    <w:rsid w:val="006F3C66"/>
    <w:rsid w:val="00703513"/>
    <w:rsid w:val="007047D2"/>
    <w:rsid w:val="00722648"/>
    <w:rsid w:val="007335A7"/>
    <w:rsid w:val="00736ADE"/>
    <w:rsid w:val="00745E04"/>
    <w:rsid w:val="00751CE5"/>
    <w:rsid w:val="00755AF3"/>
    <w:rsid w:val="007670CD"/>
    <w:rsid w:val="007736A6"/>
    <w:rsid w:val="00783432"/>
    <w:rsid w:val="00783BEE"/>
    <w:rsid w:val="007846AB"/>
    <w:rsid w:val="00786A55"/>
    <w:rsid w:val="007977C3"/>
    <w:rsid w:val="007B04E5"/>
    <w:rsid w:val="007B106F"/>
    <w:rsid w:val="007B2CBB"/>
    <w:rsid w:val="007B6EAA"/>
    <w:rsid w:val="007C126C"/>
    <w:rsid w:val="007D6816"/>
    <w:rsid w:val="007F263D"/>
    <w:rsid w:val="007F27FF"/>
    <w:rsid w:val="007F2F65"/>
    <w:rsid w:val="007F4F89"/>
    <w:rsid w:val="00802203"/>
    <w:rsid w:val="00811206"/>
    <w:rsid w:val="00824605"/>
    <w:rsid w:val="00825870"/>
    <w:rsid w:val="008262CB"/>
    <w:rsid w:val="008317E8"/>
    <w:rsid w:val="00851794"/>
    <w:rsid w:val="00853D20"/>
    <w:rsid w:val="00857F1E"/>
    <w:rsid w:val="00857F35"/>
    <w:rsid w:val="0086434E"/>
    <w:rsid w:val="00866BB9"/>
    <w:rsid w:val="00866C1C"/>
    <w:rsid w:val="00897D8B"/>
    <w:rsid w:val="008A0C80"/>
    <w:rsid w:val="008B2F61"/>
    <w:rsid w:val="008B6976"/>
    <w:rsid w:val="008B6B6C"/>
    <w:rsid w:val="008B6DBE"/>
    <w:rsid w:val="008C22F8"/>
    <w:rsid w:val="008C4F9F"/>
    <w:rsid w:val="008D21B6"/>
    <w:rsid w:val="008D4181"/>
    <w:rsid w:val="008D785B"/>
    <w:rsid w:val="008E5E2C"/>
    <w:rsid w:val="008E7294"/>
    <w:rsid w:val="008F0924"/>
    <w:rsid w:val="008F362C"/>
    <w:rsid w:val="008F5FA0"/>
    <w:rsid w:val="0090645D"/>
    <w:rsid w:val="00911054"/>
    <w:rsid w:val="00913F52"/>
    <w:rsid w:val="0091747B"/>
    <w:rsid w:val="00924BA1"/>
    <w:rsid w:val="00941E3A"/>
    <w:rsid w:val="00953C57"/>
    <w:rsid w:val="0095606D"/>
    <w:rsid w:val="00962A4A"/>
    <w:rsid w:val="00963A75"/>
    <w:rsid w:val="00966573"/>
    <w:rsid w:val="00990474"/>
    <w:rsid w:val="00990481"/>
    <w:rsid w:val="009919CF"/>
    <w:rsid w:val="00993C7C"/>
    <w:rsid w:val="009978E2"/>
    <w:rsid w:val="00997F4D"/>
    <w:rsid w:val="009B214F"/>
    <w:rsid w:val="009B44B0"/>
    <w:rsid w:val="009C580E"/>
    <w:rsid w:val="009E41F8"/>
    <w:rsid w:val="009E6DA9"/>
    <w:rsid w:val="009F223A"/>
    <w:rsid w:val="00A03572"/>
    <w:rsid w:val="00A035A9"/>
    <w:rsid w:val="00A039A8"/>
    <w:rsid w:val="00A253F9"/>
    <w:rsid w:val="00A307B7"/>
    <w:rsid w:val="00A33A7A"/>
    <w:rsid w:val="00A35625"/>
    <w:rsid w:val="00A35F4B"/>
    <w:rsid w:val="00A56BD8"/>
    <w:rsid w:val="00A5730C"/>
    <w:rsid w:val="00A66EB6"/>
    <w:rsid w:val="00A73560"/>
    <w:rsid w:val="00A74694"/>
    <w:rsid w:val="00A80250"/>
    <w:rsid w:val="00A8446C"/>
    <w:rsid w:val="00A910DD"/>
    <w:rsid w:val="00AA175B"/>
    <w:rsid w:val="00AA627C"/>
    <w:rsid w:val="00AB2A31"/>
    <w:rsid w:val="00AB358A"/>
    <w:rsid w:val="00AB4AFB"/>
    <w:rsid w:val="00AC32E6"/>
    <w:rsid w:val="00AD3520"/>
    <w:rsid w:val="00AD38B7"/>
    <w:rsid w:val="00AE21F3"/>
    <w:rsid w:val="00AF2A94"/>
    <w:rsid w:val="00AF5193"/>
    <w:rsid w:val="00AF682F"/>
    <w:rsid w:val="00B03525"/>
    <w:rsid w:val="00B0705B"/>
    <w:rsid w:val="00B12DFE"/>
    <w:rsid w:val="00B3366D"/>
    <w:rsid w:val="00B33F5E"/>
    <w:rsid w:val="00B35198"/>
    <w:rsid w:val="00B4734C"/>
    <w:rsid w:val="00B71A54"/>
    <w:rsid w:val="00B7562F"/>
    <w:rsid w:val="00B92678"/>
    <w:rsid w:val="00BA6605"/>
    <w:rsid w:val="00BB09E0"/>
    <w:rsid w:val="00BB0E5A"/>
    <w:rsid w:val="00BB14F0"/>
    <w:rsid w:val="00BC50DC"/>
    <w:rsid w:val="00BC58F9"/>
    <w:rsid w:val="00BC6F51"/>
    <w:rsid w:val="00BE37ED"/>
    <w:rsid w:val="00BE44FA"/>
    <w:rsid w:val="00BE5FAB"/>
    <w:rsid w:val="00BF0577"/>
    <w:rsid w:val="00BF09EB"/>
    <w:rsid w:val="00C03279"/>
    <w:rsid w:val="00C13530"/>
    <w:rsid w:val="00C1640C"/>
    <w:rsid w:val="00C250D0"/>
    <w:rsid w:val="00C25F69"/>
    <w:rsid w:val="00C26608"/>
    <w:rsid w:val="00C31B59"/>
    <w:rsid w:val="00C40C98"/>
    <w:rsid w:val="00C40FD1"/>
    <w:rsid w:val="00C42A92"/>
    <w:rsid w:val="00C46207"/>
    <w:rsid w:val="00C52790"/>
    <w:rsid w:val="00C54CCA"/>
    <w:rsid w:val="00C578A5"/>
    <w:rsid w:val="00C61366"/>
    <w:rsid w:val="00C6189B"/>
    <w:rsid w:val="00C65F00"/>
    <w:rsid w:val="00C705FF"/>
    <w:rsid w:val="00C717E8"/>
    <w:rsid w:val="00C76D75"/>
    <w:rsid w:val="00C92725"/>
    <w:rsid w:val="00C95411"/>
    <w:rsid w:val="00CA3126"/>
    <w:rsid w:val="00CB1DE2"/>
    <w:rsid w:val="00CB6571"/>
    <w:rsid w:val="00CB6F02"/>
    <w:rsid w:val="00CE0907"/>
    <w:rsid w:val="00CF0233"/>
    <w:rsid w:val="00CF7B57"/>
    <w:rsid w:val="00D04853"/>
    <w:rsid w:val="00D04F75"/>
    <w:rsid w:val="00D15A7C"/>
    <w:rsid w:val="00D232A4"/>
    <w:rsid w:val="00D2434E"/>
    <w:rsid w:val="00D27C86"/>
    <w:rsid w:val="00D30162"/>
    <w:rsid w:val="00D32396"/>
    <w:rsid w:val="00D332DC"/>
    <w:rsid w:val="00D44EDA"/>
    <w:rsid w:val="00D450E6"/>
    <w:rsid w:val="00D450FC"/>
    <w:rsid w:val="00D57509"/>
    <w:rsid w:val="00D57561"/>
    <w:rsid w:val="00D57AD9"/>
    <w:rsid w:val="00D57BBB"/>
    <w:rsid w:val="00D6141A"/>
    <w:rsid w:val="00D72345"/>
    <w:rsid w:val="00D738B6"/>
    <w:rsid w:val="00D7632A"/>
    <w:rsid w:val="00D767EC"/>
    <w:rsid w:val="00D95F02"/>
    <w:rsid w:val="00DA27B5"/>
    <w:rsid w:val="00DB0A3F"/>
    <w:rsid w:val="00DC2D25"/>
    <w:rsid w:val="00DD5885"/>
    <w:rsid w:val="00DF198A"/>
    <w:rsid w:val="00DF5DC2"/>
    <w:rsid w:val="00DF784C"/>
    <w:rsid w:val="00DF7A82"/>
    <w:rsid w:val="00E00BFB"/>
    <w:rsid w:val="00E06CAD"/>
    <w:rsid w:val="00E14464"/>
    <w:rsid w:val="00E149BE"/>
    <w:rsid w:val="00E20F82"/>
    <w:rsid w:val="00E23A7C"/>
    <w:rsid w:val="00E369D8"/>
    <w:rsid w:val="00E500CE"/>
    <w:rsid w:val="00E52DCB"/>
    <w:rsid w:val="00E62158"/>
    <w:rsid w:val="00E674BD"/>
    <w:rsid w:val="00E678F2"/>
    <w:rsid w:val="00E716CC"/>
    <w:rsid w:val="00E84A6D"/>
    <w:rsid w:val="00E86535"/>
    <w:rsid w:val="00EA5DD0"/>
    <w:rsid w:val="00EA5EFB"/>
    <w:rsid w:val="00ED09D4"/>
    <w:rsid w:val="00ED17B4"/>
    <w:rsid w:val="00EE067D"/>
    <w:rsid w:val="00EF2BF7"/>
    <w:rsid w:val="00F00B79"/>
    <w:rsid w:val="00F04164"/>
    <w:rsid w:val="00F16153"/>
    <w:rsid w:val="00F2496F"/>
    <w:rsid w:val="00F25D05"/>
    <w:rsid w:val="00F26321"/>
    <w:rsid w:val="00F32BDB"/>
    <w:rsid w:val="00F32C5D"/>
    <w:rsid w:val="00F33C30"/>
    <w:rsid w:val="00F460AD"/>
    <w:rsid w:val="00F4624C"/>
    <w:rsid w:val="00F52ADB"/>
    <w:rsid w:val="00F544E4"/>
    <w:rsid w:val="00F65202"/>
    <w:rsid w:val="00F66CAE"/>
    <w:rsid w:val="00F66EBF"/>
    <w:rsid w:val="00F70B8B"/>
    <w:rsid w:val="00F7497F"/>
    <w:rsid w:val="00F80A8F"/>
    <w:rsid w:val="00F82BCB"/>
    <w:rsid w:val="00F83CC9"/>
    <w:rsid w:val="00F86FF9"/>
    <w:rsid w:val="00F8731F"/>
    <w:rsid w:val="00F94243"/>
    <w:rsid w:val="00F94335"/>
    <w:rsid w:val="00F972E1"/>
    <w:rsid w:val="00FB5D35"/>
    <w:rsid w:val="00FB6F5C"/>
    <w:rsid w:val="00FB71CC"/>
    <w:rsid w:val="00FB7445"/>
    <w:rsid w:val="00FC0061"/>
    <w:rsid w:val="00FC15BC"/>
    <w:rsid w:val="00FC5104"/>
    <w:rsid w:val="00FD10E0"/>
    <w:rsid w:val="00FD132F"/>
    <w:rsid w:val="00FE613E"/>
    <w:rsid w:val="00FF084E"/>
    <w:rsid w:val="00F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3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2F7937"/>
    <w:rPr>
      <w:rFonts w:ascii="Verdana" w:eastAsiaTheme="minorEastAsia" w:hAnsi="Verdana"/>
      <w:b/>
      <w:bCs/>
      <w:color w:val="24689B"/>
      <w:sz w:val="16"/>
      <w:szCs w:val="16"/>
    </w:rPr>
  </w:style>
  <w:style w:type="paragraph" w:styleId="FootnoteText">
    <w:name w:val="footnote text"/>
    <w:basedOn w:val="Normal"/>
    <w:link w:val="FootnoteTextChar"/>
    <w:rsid w:val="006468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46808"/>
  </w:style>
  <w:style w:type="character" w:styleId="FootnoteReference">
    <w:name w:val="footnote reference"/>
    <w:basedOn w:val="DefaultParagraphFont"/>
    <w:rsid w:val="00646808"/>
    <w:rPr>
      <w:vertAlign w:val="superscript"/>
    </w:rPr>
  </w:style>
  <w:style w:type="character" w:customStyle="1" w:styleId="highlightred">
    <w:name w:val="highlightred"/>
    <w:basedOn w:val="DefaultParagraphFont"/>
    <w:rsid w:val="00D450FC"/>
  </w:style>
  <w:style w:type="character" w:customStyle="1" w:styleId="spct">
    <w:name w:val="s_pct"/>
    <w:basedOn w:val="DefaultParagraphFont"/>
    <w:rsid w:val="00BC6F51"/>
  </w:style>
  <w:style w:type="character" w:customStyle="1" w:styleId="spctttl">
    <w:name w:val="s_pct_ttl"/>
    <w:basedOn w:val="DefaultParagraphFont"/>
    <w:rsid w:val="00BC6F51"/>
  </w:style>
  <w:style w:type="character" w:customStyle="1" w:styleId="slit">
    <w:name w:val="s_lit"/>
    <w:basedOn w:val="DefaultParagraphFont"/>
    <w:rsid w:val="00BC6F51"/>
  </w:style>
  <w:style w:type="character" w:customStyle="1" w:styleId="slitttl">
    <w:name w:val="s_lit_ttl"/>
    <w:basedOn w:val="DefaultParagraphFont"/>
    <w:rsid w:val="00BC6F51"/>
  </w:style>
  <w:style w:type="character" w:customStyle="1" w:styleId="highlight">
    <w:name w:val="highlight"/>
    <w:basedOn w:val="DefaultParagraphFont"/>
    <w:rsid w:val="00BC6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13B97-3D9B-4E0D-9D17-4ED850A0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641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dchepetan</dc:creator>
  <cp:lastModifiedBy>Sasa.Lovin</cp:lastModifiedBy>
  <cp:revision>20</cp:revision>
  <cp:lastPrinted>2023-03-16T11:17:00Z</cp:lastPrinted>
  <dcterms:created xsi:type="dcterms:W3CDTF">2022-09-27T13:01:00Z</dcterms:created>
  <dcterms:modified xsi:type="dcterms:W3CDTF">2023-04-27T07:54:00Z</dcterms:modified>
</cp:coreProperties>
</file>