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A41" w:rsidRPr="006B0B4B" w:rsidRDefault="00FA3A41" w:rsidP="00FA3A41">
      <w:pPr>
        <w:spacing w:line="100" w:lineRule="atLeast"/>
        <w:ind w:right="43"/>
        <w:jc w:val="both"/>
        <w:rPr>
          <w:rFonts w:ascii="Times New Roman" w:hAnsi="Times New Roman" w:cs="Times New Roman"/>
          <w:color w:val="000000" w:themeColor="text1"/>
          <w:sz w:val="22"/>
          <w:szCs w:val="22"/>
        </w:rPr>
      </w:pPr>
      <w:r w:rsidRPr="006B0B4B">
        <w:rPr>
          <w:rFonts w:ascii="Times New Roman" w:hAnsi="Times New Roman" w:cs="Times New Roman"/>
          <w:color w:val="000000" w:themeColor="text1"/>
          <w:sz w:val="22"/>
          <w:szCs w:val="22"/>
          <w:lang w:val="ro-RO"/>
        </w:rPr>
        <w:t>UR20</w:t>
      </w:r>
      <w:r w:rsidR="006B0B4B" w:rsidRPr="006B0B4B">
        <w:rPr>
          <w:rFonts w:ascii="Times New Roman" w:hAnsi="Times New Roman" w:cs="Times New Roman"/>
          <w:color w:val="000000" w:themeColor="text1"/>
          <w:sz w:val="22"/>
          <w:szCs w:val="22"/>
          <w:lang w:val="ro-RO"/>
        </w:rPr>
        <w:t>20</w:t>
      </w:r>
      <w:r w:rsidRPr="006B0B4B">
        <w:rPr>
          <w:rFonts w:ascii="Times New Roman" w:hAnsi="Times New Roman" w:cs="Times New Roman"/>
          <w:color w:val="000000" w:themeColor="text1"/>
          <w:sz w:val="22"/>
          <w:szCs w:val="22"/>
          <w:lang w:val="ro-RO"/>
        </w:rPr>
        <w:t>-0</w:t>
      </w:r>
      <w:r w:rsidR="006B0B4B" w:rsidRPr="006B0B4B">
        <w:rPr>
          <w:rFonts w:ascii="Times New Roman" w:hAnsi="Times New Roman" w:cs="Times New Roman"/>
          <w:color w:val="000000" w:themeColor="text1"/>
          <w:sz w:val="22"/>
          <w:szCs w:val="22"/>
          <w:lang w:val="ro-RO"/>
        </w:rPr>
        <w:t>0</w:t>
      </w:r>
      <w:r w:rsidR="005A3C93">
        <w:rPr>
          <w:rFonts w:ascii="Times New Roman" w:hAnsi="Times New Roman" w:cs="Times New Roman"/>
          <w:color w:val="000000" w:themeColor="text1"/>
          <w:sz w:val="22"/>
          <w:szCs w:val="22"/>
          <w:lang w:val="ro-RO"/>
        </w:rPr>
        <w:t>4</w:t>
      </w:r>
      <w:r w:rsidR="00172108">
        <w:rPr>
          <w:rFonts w:ascii="Times New Roman" w:hAnsi="Times New Roman" w:cs="Times New Roman"/>
          <w:color w:val="000000" w:themeColor="text1"/>
          <w:sz w:val="22"/>
          <w:szCs w:val="22"/>
          <w:lang w:val="ro-RO"/>
        </w:rPr>
        <w:t>371</w:t>
      </w:r>
      <w:r w:rsidR="006B0B4B" w:rsidRPr="006B0B4B">
        <w:rPr>
          <w:rFonts w:ascii="Times New Roman" w:hAnsi="Times New Roman" w:cs="Times New Roman"/>
          <w:color w:val="000000" w:themeColor="text1"/>
          <w:sz w:val="22"/>
          <w:szCs w:val="22"/>
          <w:lang w:val="ro-RO"/>
        </w:rPr>
        <w:t>/</w:t>
      </w:r>
      <w:r w:rsidR="005A3C93">
        <w:rPr>
          <w:rFonts w:ascii="Times New Roman" w:hAnsi="Times New Roman" w:cs="Times New Roman"/>
          <w:color w:val="000000" w:themeColor="text1"/>
          <w:sz w:val="22"/>
          <w:szCs w:val="22"/>
          <w:lang w:val="ro-RO"/>
        </w:rPr>
        <w:t>1</w:t>
      </w:r>
      <w:r w:rsidR="000E1971">
        <w:rPr>
          <w:rFonts w:ascii="Times New Roman" w:hAnsi="Times New Roman" w:cs="Times New Roman"/>
          <w:color w:val="000000" w:themeColor="text1"/>
          <w:sz w:val="22"/>
          <w:szCs w:val="22"/>
          <w:lang w:val="ro-RO"/>
        </w:rPr>
        <w:t>9</w:t>
      </w:r>
      <w:r w:rsidRPr="006B0B4B">
        <w:rPr>
          <w:rFonts w:ascii="Times New Roman" w:hAnsi="Times New Roman" w:cs="Times New Roman"/>
          <w:color w:val="000000" w:themeColor="text1"/>
          <w:sz w:val="22"/>
          <w:szCs w:val="22"/>
          <w:lang w:val="ro-RO"/>
        </w:rPr>
        <w:t>.</w:t>
      </w:r>
      <w:r w:rsidR="006B0B4B" w:rsidRPr="006B0B4B">
        <w:rPr>
          <w:rFonts w:ascii="Times New Roman" w:hAnsi="Times New Roman" w:cs="Times New Roman"/>
          <w:color w:val="000000" w:themeColor="text1"/>
          <w:sz w:val="22"/>
          <w:szCs w:val="22"/>
          <w:lang w:val="ro-RO"/>
        </w:rPr>
        <w:t>0</w:t>
      </w:r>
      <w:r w:rsidR="005A3C93">
        <w:rPr>
          <w:rFonts w:ascii="Times New Roman" w:hAnsi="Times New Roman" w:cs="Times New Roman"/>
          <w:color w:val="000000" w:themeColor="text1"/>
          <w:sz w:val="22"/>
          <w:szCs w:val="22"/>
          <w:lang w:val="ro-RO"/>
        </w:rPr>
        <w:t>3</w:t>
      </w:r>
      <w:r w:rsidRPr="006B0B4B">
        <w:rPr>
          <w:rFonts w:ascii="Times New Roman" w:hAnsi="Times New Roman" w:cs="Times New Roman"/>
          <w:color w:val="000000" w:themeColor="text1"/>
          <w:sz w:val="22"/>
          <w:szCs w:val="22"/>
          <w:lang w:val="ro-RO"/>
        </w:rPr>
        <w:t>.20</w:t>
      </w:r>
      <w:r w:rsidR="006B0B4B" w:rsidRPr="006B0B4B">
        <w:rPr>
          <w:rFonts w:ascii="Times New Roman" w:hAnsi="Times New Roman" w:cs="Times New Roman"/>
          <w:color w:val="000000" w:themeColor="text1"/>
          <w:sz w:val="22"/>
          <w:szCs w:val="22"/>
          <w:lang w:val="ro-RO"/>
        </w:rPr>
        <w:t>20</w:t>
      </w:r>
    </w:p>
    <w:p w:rsidR="00FA3A41" w:rsidRPr="008E5659" w:rsidRDefault="00FA3A41" w:rsidP="00FA3A41">
      <w:pPr>
        <w:spacing w:line="100" w:lineRule="atLeast"/>
        <w:ind w:right="43"/>
        <w:jc w:val="both"/>
        <w:rPr>
          <w:rFonts w:ascii="Times New Roman" w:hAnsi="Times New Roman"/>
          <w:color w:val="FF0000"/>
          <w:sz w:val="22"/>
          <w:szCs w:val="22"/>
        </w:rPr>
      </w:pPr>
    </w:p>
    <w:p w:rsidR="005A3C93" w:rsidRDefault="005A3C93" w:rsidP="005A3C93">
      <w:pPr>
        <w:spacing w:line="240" w:lineRule="auto"/>
        <w:ind w:right="43" w:firstLine="720"/>
        <w:jc w:val="center"/>
        <w:rPr>
          <w:rFonts w:ascii="Times New Roman" w:hAnsi="Times New Roman" w:cs="Times New Roman"/>
          <w:b/>
          <w:color w:val="00000A"/>
        </w:rPr>
      </w:pPr>
      <w:r>
        <w:rPr>
          <w:rFonts w:ascii="Times New Roman" w:hAnsi="Times New Roman" w:cs="Times New Roman"/>
          <w:b/>
          <w:color w:val="00000A"/>
        </w:rPr>
        <w:t>RAPORT DE SPECIALITATE</w:t>
      </w:r>
    </w:p>
    <w:p w:rsidR="005A3C93" w:rsidRPr="000E1971" w:rsidRDefault="005A3C93" w:rsidP="005A3C93">
      <w:pPr>
        <w:spacing w:line="240" w:lineRule="auto"/>
        <w:ind w:right="43" w:firstLine="720"/>
        <w:jc w:val="center"/>
        <w:rPr>
          <w:rFonts w:ascii="Times New Roman" w:hAnsi="Times New Roman" w:cs="Times New Roman"/>
          <w:b/>
          <w:color w:val="00000A"/>
        </w:rPr>
      </w:pPr>
      <w:r w:rsidRPr="000E1971">
        <w:rPr>
          <w:rFonts w:ascii="Times New Roman" w:hAnsi="Times New Roman" w:cs="Times New Roman"/>
          <w:b/>
          <w:color w:val="00000A"/>
        </w:rPr>
        <w:t xml:space="preserve">privind aprobarea Planului Urbanistic </w:t>
      </w:r>
      <w:r w:rsidR="00172108" w:rsidRPr="000E1971">
        <w:rPr>
          <w:rFonts w:ascii="Times New Roman" w:hAnsi="Times New Roman" w:cs="Times New Roman"/>
          <w:b/>
          <w:color w:val="00000A"/>
        </w:rPr>
        <w:t xml:space="preserve">de Detaliu </w:t>
      </w:r>
      <w:r w:rsidRPr="000E1971">
        <w:rPr>
          <w:rFonts w:ascii="Times New Roman" w:hAnsi="Times New Roman" w:cs="Times New Roman"/>
          <w:b/>
          <w:color w:val="00000A"/>
        </w:rPr>
        <w:t>„</w:t>
      </w:r>
      <w:r w:rsidR="00172108" w:rsidRPr="000E1971">
        <w:rPr>
          <w:rFonts w:ascii="Times New Roman" w:hAnsi="Times New Roman" w:cs="Times New Roman"/>
          <w:b/>
          <w:color w:val="00000A"/>
        </w:rPr>
        <w:t xml:space="preserve"> Extindere, amenajare si schimbare destinatie </w:t>
      </w:r>
      <w:r w:rsidR="00CC6BAC">
        <w:rPr>
          <w:rFonts w:ascii="Times New Roman" w:hAnsi="Times New Roman" w:cs="Times New Roman"/>
          <w:b/>
          <w:color w:val="00000A"/>
        </w:rPr>
        <w:t xml:space="preserve">casa </w:t>
      </w:r>
      <w:r w:rsidR="00172108" w:rsidRPr="000E1971">
        <w:rPr>
          <w:rFonts w:ascii="Times New Roman" w:hAnsi="Times New Roman" w:cs="Times New Roman"/>
          <w:b/>
          <w:color w:val="00000A"/>
        </w:rPr>
        <w:t>de locuit P rezultand bar si service auto in regim P+1E cu incadrare in functiunea zonei de depozitare si prestari servicii, conf PUG Timisoara</w:t>
      </w:r>
      <w:r w:rsidRPr="000E1971">
        <w:rPr>
          <w:rFonts w:ascii="Times New Roman" w:hAnsi="Times New Roman" w:cs="Times New Roman"/>
          <w:b/>
          <w:color w:val="00000A"/>
        </w:rPr>
        <w:t xml:space="preserve">”, </w:t>
      </w:r>
      <w:r w:rsidR="00172108" w:rsidRPr="000E1971">
        <w:rPr>
          <w:rFonts w:ascii="Times New Roman" w:hAnsi="Times New Roman" w:cs="Times New Roman"/>
          <w:b/>
          <w:color w:val="00000A"/>
        </w:rPr>
        <w:t xml:space="preserve">str. </w:t>
      </w:r>
      <w:r w:rsidRPr="000E1971">
        <w:rPr>
          <w:rFonts w:ascii="Times New Roman" w:hAnsi="Times New Roman" w:cs="Times New Roman"/>
          <w:b/>
          <w:color w:val="00000A"/>
        </w:rPr>
        <w:t>Calea Şagului</w:t>
      </w:r>
      <w:r w:rsidR="00172108" w:rsidRPr="000E1971">
        <w:rPr>
          <w:rFonts w:ascii="Times New Roman" w:hAnsi="Times New Roman" w:cs="Times New Roman"/>
          <w:b/>
          <w:color w:val="00000A"/>
        </w:rPr>
        <w:t xml:space="preserve"> nr. 173</w:t>
      </w:r>
      <w:r w:rsidRPr="000E1971">
        <w:rPr>
          <w:rFonts w:ascii="Times New Roman" w:hAnsi="Times New Roman" w:cs="Times New Roman"/>
          <w:b/>
          <w:color w:val="00000A"/>
        </w:rPr>
        <w:t>, Timişoara</w:t>
      </w:r>
    </w:p>
    <w:p w:rsidR="000E1971" w:rsidRPr="000E1971" w:rsidRDefault="000E1971" w:rsidP="005A3C93">
      <w:pPr>
        <w:spacing w:line="240" w:lineRule="auto"/>
        <w:ind w:right="43" w:firstLine="720"/>
        <w:jc w:val="center"/>
        <w:rPr>
          <w:rFonts w:ascii="Times New Roman" w:hAnsi="Times New Roman" w:cs="Times New Roman"/>
          <w:color w:val="00000A"/>
        </w:rPr>
      </w:pPr>
    </w:p>
    <w:p w:rsidR="005A3C93" w:rsidRDefault="005A3C93" w:rsidP="00172108">
      <w:pPr>
        <w:spacing w:line="100" w:lineRule="atLeast"/>
        <w:ind w:right="43" w:firstLine="720"/>
        <w:jc w:val="both"/>
        <w:rPr>
          <w:rFonts w:ascii="Times New Roman" w:hAnsi="Times New Roman" w:cs="Times New Roman"/>
        </w:rPr>
      </w:pPr>
      <w:proofErr w:type="gramStart"/>
      <w:r>
        <w:rPr>
          <w:rFonts w:ascii="Times New Roman" w:hAnsi="Times New Roman" w:cs="Times New Roman"/>
          <w:color w:val="00000A"/>
        </w:rPr>
        <w:t xml:space="preserve">Având în vedere </w:t>
      </w:r>
      <w:r w:rsidR="00AF1CDA">
        <w:rPr>
          <w:rFonts w:ascii="Times New Roman" w:hAnsi="Times New Roman" w:cs="Times New Roman"/>
          <w:color w:val="00000A"/>
        </w:rPr>
        <w:t xml:space="preserve">Referatul de aprobare de aprobare al proiectului de hotarare cu </w:t>
      </w:r>
      <w:r>
        <w:rPr>
          <w:rFonts w:ascii="Times New Roman" w:hAnsi="Times New Roman" w:cs="Times New Roman"/>
          <w:color w:val="00000A"/>
        </w:rPr>
        <w:t>nr.</w:t>
      </w:r>
      <w:proofErr w:type="gramEnd"/>
      <w:r>
        <w:rPr>
          <w:rFonts w:ascii="Times New Roman" w:hAnsi="Times New Roman" w:cs="Times New Roman"/>
          <w:color w:val="00000A"/>
        </w:rPr>
        <w:t xml:space="preserve"> </w:t>
      </w:r>
      <w:r w:rsidR="00172108" w:rsidRPr="008D561E">
        <w:rPr>
          <w:rFonts w:ascii="Times New Roman" w:hAnsi="Times New Roman" w:cs="Times New Roman"/>
          <w:color w:val="00000A"/>
        </w:rPr>
        <w:t>UR2020-004371/1</w:t>
      </w:r>
      <w:r w:rsidR="008D561E" w:rsidRPr="008D561E">
        <w:rPr>
          <w:rFonts w:ascii="Times New Roman" w:hAnsi="Times New Roman" w:cs="Times New Roman"/>
          <w:color w:val="00000A"/>
        </w:rPr>
        <w:t>9</w:t>
      </w:r>
      <w:r w:rsidR="00172108" w:rsidRPr="008D561E">
        <w:rPr>
          <w:rFonts w:ascii="Times New Roman" w:hAnsi="Times New Roman" w:cs="Times New Roman"/>
          <w:color w:val="00000A"/>
        </w:rPr>
        <w:t xml:space="preserve">.03.2020 </w:t>
      </w:r>
      <w:r w:rsidRPr="008D561E">
        <w:rPr>
          <w:rFonts w:ascii="Times New Roman" w:hAnsi="Times New Roman" w:cs="Times New Roman"/>
          <w:color w:val="00000A"/>
        </w:rPr>
        <w:t>a</w:t>
      </w:r>
      <w:r w:rsidR="00AF1CDA">
        <w:rPr>
          <w:rFonts w:ascii="Times New Roman" w:hAnsi="Times New Roman" w:cs="Times New Roman"/>
          <w:color w:val="00000A"/>
        </w:rPr>
        <w:t>l</w:t>
      </w:r>
      <w:r w:rsidRPr="008D561E">
        <w:rPr>
          <w:rFonts w:ascii="Times New Roman" w:hAnsi="Times New Roman" w:cs="Times New Roman"/>
          <w:color w:val="00000A"/>
        </w:rPr>
        <w:t xml:space="preserve"> </w:t>
      </w:r>
      <w:r>
        <w:rPr>
          <w:rFonts w:ascii="Times New Roman" w:hAnsi="Times New Roman" w:cs="Times New Roman"/>
          <w:color w:val="00000A"/>
        </w:rPr>
        <w:t xml:space="preserve">Primarului Municipiului Timişoara şi Proiectul de hotărâre privind aprobarea Planului Urbanistic </w:t>
      </w:r>
      <w:r w:rsidR="00172108" w:rsidRPr="00172108">
        <w:rPr>
          <w:rFonts w:ascii="Times New Roman" w:hAnsi="Times New Roman" w:cs="Times New Roman"/>
          <w:color w:val="00000A"/>
        </w:rPr>
        <w:t xml:space="preserve">de Detaliu „ Extindere, amenajare si schimbare destinatie </w:t>
      </w:r>
      <w:r w:rsidR="00CC6BAC">
        <w:rPr>
          <w:rFonts w:ascii="Times New Roman" w:hAnsi="Times New Roman" w:cs="Times New Roman"/>
          <w:color w:val="00000A"/>
        </w:rPr>
        <w:t xml:space="preserve">casa </w:t>
      </w:r>
      <w:r w:rsidR="00172108" w:rsidRPr="00172108">
        <w:rPr>
          <w:rFonts w:ascii="Times New Roman" w:hAnsi="Times New Roman" w:cs="Times New Roman"/>
          <w:color w:val="00000A"/>
        </w:rPr>
        <w:t>de locuit P rezultand bar si service auto in regim P+1E cu incadrare in functiunea zonei de depozitare si prestari servicii, conf PUG Timisoara”, str. Calea Şagului nr. 173, Timişoara</w:t>
      </w:r>
      <w:r>
        <w:rPr>
          <w:rFonts w:ascii="Times New Roman" w:hAnsi="Times New Roman" w:cs="Times New Roman"/>
          <w:color w:val="00000A"/>
        </w:rPr>
        <w:t xml:space="preserve">, prin care se propune </w:t>
      </w:r>
      <w:r w:rsidR="00172108">
        <w:rPr>
          <w:rFonts w:ascii="Times New Roman" w:hAnsi="Times New Roman" w:cs="Times New Roman"/>
          <w:color w:val="00000A"/>
        </w:rPr>
        <w:t xml:space="preserve">extinderea, etajarea si schimbarea destinatiei casei de locuit existente P, rezultand bar si service auto in regim de inaltime P+1E. </w:t>
      </w:r>
    </w:p>
    <w:p w:rsidR="005A3C93" w:rsidRDefault="005A3C93" w:rsidP="005A3C93">
      <w:pPr>
        <w:spacing w:line="240" w:lineRule="auto"/>
        <w:ind w:right="43" w:firstLine="720"/>
        <w:jc w:val="both"/>
        <w:rPr>
          <w:rFonts w:ascii="Times New Roman" w:hAnsi="Times New Roman" w:cs="Times New Roman"/>
          <w:b/>
          <w:color w:val="00000A"/>
        </w:rPr>
      </w:pPr>
      <w:r>
        <w:rPr>
          <w:rFonts w:ascii="Times New Roman" w:hAnsi="Times New Roman" w:cs="Times New Roman"/>
          <w:b/>
          <w:color w:val="00000A"/>
        </w:rPr>
        <w:t>Facem următoarele precizări:</w:t>
      </w:r>
    </w:p>
    <w:p w:rsidR="005D4BA8" w:rsidRPr="005D4BA8" w:rsidRDefault="005D4BA8" w:rsidP="005D4BA8">
      <w:pPr>
        <w:spacing w:line="240" w:lineRule="auto"/>
        <w:ind w:right="43" w:firstLine="720"/>
        <w:jc w:val="both"/>
        <w:rPr>
          <w:rFonts w:ascii="Times New Roman" w:hAnsi="Times New Roman" w:cs="Times New Roman"/>
          <w:color w:val="00000A"/>
        </w:rPr>
      </w:pPr>
      <w:r w:rsidRPr="005D4BA8">
        <w:rPr>
          <w:rFonts w:ascii="Times New Roman" w:hAnsi="Times New Roman" w:cs="Times New Roman"/>
          <w:color w:val="00000A"/>
        </w:rPr>
        <w:t>Având în vedere prevederile Planului Urbanistic General al Municipiului Timişoara şi strategia de dezvoltare şi renovare urbană promovată de către Consiliul Local al Municipiului Timişoara;</w:t>
      </w:r>
    </w:p>
    <w:p w:rsidR="005D4BA8" w:rsidRPr="005D4BA8" w:rsidRDefault="005D4BA8" w:rsidP="005D4BA8">
      <w:pPr>
        <w:spacing w:line="240" w:lineRule="auto"/>
        <w:ind w:right="43" w:firstLine="720"/>
        <w:jc w:val="both"/>
        <w:rPr>
          <w:rFonts w:ascii="Times New Roman" w:hAnsi="Times New Roman" w:cs="Times New Roman"/>
          <w:color w:val="00000A"/>
        </w:rPr>
      </w:pPr>
      <w:r w:rsidRPr="005D4BA8">
        <w:rPr>
          <w:rFonts w:ascii="Times New Roman" w:hAnsi="Times New Roman" w:cs="Times New Roman"/>
          <w:color w:val="00000A"/>
        </w:rPr>
        <w:t>Având în vedere prevederile H.C.L. nr. 102 din 24.03.2009, modificat prin H.C.L. nr. 240/20.06.2009, pentru aprobarea Regulamentului privind emiterea acordului pentru desfăşurarea exerciţiilor comerciale de tip spălătorie auto, schimbare cauciucuri, echilibrare roti si centre de diagnoza pentru maşini pe raza Municipiului Timişoara;</w:t>
      </w:r>
    </w:p>
    <w:p w:rsidR="005A3C93" w:rsidRPr="009D71EA" w:rsidRDefault="005A3C93" w:rsidP="005A3C93">
      <w:pPr>
        <w:spacing w:line="240" w:lineRule="auto"/>
        <w:ind w:right="43" w:firstLine="720"/>
        <w:jc w:val="both"/>
        <w:rPr>
          <w:rFonts w:ascii="Times New Roman" w:hAnsi="Times New Roman" w:cs="Times New Roman"/>
          <w:color w:val="00000A"/>
        </w:rPr>
      </w:pPr>
      <w:proofErr w:type="gramStart"/>
      <w:r>
        <w:rPr>
          <w:rFonts w:ascii="Times New Roman" w:hAnsi="Times New Roman" w:cs="Times New Roman"/>
          <w:color w:val="00000A"/>
        </w:rPr>
        <w:t>Având în vedere solicitarea înregistrată cu nr.</w:t>
      </w:r>
      <w:proofErr w:type="gramEnd"/>
      <w:r>
        <w:rPr>
          <w:rFonts w:ascii="Times New Roman" w:hAnsi="Times New Roman" w:cs="Times New Roman"/>
          <w:color w:val="00000A"/>
        </w:rPr>
        <w:t xml:space="preserve"> </w:t>
      </w:r>
      <w:r w:rsidR="00172108" w:rsidRPr="009D71EA">
        <w:rPr>
          <w:rFonts w:ascii="Times New Roman" w:hAnsi="Times New Roman" w:cs="Times New Roman"/>
          <w:color w:val="00000A"/>
        </w:rPr>
        <w:t>UR2020-004371</w:t>
      </w:r>
      <w:r>
        <w:rPr>
          <w:rFonts w:ascii="Times New Roman" w:hAnsi="Times New Roman" w:cs="Times New Roman"/>
          <w:color w:val="00000A"/>
        </w:rPr>
        <w:t>/</w:t>
      </w:r>
      <w:r w:rsidR="009D71EA">
        <w:rPr>
          <w:rFonts w:ascii="Times New Roman" w:hAnsi="Times New Roman" w:cs="Times New Roman"/>
          <w:color w:val="00000A"/>
        </w:rPr>
        <w:t>1</w:t>
      </w:r>
      <w:r>
        <w:rPr>
          <w:rFonts w:ascii="Times New Roman" w:hAnsi="Times New Roman" w:cs="Times New Roman"/>
          <w:color w:val="00000A"/>
        </w:rPr>
        <w:t xml:space="preserve">0.03.2020 privind aprobarea </w:t>
      </w:r>
      <w:r w:rsidRPr="009D71EA">
        <w:rPr>
          <w:rFonts w:ascii="Times New Roman" w:hAnsi="Times New Roman" w:cs="Times New Roman"/>
          <w:color w:val="00000A"/>
        </w:rPr>
        <w:t xml:space="preserve">Planului Urbanistic </w:t>
      </w:r>
      <w:r w:rsidR="009D71EA" w:rsidRPr="009D71EA">
        <w:rPr>
          <w:rFonts w:ascii="Times New Roman" w:hAnsi="Times New Roman" w:cs="Times New Roman"/>
          <w:color w:val="00000A"/>
        </w:rPr>
        <w:t xml:space="preserve">de Detaliu „Extindere, amenajare si schimbare destinatie </w:t>
      </w:r>
      <w:r w:rsidR="00CC6BAC">
        <w:rPr>
          <w:rFonts w:ascii="Times New Roman" w:hAnsi="Times New Roman" w:cs="Times New Roman"/>
          <w:color w:val="00000A"/>
        </w:rPr>
        <w:t xml:space="preserve">casa </w:t>
      </w:r>
      <w:r w:rsidR="00CC6BAC" w:rsidRPr="00172108">
        <w:rPr>
          <w:rFonts w:ascii="Times New Roman" w:hAnsi="Times New Roman" w:cs="Times New Roman"/>
          <w:color w:val="00000A"/>
        </w:rPr>
        <w:t>de locuit</w:t>
      </w:r>
      <w:r w:rsidR="00CC6BAC" w:rsidRPr="009D71EA">
        <w:rPr>
          <w:rFonts w:ascii="Times New Roman" w:hAnsi="Times New Roman" w:cs="Times New Roman"/>
          <w:color w:val="00000A"/>
        </w:rPr>
        <w:t xml:space="preserve"> </w:t>
      </w:r>
      <w:r w:rsidR="009D71EA" w:rsidRPr="009D71EA">
        <w:rPr>
          <w:rFonts w:ascii="Times New Roman" w:hAnsi="Times New Roman" w:cs="Times New Roman"/>
          <w:color w:val="00000A"/>
        </w:rPr>
        <w:t>P rezultand bar si service auto in regim P+1E cu incadrare in functiunea zonei de depozitare si prestari servicii, conf PUG Timisoara”, str. Calea Şagului nr. 173, Timişoara</w:t>
      </w:r>
      <w:r w:rsidRPr="009D71EA">
        <w:rPr>
          <w:rFonts w:ascii="Times New Roman" w:hAnsi="Times New Roman" w:cs="Times New Roman"/>
          <w:color w:val="00000A"/>
        </w:rPr>
        <w:t>;</w:t>
      </w:r>
    </w:p>
    <w:p w:rsidR="005A3C93" w:rsidRPr="000E1971" w:rsidRDefault="005A3C93" w:rsidP="005A3C93">
      <w:pPr>
        <w:spacing w:line="240" w:lineRule="auto"/>
        <w:ind w:firstLine="720"/>
        <w:jc w:val="both"/>
        <w:rPr>
          <w:rFonts w:ascii="Times New Roman" w:hAnsi="Times New Roman" w:cs="Times New Roman"/>
          <w:color w:val="00000A"/>
        </w:rPr>
      </w:pPr>
      <w:proofErr w:type="gramStart"/>
      <w:r>
        <w:rPr>
          <w:rFonts w:ascii="Times New Roman" w:hAnsi="Times New Roman" w:cs="Times New Roman"/>
          <w:color w:val="00000A"/>
        </w:rPr>
        <w:t xml:space="preserve">Ţinând cont de </w:t>
      </w:r>
      <w:r w:rsidRPr="000E1971">
        <w:rPr>
          <w:rFonts w:ascii="Times New Roman" w:hAnsi="Times New Roman" w:cs="Times New Roman"/>
          <w:color w:val="00000A"/>
        </w:rPr>
        <w:t>Avizul Arhitectului Sef nr.</w:t>
      </w:r>
      <w:proofErr w:type="gramEnd"/>
      <w:r w:rsidRPr="000E1971">
        <w:rPr>
          <w:rFonts w:ascii="Times New Roman" w:hAnsi="Times New Roman" w:cs="Times New Roman"/>
          <w:color w:val="00000A"/>
        </w:rPr>
        <w:t xml:space="preserve"> </w:t>
      </w:r>
      <w:r w:rsidR="009D71EA" w:rsidRPr="000E1971">
        <w:rPr>
          <w:rFonts w:ascii="Times New Roman" w:hAnsi="Times New Roman" w:cs="Times New Roman"/>
          <w:color w:val="00000A"/>
        </w:rPr>
        <w:t>07</w:t>
      </w:r>
      <w:r w:rsidRPr="000E1971">
        <w:rPr>
          <w:rFonts w:ascii="Times New Roman" w:hAnsi="Times New Roman" w:cs="Times New Roman"/>
          <w:color w:val="00000A"/>
        </w:rPr>
        <w:t>/</w:t>
      </w:r>
      <w:r w:rsidR="009D71EA" w:rsidRPr="000E1971">
        <w:rPr>
          <w:rFonts w:ascii="Times New Roman" w:hAnsi="Times New Roman" w:cs="Times New Roman"/>
          <w:color w:val="00000A"/>
        </w:rPr>
        <w:t>06</w:t>
      </w:r>
      <w:r w:rsidRPr="000E1971">
        <w:rPr>
          <w:rFonts w:ascii="Times New Roman" w:hAnsi="Times New Roman" w:cs="Times New Roman"/>
          <w:color w:val="00000A"/>
        </w:rPr>
        <w:t>.0</w:t>
      </w:r>
      <w:r w:rsidR="009D71EA" w:rsidRPr="000E1971">
        <w:rPr>
          <w:rFonts w:ascii="Times New Roman" w:hAnsi="Times New Roman" w:cs="Times New Roman"/>
          <w:color w:val="00000A"/>
        </w:rPr>
        <w:t>4</w:t>
      </w:r>
      <w:r w:rsidRPr="000E1971">
        <w:rPr>
          <w:rFonts w:ascii="Times New Roman" w:hAnsi="Times New Roman" w:cs="Times New Roman"/>
          <w:color w:val="00000A"/>
        </w:rPr>
        <w:t>.20</w:t>
      </w:r>
      <w:r w:rsidR="009D71EA" w:rsidRPr="000E1971">
        <w:rPr>
          <w:rFonts w:ascii="Times New Roman" w:hAnsi="Times New Roman" w:cs="Times New Roman"/>
          <w:color w:val="00000A"/>
        </w:rPr>
        <w:t>17</w:t>
      </w:r>
      <w:r w:rsidRPr="000E1971">
        <w:rPr>
          <w:rFonts w:ascii="Times New Roman" w:hAnsi="Times New Roman" w:cs="Times New Roman"/>
          <w:color w:val="00000A"/>
        </w:rPr>
        <w:t>;</w:t>
      </w:r>
    </w:p>
    <w:p w:rsidR="005A3C93" w:rsidRPr="000E1971" w:rsidRDefault="005A3C93" w:rsidP="005A3C93">
      <w:pPr>
        <w:spacing w:line="240" w:lineRule="auto"/>
        <w:ind w:firstLine="720"/>
        <w:jc w:val="both"/>
        <w:rPr>
          <w:rFonts w:ascii="Times New Roman" w:hAnsi="Times New Roman" w:cs="Times New Roman"/>
          <w:color w:val="00000A"/>
        </w:rPr>
      </w:pPr>
      <w:proofErr w:type="gramStart"/>
      <w:r>
        <w:rPr>
          <w:rFonts w:ascii="Times New Roman" w:hAnsi="Times New Roman" w:cs="Times New Roman"/>
          <w:color w:val="00000A"/>
        </w:rPr>
        <w:t xml:space="preserve">Având în vedere prevederile </w:t>
      </w:r>
      <w:r w:rsidRPr="000E1971">
        <w:rPr>
          <w:rFonts w:ascii="Times New Roman" w:hAnsi="Times New Roman" w:cs="Times New Roman"/>
          <w:color w:val="00000A"/>
        </w:rPr>
        <w:t>Certificatului de Urbanism nr.</w:t>
      </w:r>
      <w:proofErr w:type="gramEnd"/>
      <w:r w:rsidRPr="000E1971">
        <w:rPr>
          <w:rFonts w:ascii="Times New Roman" w:hAnsi="Times New Roman" w:cs="Times New Roman"/>
          <w:color w:val="00000A"/>
        </w:rPr>
        <w:t xml:space="preserve"> </w:t>
      </w:r>
      <w:r w:rsidR="009D71EA" w:rsidRPr="000E1971">
        <w:rPr>
          <w:rFonts w:ascii="Times New Roman" w:hAnsi="Times New Roman" w:cs="Times New Roman"/>
          <w:color w:val="00000A"/>
        </w:rPr>
        <w:t>1</w:t>
      </w:r>
      <w:r w:rsidRPr="000E1971">
        <w:rPr>
          <w:rFonts w:ascii="Times New Roman" w:hAnsi="Times New Roman" w:cs="Times New Roman"/>
          <w:color w:val="00000A"/>
        </w:rPr>
        <w:t>2</w:t>
      </w:r>
      <w:r w:rsidR="009D71EA" w:rsidRPr="000E1971">
        <w:rPr>
          <w:rFonts w:ascii="Times New Roman" w:hAnsi="Times New Roman" w:cs="Times New Roman"/>
          <w:color w:val="00000A"/>
        </w:rPr>
        <w:t>5</w:t>
      </w:r>
      <w:r w:rsidRPr="000E1971">
        <w:rPr>
          <w:rFonts w:ascii="Times New Roman" w:hAnsi="Times New Roman" w:cs="Times New Roman"/>
          <w:color w:val="00000A"/>
        </w:rPr>
        <w:t>4/</w:t>
      </w:r>
      <w:r w:rsidR="009D71EA" w:rsidRPr="000E1971">
        <w:rPr>
          <w:rFonts w:ascii="Times New Roman" w:hAnsi="Times New Roman" w:cs="Times New Roman"/>
          <w:color w:val="00000A"/>
        </w:rPr>
        <w:t>1</w:t>
      </w:r>
      <w:r w:rsidRPr="000E1971">
        <w:rPr>
          <w:rFonts w:ascii="Times New Roman" w:hAnsi="Times New Roman" w:cs="Times New Roman"/>
          <w:color w:val="00000A"/>
        </w:rPr>
        <w:t>6.0</w:t>
      </w:r>
      <w:r w:rsidR="009D71EA" w:rsidRPr="000E1971">
        <w:rPr>
          <w:rFonts w:ascii="Times New Roman" w:hAnsi="Times New Roman" w:cs="Times New Roman"/>
          <w:color w:val="00000A"/>
        </w:rPr>
        <w:t>4</w:t>
      </w:r>
      <w:r w:rsidRPr="000E1971">
        <w:rPr>
          <w:rFonts w:ascii="Times New Roman" w:hAnsi="Times New Roman" w:cs="Times New Roman"/>
          <w:color w:val="00000A"/>
        </w:rPr>
        <w:t xml:space="preserve">.2019, </w:t>
      </w:r>
      <w:r>
        <w:rPr>
          <w:rFonts w:ascii="Times New Roman" w:hAnsi="Times New Roman" w:cs="Times New Roman"/>
          <w:color w:val="00000A"/>
        </w:rPr>
        <w:t>precum si</w:t>
      </w:r>
      <w:r w:rsidR="000E1971" w:rsidRPr="000E1971">
        <w:rPr>
          <w:rFonts w:ascii="Times New Roman" w:hAnsi="Times New Roman" w:cs="Times New Roman"/>
          <w:color w:val="00000A"/>
        </w:rPr>
        <w:t xml:space="preserve"> Decizia</w:t>
      </w:r>
      <w:r w:rsidRPr="000E1971">
        <w:rPr>
          <w:rFonts w:ascii="Times New Roman" w:hAnsi="Times New Roman" w:cs="Times New Roman"/>
          <w:color w:val="00000A"/>
        </w:rPr>
        <w:t xml:space="preserve"> de încadrare </w:t>
      </w:r>
      <w:proofErr w:type="gramStart"/>
      <w:r w:rsidRPr="000E1971">
        <w:rPr>
          <w:rFonts w:ascii="Times New Roman" w:hAnsi="Times New Roman" w:cs="Times New Roman"/>
          <w:color w:val="00000A"/>
        </w:rPr>
        <w:t>a</w:t>
      </w:r>
      <w:proofErr w:type="gramEnd"/>
      <w:r w:rsidRPr="000E1971">
        <w:rPr>
          <w:rFonts w:ascii="Times New Roman" w:hAnsi="Times New Roman" w:cs="Times New Roman"/>
          <w:color w:val="00000A"/>
        </w:rPr>
        <w:t xml:space="preserve"> Agenţiei pentru Protecţia Mediului Timiş cu nr. </w:t>
      </w:r>
      <w:r w:rsidR="009D71EA" w:rsidRPr="000E1971">
        <w:rPr>
          <w:rFonts w:ascii="Times New Roman" w:hAnsi="Times New Roman" w:cs="Times New Roman"/>
          <w:color w:val="00000A"/>
        </w:rPr>
        <w:t>06</w:t>
      </w:r>
      <w:r w:rsidRPr="000E1971">
        <w:rPr>
          <w:rFonts w:ascii="Times New Roman" w:hAnsi="Times New Roman" w:cs="Times New Roman"/>
          <w:color w:val="00000A"/>
        </w:rPr>
        <w:t>/2</w:t>
      </w:r>
      <w:r w:rsidR="009D71EA" w:rsidRPr="000E1971">
        <w:rPr>
          <w:rFonts w:ascii="Times New Roman" w:hAnsi="Times New Roman" w:cs="Times New Roman"/>
          <w:color w:val="00000A"/>
        </w:rPr>
        <w:t>1</w:t>
      </w:r>
      <w:r w:rsidRPr="000E1971">
        <w:rPr>
          <w:rFonts w:ascii="Times New Roman" w:hAnsi="Times New Roman" w:cs="Times New Roman"/>
          <w:color w:val="00000A"/>
        </w:rPr>
        <w:t>.0</w:t>
      </w:r>
      <w:r w:rsidR="009D71EA" w:rsidRPr="000E1971">
        <w:rPr>
          <w:rFonts w:ascii="Times New Roman" w:hAnsi="Times New Roman" w:cs="Times New Roman"/>
          <w:color w:val="00000A"/>
        </w:rPr>
        <w:t>2</w:t>
      </w:r>
      <w:r w:rsidRPr="000E1971">
        <w:rPr>
          <w:rFonts w:ascii="Times New Roman" w:hAnsi="Times New Roman" w:cs="Times New Roman"/>
          <w:color w:val="00000A"/>
        </w:rPr>
        <w:t>.20</w:t>
      </w:r>
      <w:r w:rsidR="009D71EA" w:rsidRPr="000E1971">
        <w:rPr>
          <w:rFonts w:ascii="Times New Roman" w:hAnsi="Times New Roman" w:cs="Times New Roman"/>
          <w:color w:val="00000A"/>
        </w:rPr>
        <w:t>17</w:t>
      </w:r>
      <w:r>
        <w:rPr>
          <w:rFonts w:ascii="Times New Roman" w:hAnsi="Times New Roman" w:cs="Times New Roman"/>
          <w:color w:val="00000A"/>
        </w:rPr>
        <w:t xml:space="preserve"> prin care anunţă că planul nu necesită evaluare de mediu şi</w:t>
      </w:r>
      <w:r w:rsidRPr="000E1971">
        <w:rPr>
          <w:rFonts w:ascii="Times New Roman" w:hAnsi="Times New Roman" w:cs="Times New Roman"/>
          <w:color w:val="00000A"/>
        </w:rPr>
        <w:t xml:space="preserve"> se adoptă fără aviz de mediu</w:t>
      </w:r>
      <w:r w:rsidR="009D71EA" w:rsidRPr="000E1971">
        <w:rPr>
          <w:rFonts w:ascii="Times New Roman" w:hAnsi="Times New Roman" w:cs="Times New Roman"/>
          <w:color w:val="00000A"/>
        </w:rPr>
        <w:t xml:space="preserve">, </w:t>
      </w:r>
      <w:r w:rsidR="005519D5" w:rsidRPr="000E1971">
        <w:rPr>
          <w:rFonts w:ascii="Times New Roman" w:hAnsi="Times New Roman" w:cs="Times New Roman"/>
          <w:color w:val="00000A"/>
        </w:rPr>
        <w:t xml:space="preserve">respectiv Adresa Agenţiei pentru Protecţia Mediului Timiş cu nr. 4055/ </w:t>
      </w:r>
      <w:proofErr w:type="gramStart"/>
      <w:r w:rsidR="005519D5" w:rsidRPr="000E1971">
        <w:rPr>
          <w:rFonts w:ascii="Times New Roman" w:hAnsi="Times New Roman" w:cs="Times New Roman"/>
          <w:color w:val="00000A"/>
        </w:rPr>
        <w:t xml:space="preserve">24.05.2019 </w:t>
      </w:r>
      <w:r w:rsidRPr="000E1971">
        <w:rPr>
          <w:rFonts w:ascii="Times New Roman" w:hAnsi="Times New Roman" w:cs="Times New Roman"/>
          <w:color w:val="00000A"/>
        </w:rPr>
        <w:t>.</w:t>
      </w:r>
      <w:proofErr w:type="gramEnd"/>
    </w:p>
    <w:p w:rsidR="005A3C93" w:rsidRDefault="005A3C93" w:rsidP="005A3C93">
      <w:pPr>
        <w:spacing w:line="240" w:lineRule="auto"/>
        <w:ind w:firstLine="720"/>
        <w:jc w:val="both"/>
        <w:rPr>
          <w:rFonts w:ascii="Times New Roman" w:hAnsi="Times New Roman" w:cs="Times New Roman"/>
          <w:i/>
          <w:color w:val="00000A"/>
          <w:shd w:val="clear" w:color="auto" w:fill="B2B2B2"/>
        </w:rPr>
      </w:pPr>
      <w:r>
        <w:rPr>
          <w:rFonts w:ascii="Times New Roman" w:hAnsi="Times New Roman" w:cs="Times New Roman"/>
          <w:i/>
          <w:color w:val="00000A"/>
          <w:shd w:val="clear" w:color="auto" w:fill="B2B2B2"/>
        </w:rPr>
        <w:t xml:space="preserve">Documentaţia </w:t>
      </w:r>
      <w:r w:rsidRPr="005519D5">
        <w:rPr>
          <w:rFonts w:ascii="Times New Roman" w:hAnsi="Times New Roman" w:cs="Times New Roman"/>
          <w:i/>
          <w:color w:val="00000A"/>
          <w:shd w:val="clear" w:color="auto" w:fill="B2B2B2"/>
        </w:rPr>
        <w:t xml:space="preserve">Planului Urbanistic </w:t>
      </w:r>
      <w:r w:rsidR="005519D5">
        <w:rPr>
          <w:rFonts w:ascii="Times New Roman" w:hAnsi="Times New Roman" w:cs="Times New Roman"/>
          <w:i/>
          <w:color w:val="00000A"/>
          <w:shd w:val="clear" w:color="auto" w:fill="B2B2B2"/>
        </w:rPr>
        <w:t>de Detaliu ,,</w:t>
      </w:r>
      <w:r w:rsidR="005519D5" w:rsidRPr="005519D5">
        <w:rPr>
          <w:rFonts w:ascii="Times New Roman" w:hAnsi="Times New Roman" w:cs="Times New Roman"/>
          <w:i/>
          <w:color w:val="00000A"/>
          <w:shd w:val="clear" w:color="auto" w:fill="B2B2B2"/>
        </w:rPr>
        <w:t>Extindere, amenajare si schimbare destinatie</w:t>
      </w:r>
      <w:r w:rsidR="00CC6BAC">
        <w:rPr>
          <w:rFonts w:ascii="Times New Roman" w:hAnsi="Times New Roman" w:cs="Times New Roman"/>
          <w:i/>
          <w:color w:val="00000A"/>
          <w:shd w:val="clear" w:color="auto" w:fill="B2B2B2"/>
        </w:rPr>
        <w:t xml:space="preserve"> casa</w:t>
      </w:r>
      <w:r w:rsidR="005519D5" w:rsidRPr="005519D5">
        <w:rPr>
          <w:rFonts w:ascii="Times New Roman" w:hAnsi="Times New Roman" w:cs="Times New Roman"/>
          <w:i/>
          <w:color w:val="00000A"/>
          <w:shd w:val="clear" w:color="auto" w:fill="B2B2B2"/>
        </w:rPr>
        <w:t xml:space="preserve"> de locuit P rezultand bar si service auto in regim P+1E cu incadrare in functiunea zonei de depozitare si prestari servicii, conf PUG Timisoara”, str. Calea Şagului nr. 173, Timişoara</w:t>
      </w:r>
      <w:r>
        <w:rPr>
          <w:rFonts w:ascii="Times New Roman" w:hAnsi="Times New Roman" w:cs="Times New Roman"/>
          <w:i/>
          <w:color w:val="00000A"/>
          <w:shd w:val="clear" w:color="auto" w:fill="B2B2B2"/>
        </w:rPr>
        <w:t xml:space="preserve">, beneficiar </w:t>
      </w:r>
      <w:r w:rsidR="005519D5" w:rsidRPr="005519D5">
        <w:rPr>
          <w:rFonts w:ascii="Times New Roman" w:hAnsi="Times New Roman" w:cs="Times New Roman"/>
          <w:i/>
          <w:color w:val="00000A"/>
          <w:shd w:val="clear" w:color="auto" w:fill="B2B2B2"/>
        </w:rPr>
        <w:t>SC POGG 77 SRL</w:t>
      </w:r>
      <w:r w:rsidRPr="005519D5">
        <w:rPr>
          <w:rFonts w:ascii="Times New Roman" w:hAnsi="Times New Roman" w:cs="Times New Roman"/>
          <w:i/>
          <w:color w:val="00000A"/>
          <w:shd w:val="clear" w:color="auto" w:fill="B2B2B2"/>
        </w:rPr>
        <w:t xml:space="preserve"> şi proiectant SC </w:t>
      </w:r>
      <w:r w:rsidR="005519D5" w:rsidRPr="005519D5">
        <w:rPr>
          <w:rFonts w:ascii="Times New Roman" w:hAnsi="Times New Roman" w:cs="Times New Roman"/>
          <w:i/>
          <w:color w:val="00000A"/>
          <w:shd w:val="clear" w:color="auto" w:fill="B2B2B2"/>
        </w:rPr>
        <w:t xml:space="preserve">CUB - </w:t>
      </w:r>
      <w:r w:rsidRPr="005519D5">
        <w:rPr>
          <w:rFonts w:ascii="Times New Roman" w:hAnsi="Times New Roman" w:cs="Times New Roman"/>
          <w:i/>
          <w:color w:val="00000A"/>
          <w:shd w:val="clear" w:color="auto" w:fill="B2B2B2"/>
        </w:rPr>
        <w:t>ART SRL,</w:t>
      </w:r>
      <w:r>
        <w:rPr>
          <w:rFonts w:ascii="Times New Roman" w:hAnsi="Times New Roman" w:cs="Times New Roman"/>
          <w:i/>
          <w:color w:val="00000A"/>
          <w:shd w:val="clear" w:color="auto" w:fill="B2B2B2"/>
        </w:rPr>
        <w:t xml:space="preserve"> a fost afişată pe site-ul oficial al Primăriei Municipiului Timişoara începând cu </w:t>
      </w:r>
      <w:r w:rsidR="00196CC0">
        <w:rPr>
          <w:rFonts w:ascii="Times New Roman" w:hAnsi="Times New Roman" w:cs="Times New Roman"/>
          <w:i/>
          <w:color w:val="00000A"/>
          <w:shd w:val="clear" w:color="auto" w:fill="B2B2B2"/>
        </w:rPr>
        <w:t>luna martie 2016,</w:t>
      </w:r>
      <w:r>
        <w:rPr>
          <w:rFonts w:ascii="Times New Roman" w:hAnsi="Times New Roman" w:cs="Times New Roman"/>
          <w:i/>
          <w:color w:val="00000A"/>
          <w:shd w:val="clear" w:color="auto" w:fill="B2B2B2"/>
        </w:rPr>
        <w:t xml:space="preserve"> cu ocazia demarării Etapei </w:t>
      </w:r>
      <w:r w:rsidR="00196CC0">
        <w:rPr>
          <w:rFonts w:ascii="Times New Roman" w:hAnsi="Times New Roman" w:cs="Times New Roman"/>
          <w:i/>
          <w:color w:val="00000A"/>
          <w:shd w:val="clear" w:color="auto" w:fill="B2B2B2"/>
        </w:rPr>
        <w:t>1</w:t>
      </w:r>
      <w:r>
        <w:rPr>
          <w:rFonts w:ascii="Times New Roman" w:hAnsi="Times New Roman" w:cs="Times New Roman"/>
          <w:i/>
          <w:color w:val="00000A"/>
          <w:shd w:val="clear" w:color="auto" w:fill="B2B2B2"/>
        </w:rPr>
        <w:t xml:space="preserve"> </w:t>
      </w:r>
      <w:r w:rsidR="00196CC0">
        <w:rPr>
          <w:rFonts w:ascii="Times New Roman" w:hAnsi="Times New Roman" w:cs="Times New Roman"/>
          <w:i/>
          <w:color w:val="00000A"/>
          <w:shd w:val="clear" w:color="auto" w:fill="B2B2B2"/>
        </w:rPr>
        <w:t xml:space="preserve"> - </w:t>
      </w:r>
      <w:r w:rsidR="00196CC0" w:rsidRPr="00196CC0">
        <w:rPr>
          <w:rFonts w:ascii="Times New Roman" w:hAnsi="Times New Roman" w:cs="Times New Roman"/>
          <w:i/>
          <w:color w:val="00000A"/>
          <w:shd w:val="clear" w:color="auto" w:fill="B2B2B2"/>
        </w:rPr>
        <w:t>etapa pregătitoare PUD de informare si consultare a publicului</w:t>
      </w:r>
      <w:r>
        <w:rPr>
          <w:rFonts w:ascii="Times New Roman" w:hAnsi="Times New Roman" w:cs="Times New Roman"/>
          <w:i/>
          <w:color w:val="00000A"/>
          <w:shd w:val="clear" w:color="auto" w:fill="B2B2B2"/>
        </w:rPr>
        <w:t xml:space="preserve">, conform H.C.L. nr. </w:t>
      </w:r>
      <w:proofErr w:type="gramStart"/>
      <w:r>
        <w:rPr>
          <w:rFonts w:ascii="Times New Roman" w:hAnsi="Times New Roman" w:cs="Times New Roman"/>
          <w:i/>
          <w:color w:val="00000A"/>
          <w:shd w:val="clear" w:color="auto" w:fill="B2B2B2"/>
        </w:rPr>
        <w:t>140/2011, modificat prin H.C.L. nr.</w:t>
      </w:r>
      <w:proofErr w:type="gramEnd"/>
      <w:r>
        <w:rPr>
          <w:rFonts w:ascii="Times New Roman" w:hAnsi="Times New Roman" w:cs="Times New Roman"/>
          <w:i/>
          <w:color w:val="00000A"/>
          <w:shd w:val="clear" w:color="auto" w:fill="B2B2B2"/>
        </w:rPr>
        <w:t xml:space="preserve"> 183/2017, perioadă în care nu s-</w:t>
      </w:r>
      <w:proofErr w:type="gramStart"/>
      <w:r>
        <w:rPr>
          <w:rFonts w:ascii="Times New Roman" w:hAnsi="Times New Roman" w:cs="Times New Roman"/>
          <w:i/>
          <w:color w:val="00000A"/>
          <w:shd w:val="clear" w:color="auto" w:fill="B2B2B2"/>
        </w:rPr>
        <w:t>a</w:t>
      </w:r>
      <w:proofErr w:type="gramEnd"/>
      <w:r>
        <w:rPr>
          <w:rFonts w:ascii="Times New Roman" w:hAnsi="Times New Roman" w:cs="Times New Roman"/>
          <w:i/>
          <w:color w:val="00000A"/>
          <w:shd w:val="clear" w:color="auto" w:fill="B2B2B2"/>
        </w:rPr>
        <w:t xml:space="preserve"> inregistrat nicio sesizare cu privire la aceasta documentaţie.</w:t>
      </w:r>
    </w:p>
    <w:p w:rsidR="007726D6" w:rsidRPr="007726D6" w:rsidRDefault="007726D6" w:rsidP="007726D6">
      <w:pPr>
        <w:spacing w:line="240" w:lineRule="auto"/>
        <w:ind w:firstLine="720"/>
        <w:jc w:val="both"/>
        <w:rPr>
          <w:rFonts w:ascii="Times New Roman" w:hAnsi="Times New Roman" w:cs="Times New Roman"/>
          <w:i/>
          <w:color w:val="00000A"/>
          <w:shd w:val="clear" w:color="auto" w:fill="B2B2B2"/>
        </w:rPr>
      </w:pPr>
      <w:r w:rsidRPr="007726D6">
        <w:rPr>
          <w:rFonts w:ascii="Times New Roman" w:hAnsi="Times New Roman" w:cs="Times New Roman"/>
          <w:i/>
          <w:color w:val="00000A"/>
          <w:shd w:val="clear" w:color="auto" w:fill="B2B2B2"/>
        </w:rPr>
        <w:t xml:space="preserve">Conform procedurii prevazuta prin H.C.L. nr. </w:t>
      </w:r>
      <w:proofErr w:type="gramStart"/>
      <w:r w:rsidRPr="007726D6">
        <w:rPr>
          <w:rFonts w:ascii="Times New Roman" w:hAnsi="Times New Roman" w:cs="Times New Roman"/>
          <w:i/>
          <w:color w:val="00000A"/>
          <w:shd w:val="clear" w:color="auto" w:fill="B2B2B2"/>
        </w:rPr>
        <w:t>140/2011, modificat prin H.C.L. nr.</w:t>
      </w:r>
      <w:proofErr w:type="gramEnd"/>
      <w:r w:rsidRPr="007726D6">
        <w:rPr>
          <w:rFonts w:ascii="Times New Roman" w:hAnsi="Times New Roman" w:cs="Times New Roman"/>
          <w:i/>
          <w:color w:val="00000A"/>
          <w:shd w:val="clear" w:color="auto" w:fill="B2B2B2"/>
        </w:rPr>
        <w:t xml:space="preserve"> 18</w:t>
      </w:r>
      <w:r>
        <w:rPr>
          <w:rFonts w:ascii="Times New Roman" w:hAnsi="Times New Roman" w:cs="Times New Roman"/>
          <w:i/>
          <w:color w:val="00000A"/>
          <w:shd w:val="clear" w:color="auto" w:fill="B2B2B2"/>
        </w:rPr>
        <w:t>3</w:t>
      </w:r>
      <w:r w:rsidRPr="007726D6">
        <w:rPr>
          <w:rFonts w:ascii="Times New Roman" w:hAnsi="Times New Roman" w:cs="Times New Roman"/>
          <w:i/>
          <w:color w:val="00000A"/>
          <w:shd w:val="clear" w:color="auto" w:fill="B2B2B2"/>
        </w:rPr>
        <w:t>/201</w:t>
      </w:r>
      <w:r>
        <w:rPr>
          <w:rFonts w:ascii="Times New Roman" w:hAnsi="Times New Roman" w:cs="Times New Roman"/>
          <w:i/>
          <w:color w:val="00000A"/>
          <w:shd w:val="clear" w:color="auto" w:fill="B2B2B2"/>
        </w:rPr>
        <w:t>7</w:t>
      </w:r>
      <w:r w:rsidRPr="007726D6">
        <w:rPr>
          <w:rFonts w:ascii="Times New Roman" w:hAnsi="Times New Roman" w:cs="Times New Roman"/>
          <w:i/>
          <w:color w:val="00000A"/>
          <w:shd w:val="clear" w:color="auto" w:fill="B2B2B2"/>
        </w:rPr>
        <w:t xml:space="preserve"> privind aprobarea Regulamentului local de implicare a publicului in elaborarea sau revizuirea planurilor de urbanism si amenajare a teritoriului, documentatia PUD </w:t>
      </w:r>
      <w:r>
        <w:rPr>
          <w:rFonts w:ascii="Times New Roman" w:hAnsi="Times New Roman" w:cs="Times New Roman"/>
          <w:i/>
          <w:color w:val="00000A"/>
          <w:shd w:val="clear" w:color="auto" w:fill="B2B2B2"/>
        </w:rPr>
        <w:t>,,</w:t>
      </w:r>
      <w:r w:rsidRPr="005519D5">
        <w:rPr>
          <w:rFonts w:ascii="Times New Roman" w:hAnsi="Times New Roman" w:cs="Times New Roman"/>
          <w:i/>
          <w:color w:val="00000A"/>
          <w:shd w:val="clear" w:color="auto" w:fill="B2B2B2"/>
        </w:rPr>
        <w:t xml:space="preserve">Extindere, amenajare si schimbare destinatie </w:t>
      </w:r>
      <w:r w:rsidR="00CC6BAC">
        <w:rPr>
          <w:rFonts w:ascii="Times New Roman" w:hAnsi="Times New Roman" w:cs="Times New Roman"/>
          <w:i/>
          <w:color w:val="00000A"/>
          <w:shd w:val="clear" w:color="auto" w:fill="B2B2B2"/>
        </w:rPr>
        <w:t xml:space="preserve">casa </w:t>
      </w:r>
      <w:r w:rsidRPr="005519D5">
        <w:rPr>
          <w:rFonts w:ascii="Times New Roman" w:hAnsi="Times New Roman" w:cs="Times New Roman"/>
          <w:i/>
          <w:color w:val="00000A"/>
          <w:shd w:val="clear" w:color="auto" w:fill="B2B2B2"/>
        </w:rPr>
        <w:t xml:space="preserve">de locuit P rezultand bar si service auto in regim P+1E cu incadrare in functiunea zonei de depozitare si prestari servicii, conf PUG Timisoara”, str. Calea Şagului nr. </w:t>
      </w:r>
      <w:proofErr w:type="gramStart"/>
      <w:r w:rsidRPr="005519D5">
        <w:rPr>
          <w:rFonts w:ascii="Times New Roman" w:hAnsi="Times New Roman" w:cs="Times New Roman"/>
          <w:i/>
          <w:color w:val="00000A"/>
          <w:shd w:val="clear" w:color="auto" w:fill="B2B2B2"/>
        </w:rPr>
        <w:t xml:space="preserve">173, </w:t>
      </w:r>
      <w:r w:rsidRPr="005519D5">
        <w:rPr>
          <w:rFonts w:ascii="Times New Roman" w:hAnsi="Times New Roman" w:cs="Times New Roman"/>
          <w:i/>
          <w:color w:val="00000A"/>
          <w:shd w:val="clear" w:color="auto" w:fill="B2B2B2"/>
        </w:rPr>
        <w:lastRenderedPageBreak/>
        <w:t>Timişoara</w:t>
      </w:r>
      <w:r w:rsidRPr="007726D6">
        <w:rPr>
          <w:rFonts w:ascii="Times New Roman" w:hAnsi="Times New Roman" w:cs="Times New Roman"/>
          <w:i/>
          <w:color w:val="00000A"/>
          <w:shd w:val="clear" w:color="auto" w:fill="B2B2B2"/>
        </w:rPr>
        <w:t>, se incadreaza in Etapa 2 - etapa aprobarii PUD (cap.</w:t>
      </w:r>
      <w:proofErr w:type="gramEnd"/>
      <w:r w:rsidRPr="007726D6">
        <w:rPr>
          <w:rFonts w:ascii="Times New Roman" w:hAnsi="Times New Roman" w:cs="Times New Roman"/>
          <w:i/>
          <w:color w:val="00000A"/>
          <w:shd w:val="clear" w:color="auto" w:fill="B2B2B2"/>
        </w:rPr>
        <w:t xml:space="preserve"> 8.3.2., art. 73 din HCL nr. 140/2011, respectiv HCL nr. 18</w:t>
      </w:r>
      <w:r>
        <w:rPr>
          <w:rFonts w:ascii="Times New Roman" w:hAnsi="Times New Roman" w:cs="Times New Roman"/>
          <w:i/>
          <w:color w:val="00000A"/>
          <w:shd w:val="clear" w:color="auto" w:fill="B2B2B2"/>
        </w:rPr>
        <w:t>3</w:t>
      </w:r>
      <w:r w:rsidRPr="007726D6">
        <w:rPr>
          <w:rFonts w:ascii="Times New Roman" w:hAnsi="Times New Roman" w:cs="Times New Roman"/>
          <w:i/>
          <w:color w:val="00000A"/>
          <w:shd w:val="clear" w:color="auto" w:fill="B2B2B2"/>
        </w:rPr>
        <w:t>/201</w:t>
      </w:r>
      <w:r>
        <w:rPr>
          <w:rFonts w:ascii="Times New Roman" w:hAnsi="Times New Roman" w:cs="Times New Roman"/>
          <w:i/>
          <w:color w:val="00000A"/>
          <w:shd w:val="clear" w:color="auto" w:fill="B2B2B2"/>
        </w:rPr>
        <w:t>7</w:t>
      </w:r>
      <w:r w:rsidRPr="007726D6">
        <w:rPr>
          <w:rFonts w:ascii="Times New Roman" w:hAnsi="Times New Roman" w:cs="Times New Roman"/>
          <w:i/>
          <w:color w:val="00000A"/>
          <w:shd w:val="clear" w:color="auto" w:fill="B2B2B2"/>
        </w:rPr>
        <w:t xml:space="preserve">), implicarea si consultarea publicului in aceasta etapa, se </w:t>
      </w:r>
      <w:proofErr w:type="gramStart"/>
      <w:r w:rsidRPr="007726D6">
        <w:rPr>
          <w:rFonts w:ascii="Times New Roman" w:hAnsi="Times New Roman" w:cs="Times New Roman"/>
          <w:i/>
          <w:color w:val="00000A"/>
          <w:shd w:val="clear" w:color="auto" w:fill="B2B2B2"/>
        </w:rPr>
        <w:t>va</w:t>
      </w:r>
      <w:proofErr w:type="gramEnd"/>
      <w:r w:rsidRPr="007726D6">
        <w:rPr>
          <w:rFonts w:ascii="Times New Roman" w:hAnsi="Times New Roman" w:cs="Times New Roman"/>
          <w:i/>
          <w:color w:val="00000A"/>
          <w:shd w:val="clear" w:color="auto" w:fill="B2B2B2"/>
        </w:rPr>
        <w:t xml:space="preserve"> face in baza Dispozitiei Primarului nr. 92/ 15.01.2007 privind aprobarea Procedurii pentru aplicarea prevederilor Legii nr. 52/2003 privind transparenta decizionala in administratia publica; </w:t>
      </w:r>
    </w:p>
    <w:p w:rsidR="007726D6" w:rsidRPr="007726D6" w:rsidRDefault="007726D6" w:rsidP="007726D6">
      <w:pPr>
        <w:spacing w:line="240" w:lineRule="auto"/>
        <w:ind w:firstLine="720"/>
        <w:jc w:val="both"/>
        <w:rPr>
          <w:rFonts w:ascii="Times New Roman" w:hAnsi="Times New Roman" w:cs="Times New Roman"/>
          <w:i/>
          <w:color w:val="00000A"/>
          <w:shd w:val="clear" w:color="auto" w:fill="B2B2B2"/>
        </w:rPr>
      </w:pPr>
      <w:r w:rsidRPr="007726D6">
        <w:rPr>
          <w:rFonts w:ascii="Times New Roman" w:hAnsi="Times New Roman" w:cs="Times New Roman"/>
          <w:i/>
          <w:color w:val="00000A"/>
          <w:shd w:val="clear" w:color="auto" w:fill="B2B2B2"/>
        </w:rPr>
        <w:t xml:space="preserve">Intrucat la documentatie sunt prezentate declaraţiile notariale de </w:t>
      </w:r>
      <w:proofErr w:type="gramStart"/>
      <w:r w:rsidRPr="007726D6">
        <w:rPr>
          <w:rFonts w:ascii="Times New Roman" w:hAnsi="Times New Roman" w:cs="Times New Roman"/>
          <w:i/>
          <w:color w:val="00000A"/>
          <w:shd w:val="clear" w:color="auto" w:fill="B2B2B2"/>
        </w:rPr>
        <w:t>accept</w:t>
      </w:r>
      <w:proofErr w:type="gramEnd"/>
      <w:r w:rsidRPr="007726D6">
        <w:rPr>
          <w:rFonts w:ascii="Times New Roman" w:hAnsi="Times New Roman" w:cs="Times New Roman"/>
          <w:i/>
          <w:color w:val="00000A"/>
          <w:shd w:val="clear" w:color="auto" w:fill="B2B2B2"/>
        </w:rPr>
        <w:t xml:space="preserve"> ale vecinilor direct afectaţi in conformitate cu prevederile H.C.L. nr. 102/24.03.2009, modificat prin H.C.L. nr. 240/2009, si anume: </w:t>
      </w:r>
      <w:r>
        <w:rPr>
          <w:rFonts w:ascii="Times New Roman" w:hAnsi="Times New Roman" w:cs="Times New Roman"/>
          <w:i/>
          <w:color w:val="00000A"/>
          <w:shd w:val="clear" w:color="auto" w:fill="B2B2B2"/>
        </w:rPr>
        <w:t>Novac Ioan si sotia NOVAC CRISTINA - PETRUTA</w:t>
      </w:r>
      <w:r w:rsidRPr="007726D6">
        <w:rPr>
          <w:rFonts w:ascii="Times New Roman" w:hAnsi="Times New Roman" w:cs="Times New Roman"/>
          <w:i/>
          <w:color w:val="00000A"/>
          <w:shd w:val="clear" w:color="auto" w:fill="B2B2B2"/>
        </w:rPr>
        <w:t xml:space="preserve"> – proprietari imobil </w:t>
      </w:r>
      <w:r>
        <w:rPr>
          <w:rFonts w:ascii="Times New Roman" w:hAnsi="Times New Roman" w:cs="Times New Roman"/>
          <w:i/>
          <w:color w:val="00000A"/>
          <w:shd w:val="clear" w:color="auto" w:fill="B2B2B2"/>
        </w:rPr>
        <w:t xml:space="preserve">situate in Calea Sagului </w:t>
      </w:r>
      <w:r w:rsidRPr="007726D6">
        <w:rPr>
          <w:rFonts w:ascii="Times New Roman" w:hAnsi="Times New Roman" w:cs="Times New Roman"/>
          <w:i/>
          <w:color w:val="00000A"/>
          <w:shd w:val="clear" w:color="auto" w:fill="B2B2B2"/>
        </w:rPr>
        <w:t xml:space="preserve">nr. </w:t>
      </w:r>
      <w:r>
        <w:rPr>
          <w:rFonts w:ascii="Times New Roman" w:hAnsi="Times New Roman" w:cs="Times New Roman"/>
          <w:i/>
          <w:color w:val="00000A"/>
          <w:shd w:val="clear" w:color="auto" w:fill="B2B2B2"/>
        </w:rPr>
        <w:t xml:space="preserve">171 – </w:t>
      </w:r>
      <w:proofErr w:type="gramStart"/>
      <w:r>
        <w:rPr>
          <w:rFonts w:ascii="Times New Roman" w:hAnsi="Times New Roman" w:cs="Times New Roman"/>
          <w:i/>
          <w:color w:val="00000A"/>
          <w:shd w:val="clear" w:color="auto" w:fill="B2B2B2"/>
        </w:rPr>
        <w:t>conform</w:t>
      </w:r>
      <w:proofErr w:type="gramEnd"/>
      <w:r>
        <w:rPr>
          <w:rFonts w:ascii="Times New Roman" w:hAnsi="Times New Roman" w:cs="Times New Roman"/>
          <w:i/>
          <w:color w:val="00000A"/>
          <w:shd w:val="clear" w:color="auto" w:fill="B2B2B2"/>
        </w:rPr>
        <w:t xml:space="preserve"> Declaratiei notariale cu</w:t>
      </w:r>
      <w:r w:rsidR="00540CD9">
        <w:rPr>
          <w:rFonts w:ascii="Times New Roman" w:hAnsi="Times New Roman" w:cs="Times New Roman"/>
          <w:i/>
          <w:color w:val="00000A"/>
          <w:shd w:val="clear" w:color="auto" w:fill="B2B2B2"/>
        </w:rPr>
        <w:t xml:space="preserve"> </w:t>
      </w:r>
      <w:r>
        <w:rPr>
          <w:rFonts w:ascii="Times New Roman" w:hAnsi="Times New Roman" w:cs="Times New Roman"/>
          <w:i/>
          <w:color w:val="00000A"/>
          <w:shd w:val="clear" w:color="auto" w:fill="B2B2B2"/>
        </w:rPr>
        <w:t xml:space="preserve"> nr. 1766/17.12.2015, respective HOKSARI ADRIAN - GABRIEL</w:t>
      </w:r>
      <w:r w:rsidRPr="007726D6">
        <w:rPr>
          <w:rFonts w:ascii="Times New Roman" w:hAnsi="Times New Roman" w:cs="Times New Roman"/>
          <w:i/>
          <w:color w:val="00000A"/>
          <w:shd w:val="clear" w:color="auto" w:fill="B2B2B2"/>
        </w:rPr>
        <w:t xml:space="preserve"> - proprietar imobil</w:t>
      </w:r>
      <w:r>
        <w:rPr>
          <w:rFonts w:ascii="Times New Roman" w:hAnsi="Times New Roman" w:cs="Times New Roman"/>
          <w:i/>
          <w:color w:val="00000A"/>
          <w:shd w:val="clear" w:color="auto" w:fill="B2B2B2"/>
        </w:rPr>
        <w:t xml:space="preserve"> situat in Calea Sagului</w:t>
      </w:r>
      <w:r w:rsidRPr="007726D6">
        <w:rPr>
          <w:rFonts w:ascii="Times New Roman" w:hAnsi="Times New Roman" w:cs="Times New Roman"/>
          <w:i/>
          <w:color w:val="00000A"/>
          <w:shd w:val="clear" w:color="auto" w:fill="B2B2B2"/>
        </w:rPr>
        <w:t xml:space="preserve"> nr. </w:t>
      </w:r>
      <w:r>
        <w:rPr>
          <w:rFonts w:ascii="Times New Roman" w:hAnsi="Times New Roman" w:cs="Times New Roman"/>
          <w:i/>
          <w:color w:val="00000A"/>
          <w:shd w:val="clear" w:color="auto" w:fill="B2B2B2"/>
        </w:rPr>
        <w:t xml:space="preserve">175 – </w:t>
      </w:r>
      <w:proofErr w:type="gramStart"/>
      <w:r>
        <w:rPr>
          <w:rFonts w:ascii="Times New Roman" w:hAnsi="Times New Roman" w:cs="Times New Roman"/>
          <w:i/>
          <w:color w:val="00000A"/>
          <w:shd w:val="clear" w:color="auto" w:fill="B2B2B2"/>
        </w:rPr>
        <w:t>conform</w:t>
      </w:r>
      <w:proofErr w:type="gramEnd"/>
      <w:r>
        <w:rPr>
          <w:rFonts w:ascii="Times New Roman" w:hAnsi="Times New Roman" w:cs="Times New Roman"/>
          <w:i/>
          <w:color w:val="00000A"/>
          <w:shd w:val="clear" w:color="auto" w:fill="B2B2B2"/>
        </w:rPr>
        <w:t xml:space="preserve"> Declaratiei notariale cu nr. 1760/15.12.2015</w:t>
      </w:r>
      <w:r w:rsidRPr="007726D6">
        <w:rPr>
          <w:rFonts w:ascii="Times New Roman" w:hAnsi="Times New Roman" w:cs="Times New Roman"/>
          <w:i/>
          <w:color w:val="00000A"/>
          <w:shd w:val="clear" w:color="auto" w:fill="B2B2B2"/>
        </w:rPr>
        <w:t>;</w:t>
      </w:r>
    </w:p>
    <w:p w:rsidR="005A3C93" w:rsidRDefault="005A3C93" w:rsidP="005A3C93">
      <w:pPr>
        <w:ind w:firstLine="720"/>
        <w:jc w:val="both"/>
        <w:rPr>
          <w:rFonts w:ascii="Times New Roman" w:hAnsi="Times New Roman" w:cs="Times New Roman"/>
          <w:color w:val="00000A"/>
        </w:rPr>
      </w:pPr>
      <w:r>
        <w:rPr>
          <w:rFonts w:ascii="Times New Roman" w:hAnsi="Times New Roman" w:cs="Times New Roman"/>
          <w:color w:val="00000A"/>
        </w:rPr>
        <w:t xml:space="preserve">Supunem Comisiilor din cadrul Consiliului Local al Municipiului Timişoara analizarea documentaţiei Plan Urbanistic </w:t>
      </w:r>
      <w:r w:rsidR="00540CD9" w:rsidRPr="009D71EA">
        <w:rPr>
          <w:rFonts w:ascii="Times New Roman" w:hAnsi="Times New Roman" w:cs="Times New Roman"/>
          <w:color w:val="00000A"/>
        </w:rPr>
        <w:t xml:space="preserve">de Detaliu „Extindere, amenajare si schimbare destinatie </w:t>
      </w:r>
      <w:r w:rsidR="00CC6BAC">
        <w:rPr>
          <w:rFonts w:ascii="Times New Roman" w:hAnsi="Times New Roman" w:cs="Times New Roman"/>
          <w:color w:val="00000A"/>
        </w:rPr>
        <w:t xml:space="preserve">casa </w:t>
      </w:r>
      <w:r w:rsidR="00540CD9" w:rsidRPr="009D71EA">
        <w:rPr>
          <w:rFonts w:ascii="Times New Roman" w:hAnsi="Times New Roman" w:cs="Times New Roman"/>
          <w:color w:val="00000A"/>
        </w:rPr>
        <w:t xml:space="preserve">de locuit P rezultand bar si service auto in regim P+1E cu incadrare in functiunea zonei de depozitare si prestari servicii, conf PUG Timisoara”, str. Calea Şagului nr. </w:t>
      </w:r>
      <w:proofErr w:type="gramStart"/>
      <w:r w:rsidR="00540CD9" w:rsidRPr="009D71EA">
        <w:rPr>
          <w:rFonts w:ascii="Times New Roman" w:hAnsi="Times New Roman" w:cs="Times New Roman"/>
          <w:color w:val="00000A"/>
        </w:rPr>
        <w:t>173</w:t>
      </w:r>
      <w:r>
        <w:rPr>
          <w:rFonts w:ascii="Times New Roman" w:hAnsi="Times New Roman" w:cs="Times New Roman"/>
          <w:color w:val="00000A"/>
        </w:rPr>
        <w:t>, Timişoara.</w:t>
      </w:r>
      <w:proofErr w:type="gramEnd"/>
    </w:p>
    <w:p w:rsidR="005A3C93" w:rsidRPr="00540CD9" w:rsidRDefault="005A3C93" w:rsidP="00540CD9">
      <w:pPr>
        <w:ind w:firstLine="720"/>
        <w:jc w:val="both"/>
        <w:rPr>
          <w:rFonts w:ascii="Times New Roman" w:hAnsi="Times New Roman" w:cs="Times New Roman"/>
          <w:color w:val="00000A"/>
        </w:rPr>
      </w:pPr>
      <w:r w:rsidRPr="00540CD9">
        <w:rPr>
          <w:rFonts w:ascii="Times New Roman" w:hAnsi="Times New Roman" w:cs="Times New Roman"/>
          <w:color w:val="00000A"/>
        </w:rPr>
        <w:t xml:space="preserve">Planul Urbanistic </w:t>
      </w:r>
      <w:r w:rsidR="00540CD9" w:rsidRPr="009D71EA">
        <w:rPr>
          <w:rFonts w:ascii="Times New Roman" w:hAnsi="Times New Roman" w:cs="Times New Roman"/>
          <w:color w:val="00000A"/>
        </w:rPr>
        <w:t xml:space="preserve">de Detaliu „Extindere, amenajare si schimbare destinatie </w:t>
      </w:r>
      <w:r w:rsidR="00CC6BAC">
        <w:rPr>
          <w:rFonts w:ascii="Times New Roman" w:hAnsi="Times New Roman" w:cs="Times New Roman"/>
          <w:color w:val="00000A"/>
        </w:rPr>
        <w:t xml:space="preserve">casa </w:t>
      </w:r>
      <w:r w:rsidR="00540CD9" w:rsidRPr="009D71EA">
        <w:rPr>
          <w:rFonts w:ascii="Times New Roman" w:hAnsi="Times New Roman" w:cs="Times New Roman"/>
          <w:color w:val="00000A"/>
        </w:rPr>
        <w:t>de locuit P rezultand bar si service auto in regim P+1E cu incadrare in functiunea zonei de depozitare si prestari servicii, conf PUG Timisoara”, str. Calea Şagului nr. 173</w:t>
      </w:r>
      <w:r w:rsidRPr="00540CD9">
        <w:rPr>
          <w:rFonts w:ascii="Times New Roman" w:hAnsi="Times New Roman" w:cs="Times New Roman"/>
          <w:color w:val="00000A"/>
        </w:rPr>
        <w:t>, Timişoara</w:t>
      </w:r>
      <w:r>
        <w:rPr>
          <w:rFonts w:ascii="Times New Roman" w:hAnsi="Times New Roman" w:cs="Times New Roman"/>
          <w:color w:val="00000A"/>
        </w:rPr>
        <w:t xml:space="preserve">, </w:t>
      </w:r>
      <w:proofErr w:type="gramStart"/>
      <w:r>
        <w:rPr>
          <w:rFonts w:ascii="Times New Roman" w:hAnsi="Times New Roman" w:cs="Times New Roman"/>
          <w:color w:val="00000A"/>
        </w:rPr>
        <w:t>este</w:t>
      </w:r>
      <w:proofErr w:type="gramEnd"/>
      <w:r>
        <w:rPr>
          <w:rFonts w:ascii="Times New Roman" w:hAnsi="Times New Roman" w:cs="Times New Roman"/>
          <w:color w:val="00000A"/>
        </w:rPr>
        <w:t xml:space="preserve"> elaborat de proiectantul </w:t>
      </w:r>
      <w:r w:rsidR="00540CD9" w:rsidRPr="00540CD9">
        <w:rPr>
          <w:rFonts w:ascii="Times New Roman" w:hAnsi="Times New Roman" w:cs="Times New Roman"/>
          <w:color w:val="00000A"/>
        </w:rPr>
        <w:t>SC CUB - ART SRL</w:t>
      </w:r>
      <w:r>
        <w:rPr>
          <w:rFonts w:ascii="Times New Roman" w:hAnsi="Times New Roman" w:cs="Times New Roman"/>
          <w:color w:val="00000A"/>
        </w:rPr>
        <w:t>, proiect nr.</w:t>
      </w:r>
      <w:r w:rsidR="00540CD9" w:rsidRPr="00540CD9">
        <w:rPr>
          <w:rFonts w:ascii="Times New Roman" w:hAnsi="Times New Roman" w:cs="Times New Roman"/>
          <w:color w:val="00000A"/>
        </w:rPr>
        <w:t xml:space="preserve"> </w:t>
      </w:r>
      <w:proofErr w:type="gramStart"/>
      <w:r w:rsidRPr="00540CD9">
        <w:rPr>
          <w:rFonts w:ascii="Times New Roman" w:hAnsi="Times New Roman" w:cs="Times New Roman"/>
          <w:color w:val="00000A"/>
        </w:rPr>
        <w:t>70/201</w:t>
      </w:r>
      <w:r w:rsidR="00540CD9" w:rsidRPr="00540CD9">
        <w:rPr>
          <w:rFonts w:ascii="Times New Roman" w:hAnsi="Times New Roman" w:cs="Times New Roman"/>
          <w:color w:val="00000A"/>
        </w:rPr>
        <w:t>5</w:t>
      </w:r>
      <w:r>
        <w:rPr>
          <w:rFonts w:ascii="Times New Roman" w:hAnsi="Times New Roman" w:cs="Times New Roman"/>
          <w:color w:val="00000A"/>
        </w:rPr>
        <w:t xml:space="preserve">, la cererea </w:t>
      </w:r>
      <w:r w:rsidR="00540CD9" w:rsidRPr="00540CD9">
        <w:rPr>
          <w:rFonts w:ascii="Times New Roman" w:hAnsi="Times New Roman" w:cs="Times New Roman"/>
          <w:color w:val="00000A"/>
        </w:rPr>
        <w:t>SC POGG 77 SRL</w:t>
      </w:r>
      <w:r w:rsidRPr="00540CD9">
        <w:rPr>
          <w:rFonts w:ascii="Times New Roman" w:hAnsi="Times New Roman" w:cs="Times New Roman"/>
          <w:color w:val="00000A"/>
        </w:rPr>
        <w:t>.</w:t>
      </w:r>
      <w:proofErr w:type="gramEnd"/>
    </w:p>
    <w:p w:rsidR="005A3C93" w:rsidRDefault="005A3C93" w:rsidP="005A3C93">
      <w:pPr>
        <w:spacing w:line="240" w:lineRule="auto"/>
        <w:ind w:firstLine="720"/>
        <w:jc w:val="both"/>
        <w:rPr>
          <w:rFonts w:ascii="Times New Roman" w:hAnsi="Times New Roman" w:cs="Times New Roman"/>
          <w:color w:val="00000A"/>
        </w:rPr>
      </w:pPr>
      <w:r>
        <w:rPr>
          <w:rFonts w:ascii="Times New Roman" w:hAnsi="Times New Roman" w:cs="Times New Roman"/>
          <w:color w:val="00000A"/>
        </w:rPr>
        <w:t xml:space="preserve">Terenul reglementat in cadrul documentaţiei </w:t>
      </w:r>
      <w:r w:rsidRPr="00C650DF">
        <w:rPr>
          <w:rFonts w:ascii="Times New Roman" w:hAnsi="Times New Roman" w:cs="Times New Roman"/>
          <w:color w:val="00000A"/>
        </w:rPr>
        <w:t xml:space="preserve">Plan Urbanistic </w:t>
      </w:r>
      <w:r w:rsidR="00F73919" w:rsidRPr="009D71EA">
        <w:rPr>
          <w:rFonts w:ascii="Times New Roman" w:hAnsi="Times New Roman" w:cs="Times New Roman"/>
          <w:color w:val="00000A"/>
        </w:rPr>
        <w:t xml:space="preserve">de Detaliu „Extindere, amenajare si schimbare destinatie </w:t>
      </w:r>
      <w:r w:rsidR="00CC6BAC">
        <w:rPr>
          <w:rFonts w:ascii="Times New Roman" w:hAnsi="Times New Roman" w:cs="Times New Roman"/>
          <w:color w:val="00000A"/>
        </w:rPr>
        <w:t xml:space="preserve">casa </w:t>
      </w:r>
      <w:r w:rsidR="00F73919" w:rsidRPr="009D71EA">
        <w:rPr>
          <w:rFonts w:ascii="Times New Roman" w:hAnsi="Times New Roman" w:cs="Times New Roman"/>
          <w:color w:val="00000A"/>
        </w:rPr>
        <w:t xml:space="preserve">de locuit P rezultand bar si service auto in regim P+1E cu incadrare in functiunea zonei de depozitare si prestari servicii, conf PUG Timisoara”, str. Calea Şagului nr. </w:t>
      </w:r>
      <w:proofErr w:type="gramStart"/>
      <w:r w:rsidR="00F73919" w:rsidRPr="009D71EA">
        <w:rPr>
          <w:rFonts w:ascii="Times New Roman" w:hAnsi="Times New Roman" w:cs="Times New Roman"/>
          <w:color w:val="00000A"/>
        </w:rPr>
        <w:t>173</w:t>
      </w:r>
      <w:r w:rsidR="00F73919" w:rsidRPr="00540CD9">
        <w:rPr>
          <w:rFonts w:ascii="Times New Roman" w:hAnsi="Times New Roman" w:cs="Times New Roman"/>
          <w:color w:val="00000A"/>
        </w:rPr>
        <w:t>, Timişoara</w:t>
      </w:r>
      <w:r w:rsidRPr="00C650DF">
        <w:rPr>
          <w:rFonts w:ascii="Times New Roman" w:hAnsi="Times New Roman" w:cs="Times New Roman"/>
          <w:color w:val="00000A"/>
        </w:rPr>
        <w:t>,</w:t>
      </w:r>
      <w:r>
        <w:rPr>
          <w:rFonts w:ascii="Times New Roman" w:hAnsi="Times New Roman" w:cs="Times New Roman"/>
          <w:color w:val="00000A"/>
        </w:rPr>
        <w:t xml:space="preserve"> </w:t>
      </w:r>
      <w:r w:rsidRPr="00C650DF">
        <w:rPr>
          <w:rFonts w:ascii="Times New Roman" w:hAnsi="Times New Roman" w:cs="Times New Roman"/>
          <w:color w:val="00000A"/>
        </w:rPr>
        <w:t>identificat prin</w:t>
      </w:r>
      <w:r w:rsidR="00F73919" w:rsidRPr="00C650DF">
        <w:rPr>
          <w:rFonts w:ascii="Times New Roman" w:hAnsi="Times New Roman" w:cs="Times New Roman"/>
          <w:color w:val="00000A"/>
        </w:rPr>
        <w:t xml:space="preserve"> CF nr.</w:t>
      </w:r>
      <w:proofErr w:type="gramEnd"/>
      <w:r w:rsidR="00F73919" w:rsidRPr="00C650DF">
        <w:rPr>
          <w:rFonts w:ascii="Times New Roman" w:hAnsi="Times New Roman" w:cs="Times New Roman"/>
          <w:color w:val="00000A"/>
        </w:rPr>
        <w:t xml:space="preserve"> 407545 nr. cad. 407545 (CF vechi nr. 1524 Freidorf nr. top. 554/17), având o suprafaţă totală de </w:t>
      </w:r>
      <w:smartTag w:uri="urn:schemas-microsoft-com:office:smarttags" w:element="metricconverter">
        <w:smartTagPr>
          <w:attr w:name="ProductID" w:val="619 mﾲ"/>
        </w:smartTagPr>
        <w:r w:rsidR="00F73919" w:rsidRPr="00C650DF">
          <w:rPr>
            <w:rFonts w:ascii="Times New Roman" w:hAnsi="Times New Roman" w:cs="Times New Roman"/>
            <w:color w:val="00000A"/>
          </w:rPr>
          <w:t>619 m²</w:t>
        </w:r>
      </w:smartTag>
      <w:r w:rsidRPr="00C650DF">
        <w:rPr>
          <w:rFonts w:ascii="Times New Roman" w:hAnsi="Times New Roman" w:cs="Times New Roman"/>
          <w:color w:val="00000A"/>
        </w:rPr>
        <w:t xml:space="preserve">, </w:t>
      </w:r>
      <w:r>
        <w:rPr>
          <w:rFonts w:ascii="Times New Roman" w:hAnsi="Times New Roman" w:cs="Times New Roman"/>
          <w:color w:val="00000A"/>
        </w:rPr>
        <w:t xml:space="preserve">este situat în zona de sud-vest a Municipiului Timisoara, fiind delimitat </w:t>
      </w:r>
      <w:r w:rsidR="00F73919" w:rsidRPr="00C650DF">
        <w:rPr>
          <w:rFonts w:ascii="Times New Roman" w:hAnsi="Times New Roman" w:cs="Times New Roman"/>
          <w:color w:val="00000A"/>
        </w:rPr>
        <w:t xml:space="preserve">nord - vest: Calea </w:t>
      </w:r>
      <w:r w:rsidR="00F73919" w:rsidRPr="00C650DF">
        <w:rPr>
          <w:rFonts w:ascii="Times New Roman" w:hAnsi="Times New Roman" w:cs="Times New Roman" w:hint="eastAsia"/>
          <w:color w:val="00000A"/>
        </w:rPr>
        <w:t>Ş</w:t>
      </w:r>
      <w:r w:rsidR="00F73919" w:rsidRPr="00C650DF">
        <w:rPr>
          <w:rFonts w:ascii="Times New Roman" w:hAnsi="Times New Roman" w:cs="Times New Roman"/>
          <w:color w:val="00000A"/>
        </w:rPr>
        <w:t>agului - domeniul public al Municipiului Timi</w:t>
      </w:r>
      <w:r w:rsidR="00F73919" w:rsidRPr="00C650DF">
        <w:rPr>
          <w:rFonts w:ascii="Times New Roman" w:hAnsi="Times New Roman" w:cs="Times New Roman" w:hint="eastAsia"/>
          <w:color w:val="00000A"/>
        </w:rPr>
        <w:t>ş</w:t>
      </w:r>
      <w:r w:rsidR="00F73919" w:rsidRPr="00C650DF">
        <w:rPr>
          <w:rFonts w:ascii="Times New Roman" w:hAnsi="Times New Roman" w:cs="Times New Roman"/>
          <w:color w:val="00000A"/>
        </w:rPr>
        <w:t xml:space="preserve">oara, la nord - est </w:t>
      </w:r>
      <w:r w:rsidR="00F73919" w:rsidRPr="00C650DF">
        <w:rPr>
          <w:rFonts w:ascii="Times New Roman" w:hAnsi="Times New Roman" w:cs="Times New Roman" w:hint="eastAsia"/>
          <w:color w:val="00000A"/>
        </w:rPr>
        <w:t>ş</w:t>
      </w:r>
      <w:r w:rsidR="00F73919" w:rsidRPr="00C650DF">
        <w:rPr>
          <w:rFonts w:ascii="Times New Roman" w:hAnsi="Times New Roman" w:cs="Times New Roman"/>
          <w:color w:val="00000A"/>
        </w:rPr>
        <w:t>i sud - est: teren proprietate privată şi hale cu func</w:t>
      </w:r>
      <w:r w:rsidR="00F73919" w:rsidRPr="00C650DF">
        <w:rPr>
          <w:rFonts w:ascii="Times New Roman" w:hAnsi="Times New Roman" w:cs="Times New Roman" w:hint="eastAsia"/>
          <w:color w:val="00000A"/>
        </w:rPr>
        <w:t>ţ</w:t>
      </w:r>
      <w:r w:rsidR="00F73919" w:rsidRPr="00C650DF">
        <w:rPr>
          <w:rFonts w:ascii="Times New Roman" w:hAnsi="Times New Roman" w:cs="Times New Roman"/>
          <w:color w:val="00000A"/>
        </w:rPr>
        <w:t xml:space="preserve">iunea de </w:t>
      </w:r>
      <w:r w:rsidR="00F73919" w:rsidRPr="00C650DF">
        <w:rPr>
          <w:rFonts w:ascii="Times New Roman" w:hAnsi="Times New Roman" w:cs="Times New Roman" w:hint="eastAsia"/>
          <w:color w:val="00000A"/>
        </w:rPr>
        <w:t>î</w:t>
      </w:r>
      <w:r w:rsidR="00F73919" w:rsidRPr="00C650DF">
        <w:rPr>
          <w:rFonts w:ascii="Times New Roman" w:hAnsi="Times New Roman" w:cs="Times New Roman"/>
          <w:color w:val="00000A"/>
        </w:rPr>
        <w:t>ntre</w:t>
      </w:r>
      <w:r w:rsidR="00F73919" w:rsidRPr="00C650DF">
        <w:rPr>
          <w:rFonts w:ascii="Times New Roman" w:hAnsi="Times New Roman" w:cs="Times New Roman" w:hint="eastAsia"/>
          <w:color w:val="00000A"/>
        </w:rPr>
        <w:t>ţ</w:t>
      </w:r>
      <w:r w:rsidR="00F73919" w:rsidRPr="00C650DF">
        <w:rPr>
          <w:rFonts w:ascii="Times New Roman" w:hAnsi="Times New Roman" w:cs="Times New Roman"/>
          <w:color w:val="00000A"/>
        </w:rPr>
        <w:t>inere utilaje grele în regim de P+1E, la sud vest: teren proprietate privată şi clădiri cu funcţiunea de alimenta</w:t>
      </w:r>
      <w:r w:rsidR="00F73919" w:rsidRPr="00C650DF">
        <w:rPr>
          <w:rFonts w:ascii="Times New Roman" w:hAnsi="Times New Roman" w:cs="Times New Roman" w:hint="eastAsia"/>
          <w:color w:val="00000A"/>
        </w:rPr>
        <w:t>ţ</w:t>
      </w:r>
      <w:r w:rsidR="00F73919" w:rsidRPr="00C650DF">
        <w:rPr>
          <w:rFonts w:ascii="Times New Roman" w:hAnsi="Times New Roman" w:cs="Times New Roman"/>
          <w:color w:val="00000A"/>
        </w:rPr>
        <w:t>ie public</w:t>
      </w:r>
      <w:r w:rsidR="00F73919" w:rsidRPr="00C650DF">
        <w:rPr>
          <w:rFonts w:ascii="Times New Roman" w:hAnsi="Times New Roman" w:cs="Times New Roman" w:hint="eastAsia"/>
          <w:color w:val="00000A"/>
        </w:rPr>
        <w:t>ă</w:t>
      </w:r>
      <w:r w:rsidR="00F73919" w:rsidRPr="00C650DF">
        <w:rPr>
          <w:rFonts w:ascii="Times New Roman" w:hAnsi="Times New Roman" w:cs="Times New Roman"/>
          <w:color w:val="00000A"/>
        </w:rPr>
        <w:t xml:space="preserve"> </w:t>
      </w:r>
      <w:r w:rsidR="00F73919" w:rsidRPr="00C650DF">
        <w:rPr>
          <w:rFonts w:ascii="Times New Roman" w:hAnsi="Times New Roman" w:cs="Times New Roman" w:hint="eastAsia"/>
          <w:color w:val="00000A"/>
        </w:rPr>
        <w:t>ş</w:t>
      </w:r>
      <w:r w:rsidR="00F73919" w:rsidRPr="00C650DF">
        <w:rPr>
          <w:rFonts w:ascii="Times New Roman" w:hAnsi="Times New Roman" w:cs="Times New Roman"/>
          <w:color w:val="00000A"/>
        </w:rPr>
        <w:t xml:space="preserve">i anexe, </w:t>
      </w:r>
      <w:r w:rsidR="00F73919" w:rsidRPr="00C650DF">
        <w:rPr>
          <w:rFonts w:ascii="Times New Roman" w:hAnsi="Times New Roman" w:cs="Times New Roman" w:hint="eastAsia"/>
          <w:color w:val="00000A"/>
        </w:rPr>
        <w:t>î</w:t>
      </w:r>
      <w:r w:rsidR="00F73919" w:rsidRPr="00C650DF">
        <w:rPr>
          <w:rFonts w:ascii="Times New Roman" w:hAnsi="Times New Roman" w:cs="Times New Roman"/>
          <w:color w:val="00000A"/>
        </w:rPr>
        <w:t>n prezent nefunc</w:t>
      </w:r>
      <w:r w:rsidR="00F73919" w:rsidRPr="00C650DF">
        <w:rPr>
          <w:rFonts w:ascii="Times New Roman" w:hAnsi="Times New Roman" w:cs="Times New Roman" w:hint="eastAsia"/>
          <w:color w:val="00000A"/>
        </w:rPr>
        <w:t>ţ</w:t>
      </w:r>
      <w:r w:rsidR="00F73919" w:rsidRPr="00C650DF">
        <w:rPr>
          <w:rFonts w:ascii="Times New Roman" w:hAnsi="Times New Roman" w:cs="Times New Roman"/>
          <w:color w:val="00000A"/>
        </w:rPr>
        <w:t>ionale</w:t>
      </w:r>
      <w:r>
        <w:rPr>
          <w:rFonts w:ascii="Times New Roman" w:hAnsi="Times New Roman" w:cs="Times New Roman"/>
          <w:color w:val="00000A"/>
        </w:rPr>
        <w:t>.</w:t>
      </w:r>
    </w:p>
    <w:p w:rsidR="005A3C93" w:rsidRDefault="005A3C93" w:rsidP="005A3C93">
      <w:pPr>
        <w:spacing w:line="240" w:lineRule="auto"/>
        <w:ind w:firstLine="720"/>
        <w:jc w:val="both"/>
        <w:rPr>
          <w:rFonts w:ascii="Times New Roman" w:hAnsi="Times New Roman" w:cs="Times New Roman"/>
          <w:color w:val="00000A"/>
        </w:rPr>
      </w:pPr>
      <w:r>
        <w:rPr>
          <w:rFonts w:ascii="Times New Roman" w:hAnsi="Times New Roman" w:cs="Times New Roman"/>
          <w:color w:val="00000A"/>
        </w:rPr>
        <w:t xml:space="preserve">Prin prezentul </w:t>
      </w:r>
      <w:r w:rsidRPr="003B4D7F">
        <w:rPr>
          <w:rFonts w:ascii="Times New Roman" w:hAnsi="Times New Roman" w:cs="Times New Roman"/>
          <w:color w:val="00000A"/>
        </w:rPr>
        <w:t>Plan Urbanistic</w:t>
      </w:r>
      <w:r>
        <w:rPr>
          <w:rFonts w:ascii="Times New Roman" w:hAnsi="Times New Roman" w:cs="Times New Roman"/>
          <w:b/>
          <w:color w:val="00000A"/>
        </w:rPr>
        <w:t xml:space="preserve"> </w:t>
      </w:r>
      <w:r w:rsidR="00C650DF" w:rsidRPr="009D71EA">
        <w:rPr>
          <w:rFonts w:ascii="Times New Roman" w:hAnsi="Times New Roman" w:cs="Times New Roman"/>
          <w:color w:val="00000A"/>
        </w:rPr>
        <w:t xml:space="preserve">de Detaliu „Extindere, amenajare si schimbare destinatie </w:t>
      </w:r>
      <w:r w:rsidR="00CC6BAC">
        <w:rPr>
          <w:rFonts w:ascii="Times New Roman" w:hAnsi="Times New Roman" w:cs="Times New Roman"/>
          <w:color w:val="00000A"/>
        </w:rPr>
        <w:t xml:space="preserve">casa </w:t>
      </w:r>
      <w:r w:rsidR="00C650DF" w:rsidRPr="009D71EA">
        <w:rPr>
          <w:rFonts w:ascii="Times New Roman" w:hAnsi="Times New Roman" w:cs="Times New Roman"/>
          <w:color w:val="00000A"/>
        </w:rPr>
        <w:t xml:space="preserve">de locuit P rezultand bar si service auto in regim P+1E cu incadrare in functiunea zonei de depozitare si prestari servicii, conf PUG Timisoara”, str. Calea Şagului nr. </w:t>
      </w:r>
      <w:proofErr w:type="gramStart"/>
      <w:r w:rsidR="00C650DF" w:rsidRPr="009D71EA">
        <w:rPr>
          <w:rFonts w:ascii="Times New Roman" w:hAnsi="Times New Roman" w:cs="Times New Roman"/>
          <w:color w:val="00000A"/>
        </w:rPr>
        <w:t>173</w:t>
      </w:r>
      <w:r w:rsidR="00C650DF" w:rsidRPr="00540CD9">
        <w:rPr>
          <w:rFonts w:ascii="Times New Roman" w:hAnsi="Times New Roman" w:cs="Times New Roman"/>
          <w:color w:val="00000A"/>
        </w:rPr>
        <w:t>, Timişoara</w:t>
      </w:r>
      <w:r>
        <w:rPr>
          <w:rFonts w:ascii="Times New Roman" w:hAnsi="Times New Roman" w:cs="Times New Roman"/>
          <w:b/>
          <w:color w:val="00000A"/>
        </w:rPr>
        <w:t>,</w:t>
      </w:r>
      <w:r>
        <w:rPr>
          <w:rFonts w:ascii="Times New Roman" w:hAnsi="Times New Roman" w:cs="Times New Roman"/>
          <w:color w:val="00000A"/>
        </w:rPr>
        <w:t xml:space="preserve"> nu se încalcă prevederile OUG nr.</w:t>
      </w:r>
      <w:proofErr w:type="gramEnd"/>
      <w:r>
        <w:rPr>
          <w:rFonts w:ascii="Times New Roman" w:hAnsi="Times New Roman" w:cs="Times New Roman"/>
          <w:color w:val="00000A"/>
        </w:rPr>
        <w:t xml:space="preserve"> </w:t>
      </w:r>
      <w:proofErr w:type="gramStart"/>
      <w:r>
        <w:rPr>
          <w:rFonts w:ascii="Times New Roman" w:hAnsi="Times New Roman" w:cs="Times New Roman"/>
          <w:color w:val="00000A"/>
        </w:rPr>
        <w:t>114/2007 privind modificarea si completarea OUG nr.</w:t>
      </w:r>
      <w:proofErr w:type="gramEnd"/>
      <w:r>
        <w:rPr>
          <w:rFonts w:ascii="Times New Roman" w:hAnsi="Times New Roman" w:cs="Times New Roman"/>
          <w:color w:val="00000A"/>
        </w:rPr>
        <w:t xml:space="preserve"> </w:t>
      </w:r>
      <w:proofErr w:type="gramStart"/>
      <w:r>
        <w:rPr>
          <w:rFonts w:ascii="Times New Roman" w:hAnsi="Times New Roman" w:cs="Times New Roman"/>
          <w:color w:val="00000A"/>
        </w:rPr>
        <w:t>195/2005, privind protecţia mediului.</w:t>
      </w:r>
      <w:proofErr w:type="gramEnd"/>
    </w:p>
    <w:p w:rsidR="005A3C93" w:rsidRPr="00C650DF" w:rsidRDefault="005A3C93" w:rsidP="005A3C93">
      <w:pPr>
        <w:spacing w:line="240" w:lineRule="auto"/>
        <w:ind w:firstLine="720"/>
        <w:jc w:val="both"/>
        <w:rPr>
          <w:rFonts w:ascii="Times New Roman" w:hAnsi="Times New Roman" w:cs="Times New Roman"/>
          <w:color w:val="00000A"/>
        </w:rPr>
      </w:pPr>
      <w:r w:rsidRPr="00C650DF">
        <w:rPr>
          <w:rFonts w:ascii="Times New Roman" w:hAnsi="Times New Roman" w:cs="Times New Roman"/>
          <w:color w:val="00000A"/>
        </w:rPr>
        <w:t xml:space="preserve">Terenul reglementat în suprafaţă totală de </w:t>
      </w:r>
      <w:r w:rsidR="00C650DF" w:rsidRPr="00C650DF">
        <w:rPr>
          <w:rFonts w:ascii="Times New Roman" w:hAnsi="Times New Roman" w:cs="Times New Roman"/>
          <w:color w:val="00000A"/>
        </w:rPr>
        <w:t>619</w:t>
      </w:r>
      <w:r w:rsidRPr="00C650DF">
        <w:rPr>
          <w:rFonts w:ascii="Times New Roman" w:hAnsi="Times New Roman" w:cs="Times New Roman"/>
        </w:rPr>
        <w:t xml:space="preserve"> mp </w:t>
      </w:r>
      <w:proofErr w:type="gramStart"/>
      <w:r w:rsidRPr="00C650DF">
        <w:rPr>
          <w:rFonts w:ascii="Times New Roman" w:hAnsi="Times New Roman" w:cs="Times New Roman"/>
          <w:color w:val="00000A"/>
        </w:rPr>
        <w:t>este</w:t>
      </w:r>
      <w:proofErr w:type="gramEnd"/>
      <w:r w:rsidRPr="00C650DF">
        <w:rPr>
          <w:rFonts w:ascii="Times New Roman" w:hAnsi="Times New Roman" w:cs="Times New Roman"/>
          <w:color w:val="00000A"/>
        </w:rPr>
        <w:t xml:space="preserve"> înscris în </w:t>
      </w:r>
      <w:r w:rsidR="00C650DF" w:rsidRPr="00C650DF">
        <w:rPr>
          <w:rFonts w:ascii="Times New Roman" w:hAnsi="Times New Roman" w:cs="Times New Roman"/>
          <w:color w:val="00000A"/>
        </w:rPr>
        <w:t xml:space="preserve">CF nr. </w:t>
      </w:r>
      <w:proofErr w:type="gramStart"/>
      <w:r w:rsidR="00C650DF" w:rsidRPr="00C650DF">
        <w:rPr>
          <w:rFonts w:ascii="Times New Roman" w:hAnsi="Times New Roman" w:cs="Times New Roman"/>
          <w:color w:val="00000A"/>
        </w:rPr>
        <w:t>407545 nr.</w:t>
      </w:r>
      <w:proofErr w:type="gramEnd"/>
      <w:r w:rsidR="00C650DF" w:rsidRPr="00C650DF">
        <w:rPr>
          <w:rFonts w:ascii="Times New Roman" w:hAnsi="Times New Roman" w:cs="Times New Roman"/>
          <w:color w:val="00000A"/>
        </w:rPr>
        <w:t xml:space="preserve"> </w:t>
      </w:r>
      <w:proofErr w:type="gramStart"/>
      <w:r w:rsidR="00C650DF" w:rsidRPr="00C650DF">
        <w:rPr>
          <w:rFonts w:ascii="Times New Roman" w:hAnsi="Times New Roman" w:cs="Times New Roman"/>
          <w:color w:val="00000A"/>
        </w:rPr>
        <w:t>cad</w:t>
      </w:r>
      <w:proofErr w:type="gramEnd"/>
      <w:r w:rsidR="00C650DF" w:rsidRPr="00C650DF">
        <w:rPr>
          <w:rFonts w:ascii="Times New Roman" w:hAnsi="Times New Roman" w:cs="Times New Roman"/>
          <w:color w:val="00000A"/>
        </w:rPr>
        <w:t>. 407545 (CF vechi nr. 1524 Freidorf nr. top. 554/17)</w:t>
      </w:r>
      <w:r w:rsidRPr="00C650DF">
        <w:rPr>
          <w:rFonts w:ascii="Times New Roman" w:hAnsi="Times New Roman" w:cs="Times New Roman"/>
          <w:color w:val="00000A"/>
        </w:rPr>
        <w:t xml:space="preserve">, având ca proprietar pe SC </w:t>
      </w:r>
      <w:r w:rsidR="00C650DF" w:rsidRPr="00C650DF">
        <w:rPr>
          <w:rFonts w:ascii="Times New Roman" w:hAnsi="Times New Roman" w:cs="Times New Roman"/>
          <w:color w:val="00000A"/>
        </w:rPr>
        <w:t>POGG 77</w:t>
      </w:r>
      <w:r w:rsidRPr="00C650DF">
        <w:rPr>
          <w:rFonts w:ascii="Times New Roman" w:hAnsi="Times New Roman" w:cs="Times New Roman"/>
          <w:color w:val="00000A"/>
        </w:rPr>
        <w:t xml:space="preserve"> SRL</w:t>
      </w:r>
      <w:r w:rsidR="00C650DF" w:rsidRPr="00C650DF">
        <w:rPr>
          <w:rFonts w:ascii="Times New Roman" w:hAnsi="Times New Roman" w:cs="Times New Roman"/>
          <w:color w:val="00000A"/>
        </w:rPr>
        <w:t>, cu interdictie conventional de grevare, instrainare, inchiriere, demolare, construire, dezmembrare, alipire, restructurare si amenajare in favoarea  Banca Transilvania SA pentru care a fost obtinut Acordul cu nr. 1119772/09.09.2019</w:t>
      </w:r>
      <w:r w:rsidRPr="00C650DF">
        <w:rPr>
          <w:rFonts w:ascii="Times New Roman" w:hAnsi="Times New Roman" w:cs="Times New Roman"/>
          <w:color w:val="00000A"/>
        </w:rPr>
        <w:t>.</w:t>
      </w:r>
    </w:p>
    <w:p w:rsidR="005A3C93" w:rsidRDefault="00FA6CBF" w:rsidP="005A3C93">
      <w:pPr>
        <w:spacing w:line="240" w:lineRule="auto"/>
        <w:ind w:firstLine="720"/>
        <w:jc w:val="both"/>
        <w:rPr>
          <w:rFonts w:ascii="Times New Roman" w:hAnsi="Times New Roman" w:cs="Times New Roman"/>
        </w:rPr>
      </w:pPr>
      <w:r>
        <w:rPr>
          <w:rFonts w:ascii="Times New Roman" w:hAnsi="Times New Roman" w:cs="Times New Roman"/>
          <w:color w:val="00000A"/>
        </w:rPr>
        <w:t xml:space="preserve">Prin </w:t>
      </w:r>
      <w:r w:rsidR="005A3C93" w:rsidRPr="003B4D7F">
        <w:rPr>
          <w:rFonts w:ascii="Times New Roman" w:hAnsi="Times New Roman" w:cs="Times New Roman"/>
          <w:color w:val="00000A"/>
        </w:rPr>
        <w:t>Planul Urbanistic</w:t>
      </w:r>
      <w:r w:rsidR="005A3C93">
        <w:rPr>
          <w:rFonts w:ascii="Times New Roman" w:hAnsi="Times New Roman" w:cs="Times New Roman"/>
          <w:b/>
          <w:color w:val="00000A"/>
        </w:rPr>
        <w:t xml:space="preserve"> </w:t>
      </w:r>
      <w:r w:rsidR="00C650DF" w:rsidRPr="009D71EA">
        <w:rPr>
          <w:rFonts w:ascii="Times New Roman" w:hAnsi="Times New Roman" w:cs="Times New Roman"/>
          <w:color w:val="00000A"/>
        </w:rPr>
        <w:t xml:space="preserve">de Detaliu „Extindere, amenajare si schimbare destinatie </w:t>
      </w:r>
      <w:r w:rsidR="00CC6BAC">
        <w:rPr>
          <w:rFonts w:ascii="Times New Roman" w:hAnsi="Times New Roman" w:cs="Times New Roman"/>
          <w:color w:val="00000A"/>
        </w:rPr>
        <w:t xml:space="preserve">casa </w:t>
      </w:r>
      <w:r w:rsidR="00C650DF" w:rsidRPr="009D71EA">
        <w:rPr>
          <w:rFonts w:ascii="Times New Roman" w:hAnsi="Times New Roman" w:cs="Times New Roman"/>
          <w:color w:val="00000A"/>
        </w:rPr>
        <w:t>de locuit P rezultand bar si service auto in regim P+1E cu incadrare in functiunea zonei de depozitare si prestari servicii, conf PUG Timisoara”, str. Calea Şagului nr. 173</w:t>
      </w:r>
      <w:r w:rsidR="00C650DF" w:rsidRPr="00540CD9">
        <w:rPr>
          <w:rFonts w:ascii="Times New Roman" w:hAnsi="Times New Roman" w:cs="Times New Roman"/>
          <w:color w:val="00000A"/>
        </w:rPr>
        <w:t>, Timişoara</w:t>
      </w:r>
      <w:r w:rsidR="005A3C93">
        <w:rPr>
          <w:rFonts w:ascii="Times New Roman" w:hAnsi="Times New Roman" w:cs="Times New Roman"/>
          <w:color w:val="00000A"/>
        </w:rPr>
        <w:t xml:space="preserve">, </w:t>
      </w:r>
      <w:r>
        <w:rPr>
          <w:rFonts w:ascii="Times New Roman" w:hAnsi="Times New Roman" w:cs="Times New Roman"/>
          <w:color w:val="00000A"/>
        </w:rPr>
        <w:t xml:space="preserve">se </w:t>
      </w:r>
      <w:r w:rsidR="005A3C93">
        <w:rPr>
          <w:rFonts w:ascii="Times New Roman" w:hAnsi="Times New Roman" w:cs="Times New Roman"/>
          <w:color w:val="00000A"/>
        </w:rPr>
        <w:t xml:space="preserve">propune </w:t>
      </w:r>
      <w:r w:rsidR="00C650DF">
        <w:rPr>
          <w:rFonts w:ascii="Times New Roman" w:hAnsi="Times New Roman" w:cs="Times New Roman"/>
          <w:color w:val="00000A"/>
        </w:rPr>
        <w:t>extinderea, etajarea si schimbarea destinatiei casei de locuit existente P, rezultand bar si service auto in regim de inaltime P+1E</w:t>
      </w:r>
      <w:r w:rsidR="005A3C93">
        <w:rPr>
          <w:rFonts w:ascii="Times New Roman" w:hAnsi="Times New Roman" w:cs="Times New Roman"/>
        </w:rPr>
        <w:t>.</w:t>
      </w:r>
    </w:p>
    <w:p w:rsidR="005A3C93" w:rsidRPr="003B4D7F" w:rsidRDefault="005A3C93" w:rsidP="005A3C93">
      <w:pPr>
        <w:spacing w:line="240" w:lineRule="auto"/>
        <w:ind w:firstLine="720"/>
        <w:jc w:val="both"/>
        <w:rPr>
          <w:rFonts w:ascii="Times New Roman" w:hAnsi="Times New Roman" w:cs="Times New Roman"/>
          <w:color w:val="00000A"/>
        </w:rPr>
      </w:pPr>
      <w:r>
        <w:rPr>
          <w:rFonts w:ascii="Times New Roman" w:hAnsi="Times New Roman" w:cs="Times New Roman"/>
          <w:color w:val="00000A"/>
        </w:rPr>
        <w:t xml:space="preserve">Accesul auto si pietonal pe terenul reglementat se </w:t>
      </w:r>
      <w:proofErr w:type="gramStart"/>
      <w:r>
        <w:rPr>
          <w:rFonts w:ascii="Times New Roman" w:hAnsi="Times New Roman" w:cs="Times New Roman"/>
          <w:color w:val="00000A"/>
        </w:rPr>
        <w:t>va</w:t>
      </w:r>
      <w:proofErr w:type="gramEnd"/>
      <w:r>
        <w:rPr>
          <w:rFonts w:ascii="Times New Roman" w:hAnsi="Times New Roman" w:cs="Times New Roman"/>
          <w:color w:val="00000A"/>
        </w:rPr>
        <w:t xml:space="preserve"> </w:t>
      </w:r>
      <w:r w:rsidR="003B4D7F" w:rsidRPr="003B4D7F">
        <w:rPr>
          <w:rFonts w:ascii="Times New Roman" w:hAnsi="Times New Roman" w:cs="Times New Roman"/>
          <w:color w:val="00000A"/>
        </w:rPr>
        <w:t>realiza din Calea Şagului (acces existent), conform avizului Comisiei de Circulaţie nr. DT 2016-002600/08.09.2016</w:t>
      </w:r>
      <w:r w:rsidRPr="003B4D7F">
        <w:rPr>
          <w:rFonts w:ascii="Times New Roman" w:hAnsi="Times New Roman" w:cs="Times New Roman"/>
          <w:color w:val="00000A"/>
        </w:rPr>
        <w:t>.</w:t>
      </w:r>
    </w:p>
    <w:p w:rsidR="005A3C93" w:rsidRDefault="005A3C93" w:rsidP="005A3C93">
      <w:pPr>
        <w:spacing w:line="240" w:lineRule="auto"/>
        <w:ind w:firstLine="720"/>
        <w:jc w:val="both"/>
        <w:rPr>
          <w:rFonts w:ascii="Times New Roman" w:hAnsi="Times New Roman" w:cs="Times New Roman"/>
          <w:color w:val="00000A"/>
        </w:rPr>
      </w:pPr>
      <w:r>
        <w:rPr>
          <w:rFonts w:ascii="Times New Roman" w:hAnsi="Times New Roman" w:cs="Times New Roman"/>
          <w:color w:val="00000A"/>
        </w:rPr>
        <w:lastRenderedPageBreak/>
        <w:t xml:space="preserve">Obtinerea Autorizatiei de Construire </w:t>
      </w:r>
      <w:proofErr w:type="gramStart"/>
      <w:r>
        <w:rPr>
          <w:rFonts w:ascii="Times New Roman" w:hAnsi="Times New Roman" w:cs="Times New Roman"/>
          <w:color w:val="00000A"/>
        </w:rPr>
        <w:t>este</w:t>
      </w:r>
      <w:proofErr w:type="gramEnd"/>
      <w:r>
        <w:rPr>
          <w:rFonts w:ascii="Times New Roman" w:hAnsi="Times New Roman" w:cs="Times New Roman"/>
          <w:color w:val="00000A"/>
        </w:rPr>
        <w:t xml:space="preserve"> conditionata de </w:t>
      </w:r>
      <w:r w:rsidRPr="003B4D7F">
        <w:rPr>
          <w:rFonts w:ascii="Times New Roman" w:hAnsi="Times New Roman" w:cs="Times New Roman"/>
          <w:color w:val="00000A"/>
        </w:rPr>
        <w:t>realizarea</w:t>
      </w:r>
      <w:r>
        <w:rPr>
          <w:rFonts w:ascii="Times New Roman" w:hAnsi="Times New Roman" w:cs="Times New Roman"/>
          <w:color w:val="00000A"/>
        </w:rPr>
        <w:t xml:space="preserve"> locurilor de parcare necesare functiunii propuse exclusiv </w:t>
      </w:r>
      <w:r w:rsidR="000E1971">
        <w:rPr>
          <w:rFonts w:ascii="Times New Roman" w:hAnsi="Times New Roman" w:cs="Times New Roman"/>
          <w:color w:val="00000A"/>
        </w:rPr>
        <w:t>pe parcela detinuta de beneficiar</w:t>
      </w:r>
      <w:r>
        <w:rPr>
          <w:rFonts w:ascii="Times New Roman" w:hAnsi="Times New Roman" w:cs="Times New Roman"/>
          <w:color w:val="00000A"/>
        </w:rPr>
        <w:t xml:space="preserve">, în conformitate cu Avizul Comisiei de Circulaţie </w:t>
      </w:r>
      <w:r w:rsidRPr="003B4D7F">
        <w:rPr>
          <w:rFonts w:ascii="Times New Roman" w:hAnsi="Times New Roman" w:cs="Times New Roman"/>
          <w:color w:val="00000A"/>
        </w:rPr>
        <w:t xml:space="preserve">nr. </w:t>
      </w:r>
      <w:r w:rsidR="003B4D7F" w:rsidRPr="003B4D7F">
        <w:rPr>
          <w:rFonts w:ascii="Times New Roman" w:hAnsi="Times New Roman" w:cs="Times New Roman"/>
          <w:color w:val="00000A"/>
        </w:rPr>
        <w:t>DT 2016-002600/08.09.2016</w:t>
      </w:r>
      <w:r>
        <w:rPr>
          <w:rFonts w:ascii="Times New Roman" w:hAnsi="Times New Roman" w:cs="Times New Roman"/>
          <w:color w:val="00000A"/>
        </w:rPr>
        <w:t xml:space="preserve">, necesarul de parcaje va fi asigurat în conformitate cu Art. 33 </w:t>
      </w:r>
      <w:proofErr w:type="gramStart"/>
      <w:r>
        <w:rPr>
          <w:rFonts w:ascii="Times New Roman" w:hAnsi="Times New Roman" w:cs="Times New Roman"/>
          <w:color w:val="00000A"/>
        </w:rPr>
        <w:t>şi</w:t>
      </w:r>
      <w:proofErr w:type="gramEnd"/>
      <w:r>
        <w:rPr>
          <w:rFonts w:ascii="Times New Roman" w:hAnsi="Times New Roman" w:cs="Times New Roman"/>
          <w:color w:val="00000A"/>
        </w:rPr>
        <w:t xml:space="preserve"> Anexa 5 din R.G.U.</w:t>
      </w:r>
    </w:p>
    <w:p w:rsidR="005A3C93" w:rsidRPr="00376E19" w:rsidRDefault="005A3C93" w:rsidP="005A3C93">
      <w:pPr>
        <w:spacing w:line="240" w:lineRule="auto"/>
        <w:ind w:firstLine="720"/>
        <w:jc w:val="both"/>
        <w:rPr>
          <w:rFonts w:ascii="Times New Roman" w:hAnsi="Times New Roman" w:cs="Times New Roman"/>
          <w:color w:val="00000A"/>
        </w:rPr>
      </w:pPr>
      <w:proofErr w:type="gramStart"/>
      <w:r w:rsidRPr="00376E19">
        <w:rPr>
          <w:rFonts w:ascii="Times New Roman" w:hAnsi="Times New Roman" w:cs="Times New Roman"/>
          <w:color w:val="00000A"/>
        </w:rPr>
        <w:t>Indicii propuşi prin documentaţie şi in conformitate cu Avizului Arhitectului Şef cu nr.</w:t>
      </w:r>
      <w:proofErr w:type="gramEnd"/>
      <w:r w:rsidRPr="00376E19">
        <w:rPr>
          <w:rFonts w:ascii="Times New Roman" w:hAnsi="Times New Roman" w:cs="Times New Roman"/>
          <w:color w:val="00000A"/>
        </w:rPr>
        <w:t xml:space="preserve"> </w:t>
      </w:r>
      <w:r w:rsidR="003B4D7F" w:rsidRPr="00376E19">
        <w:rPr>
          <w:rFonts w:ascii="Times New Roman" w:hAnsi="Times New Roman" w:cs="Times New Roman"/>
          <w:color w:val="00000A"/>
        </w:rPr>
        <w:t>07/06.04.2017</w:t>
      </w:r>
      <w:r w:rsidR="006B5857">
        <w:rPr>
          <w:rFonts w:ascii="Times New Roman" w:hAnsi="Times New Roman" w:cs="Times New Roman"/>
          <w:color w:val="00000A"/>
        </w:rPr>
        <w:t xml:space="preserve"> </w:t>
      </w:r>
      <w:r w:rsidRPr="00376E19">
        <w:rPr>
          <w:rFonts w:ascii="Times New Roman" w:hAnsi="Times New Roman" w:cs="Times New Roman"/>
          <w:color w:val="00000A"/>
        </w:rPr>
        <w:t>sunt următorii:</w:t>
      </w:r>
    </w:p>
    <w:p w:rsidR="003B4D7F" w:rsidRPr="00376E19" w:rsidRDefault="003B4D7F" w:rsidP="003B4D7F">
      <w:pPr>
        <w:ind w:firstLine="720"/>
        <w:contextualSpacing/>
        <w:jc w:val="both"/>
        <w:outlineLvl w:val="0"/>
        <w:rPr>
          <w:rFonts w:ascii="Times New Roman" w:hAnsi="Times New Roman" w:cs="Times New Roman"/>
          <w:color w:val="00000A"/>
        </w:rPr>
      </w:pPr>
      <w:r w:rsidRPr="00376E19">
        <w:rPr>
          <w:rFonts w:ascii="Times New Roman" w:hAnsi="Times New Roman" w:cs="Times New Roman"/>
          <w:color w:val="00000A"/>
        </w:rPr>
        <w:t>- Regim de construire: maxim P+1E;</w:t>
      </w:r>
    </w:p>
    <w:p w:rsidR="003B4D7F" w:rsidRPr="00376E19" w:rsidRDefault="003B4D7F" w:rsidP="003B4D7F">
      <w:pPr>
        <w:contextualSpacing/>
        <w:jc w:val="both"/>
        <w:outlineLvl w:val="0"/>
        <w:rPr>
          <w:rFonts w:ascii="Times New Roman" w:hAnsi="Times New Roman" w:cs="Times New Roman"/>
          <w:color w:val="00000A"/>
        </w:rPr>
      </w:pPr>
      <w:r w:rsidRPr="00376E19">
        <w:rPr>
          <w:rFonts w:ascii="Times New Roman" w:hAnsi="Times New Roman" w:cs="Times New Roman"/>
          <w:color w:val="00000A"/>
        </w:rPr>
        <w:tab/>
        <w:t>- Funcţiune propusă: depozitare şi prestări servicii (Extindere, etajare şi schimbare destinaţie casă de locuit P, rezultând bar şi service auto în regim P+1E);</w:t>
      </w:r>
    </w:p>
    <w:p w:rsidR="003B4D7F" w:rsidRPr="00376E19" w:rsidRDefault="003B4D7F" w:rsidP="003B4D7F">
      <w:pPr>
        <w:ind w:firstLine="720"/>
        <w:contextualSpacing/>
        <w:jc w:val="both"/>
        <w:outlineLvl w:val="0"/>
        <w:rPr>
          <w:rFonts w:ascii="Times New Roman" w:hAnsi="Times New Roman" w:cs="Times New Roman"/>
          <w:color w:val="00000A"/>
        </w:rPr>
      </w:pPr>
      <w:r w:rsidRPr="00376E19">
        <w:rPr>
          <w:rFonts w:ascii="Times New Roman" w:hAnsi="Times New Roman" w:cs="Times New Roman"/>
          <w:color w:val="00000A"/>
        </w:rPr>
        <w:t>- Înălţime maximă: Hmax=10 m;</w:t>
      </w:r>
    </w:p>
    <w:p w:rsidR="003B4D7F" w:rsidRPr="00376E19" w:rsidRDefault="003B4D7F" w:rsidP="003B4D7F">
      <w:pPr>
        <w:contextualSpacing/>
        <w:jc w:val="both"/>
        <w:outlineLvl w:val="0"/>
        <w:rPr>
          <w:rFonts w:ascii="Times New Roman" w:hAnsi="Times New Roman" w:cs="Times New Roman"/>
          <w:color w:val="00000A"/>
        </w:rPr>
      </w:pPr>
      <w:r w:rsidRPr="00376E19">
        <w:rPr>
          <w:rFonts w:ascii="Times New Roman" w:hAnsi="Times New Roman" w:cs="Times New Roman"/>
          <w:color w:val="00000A"/>
        </w:rPr>
        <w:tab/>
        <w:t>- Procent de ocupare al terenului maxim: POTmax=69%;</w:t>
      </w:r>
    </w:p>
    <w:p w:rsidR="003B4D7F" w:rsidRPr="00376E19" w:rsidRDefault="003B4D7F" w:rsidP="003B4D7F">
      <w:pPr>
        <w:contextualSpacing/>
        <w:jc w:val="both"/>
        <w:outlineLvl w:val="0"/>
        <w:rPr>
          <w:rFonts w:ascii="Times New Roman" w:hAnsi="Times New Roman" w:cs="Times New Roman"/>
          <w:color w:val="00000A"/>
        </w:rPr>
      </w:pPr>
      <w:r w:rsidRPr="00376E19">
        <w:rPr>
          <w:rFonts w:ascii="Times New Roman" w:hAnsi="Times New Roman" w:cs="Times New Roman"/>
          <w:color w:val="00000A"/>
        </w:rPr>
        <w:tab/>
        <w:t>- Coeficient de utilizare al terenului maxim: CUTmax=1.4;</w:t>
      </w:r>
    </w:p>
    <w:p w:rsidR="003B4D7F" w:rsidRPr="00376E19" w:rsidRDefault="003B4D7F" w:rsidP="003B4D7F">
      <w:pPr>
        <w:contextualSpacing/>
        <w:jc w:val="both"/>
        <w:outlineLvl w:val="0"/>
        <w:rPr>
          <w:rFonts w:ascii="Times New Roman" w:hAnsi="Times New Roman" w:cs="Times New Roman"/>
          <w:color w:val="00000A"/>
        </w:rPr>
      </w:pPr>
      <w:r w:rsidRPr="00376E19">
        <w:rPr>
          <w:rFonts w:ascii="Times New Roman" w:hAnsi="Times New Roman" w:cs="Times New Roman"/>
          <w:color w:val="00000A"/>
        </w:rPr>
        <w:tab/>
        <w:t>- În cazul în care parcelele sunt parţial grevate de o servitute de utilitate publică, POT şi CUT se vor calcula la suprafaţa efectivă rămasă în proprietate privată, iar autorizaţia de construire se va putea emite doar după ce terenurile afectate de drumuri vor deveni domeniu public;</w:t>
      </w:r>
    </w:p>
    <w:p w:rsidR="003B4D7F" w:rsidRPr="00376E19" w:rsidRDefault="003B4D7F" w:rsidP="003B4D7F">
      <w:pPr>
        <w:autoSpaceDE w:val="0"/>
        <w:autoSpaceDN w:val="0"/>
        <w:adjustRightInd w:val="0"/>
        <w:ind w:firstLine="720"/>
        <w:jc w:val="both"/>
        <w:rPr>
          <w:rFonts w:ascii="Times New Roman" w:hAnsi="Times New Roman" w:cs="Times New Roman"/>
          <w:color w:val="00000A"/>
        </w:rPr>
      </w:pPr>
      <w:r w:rsidRPr="00376E19">
        <w:rPr>
          <w:rFonts w:ascii="Times New Roman" w:hAnsi="Times New Roman" w:cs="Times New Roman"/>
          <w:color w:val="00000A"/>
        </w:rPr>
        <w:t>- Construc</w:t>
      </w:r>
      <w:r w:rsidRPr="00376E19">
        <w:rPr>
          <w:rFonts w:ascii="Times New Roman" w:hAnsi="Times New Roman" w:cs="Times New Roman" w:hint="eastAsia"/>
          <w:color w:val="00000A"/>
        </w:rPr>
        <w:t>ţ</w:t>
      </w:r>
      <w:r w:rsidRPr="00376E19">
        <w:rPr>
          <w:rFonts w:ascii="Times New Roman" w:hAnsi="Times New Roman" w:cs="Times New Roman"/>
          <w:color w:val="00000A"/>
        </w:rPr>
        <w:t>ia se va amplasa în frontul stradal al C</w:t>
      </w:r>
      <w:r w:rsidRPr="00376E19">
        <w:rPr>
          <w:rFonts w:ascii="Times New Roman" w:hAnsi="Times New Roman" w:cs="Times New Roman" w:hint="eastAsia"/>
          <w:color w:val="00000A"/>
        </w:rPr>
        <w:t>ă</w:t>
      </w:r>
      <w:r w:rsidRPr="00376E19">
        <w:rPr>
          <w:rFonts w:ascii="Times New Roman" w:hAnsi="Times New Roman" w:cs="Times New Roman"/>
          <w:color w:val="00000A"/>
        </w:rPr>
        <w:t xml:space="preserve">ii </w:t>
      </w:r>
      <w:r w:rsidRPr="00376E19">
        <w:rPr>
          <w:rFonts w:ascii="Times New Roman" w:hAnsi="Times New Roman" w:cs="Times New Roman" w:hint="eastAsia"/>
          <w:color w:val="00000A"/>
        </w:rPr>
        <w:t>Ş</w:t>
      </w:r>
      <w:r w:rsidRPr="00376E19">
        <w:rPr>
          <w:rFonts w:ascii="Times New Roman" w:hAnsi="Times New Roman" w:cs="Times New Roman"/>
          <w:color w:val="00000A"/>
        </w:rPr>
        <w:t>agului, cu o retragere de la axul C</w:t>
      </w:r>
      <w:r w:rsidRPr="00376E19">
        <w:rPr>
          <w:rFonts w:ascii="Times New Roman" w:hAnsi="Times New Roman" w:cs="Times New Roman" w:hint="eastAsia"/>
          <w:color w:val="00000A"/>
        </w:rPr>
        <w:t>ă</w:t>
      </w:r>
      <w:r w:rsidRPr="00376E19">
        <w:rPr>
          <w:rFonts w:ascii="Times New Roman" w:hAnsi="Times New Roman" w:cs="Times New Roman"/>
          <w:color w:val="00000A"/>
        </w:rPr>
        <w:t xml:space="preserve">ii </w:t>
      </w:r>
      <w:r w:rsidRPr="00376E19">
        <w:rPr>
          <w:rFonts w:ascii="Times New Roman" w:hAnsi="Times New Roman" w:cs="Times New Roman" w:hint="eastAsia"/>
          <w:color w:val="00000A"/>
        </w:rPr>
        <w:t>Ş</w:t>
      </w:r>
      <w:r w:rsidRPr="00376E19">
        <w:rPr>
          <w:rFonts w:ascii="Times New Roman" w:hAnsi="Times New Roman" w:cs="Times New Roman"/>
          <w:color w:val="00000A"/>
        </w:rPr>
        <w:t xml:space="preserve">agului de </w:t>
      </w:r>
      <w:smartTag w:uri="urn:schemas-microsoft-com:office:smarttags" w:element="metricconverter">
        <w:smartTagPr>
          <w:attr w:name="ProductID" w:val="15,70 m"/>
        </w:smartTagPr>
        <w:r w:rsidRPr="00376E19">
          <w:rPr>
            <w:rFonts w:ascii="Times New Roman" w:hAnsi="Times New Roman" w:cs="Times New Roman"/>
            <w:color w:val="00000A"/>
          </w:rPr>
          <w:t>15,70 m</w:t>
        </w:r>
      </w:smartTag>
      <w:r w:rsidRPr="00376E19">
        <w:rPr>
          <w:rFonts w:ascii="Times New Roman" w:hAnsi="Times New Roman" w:cs="Times New Roman"/>
          <w:color w:val="00000A"/>
        </w:rPr>
        <w:t xml:space="preserve">, </w:t>
      </w:r>
      <w:r w:rsidRPr="00376E19">
        <w:rPr>
          <w:rFonts w:ascii="Times New Roman" w:hAnsi="Times New Roman" w:cs="Times New Roman" w:hint="eastAsia"/>
          <w:color w:val="00000A"/>
        </w:rPr>
        <w:t>ş</w:t>
      </w:r>
      <w:r w:rsidRPr="00376E19">
        <w:rPr>
          <w:rFonts w:ascii="Times New Roman" w:hAnsi="Times New Roman" w:cs="Times New Roman"/>
          <w:color w:val="00000A"/>
        </w:rPr>
        <w:t>i alipit</w:t>
      </w:r>
      <w:r w:rsidRPr="00376E19">
        <w:rPr>
          <w:rFonts w:ascii="Times New Roman" w:hAnsi="Times New Roman" w:cs="Times New Roman" w:hint="eastAsia"/>
          <w:color w:val="00000A"/>
        </w:rPr>
        <w:t>ă</w:t>
      </w:r>
      <w:r w:rsidRPr="00376E19">
        <w:rPr>
          <w:rFonts w:ascii="Times New Roman" w:hAnsi="Times New Roman" w:cs="Times New Roman"/>
          <w:color w:val="00000A"/>
        </w:rPr>
        <w:t xml:space="preserve"> pe celelalte trei laturi, de limita de proprietate </w:t>
      </w:r>
      <w:r w:rsidRPr="00376E19">
        <w:rPr>
          <w:rFonts w:ascii="Times New Roman" w:hAnsi="Times New Roman" w:cs="Times New Roman" w:hint="eastAsia"/>
          <w:color w:val="00000A"/>
        </w:rPr>
        <w:t>ş</w:t>
      </w:r>
      <w:r w:rsidRPr="00376E19">
        <w:rPr>
          <w:rFonts w:ascii="Times New Roman" w:hAnsi="Times New Roman" w:cs="Times New Roman"/>
          <w:color w:val="00000A"/>
        </w:rPr>
        <w:t>i de cl</w:t>
      </w:r>
      <w:r w:rsidRPr="00376E19">
        <w:rPr>
          <w:rFonts w:ascii="Times New Roman" w:hAnsi="Times New Roman" w:cs="Times New Roman" w:hint="eastAsia"/>
          <w:color w:val="00000A"/>
        </w:rPr>
        <w:t>ă</w:t>
      </w:r>
      <w:r w:rsidRPr="00376E19">
        <w:rPr>
          <w:rFonts w:ascii="Times New Roman" w:hAnsi="Times New Roman" w:cs="Times New Roman"/>
          <w:color w:val="00000A"/>
        </w:rPr>
        <w:t xml:space="preserve">dirile existente pe parcelele </w:t>
      </w:r>
      <w:r w:rsidRPr="00376E19">
        <w:rPr>
          <w:rFonts w:ascii="Times New Roman" w:hAnsi="Times New Roman" w:cs="Times New Roman" w:hint="eastAsia"/>
          <w:color w:val="00000A"/>
        </w:rPr>
        <w:t>î</w:t>
      </w:r>
      <w:r w:rsidRPr="00376E19">
        <w:rPr>
          <w:rFonts w:ascii="Times New Roman" w:hAnsi="Times New Roman" w:cs="Times New Roman"/>
          <w:color w:val="00000A"/>
        </w:rPr>
        <w:t>nvecinate;</w:t>
      </w:r>
    </w:p>
    <w:p w:rsidR="003B4D7F" w:rsidRPr="00376E19" w:rsidRDefault="003B4D7F" w:rsidP="003B4D7F">
      <w:pPr>
        <w:contextualSpacing/>
        <w:jc w:val="both"/>
        <w:outlineLvl w:val="0"/>
        <w:rPr>
          <w:rFonts w:ascii="Times New Roman" w:hAnsi="Times New Roman" w:cs="Times New Roman"/>
          <w:color w:val="00000A"/>
        </w:rPr>
      </w:pPr>
      <w:r w:rsidRPr="00376E19">
        <w:rPr>
          <w:rFonts w:ascii="Times New Roman" w:hAnsi="Times New Roman" w:cs="Times New Roman"/>
          <w:color w:val="00000A"/>
        </w:rPr>
        <w:tab/>
        <w:t xml:space="preserve">- Spaţii verzi: minim 5% spaţii verzi amenajate conform Deciziei de încadrare nr. 6/21.02.2017 </w:t>
      </w:r>
      <w:proofErr w:type="gramStart"/>
      <w:r w:rsidRPr="00376E19">
        <w:rPr>
          <w:rFonts w:ascii="Times New Roman" w:hAnsi="Times New Roman" w:cs="Times New Roman"/>
          <w:color w:val="00000A"/>
        </w:rPr>
        <w:t>a</w:t>
      </w:r>
      <w:proofErr w:type="gramEnd"/>
      <w:r w:rsidRPr="00376E19">
        <w:rPr>
          <w:rFonts w:ascii="Times New Roman" w:hAnsi="Times New Roman" w:cs="Times New Roman"/>
          <w:color w:val="00000A"/>
        </w:rPr>
        <w:t xml:space="preserve"> Agenţiei pentru Protecţia Mediului Timiş</w:t>
      </w:r>
      <w:r w:rsidR="00491C14">
        <w:rPr>
          <w:rFonts w:ascii="Times New Roman" w:hAnsi="Times New Roman" w:cs="Times New Roman"/>
          <w:color w:val="00000A"/>
        </w:rPr>
        <w:t xml:space="preserve">, </w:t>
      </w:r>
      <w:r w:rsidR="00491C14" w:rsidRPr="00491C14">
        <w:rPr>
          <w:rFonts w:ascii="Times New Roman" w:hAnsi="Times New Roman" w:cs="Times New Roman"/>
          <w:color w:val="00000A"/>
        </w:rPr>
        <w:t>respectiv Adresa Agenţiei pentru Protecţia Mediului Timiş cu nr. 4055/ 24.05.2019</w:t>
      </w:r>
      <w:r w:rsidRPr="00376E19">
        <w:rPr>
          <w:rFonts w:ascii="Times New Roman" w:hAnsi="Times New Roman" w:cs="Times New Roman"/>
          <w:color w:val="00000A"/>
        </w:rPr>
        <w:t>;</w:t>
      </w:r>
    </w:p>
    <w:p w:rsidR="003B4D7F" w:rsidRPr="00376E19" w:rsidRDefault="003B4D7F" w:rsidP="003B4D7F">
      <w:pPr>
        <w:contextualSpacing/>
        <w:jc w:val="both"/>
        <w:outlineLvl w:val="0"/>
        <w:rPr>
          <w:rFonts w:ascii="Times New Roman" w:hAnsi="Times New Roman" w:cs="Times New Roman"/>
          <w:color w:val="00000A"/>
        </w:rPr>
      </w:pPr>
      <w:r w:rsidRPr="00376E19">
        <w:rPr>
          <w:rFonts w:ascii="Times New Roman" w:hAnsi="Times New Roman" w:cs="Times New Roman"/>
          <w:color w:val="00000A"/>
        </w:rPr>
        <w:tab/>
        <w:t xml:space="preserve">- Circulaţii şi servituţi: conform „Propunerilor preliminare ce vor fi supuse spre avizare - Etapa a 3-a elaborare P.U.G. Timişoara”, aprobate prin H.C.L. nr. 428/30.07.2013, se propune preluarea profilului stradal de perspectivă pentru Calea Şagului (PTT1 - </w:t>
      </w:r>
      <w:smartTag w:uri="urn:schemas-microsoft-com:office:smarttags" w:element="metricconverter">
        <w:smartTagPr>
          <w:attr w:name="ProductID" w:val="37 metri"/>
        </w:smartTagPr>
        <w:r w:rsidRPr="00376E19">
          <w:rPr>
            <w:rFonts w:ascii="Times New Roman" w:hAnsi="Times New Roman" w:cs="Times New Roman"/>
            <w:color w:val="00000A"/>
          </w:rPr>
          <w:t>37 metri</w:t>
        </w:r>
      </w:smartTag>
      <w:r w:rsidRPr="00376E19">
        <w:rPr>
          <w:rFonts w:ascii="Times New Roman" w:hAnsi="Times New Roman" w:cs="Times New Roman"/>
          <w:color w:val="00000A"/>
        </w:rPr>
        <w:t>); autorizaţia de construire se va putea emite doar după ce terenurile afectate de drumuri vor deveni domeniu public;</w:t>
      </w:r>
    </w:p>
    <w:p w:rsidR="003B4D7F" w:rsidRPr="00376E19" w:rsidRDefault="003B4D7F" w:rsidP="003B4D7F">
      <w:pPr>
        <w:ind w:firstLine="720"/>
        <w:contextualSpacing/>
        <w:jc w:val="both"/>
        <w:outlineLvl w:val="0"/>
        <w:rPr>
          <w:rFonts w:ascii="Times New Roman" w:hAnsi="Times New Roman" w:cs="Times New Roman"/>
          <w:color w:val="00000A"/>
        </w:rPr>
      </w:pPr>
      <w:r w:rsidRPr="00376E19">
        <w:rPr>
          <w:rFonts w:ascii="Times New Roman" w:hAnsi="Times New Roman" w:cs="Times New Roman"/>
          <w:color w:val="00000A"/>
        </w:rPr>
        <w:t>- Accese: accesul auto şi pietonal se va realiza din Calea Şagului (acces existent), conform avizului Comisiei de Circulaţie nr. DT 2016-002600/08.09.2016;</w:t>
      </w:r>
    </w:p>
    <w:p w:rsidR="003B4D7F" w:rsidRPr="00376E19" w:rsidRDefault="003B4D7F" w:rsidP="003B4D7F">
      <w:pPr>
        <w:contextualSpacing/>
        <w:jc w:val="both"/>
        <w:outlineLvl w:val="0"/>
        <w:rPr>
          <w:rFonts w:ascii="Times New Roman" w:hAnsi="Times New Roman" w:cs="Times New Roman"/>
          <w:color w:val="00000A"/>
        </w:rPr>
      </w:pPr>
      <w:r w:rsidRPr="00376E19">
        <w:rPr>
          <w:rFonts w:ascii="Times New Roman" w:hAnsi="Times New Roman" w:cs="Times New Roman"/>
          <w:color w:val="00000A"/>
        </w:rPr>
        <w:tab/>
        <w:t xml:space="preserve">- Parcaje: necesarul de parcaje va fi dimensionat pentru fiecare funcţiune propusă în parte la faza D.T.A.C.; pentru staţionarea tuturor categoriilor de autovehicule se vor organiza parcaje la sol pe terenul beneficiarului; mijloacele de transport a mărfurilor şi vehiculele de orice alt tip decât autoturismele vor staţiona exclusiv pe terenul beneficiarului, în afara spaţiului public; </w:t>
      </w:r>
    </w:p>
    <w:p w:rsidR="003B4D7F" w:rsidRPr="00376E19" w:rsidRDefault="003B4D7F" w:rsidP="003B4D7F">
      <w:pPr>
        <w:contextualSpacing/>
        <w:jc w:val="both"/>
        <w:outlineLvl w:val="0"/>
        <w:rPr>
          <w:rFonts w:ascii="Times New Roman" w:hAnsi="Times New Roman" w:cs="Times New Roman"/>
          <w:color w:val="00000A"/>
        </w:rPr>
      </w:pPr>
      <w:r w:rsidRPr="00376E19">
        <w:rPr>
          <w:rFonts w:ascii="Times New Roman" w:hAnsi="Times New Roman" w:cs="Times New Roman"/>
          <w:color w:val="00000A"/>
        </w:rPr>
        <w:tab/>
        <w:t>- Echipare tehnico-edilitară: pentru investiţia propusă se vor asigura toate utilităţile necesare funcţionării acesteia, respectându-se condiţiile impuse prin Avizul pentru reţele existente nr. 119/04.03.2020.</w:t>
      </w:r>
    </w:p>
    <w:p w:rsidR="005A3C93" w:rsidRPr="00376E19" w:rsidRDefault="005A3C93" w:rsidP="005A3C93">
      <w:pPr>
        <w:spacing w:line="240" w:lineRule="auto"/>
        <w:ind w:firstLine="720"/>
        <w:jc w:val="both"/>
        <w:rPr>
          <w:rFonts w:ascii="Times New Roman" w:hAnsi="Times New Roman" w:cs="Times New Roman"/>
          <w:color w:val="00000A"/>
        </w:rPr>
      </w:pPr>
      <w:r w:rsidRPr="00376E19">
        <w:rPr>
          <w:rFonts w:ascii="Times New Roman" w:hAnsi="Times New Roman" w:cs="Times New Roman"/>
          <w:color w:val="00000A"/>
        </w:rPr>
        <w:t>La eliberarea Autorizaţiei de Construire se vor respecta toate condiţiile impuse prin avizele eliberate de deţinătorii de reţele şi utilităţi publice precum şi ale altor instituţii avizatoare, care se vor realiza pe cheltuiala beneficiarilor.</w:t>
      </w:r>
    </w:p>
    <w:p w:rsidR="005A3C93" w:rsidRDefault="005A3C93" w:rsidP="005A3C93">
      <w:pPr>
        <w:ind w:firstLine="720"/>
        <w:jc w:val="both"/>
        <w:rPr>
          <w:rFonts w:ascii="Times New Roman" w:hAnsi="Times New Roman" w:cs="Times New Roman"/>
          <w:color w:val="00000A"/>
        </w:rPr>
      </w:pPr>
      <w:r>
        <w:rPr>
          <w:rFonts w:ascii="Times New Roman" w:hAnsi="Times New Roman" w:cs="Times New Roman"/>
          <w:color w:val="00000A"/>
        </w:rPr>
        <w:t xml:space="preserve">Autorizaţiile de construire se vor emite doar după realizarea în prealabil </w:t>
      </w:r>
      <w:proofErr w:type="gramStart"/>
      <w:r>
        <w:rPr>
          <w:rFonts w:ascii="Times New Roman" w:hAnsi="Times New Roman" w:cs="Times New Roman"/>
          <w:color w:val="00000A"/>
        </w:rPr>
        <w:t>a</w:t>
      </w:r>
      <w:proofErr w:type="gramEnd"/>
      <w:r>
        <w:rPr>
          <w:rFonts w:ascii="Times New Roman" w:hAnsi="Times New Roman" w:cs="Times New Roman"/>
          <w:color w:val="00000A"/>
        </w:rPr>
        <w:t xml:space="preserve"> operaţiunilor reglementate prin documentaţia de urbanism cu privire la obligativitatea asigurării acceselor din domeniul public conform planşei nr. </w:t>
      </w:r>
      <w:r w:rsidR="003B4D7F">
        <w:rPr>
          <w:rFonts w:ascii="Times New Roman" w:hAnsi="Times New Roman" w:cs="Times New Roman"/>
          <w:color w:val="00000A"/>
        </w:rPr>
        <w:t>U</w:t>
      </w:r>
      <w:r>
        <w:rPr>
          <w:rFonts w:ascii="Times New Roman" w:hAnsi="Times New Roman" w:cs="Times New Roman"/>
          <w:color w:val="00000A"/>
        </w:rPr>
        <w:t>-</w:t>
      </w:r>
      <w:r w:rsidR="003B4D7F">
        <w:rPr>
          <w:rFonts w:ascii="Times New Roman" w:hAnsi="Times New Roman" w:cs="Times New Roman"/>
          <w:color w:val="00000A"/>
        </w:rPr>
        <w:t>04</w:t>
      </w:r>
      <w:r>
        <w:rPr>
          <w:rFonts w:ascii="Times New Roman" w:hAnsi="Times New Roman" w:cs="Times New Roman"/>
          <w:color w:val="00000A"/>
        </w:rPr>
        <w:t xml:space="preserve"> - ,</w:t>
      </w:r>
      <w:proofErr w:type="gramStart"/>
      <w:r>
        <w:rPr>
          <w:rFonts w:ascii="Times New Roman" w:hAnsi="Times New Roman" w:cs="Times New Roman"/>
          <w:color w:val="00000A"/>
        </w:rPr>
        <w:t>,</w:t>
      </w:r>
      <w:r w:rsidR="003B4D7F">
        <w:rPr>
          <w:rFonts w:ascii="Times New Roman" w:hAnsi="Times New Roman" w:cs="Times New Roman"/>
          <w:color w:val="00000A"/>
        </w:rPr>
        <w:t>Plan</w:t>
      </w:r>
      <w:proofErr w:type="gramEnd"/>
      <w:r w:rsidR="003B4D7F">
        <w:rPr>
          <w:rFonts w:ascii="Times New Roman" w:hAnsi="Times New Roman" w:cs="Times New Roman"/>
          <w:color w:val="00000A"/>
        </w:rPr>
        <w:t xml:space="preserve"> obiective de utilitate publica</w:t>
      </w:r>
      <w:r>
        <w:rPr>
          <w:rFonts w:ascii="Times New Roman" w:hAnsi="Times New Roman" w:cs="Times New Roman"/>
          <w:color w:val="00000A"/>
        </w:rPr>
        <w:t xml:space="preserve">” şi asigurarea tuturor utilităţilor necesare investiţiei. </w:t>
      </w:r>
    </w:p>
    <w:p w:rsidR="005A3C93" w:rsidRDefault="005A3C93" w:rsidP="005A3C93">
      <w:pPr>
        <w:spacing w:line="240" w:lineRule="auto"/>
        <w:ind w:firstLine="720"/>
        <w:jc w:val="both"/>
        <w:rPr>
          <w:rFonts w:ascii="Times New Roman" w:hAnsi="Times New Roman" w:cs="Times New Roman"/>
          <w:color w:val="00000A"/>
        </w:rPr>
      </w:pPr>
      <w:r>
        <w:rPr>
          <w:rFonts w:ascii="Times New Roman" w:hAnsi="Times New Roman" w:cs="Times New Roman"/>
          <w:color w:val="00000A"/>
        </w:rPr>
        <w:lastRenderedPageBreak/>
        <w:t xml:space="preserve">Documentaţia de urbanism </w:t>
      </w:r>
      <w:proofErr w:type="gramStart"/>
      <w:r>
        <w:rPr>
          <w:rFonts w:ascii="Times New Roman" w:hAnsi="Times New Roman" w:cs="Times New Roman"/>
          <w:color w:val="00000A"/>
        </w:rPr>
        <w:t>este</w:t>
      </w:r>
      <w:proofErr w:type="gramEnd"/>
      <w:r>
        <w:rPr>
          <w:rFonts w:ascii="Times New Roman" w:hAnsi="Times New Roman" w:cs="Times New Roman"/>
          <w:color w:val="00000A"/>
        </w:rPr>
        <w:t xml:space="preserve"> însoţită de avizele şi acordurile </w:t>
      </w:r>
      <w:r w:rsidR="00376E19" w:rsidRPr="00412472">
        <w:rPr>
          <w:rFonts w:ascii="TimesNewRoman" w:hAnsi="TimesNewRoman" w:cs="TimesNewRoman"/>
          <w:lang w:val="ro-RO"/>
        </w:rPr>
        <w:t>cerute prin Certificatul de Urbanism, în conformitate cu legislaţia în vigoare si Ghidul privind metodologia de elaborare şi conţinutul cadru al P.U.D. aprobat prin Ordinul nr. 37/N/2000 al M.L.P.A.T. ( M.T.C.T.)</w:t>
      </w:r>
      <w:r>
        <w:rPr>
          <w:rFonts w:ascii="Times New Roman" w:hAnsi="Times New Roman" w:cs="Times New Roman"/>
          <w:color w:val="00000A"/>
        </w:rPr>
        <w:t>.</w:t>
      </w:r>
    </w:p>
    <w:p w:rsidR="005A3C93" w:rsidRDefault="005A3C93" w:rsidP="005A3C93">
      <w:pPr>
        <w:spacing w:line="240" w:lineRule="auto"/>
        <w:ind w:firstLine="720"/>
        <w:jc w:val="both"/>
        <w:rPr>
          <w:rFonts w:ascii="Times New Roman" w:hAnsi="Times New Roman" w:cs="Times New Roman"/>
          <w:color w:val="00000A"/>
        </w:rPr>
      </w:pPr>
      <w:r>
        <w:rPr>
          <w:rFonts w:ascii="Times New Roman" w:hAnsi="Times New Roman" w:cs="Times New Roman"/>
          <w:color w:val="00000A"/>
        </w:rPr>
        <w:t xml:space="preserve">Semnarea documentaţiei de amenajare a teritoriului sau de urbanism atrage responsabilitatea fiecărei persoane din colectivul de specialişti care </w:t>
      </w:r>
      <w:proofErr w:type="gramStart"/>
      <w:r>
        <w:rPr>
          <w:rFonts w:ascii="Times New Roman" w:hAnsi="Times New Roman" w:cs="Times New Roman"/>
          <w:color w:val="00000A"/>
        </w:rPr>
        <w:t>a</w:t>
      </w:r>
      <w:proofErr w:type="gramEnd"/>
      <w:r>
        <w:rPr>
          <w:rFonts w:ascii="Times New Roman" w:hAnsi="Times New Roman" w:cs="Times New Roman"/>
          <w:color w:val="00000A"/>
        </w:rPr>
        <w:t xml:space="preserve"> elaborat documentaţia, pentru veridicitatea şi corectitudinea din punct de vedere tehnic a acesteia, în conformitate cu art. </w:t>
      </w:r>
      <w:proofErr w:type="gramStart"/>
      <w:r>
        <w:rPr>
          <w:rFonts w:ascii="Times New Roman" w:hAnsi="Times New Roman" w:cs="Times New Roman"/>
          <w:color w:val="00000A"/>
        </w:rPr>
        <w:t>38, alin.</w:t>
      </w:r>
      <w:proofErr w:type="gramEnd"/>
      <w:r>
        <w:rPr>
          <w:rFonts w:ascii="Times New Roman" w:hAnsi="Times New Roman" w:cs="Times New Roman"/>
          <w:color w:val="00000A"/>
        </w:rPr>
        <w:t xml:space="preserve"> </w:t>
      </w:r>
      <w:proofErr w:type="gramStart"/>
      <w:r>
        <w:rPr>
          <w:rFonts w:ascii="Times New Roman" w:hAnsi="Times New Roman" w:cs="Times New Roman"/>
          <w:color w:val="00000A"/>
        </w:rPr>
        <w:t>1^1) din Legea nr.</w:t>
      </w:r>
      <w:proofErr w:type="gramEnd"/>
      <w:r>
        <w:rPr>
          <w:rFonts w:ascii="Times New Roman" w:hAnsi="Times New Roman" w:cs="Times New Roman"/>
          <w:color w:val="00000A"/>
        </w:rPr>
        <w:t xml:space="preserve"> </w:t>
      </w:r>
      <w:proofErr w:type="gramStart"/>
      <w:r>
        <w:rPr>
          <w:rFonts w:ascii="Times New Roman" w:hAnsi="Times New Roman" w:cs="Times New Roman"/>
          <w:color w:val="00000A"/>
        </w:rPr>
        <w:t>350/2001 privind amenajarea teritoriului şi urbanismul, cu modificările şi completările ulterioare.</w:t>
      </w:r>
      <w:proofErr w:type="gramEnd"/>
    </w:p>
    <w:p w:rsidR="005A3C93" w:rsidRDefault="005A3C93" w:rsidP="005A3C93">
      <w:pPr>
        <w:spacing w:line="240" w:lineRule="auto"/>
        <w:ind w:firstLine="720"/>
        <w:jc w:val="both"/>
        <w:rPr>
          <w:rFonts w:ascii="Times New Roman" w:hAnsi="Times New Roman" w:cs="Times New Roman"/>
          <w:color w:val="00000A"/>
        </w:rPr>
      </w:pPr>
      <w:r w:rsidRPr="00376E19">
        <w:rPr>
          <w:rFonts w:ascii="Times New Roman" w:hAnsi="Times New Roman" w:cs="Times New Roman"/>
          <w:color w:val="00000A"/>
        </w:rPr>
        <w:t xml:space="preserve">Planul Urbanistic </w:t>
      </w:r>
      <w:r w:rsidR="00376E19" w:rsidRPr="009D71EA">
        <w:rPr>
          <w:rFonts w:ascii="Times New Roman" w:hAnsi="Times New Roman" w:cs="Times New Roman"/>
          <w:color w:val="00000A"/>
        </w:rPr>
        <w:t xml:space="preserve">de Detaliu „Extindere, amenajare si schimbare destinatie </w:t>
      </w:r>
      <w:r w:rsidR="00CC6BAC">
        <w:rPr>
          <w:rFonts w:ascii="Times New Roman" w:hAnsi="Times New Roman" w:cs="Times New Roman"/>
          <w:color w:val="00000A"/>
        </w:rPr>
        <w:t xml:space="preserve">casa </w:t>
      </w:r>
      <w:r w:rsidR="00376E19" w:rsidRPr="009D71EA">
        <w:rPr>
          <w:rFonts w:ascii="Times New Roman" w:hAnsi="Times New Roman" w:cs="Times New Roman"/>
          <w:color w:val="00000A"/>
        </w:rPr>
        <w:t>de locuit P rezultand bar si service auto in regim P+1E cu incadrare in functiunea zonei de depozitare si prestari servicii, conf PUG Timisoara”, str. Calea Şagului nr. 173</w:t>
      </w:r>
      <w:r w:rsidR="00376E19" w:rsidRPr="00540CD9">
        <w:rPr>
          <w:rFonts w:ascii="Times New Roman" w:hAnsi="Times New Roman" w:cs="Times New Roman"/>
          <w:color w:val="00000A"/>
        </w:rPr>
        <w:t>, Timişoara</w:t>
      </w:r>
      <w:r>
        <w:rPr>
          <w:rFonts w:ascii="Times New Roman" w:hAnsi="Times New Roman" w:cs="Times New Roman"/>
          <w:color w:val="00000A"/>
        </w:rPr>
        <w:t xml:space="preserve"> </w:t>
      </w:r>
      <w:proofErr w:type="gramStart"/>
      <w:r w:rsidRPr="00376E19">
        <w:rPr>
          <w:rFonts w:ascii="Times New Roman" w:hAnsi="Times New Roman" w:cs="Times New Roman"/>
          <w:color w:val="00000A"/>
        </w:rPr>
        <w:t>va</w:t>
      </w:r>
      <w:proofErr w:type="gramEnd"/>
      <w:r w:rsidRPr="00376E19">
        <w:rPr>
          <w:rFonts w:ascii="Times New Roman" w:hAnsi="Times New Roman" w:cs="Times New Roman"/>
          <w:color w:val="00000A"/>
        </w:rPr>
        <w:t xml:space="preserve"> avea valabilitate de </w:t>
      </w:r>
      <w:r w:rsidR="00376E19" w:rsidRPr="00376E19">
        <w:rPr>
          <w:rFonts w:ascii="Times New Roman" w:hAnsi="Times New Roman" w:cs="Times New Roman"/>
          <w:color w:val="00000A"/>
        </w:rPr>
        <w:t>2</w:t>
      </w:r>
      <w:r w:rsidRPr="00376E19">
        <w:rPr>
          <w:rFonts w:ascii="Times New Roman" w:hAnsi="Times New Roman" w:cs="Times New Roman"/>
          <w:color w:val="00000A"/>
        </w:rPr>
        <w:t xml:space="preserve"> ani</w:t>
      </w:r>
      <w:r>
        <w:rPr>
          <w:rFonts w:ascii="Times New Roman" w:hAnsi="Times New Roman" w:cs="Times New Roman"/>
          <w:color w:val="00000A"/>
        </w:rPr>
        <w:t>, perioadă în care pot fi demarate investiţiile prevăzute în documentaţie.</w:t>
      </w:r>
    </w:p>
    <w:p w:rsidR="005A3C93" w:rsidRDefault="005A3C93" w:rsidP="005A3C93">
      <w:pPr>
        <w:spacing w:line="240" w:lineRule="auto"/>
        <w:ind w:right="43" w:firstLine="720"/>
        <w:jc w:val="both"/>
        <w:rPr>
          <w:rFonts w:ascii="Times New Roman" w:hAnsi="Times New Roman" w:cs="Times New Roman"/>
          <w:b/>
          <w:sz w:val="12"/>
        </w:rPr>
      </w:pPr>
    </w:p>
    <w:p w:rsidR="005A3C93" w:rsidRDefault="005A3C93" w:rsidP="005A3C93">
      <w:pPr>
        <w:spacing w:line="240" w:lineRule="auto"/>
        <w:jc w:val="center"/>
        <w:rPr>
          <w:rFonts w:ascii="Times New Roman" w:hAnsi="Times New Roman" w:cs="Times New Roman"/>
          <w:b/>
          <w:color w:val="00000A"/>
          <w:sz w:val="22"/>
        </w:rPr>
      </w:pPr>
      <w:r>
        <w:rPr>
          <w:rFonts w:ascii="Times New Roman" w:hAnsi="Times New Roman" w:cs="Times New Roman"/>
          <w:b/>
          <w:color w:val="00000A"/>
        </w:rPr>
        <w:t>PROPUNEM:</w:t>
      </w:r>
    </w:p>
    <w:p w:rsidR="005A3C93" w:rsidRDefault="005A3C93" w:rsidP="005A3C93">
      <w:pPr>
        <w:spacing w:line="240" w:lineRule="auto"/>
        <w:jc w:val="center"/>
        <w:rPr>
          <w:rFonts w:ascii="Times New Roman" w:hAnsi="Times New Roman" w:cs="Times New Roman"/>
          <w:b/>
          <w:sz w:val="12"/>
        </w:rPr>
      </w:pPr>
    </w:p>
    <w:p w:rsidR="005A3C93" w:rsidRDefault="005A3C93" w:rsidP="005A3C93">
      <w:pPr>
        <w:spacing w:line="240" w:lineRule="auto"/>
        <w:ind w:firstLine="720"/>
        <w:jc w:val="both"/>
        <w:rPr>
          <w:rFonts w:ascii="Times New Roman" w:hAnsi="Times New Roman" w:cs="Times New Roman"/>
          <w:b/>
          <w:color w:val="00000A"/>
          <w:sz w:val="22"/>
        </w:rPr>
      </w:pPr>
      <w:r>
        <w:rPr>
          <w:rFonts w:ascii="Times New Roman" w:hAnsi="Times New Roman" w:cs="Times New Roman"/>
          <w:b/>
          <w:color w:val="00000A"/>
        </w:rPr>
        <w:t xml:space="preserve">1. </w:t>
      </w:r>
      <w:r w:rsidRPr="006B5857">
        <w:rPr>
          <w:rFonts w:ascii="Times New Roman" w:hAnsi="Times New Roman" w:cs="Times New Roman"/>
          <w:color w:val="00000A"/>
        </w:rPr>
        <w:t xml:space="preserve">Avizarea si aprobarea Planul Urbanistic </w:t>
      </w:r>
      <w:r w:rsidR="006B5857" w:rsidRPr="009D71EA">
        <w:rPr>
          <w:rFonts w:ascii="Times New Roman" w:hAnsi="Times New Roman" w:cs="Times New Roman"/>
          <w:color w:val="00000A"/>
        </w:rPr>
        <w:t xml:space="preserve">de Detaliu „Extindere, amenajare si schimbare destinatie </w:t>
      </w:r>
      <w:r w:rsidR="00CC6BAC">
        <w:rPr>
          <w:rFonts w:ascii="Times New Roman" w:hAnsi="Times New Roman" w:cs="Times New Roman"/>
          <w:color w:val="00000A"/>
        </w:rPr>
        <w:t xml:space="preserve">casa </w:t>
      </w:r>
      <w:r w:rsidR="006B5857" w:rsidRPr="009D71EA">
        <w:rPr>
          <w:rFonts w:ascii="Times New Roman" w:hAnsi="Times New Roman" w:cs="Times New Roman"/>
          <w:color w:val="00000A"/>
        </w:rPr>
        <w:t>de locuit P rezultand bar si service auto in regim P+1E cu incadrare in functiunea zonei de depozitare si prestari servicii, conf PUG Timisoara”, str. Calea Şagului nr. 173</w:t>
      </w:r>
      <w:r w:rsidR="006B5857" w:rsidRPr="00540CD9">
        <w:rPr>
          <w:rFonts w:ascii="Times New Roman" w:hAnsi="Times New Roman" w:cs="Times New Roman"/>
          <w:color w:val="00000A"/>
        </w:rPr>
        <w:t>, Timişoara</w:t>
      </w:r>
      <w:r w:rsidR="006B5857">
        <w:rPr>
          <w:rFonts w:ascii="Times New Roman" w:hAnsi="Times New Roman" w:cs="Times New Roman"/>
          <w:color w:val="00000A"/>
        </w:rPr>
        <w:t xml:space="preserve">, </w:t>
      </w:r>
      <w:r w:rsidRPr="006B5857">
        <w:rPr>
          <w:rFonts w:ascii="Times New Roman" w:hAnsi="Times New Roman" w:cs="Times New Roman"/>
          <w:color w:val="00000A"/>
        </w:rPr>
        <w:t xml:space="preserve">având ca beneficiar pe </w:t>
      </w:r>
      <w:r w:rsidR="006B5857" w:rsidRPr="00540CD9">
        <w:rPr>
          <w:rFonts w:ascii="Times New Roman" w:hAnsi="Times New Roman" w:cs="Times New Roman"/>
          <w:color w:val="00000A"/>
        </w:rPr>
        <w:t>SC POGG 77 SRL</w:t>
      </w:r>
      <w:r w:rsidRPr="006B5857">
        <w:rPr>
          <w:rFonts w:ascii="Times New Roman" w:hAnsi="Times New Roman" w:cs="Times New Roman"/>
          <w:color w:val="00000A"/>
        </w:rPr>
        <w:t xml:space="preserve">, </w:t>
      </w:r>
      <w:r>
        <w:rPr>
          <w:rFonts w:ascii="Times New Roman" w:hAnsi="Times New Roman" w:cs="Times New Roman"/>
          <w:color w:val="00000A"/>
        </w:rPr>
        <w:t>întocmit conform proiectului</w:t>
      </w:r>
      <w:r w:rsidRPr="006B5857">
        <w:rPr>
          <w:rFonts w:ascii="Times New Roman" w:hAnsi="Times New Roman" w:cs="Times New Roman"/>
          <w:color w:val="00000A"/>
        </w:rPr>
        <w:t xml:space="preserve"> nr. </w:t>
      </w:r>
      <w:r w:rsidR="006B5857" w:rsidRPr="00540CD9">
        <w:rPr>
          <w:rFonts w:ascii="Times New Roman" w:hAnsi="Times New Roman" w:cs="Times New Roman"/>
          <w:color w:val="00000A"/>
        </w:rPr>
        <w:t>70/2015</w:t>
      </w:r>
      <w:r w:rsidRPr="006B5857">
        <w:rPr>
          <w:rFonts w:ascii="Times New Roman" w:hAnsi="Times New Roman" w:cs="Times New Roman"/>
          <w:color w:val="00000A"/>
        </w:rPr>
        <w:t xml:space="preserve">, realizat de SC </w:t>
      </w:r>
      <w:r w:rsidR="006B5857" w:rsidRPr="00540CD9">
        <w:rPr>
          <w:rFonts w:ascii="Times New Roman" w:hAnsi="Times New Roman" w:cs="Times New Roman"/>
          <w:color w:val="00000A"/>
        </w:rPr>
        <w:t>SC CUB - ART SRL</w:t>
      </w:r>
      <w:r w:rsidRPr="006B5857">
        <w:rPr>
          <w:rFonts w:ascii="Times New Roman" w:hAnsi="Times New Roman" w:cs="Times New Roman"/>
          <w:color w:val="00000A"/>
        </w:rPr>
        <w:t xml:space="preserve">, </w:t>
      </w:r>
      <w:r w:rsidRPr="008337A6">
        <w:rPr>
          <w:rFonts w:ascii="Times New Roman" w:hAnsi="Times New Roman" w:cs="Times New Roman"/>
          <w:color w:val="00000A"/>
        </w:rPr>
        <w:t>car</w:t>
      </w:r>
      <w:r>
        <w:rPr>
          <w:rFonts w:ascii="Times New Roman" w:hAnsi="Times New Roman" w:cs="Times New Roman"/>
          <w:color w:val="00000A"/>
        </w:rPr>
        <w:t>e face parte integrantă din prezenta hotărâre</w:t>
      </w:r>
      <w:r w:rsidRPr="006B5857">
        <w:rPr>
          <w:rFonts w:ascii="Times New Roman" w:hAnsi="Times New Roman" w:cs="Times New Roman"/>
          <w:color w:val="00000A"/>
        </w:rPr>
        <w:t>;</w:t>
      </w:r>
    </w:p>
    <w:p w:rsidR="005A3C93" w:rsidRPr="00DA1FF3" w:rsidRDefault="005A3C93" w:rsidP="005A3C93">
      <w:pPr>
        <w:spacing w:line="240" w:lineRule="auto"/>
        <w:ind w:firstLine="720"/>
        <w:jc w:val="both"/>
        <w:rPr>
          <w:rFonts w:ascii="Times New Roman" w:hAnsi="Times New Roman" w:cs="Times New Roman"/>
          <w:color w:val="00000A"/>
        </w:rPr>
      </w:pPr>
      <w:r>
        <w:rPr>
          <w:rFonts w:ascii="Times New Roman" w:hAnsi="Times New Roman" w:cs="Times New Roman"/>
          <w:b/>
          <w:color w:val="00000A"/>
        </w:rPr>
        <w:t>2.</w:t>
      </w:r>
      <w:r>
        <w:rPr>
          <w:rFonts w:ascii="Times New Roman" w:hAnsi="Times New Roman" w:cs="Times New Roman"/>
          <w:color w:val="00000A"/>
        </w:rPr>
        <w:t xml:space="preserve"> </w:t>
      </w:r>
      <w:r w:rsidRPr="00DA1FF3">
        <w:rPr>
          <w:rFonts w:ascii="Times New Roman" w:hAnsi="Times New Roman" w:cs="Times New Roman"/>
          <w:color w:val="00000A"/>
        </w:rPr>
        <w:t xml:space="preserve">Se stabilesc condiţiile de construire in conformitate cu </w:t>
      </w:r>
      <w:r w:rsidR="006B5857" w:rsidRPr="00DA1FF3">
        <w:rPr>
          <w:rFonts w:ascii="Times New Roman" w:hAnsi="Times New Roman" w:cs="Times New Roman"/>
          <w:color w:val="00000A"/>
        </w:rPr>
        <w:t>Avizului Arhitectului Şef cu nr. 07/06.04.2017</w:t>
      </w:r>
      <w:r w:rsidRPr="00DA1FF3">
        <w:rPr>
          <w:rFonts w:ascii="Times New Roman" w:hAnsi="Times New Roman" w:cs="Times New Roman"/>
          <w:color w:val="00000A"/>
        </w:rPr>
        <w:t>:</w:t>
      </w:r>
    </w:p>
    <w:p w:rsidR="006B5857" w:rsidRPr="00376E19" w:rsidRDefault="006B5857" w:rsidP="006B5857">
      <w:pPr>
        <w:ind w:firstLine="720"/>
        <w:contextualSpacing/>
        <w:jc w:val="both"/>
        <w:outlineLvl w:val="0"/>
        <w:rPr>
          <w:rFonts w:ascii="Times New Roman" w:hAnsi="Times New Roman" w:cs="Times New Roman"/>
          <w:color w:val="00000A"/>
        </w:rPr>
      </w:pPr>
      <w:r w:rsidRPr="00376E19">
        <w:rPr>
          <w:rFonts w:ascii="Times New Roman" w:hAnsi="Times New Roman" w:cs="Times New Roman"/>
          <w:color w:val="00000A"/>
        </w:rPr>
        <w:t>Regim de construire: maxim P+1E;</w:t>
      </w:r>
    </w:p>
    <w:p w:rsidR="006B5857" w:rsidRPr="00376E19" w:rsidRDefault="006B5857" w:rsidP="006B5857">
      <w:pPr>
        <w:contextualSpacing/>
        <w:jc w:val="both"/>
        <w:outlineLvl w:val="0"/>
        <w:rPr>
          <w:rFonts w:ascii="Times New Roman" w:hAnsi="Times New Roman" w:cs="Times New Roman"/>
          <w:color w:val="00000A"/>
        </w:rPr>
      </w:pPr>
      <w:r w:rsidRPr="00376E19">
        <w:rPr>
          <w:rFonts w:ascii="Times New Roman" w:hAnsi="Times New Roman" w:cs="Times New Roman"/>
          <w:color w:val="00000A"/>
        </w:rPr>
        <w:tab/>
        <w:t>- Funcţiune propusă: depozitare şi prestări servicii (Extindere, etajare şi schimbare destinaţie casă de locuit P, rezultând bar şi service auto în regim P+1E);</w:t>
      </w:r>
    </w:p>
    <w:p w:rsidR="006B5857" w:rsidRPr="00376E19" w:rsidRDefault="006B5857" w:rsidP="006B5857">
      <w:pPr>
        <w:ind w:firstLine="720"/>
        <w:contextualSpacing/>
        <w:jc w:val="both"/>
        <w:outlineLvl w:val="0"/>
        <w:rPr>
          <w:rFonts w:ascii="Times New Roman" w:hAnsi="Times New Roman" w:cs="Times New Roman"/>
          <w:color w:val="00000A"/>
        </w:rPr>
      </w:pPr>
      <w:r w:rsidRPr="00376E19">
        <w:rPr>
          <w:rFonts w:ascii="Times New Roman" w:hAnsi="Times New Roman" w:cs="Times New Roman"/>
          <w:color w:val="00000A"/>
        </w:rPr>
        <w:t>- Înălţime maximă: Hmax=10 m;</w:t>
      </w:r>
    </w:p>
    <w:p w:rsidR="006B5857" w:rsidRPr="00376E19" w:rsidRDefault="006B5857" w:rsidP="006B5857">
      <w:pPr>
        <w:contextualSpacing/>
        <w:jc w:val="both"/>
        <w:outlineLvl w:val="0"/>
        <w:rPr>
          <w:rFonts w:ascii="Times New Roman" w:hAnsi="Times New Roman" w:cs="Times New Roman"/>
          <w:color w:val="00000A"/>
        </w:rPr>
      </w:pPr>
      <w:r w:rsidRPr="00376E19">
        <w:rPr>
          <w:rFonts w:ascii="Times New Roman" w:hAnsi="Times New Roman" w:cs="Times New Roman"/>
          <w:color w:val="00000A"/>
        </w:rPr>
        <w:tab/>
        <w:t>- Procent de ocupare al terenului maxim: POTmax=69%;</w:t>
      </w:r>
    </w:p>
    <w:p w:rsidR="006B5857" w:rsidRPr="00376E19" w:rsidRDefault="006B5857" w:rsidP="006B5857">
      <w:pPr>
        <w:contextualSpacing/>
        <w:jc w:val="both"/>
        <w:outlineLvl w:val="0"/>
        <w:rPr>
          <w:rFonts w:ascii="Times New Roman" w:hAnsi="Times New Roman" w:cs="Times New Roman"/>
          <w:color w:val="00000A"/>
        </w:rPr>
      </w:pPr>
      <w:r w:rsidRPr="00376E19">
        <w:rPr>
          <w:rFonts w:ascii="Times New Roman" w:hAnsi="Times New Roman" w:cs="Times New Roman"/>
          <w:color w:val="00000A"/>
        </w:rPr>
        <w:tab/>
        <w:t>- Coeficient de utilizare al terenului maxim: CUTmax=1.4;</w:t>
      </w:r>
    </w:p>
    <w:p w:rsidR="006B5857" w:rsidRPr="00376E19" w:rsidRDefault="006B5857" w:rsidP="006B5857">
      <w:pPr>
        <w:contextualSpacing/>
        <w:jc w:val="both"/>
        <w:outlineLvl w:val="0"/>
        <w:rPr>
          <w:rFonts w:ascii="Times New Roman" w:hAnsi="Times New Roman" w:cs="Times New Roman"/>
          <w:color w:val="00000A"/>
        </w:rPr>
      </w:pPr>
      <w:r w:rsidRPr="00376E19">
        <w:rPr>
          <w:rFonts w:ascii="Times New Roman" w:hAnsi="Times New Roman" w:cs="Times New Roman"/>
          <w:color w:val="00000A"/>
        </w:rPr>
        <w:tab/>
        <w:t>- În cazul în care parcelele sunt parţial grevate de o servitute de utilitate publică, POT şi CUT se vor calcula la suprafaţa efectivă rămasă în proprietate privată, iar autorizaţia de construire se va putea emite doar după ce terenurile afectate de drumuri vor deveni domeniu public;</w:t>
      </w:r>
    </w:p>
    <w:p w:rsidR="006B5857" w:rsidRPr="00376E19" w:rsidRDefault="006B5857" w:rsidP="006B5857">
      <w:pPr>
        <w:autoSpaceDE w:val="0"/>
        <w:autoSpaceDN w:val="0"/>
        <w:adjustRightInd w:val="0"/>
        <w:ind w:firstLine="720"/>
        <w:jc w:val="both"/>
        <w:rPr>
          <w:rFonts w:ascii="Times New Roman" w:hAnsi="Times New Roman" w:cs="Times New Roman"/>
          <w:color w:val="00000A"/>
        </w:rPr>
      </w:pPr>
      <w:r w:rsidRPr="00376E19">
        <w:rPr>
          <w:rFonts w:ascii="Times New Roman" w:hAnsi="Times New Roman" w:cs="Times New Roman"/>
          <w:color w:val="00000A"/>
        </w:rPr>
        <w:t>- Construc</w:t>
      </w:r>
      <w:r w:rsidRPr="00376E19">
        <w:rPr>
          <w:rFonts w:ascii="Times New Roman" w:hAnsi="Times New Roman" w:cs="Times New Roman" w:hint="eastAsia"/>
          <w:color w:val="00000A"/>
        </w:rPr>
        <w:t>ţ</w:t>
      </w:r>
      <w:r w:rsidRPr="00376E19">
        <w:rPr>
          <w:rFonts w:ascii="Times New Roman" w:hAnsi="Times New Roman" w:cs="Times New Roman"/>
          <w:color w:val="00000A"/>
        </w:rPr>
        <w:t>ia se va amplasa în frontul stradal al C</w:t>
      </w:r>
      <w:r w:rsidRPr="00376E19">
        <w:rPr>
          <w:rFonts w:ascii="Times New Roman" w:hAnsi="Times New Roman" w:cs="Times New Roman" w:hint="eastAsia"/>
          <w:color w:val="00000A"/>
        </w:rPr>
        <w:t>ă</w:t>
      </w:r>
      <w:r w:rsidRPr="00376E19">
        <w:rPr>
          <w:rFonts w:ascii="Times New Roman" w:hAnsi="Times New Roman" w:cs="Times New Roman"/>
          <w:color w:val="00000A"/>
        </w:rPr>
        <w:t xml:space="preserve">ii </w:t>
      </w:r>
      <w:r w:rsidRPr="00376E19">
        <w:rPr>
          <w:rFonts w:ascii="Times New Roman" w:hAnsi="Times New Roman" w:cs="Times New Roman" w:hint="eastAsia"/>
          <w:color w:val="00000A"/>
        </w:rPr>
        <w:t>Ş</w:t>
      </w:r>
      <w:r w:rsidRPr="00376E19">
        <w:rPr>
          <w:rFonts w:ascii="Times New Roman" w:hAnsi="Times New Roman" w:cs="Times New Roman"/>
          <w:color w:val="00000A"/>
        </w:rPr>
        <w:t>agului, cu o retragere de la axul C</w:t>
      </w:r>
      <w:r w:rsidRPr="00376E19">
        <w:rPr>
          <w:rFonts w:ascii="Times New Roman" w:hAnsi="Times New Roman" w:cs="Times New Roman" w:hint="eastAsia"/>
          <w:color w:val="00000A"/>
        </w:rPr>
        <w:t>ă</w:t>
      </w:r>
      <w:r w:rsidRPr="00376E19">
        <w:rPr>
          <w:rFonts w:ascii="Times New Roman" w:hAnsi="Times New Roman" w:cs="Times New Roman"/>
          <w:color w:val="00000A"/>
        </w:rPr>
        <w:t xml:space="preserve">ii </w:t>
      </w:r>
      <w:r w:rsidRPr="00376E19">
        <w:rPr>
          <w:rFonts w:ascii="Times New Roman" w:hAnsi="Times New Roman" w:cs="Times New Roman" w:hint="eastAsia"/>
          <w:color w:val="00000A"/>
        </w:rPr>
        <w:t>Ş</w:t>
      </w:r>
      <w:r w:rsidRPr="00376E19">
        <w:rPr>
          <w:rFonts w:ascii="Times New Roman" w:hAnsi="Times New Roman" w:cs="Times New Roman"/>
          <w:color w:val="00000A"/>
        </w:rPr>
        <w:t xml:space="preserve">agului de </w:t>
      </w:r>
      <w:smartTag w:uri="urn:schemas-microsoft-com:office:smarttags" w:element="metricconverter">
        <w:smartTagPr>
          <w:attr w:name="ProductID" w:val="15,70 m"/>
        </w:smartTagPr>
        <w:r w:rsidRPr="00376E19">
          <w:rPr>
            <w:rFonts w:ascii="Times New Roman" w:hAnsi="Times New Roman" w:cs="Times New Roman"/>
            <w:color w:val="00000A"/>
          </w:rPr>
          <w:t>15,70 m</w:t>
        </w:r>
      </w:smartTag>
      <w:r w:rsidRPr="00376E19">
        <w:rPr>
          <w:rFonts w:ascii="Times New Roman" w:hAnsi="Times New Roman" w:cs="Times New Roman"/>
          <w:color w:val="00000A"/>
        </w:rPr>
        <w:t xml:space="preserve">, </w:t>
      </w:r>
      <w:r w:rsidRPr="00376E19">
        <w:rPr>
          <w:rFonts w:ascii="Times New Roman" w:hAnsi="Times New Roman" w:cs="Times New Roman" w:hint="eastAsia"/>
          <w:color w:val="00000A"/>
        </w:rPr>
        <w:t>ş</w:t>
      </w:r>
      <w:r w:rsidRPr="00376E19">
        <w:rPr>
          <w:rFonts w:ascii="Times New Roman" w:hAnsi="Times New Roman" w:cs="Times New Roman"/>
          <w:color w:val="00000A"/>
        </w:rPr>
        <w:t>i alipit</w:t>
      </w:r>
      <w:r w:rsidRPr="00376E19">
        <w:rPr>
          <w:rFonts w:ascii="Times New Roman" w:hAnsi="Times New Roman" w:cs="Times New Roman" w:hint="eastAsia"/>
          <w:color w:val="00000A"/>
        </w:rPr>
        <w:t>ă</w:t>
      </w:r>
      <w:r w:rsidRPr="00376E19">
        <w:rPr>
          <w:rFonts w:ascii="Times New Roman" w:hAnsi="Times New Roman" w:cs="Times New Roman"/>
          <w:color w:val="00000A"/>
        </w:rPr>
        <w:t xml:space="preserve"> pe celelalte trei laturi, de limita de proprietate </w:t>
      </w:r>
      <w:r w:rsidRPr="00376E19">
        <w:rPr>
          <w:rFonts w:ascii="Times New Roman" w:hAnsi="Times New Roman" w:cs="Times New Roman" w:hint="eastAsia"/>
          <w:color w:val="00000A"/>
        </w:rPr>
        <w:t>ş</w:t>
      </w:r>
      <w:r w:rsidRPr="00376E19">
        <w:rPr>
          <w:rFonts w:ascii="Times New Roman" w:hAnsi="Times New Roman" w:cs="Times New Roman"/>
          <w:color w:val="00000A"/>
        </w:rPr>
        <w:t>i de cl</w:t>
      </w:r>
      <w:r w:rsidRPr="00376E19">
        <w:rPr>
          <w:rFonts w:ascii="Times New Roman" w:hAnsi="Times New Roman" w:cs="Times New Roman" w:hint="eastAsia"/>
          <w:color w:val="00000A"/>
        </w:rPr>
        <w:t>ă</w:t>
      </w:r>
      <w:r w:rsidRPr="00376E19">
        <w:rPr>
          <w:rFonts w:ascii="Times New Roman" w:hAnsi="Times New Roman" w:cs="Times New Roman"/>
          <w:color w:val="00000A"/>
        </w:rPr>
        <w:t xml:space="preserve">dirile existente pe parcelele </w:t>
      </w:r>
      <w:r w:rsidRPr="00376E19">
        <w:rPr>
          <w:rFonts w:ascii="Times New Roman" w:hAnsi="Times New Roman" w:cs="Times New Roman" w:hint="eastAsia"/>
          <w:color w:val="00000A"/>
        </w:rPr>
        <w:t>î</w:t>
      </w:r>
      <w:r w:rsidRPr="00376E19">
        <w:rPr>
          <w:rFonts w:ascii="Times New Roman" w:hAnsi="Times New Roman" w:cs="Times New Roman"/>
          <w:color w:val="00000A"/>
        </w:rPr>
        <w:t>nvecinate;</w:t>
      </w:r>
    </w:p>
    <w:p w:rsidR="006B5857" w:rsidRPr="00376E19" w:rsidRDefault="006B5857" w:rsidP="006B5857">
      <w:pPr>
        <w:contextualSpacing/>
        <w:jc w:val="both"/>
        <w:outlineLvl w:val="0"/>
        <w:rPr>
          <w:rFonts w:ascii="Times New Roman" w:hAnsi="Times New Roman" w:cs="Times New Roman"/>
          <w:color w:val="00000A"/>
        </w:rPr>
      </w:pPr>
      <w:r w:rsidRPr="00376E19">
        <w:rPr>
          <w:rFonts w:ascii="Times New Roman" w:hAnsi="Times New Roman" w:cs="Times New Roman"/>
          <w:color w:val="00000A"/>
        </w:rPr>
        <w:tab/>
        <w:t xml:space="preserve">- Spaţii verzi: minim 5% spaţii verzi amenajate conform Deciziei de încadrare nr. 6/21.02.2017 </w:t>
      </w:r>
      <w:proofErr w:type="gramStart"/>
      <w:r w:rsidRPr="00376E19">
        <w:rPr>
          <w:rFonts w:ascii="Times New Roman" w:hAnsi="Times New Roman" w:cs="Times New Roman"/>
          <w:color w:val="00000A"/>
        </w:rPr>
        <w:t>a</w:t>
      </w:r>
      <w:proofErr w:type="gramEnd"/>
      <w:r w:rsidRPr="00376E19">
        <w:rPr>
          <w:rFonts w:ascii="Times New Roman" w:hAnsi="Times New Roman" w:cs="Times New Roman"/>
          <w:color w:val="00000A"/>
        </w:rPr>
        <w:t xml:space="preserve"> Agenţiei pentru Protecţia Mediului Timiş</w:t>
      </w:r>
      <w:r w:rsidR="00491C14">
        <w:rPr>
          <w:rFonts w:ascii="Times New Roman" w:hAnsi="Times New Roman" w:cs="Times New Roman"/>
          <w:color w:val="00000A"/>
        </w:rPr>
        <w:t xml:space="preserve">, </w:t>
      </w:r>
      <w:r w:rsidR="00491C14" w:rsidRPr="00491C14">
        <w:rPr>
          <w:rFonts w:ascii="Times New Roman" w:hAnsi="Times New Roman" w:cs="Times New Roman"/>
          <w:color w:val="00000A"/>
        </w:rPr>
        <w:t>respectiv Adresa Agenţiei pentru Protecţia Mediului Timiş cu nr. 4055/ 24.05.2019</w:t>
      </w:r>
      <w:r w:rsidRPr="00491C14">
        <w:rPr>
          <w:rFonts w:ascii="Times New Roman" w:hAnsi="Times New Roman" w:cs="Times New Roman"/>
          <w:color w:val="00000A"/>
        </w:rPr>
        <w:t>;</w:t>
      </w:r>
    </w:p>
    <w:p w:rsidR="006B5857" w:rsidRPr="00376E19" w:rsidRDefault="006B5857" w:rsidP="006B5857">
      <w:pPr>
        <w:contextualSpacing/>
        <w:jc w:val="both"/>
        <w:outlineLvl w:val="0"/>
        <w:rPr>
          <w:rFonts w:ascii="Times New Roman" w:hAnsi="Times New Roman" w:cs="Times New Roman"/>
          <w:color w:val="00000A"/>
        </w:rPr>
      </w:pPr>
      <w:r w:rsidRPr="00376E19">
        <w:rPr>
          <w:rFonts w:ascii="Times New Roman" w:hAnsi="Times New Roman" w:cs="Times New Roman"/>
          <w:color w:val="00000A"/>
        </w:rPr>
        <w:tab/>
        <w:t>- Circulaţii şi servituţi: conform „Propunerilor preliminare ce vor fi supuse spre avizare - Etapa a 3-</w:t>
      </w:r>
      <w:proofErr w:type="gramStart"/>
      <w:r w:rsidRPr="00376E19">
        <w:rPr>
          <w:rFonts w:ascii="Times New Roman" w:hAnsi="Times New Roman" w:cs="Times New Roman"/>
          <w:color w:val="00000A"/>
        </w:rPr>
        <w:t>a</w:t>
      </w:r>
      <w:proofErr w:type="gramEnd"/>
      <w:r w:rsidRPr="00376E19">
        <w:rPr>
          <w:rFonts w:ascii="Times New Roman" w:hAnsi="Times New Roman" w:cs="Times New Roman"/>
          <w:color w:val="00000A"/>
        </w:rPr>
        <w:t xml:space="preserve"> elaborare P.U.G. Timişoara”, aprobate prin H.C.L. nr. 428/30.07.2013, se propune preluarea profilului stradal de perspectivă pentru Calea Şagului (PTT1 - </w:t>
      </w:r>
      <w:smartTag w:uri="urn:schemas-microsoft-com:office:smarttags" w:element="metricconverter">
        <w:smartTagPr>
          <w:attr w:name="ProductID" w:val="37 metri"/>
        </w:smartTagPr>
        <w:r w:rsidRPr="00376E19">
          <w:rPr>
            <w:rFonts w:ascii="Times New Roman" w:hAnsi="Times New Roman" w:cs="Times New Roman"/>
            <w:color w:val="00000A"/>
          </w:rPr>
          <w:t>37 metri</w:t>
        </w:r>
      </w:smartTag>
      <w:r w:rsidRPr="00376E19">
        <w:rPr>
          <w:rFonts w:ascii="Times New Roman" w:hAnsi="Times New Roman" w:cs="Times New Roman"/>
          <w:color w:val="00000A"/>
        </w:rPr>
        <w:t xml:space="preserve">); autorizaţia de construire se </w:t>
      </w:r>
      <w:proofErr w:type="gramStart"/>
      <w:r w:rsidRPr="00376E19">
        <w:rPr>
          <w:rFonts w:ascii="Times New Roman" w:hAnsi="Times New Roman" w:cs="Times New Roman"/>
          <w:color w:val="00000A"/>
        </w:rPr>
        <w:t>va</w:t>
      </w:r>
      <w:proofErr w:type="gramEnd"/>
      <w:r w:rsidRPr="00376E19">
        <w:rPr>
          <w:rFonts w:ascii="Times New Roman" w:hAnsi="Times New Roman" w:cs="Times New Roman"/>
          <w:color w:val="00000A"/>
        </w:rPr>
        <w:t xml:space="preserve"> putea emite doar după ce terenurile afectate de drumuri vor deveni domeniu public;</w:t>
      </w:r>
    </w:p>
    <w:p w:rsidR="006B5857" w:rsidRPr="00376E19" w:rsidRDefault="006B5857" w:rsidP="006B5857">
      <w:pPr>
        <w:ind w:firstLine="720"/>
        <w:contextualSpacing/>
        <w:jc w:val="both"/>
        <w:outlineLvl w:val="0"/>
        <w:rPr>
          <w:rFonts w:ascii="Times New Roman" w:hAnsi="Times New Roman" w:cs="Times New Roman"/>
          <w:color w:val="00000A"/>
        </w:rPr>
      </w:pPr>
      <w:r w:rsidRPr="00376E19">
        <w:rPr>
          <w:rFonts w:ascii="Times New Roman" w:hAnsi="Times New Roman" w:cs="Times New Roman"/>
          <w:color w:val="00000A"/>
        </w:rPr>
        <w:t xml:space="preserve">- Accese: accesul auto şi pietonal se </w:t>
      </w:r>
      <w:proofErr w:type="gramStart"/>
      <w:r w:rsidRPr="00376E19">
        <w:rPr>
          <w:rFonts w:ascii="Times New Roman" w:hAnsi="Times New Roman" w:cs="Times New Roman"/>
          <w:color w:val="00000A"/>
        </w:rPr>
        <w:t>va</w:t>
      </w:r>
      <w:proofErr w:type="gramEnd"/>
      <w:r w:rsidRPr="00376E19">
        <w:rPr>
          <w:rFonts w:ascii="Times New Roman" w:hAnsi="Times New Roman" w:cs="Times New Roman"/>
          <w:color w:val="00000A"/>
        </w:rPr>
        <w:t xml:space="preserve"> realiza din Calea Şagului (acces existent), conform avizului Comisiei de Circulaţie nr. DT 2016-002600/08.09.2016;</w:t>
      </w:r>
    </w:p>
    <w:p w:rsidR="006B5857" w:rsidRPr="00376E19" w:rsidRDefault="006B5857" w:rsidP="006B5857">
      <w:pPr>
        <w:contextualSpacing/>
        <w:jc w:val="both"/>
        <w:outlineLvl w:val="0"/>
        <w:rPr>
          <w:rFonts w:ascii="Times New Roman" w:hAnsi="Times New Roman" w:cs="Times New Roman"/>
          <w:color w:val="00000A"/>
        </w:rPr>
      </w:pPr>
      <w:r w:rsidRPr="00376E19">
        <w:rPr>
          <w:rFonts w:ascii="Times New Roman" w:hAnsi="Times New Roman" w:cs="Times New Roman"/>
          <w:color w:val="00000A"/>
        </w:rPr>
        <w:lastRenderedPageBreak/>
        <w:tab/>
        <w:t xml:space="preserve">- Parcaje: necesarul de parcaje va fi dimensionat pentru fiecare funcţiune propusă în parte la faza D.T.A.C.; pentru staţionarea tuturor categoriilor de autovehicule se vor organiza parcaje la sol pe terenul beneficiarului; mijloacele de transport a mărfurilor şi vehiculele de orice alt tip decât autoturismele vor staţiona exclusiv pe terenul beneficiarului, în afara spaţiului public; </w:t>
      </w:r>
    </w:p>
    <w:p w:rsidR="006B5857" w:rsidRPr="00376E19" w:rsidRDefault="006B5857" w:rsidP="006B5857">
      <w:pPr>
        <w:contextualSpacing/>
        <w:jc w:val="both"/>
        <w:outlineLvl w:val="0"/>
        <w:rPr>
          <w:rFonts w:ascii="Times New Roman" w:hAnsi="Times New Roman" w:cs="Times New Roman"/>
          <w:color w:val="00000A"/>
        </w:rPr>
      </w:pPr>
      <w:r w:rsidRPr="00376E19">
        <w:rPr>
          <w:rFonts w:ascii="Times New Roman" w:hAnsi="Times New Roman" w:cs="Times New Roman"/>
          <w:color w:val="00000A"/>
        </w:rPr>
        <w:tab/>
        <w:t>- Echipare tehnico-edilitară: pentru investiţia propusă se vor asigura toate utilităţile necesare funcţionării acesteia, respectându-se condiţiile impuse prin Avizul pentru reţele existente nr. 119/04.03.2020.</w:t>
      </w:r>
    </w:p>
    <w:p w:rsidR="005A3C93" w:rsidRPr="008E4D9F" w:rsidRDefault="005A3C93" w:rsidP="005A3C93">
      <w:pPr>
        <w:spacing w:line="240" w:lineRule="auto"/>
        <w:ind w:firstLine="720"/>
        <w:jc w:val="both"/>
        <w:rPr>
          <w:rFonts w:ascii="Times New Roman" w:hAnsi="Times New Roman" w:cs="Times New Roman"/>
          <w:b/>
          <w:color w:val="00000A"/>
        </w:rPr>
      </w:pPr>
      <w:r w:rsidRPr="008E4D9F">
        <w:rPr>
          <w:rFonts w:ascii="Times New Roman" w:hAnsi="Times New Roman" w:cs="Times New Roman"/>
          <w:b/>
          <w:color w:val="00000A"/>
        </w:rPr>
        <w:t>3.</w:t>
      </w:r>
      <w:r>
        <w:rPr>
          <w:rFonts w:ascii="Times New Roman" w:hAnsi="Times New Roman" w:cs="Times New Roman"/>
          <w:color w:val="00000A"/>
        </w:rPr>
        <w:t xml:space="preserve"> </w:t>
      </w:r>
      <w:r w:rsidRPr="006B5857">
        <w:rPr>
          <w:rFonts w:ascii="Times New Roman" w:hAnsi="Times New Roman" w:cs="Times New Roman"/>
          <w:color w:val="00000A"/>
        </w:rPr>
        <w:t xml:space="preserve">Prezentul Planul Urbanistic </w:t>
      </w:r>
      <w:r w:rsidR="006B5857" w:rsidRPr="009D71EA">
        <w:rPr>
          <w:rFonts w:ascii="Times New Roman" w:hAnsi="Times New Roman" w:cs="Times New Roman"/>
          <w:color w:val="00000A"/>
        </w:rPr>
        <w:t xml:space="preserve">de Detaliu „Extindere, amenajare si schimbare destinatie </w:t>
      </w:r>
      <w:r w:rsidR="00CC6BAC">
        <w:rPr>
          <w:rFonts w:ascii="Times New Roman" w:hAnsi="Times New Roman" w:cs="Times New Roman"/>
          <w:color w:val="00000A"/>
        </w:rPr>
        <w:t xml:space="preserve">casa </w:t>
      </w:r>
      <w:r w:rsidR="006B5857" w:rsidRPr="009D71EA">
        <w:rPr>
          <w:rFonts w:ascii="Times New Roman" w:hAnsi="Times New Roman" w:cs="Times New Roman"/>
          <w:color w:val="00000A"/>
        </w:rPr>
        <w:t>de locuit P rezultand bar si service auto in regim P+1E cu incadrare in functiunea zonei de depozitare si prestari servicii, conf PUG Timisoara”, str. Calea Şagului nr. 173</w:t>
      </w:r>
      <w:r w:rsidR="006B5857" w:rsidRPr="00540CD9">
        <w:rPr>
          <w:rFonts w:ascii="Times New Roman" w:hAnsi="Times New Roman" w:cs="Times New Roman"/>
          <w:color w:val="00000A"/>
        </w:rPr>
        <w:t>, Timişoara</w:t>
      </w:r>
      <w:r w:rsidRPr="006B5857">
        <w:rPr>
          <w:rFonts w:ascii="Times New Roman" w:hAnsi="Times New Roman" w:cs="Times New Roman"/>
          <w:color w:val="00000A"/>
        </w:rPr>
        <w:t xml:space="preserve">, </w:t>
      </w:r>
      <w:proofErr w:type="gramStart"/>
      <w:r w:rsidRPr="00DA1FF3">
        <w:rPr>
          <w:rFonts w:ascii="Times New Roman" w:hAnsi="Times New Roman" w:cs="Times New Roman"/>
          <w:color w:val="00000A"/>
        </w:rPr>
        <w:t>va</w:t>
      </w:r>
      <w:proofErr w:type="gramEnd"/>
      <w:r w:rsidRPr="00DA1FF3">
        <w:rPr>
          <w:rFonts w:ascii="Times New Roman" w:hAnsi="Times New Roman" w:cs="Times New Roman"/>
          <w:color w:val="00000A"/>
        </w:rPr>
        <w:t xml:space="preserve"> avea valabilitate de </w:t>
      </w:r>
      <w:r w:rsidR="006B5857" w:rsidRPr="00DA1FF3">
        <w:rPr>
          <w:rFonts w:ascii="Times New Roman" w:hAnsi="Times New Roman" w:cs="Times New Roman"/>
          <w:color w:val="00000A"/>
        </w:rPr>
        <w:t>2</w:t>
      </w:r>
      <w:r w:rsidRPr="00DA1FF3">
        <w:rPr>
          <w:rFonts w:ascii="Times New Roman" w:hAnsi="Times New Roman" w:cs="Times New Roman"/>
          <w:color w:val="00000A"/>
        </w:rPr>
        <w:t xml:space="preserve"> ani, perioadă în care pot fi demarate investiţiile prevăzute în documentaţie.</w:t>
      </w:r>
    </w:p>
    <w:p w:rsidR="006B5857" w:rsidRPr="00C650DF" w:rsidRDefault="006B5857" w:rsidP="006B5857">
      <w:pPr>
        <w:spacing w:line="240" w:lineRule="auto"/>
        <w:ind w:firstLine="720"/>
        <w:jc w:val="both"/>
        <w:rPr>
          <w:rFonts w:ascii="Times New Roman" w:hAnsi="Times New Roman" w:cs="Times New Roman"/>
          <w:color w:val="00000A"/>
        </w:rPr>
      </w:pPr>
      <w:r w:rsidRPr="00C650DF">
        <w:rPr>
          <w:rFonts w:ascii="Times New Roman" w:hAnsi="Times New Roman" w:cs="Times New Roman"/>
          <w:color w:val="00000A"/>
        </w:rPr>
        <w:t>Terenul reglementat în suprafaţă totală de 619</w:t>
      </w:r>
      <w:r w:rsidRPr="00C650DF">
        <w:rPr>
          <w:rFonts w:ascii="Times New Roman" w:hAnsi="Times New Roman" w:cs="Times New Roman"/>
        </w:rPr>
        <w:t xml:space="preserve"> mp </w:t>
      </w:r>
      <w:proofErr w:type="gramStart"/>
      <w:r w:rsidRPr="00C650DF">
        <w:rPr>
          <w:rFonts w:ascii="Times New Roman" w:hAnsi="Times New Roman" w:cs="Times New Roman"/>
          <w:color w:val="00000A"/>
        </w:rPr>
        <w:t>este</w:t>
      </w:r>
      <w:proofErr w:type="gramEnd"/>
      <w:r w:rsidRPr="00C650DF">
        <w:rPr>
          <w:rFonts w:ascii="Times New Roman" w:hAnsi="Times New Roman" w:cs="Times New Roman"/>
          <w:color w:val="00000A"/>
        </w:rPr>
        <w:t xml:space="preserve"> înscris în CF nr. </w:t>
      </w:r>
      <w:proofErr w:type="gramStart"/>
      <w:r w:rsidRPr="00C650DF">
        <w:rPr>
          <w:rFonts w:ascii="Times New Roman" w:hAnsi="Times New Roman" w:cs="Times New Roman"/>
          <w:color w:val="00000A"/>
        </w:rPr>
        <w:t>407545 nr.</w:t>
      </w:r>
      <w:proofErr w:type="gramEnd"/>
      <w:r w:rsidRPr="00C650DF">
        <w:rPr>
          <w:rFonts w:ascii="Times New Roman" w:hAnsi="Times New Roman" w:cs="Times New Roman"/>
          <w:color w:val="00000A"/>
        </w:rPr>
        <w:t xml:space="preserve"> </w:t>
      </w:r>
      <w:proofErr w:type="gramStart"/>
      <w:r w:rsidRPr="00C650DF">
        <w:rPr>
          <w:rFonts w:ascii="Times New Roman" w:hAnsi="Times New Roman" w:cs="Times New Roman"/>
          <w:color w:val="00000A"/>
        </w:rPr>
        <w:t>cad</w:t>
      </w:r>
      <w:proofErr w:type="gramEnd"/>
      <w:r w:rsidRPr="00C650DF">
        <w:rPr>
          <w:rFonts w:ascii="Times New Roman" w:hAnsi="Times New Roman" w:cs="Times New Roman"/>
          <w:color w:val="00000A"/>
        </w:rPr>
        <w:t>. 407545 (CF vechi nr. 1524 Freidorf nr. top. 554/17), având ca proprietar pe SC POGG 77 SRL, cu interdictie conventional de grevare, instrainare, inchiriere, demolare, construire, dezmembrare, alipire, restructurare si amenajare in favoarea  Banca Transilvania SA pentru care a fost obtinut Acordul cu nr. 1119772/09.09.2019.</w:t>
      </w:r>
    </w:p>
    <w:p w:rsidR="000E1971" w:rsidRDefault="005A3C93" w:rsidP="000E1971">
      <w:pPr>
        <w:spacing w:line="240" w:lineRule="auto"/>
        <w:ind w:firstLine="720"/>
        <w:jc w:val="both"/>
        <w:rPr>
          <w:rFonts w:ascii="Times New Roman" w:hAnsi="Times New Roman" w:cs="Times New Roman"/>
          <w:color w:val="00000A"/>
        </w:rPr>
      </w:pPr>
      <w:r w:rsidRPr="008E4D9F">
        <w:rPr>
          <w:rFonts w:ascii="Times New Roman" w:hAnsi="Times New Roman" w:cs="Times New Roman"/>
          <w:b/>
          <w:color w:val="00000A"/>
        </w:rPr>
        <w:t>4.</w:t>
      </w:r>
      <w:r>
        <w:rPr>
          <w:rFonts w:ascii="Times New Roman" w:hAnsi="Times New Roman" w:cs="Times New Roman"/>
          <w:color w:val="00000A"/>
        </w:rPr>
        <w:t xml:space="preserve"> </w:t>
      </w:r>
      <w:r w:rsidRPr="00491C14">
        <w:rPr>
          <w:rFonts w:ascii="Times New Roman" w:hAnsi="Times New Roman" w:cs="Times New Roman"/>
          <w:color w:val="00000A"/>
        </w:rPr>
        <w:t>Autorizaţiile de construire</w:t>
      </w:r>
      <w:r>
        <w:rPr>
          <w:rFonts w:ascii="Times New Roman" w:hAnsi="Times New Roman" w:cs="Times New Roman"/>
          <w:b/>
          <w:color w:val="00000A"/>
        </w:rPr>
        <w:t xml:space="preserve"> </w:t>
      </w:r>
      <w:r w:rsidR="00491C14">
        <w:rPr>
          <w:rFonts w:ascii="Times New Roman" w:hAnsi="Times New Roman" w:cs="Times New Roman"/>
          <w:color w:val="00000A"/>
        </w:rPr>
        <w:t xml:space="preserve">se vor emite doar după realizarea în prealabil </w:t>
      </w:r>
      <w:proofErr w:type="gramStart"/>
      <w:r w:rsidR="00491C14">
        <w:rPr>
          <w:rFonts w:ascii="Times New Roman" w:hAnsi="Times New Roman" w:cs="Times New Roman"/>
          <w:color w:val="00000A"/>
        </w:rPr>
        <w:t>a</w:t>
      </w:r>
      <w:proofErr w:type="gramEnd"/>
      <w:r w:rsidR="00491C14">
        <w:rPr>
          <w:rFonts w:ascii="Times New Roman" w:hAnsi="Times New Roman" w:cs="Times New Roman"/>
          <w:color w:val="00000A"/>
        </w:rPr>
        <w:t xml:space="preserve"> operaţiunilor reglementate prin documentaţia de urbanism cu privire la obligativitatea asigurării acceselor din domeniul public conform planşei nr. U-04 - ,</w:t>
      </w:r>
      <w:proofErr w:type="gramStart"/>
      <w:r w:rsidR="00491C14">
        <w:rPr>
          <w:rFonts w:ascii="Times New Roman" w:hAnsi="Times New Roman" w:cs="Times New Roman"/>
          <w:color w:val="00000A"/>
        </w:rPr>
        <w:t>,Plan</w:t>
      </w:r>
      <w:proofErr w:type="gramEnd"/>
      <w:r w:rsidR="00491C14">
        <w:rPr>
          <w:rFonts w:ascii="Times New Roman" w:hAnsi="Times New Roman" w:cs="Times New Roman"/>
          <w:color w:val="00000A"/>
        </w:rPr>
        <w:t xml:space="preserve"> obiective de utilitate publica” şi asigurarea tuturor utilităţilor necesare investiţiei.</w:t>
      </w:r>
      <w:r w:rsidR="000E1971">
        <w:rPr>
          <w:rFonts w:ascii="Times New Roman" w:hAnsi="Times New Roman" w:cs="Times New Roman"/>
          <w:color w:val="00000A"/>
        </w:rPr>
        <w:t xml:space="preserve"> Obtinerea Autorizatiei de Construire </w:t>
      </w:r>
      <w:proofErr w:type="gramStart"/>
      <w:r w:rsidR="000E1971">
        <w:rPr>
          <w:rFonts w:ascii="Times New Roman" w:hAnsi="Times New Roman" w:cs="Times New Roman"/>
          <w:color w:val="00000A"/>
        </w:rPr>
        <w:t>este</w:t>
      </w:r>
      <w:proofErr w:type="gramEnd"/>
      <w:r w:rsidR="000E1971">
        <w:rPr>
          <w:rFonts w:ascii="Times New Roman" w:hAnsi="Times New Roman" w:cs="Times New Roman"/>
          <w:color w:val="00000A"/>
        </w:rPr>
        <w:t xml:space="preserve"> conditionata de </w:t>
      </w:r>
      <w:r w:rsidR="000E1971" w:rsidRPr="003B4D7F">
        <w:rPr>
          <w:rFonts w:ascii="Times New Roman" w:hAnsi="Times New Roman" w:cs="Times New Roman"/>
          <w:color w:val="00000A"/>
        </w:rPr>
        <w:t>realizarea</w:t>
      </w:r>
      <w:r w:rsidR="000E1971">
        <w:rPr>
          <w:rFonts w:ascii="Times New Roman" w:hAnsi="Times New Roman" w:cs="Times New Roman"/>
          <w:color w:val="00000A"/>
        </w:rPr>
        <w:t xml:space="preserve"> locurilor de parcare necesare functiunii propuse exclusiv pe parcela detinuta de beneficiar, în conformitate cu Avizul Comisiei de Circulaţie </w:t>
      </w:r>
      <w:r w:rsidR="000E1971" w:rsidRPr="003B4D7F">
        <w:rPr>
          <w:rFonts w:ascii="Times New Roman" w:hAnsi="Times New Roman" w:cs="Times New Roman"/>
          <w:color w:val="00000A"/>
        </w:rPr>
        <w:t>nr. DT 2016-002600/08.09.2016</w:t>
      </w:r>
      <w:r w:rsidR="000E1971">
        <w:rPr>
          <w:rFonts w:ascii="Times New Roman" w:hAnsi="Times New Roman" w:cs="Times New Roman"/>
          <w:color w:val="00000A"/>
        </w:rPr>
        <w:t xml:space="preserve">, necesarul de parcaje </w:t>
      </w:r>
      <w:proofErr w:type="gramStart"/>
      <w:r w:rsidR="000E1971">
        <w:rPr>
          <w:rFonts w:ascii="Times New Roman" w:hAnsi="Times New Roman" w:cs="Times New Roman"/>
          <w:color w:val="00000A"/>
        </w:rPr>
        <w:t>va</w:t>
      </w:r>
      <w:proofErr w:type="gramEnd"/>
      <w:r w:rsidR="000E1971">
        <w:rPr>
          <w:rFonts w:ascii="Times New Roman" w:hAnsi="Times New Roman" w:cs="Times New Roman"/>
          <w:color w:val="00000A"/>
        </w:rPr>
        <w:t xml:space="preserve"> fi asigurat în conformitate cu Art. 33 </w:t>
      </w:r>
      <w:proofErr w:type="gramStart"/>
      <w:r w:rsidR="000E1971">
        <w:rPr>
          <w:rFonts w:ascii="Times New Roman" w:hAnsi="Times New Roman" w:cs="Times New Roman"/>
          <w:color w:val="00000A"/>
        </w:rPr>
        <w:t>şi</w:t>
      </w:r>
      <w:proofErr w:type="gramEnd"/>
      <w:r w:rsidR="000E1971">
        <w:rPr>
          <w:rFonts w:ascii="Times New Roman" w:hAnsi="Times New Roman" w:cs="Times New Roman"/>
          <w:color w:val="00000A"/>
        </w:rPr>
        <w:t xml:space="preserve"> Anexa 5 din R.G.U.</w:t>
      </w:r>
    </w:p>
    <w:p w:rsidR="005A3C93" w:rsidRDefault="005A3C93" w:rsidP="005A3C93">
      <w:pPr>
        <w:spacing w:line="240" w:lineRule="auto"/>
        <w:ind w:firstLine="720"/>
        <w:jc w:val="both"/>
        <w:rPr>
          <w:rFonts w:ascii="Times New Roman" w:hAnsi="Times New Roman" w:cs="Times New Roman"/>
          <w:color w:val="00000A"/>
        </w:rPr>
      </w:pPr>
      <w:r>
        <w:rPr>
          <w:rFonts w:ascii="Times New Roman" w:hAnsi="Times New Roman" w:cs="Times New Roman"/>
          <w:b/>
          <w:color w:val="00000A"/>
        </w:rPr>
        <w:t>5</w:t>
      </w:r>
      <w:r w:rsidR="008E4D9F">
        <w:rPr>
          <w:rFonts w:ascii="Times New Roman" w:hAnsi="Times New Roman" w:cs="Times New Roman"/>
          <w:color w:val="00000A"/>
        </w:rPr>
        <w:t>.</w:t>
      </w:r>
      <w:r>
        <w:rPr>
          <w:rFonts w:ascii="Times New Roman" w:hAnsi="Times New Roman" w:cs="Times New Roman"/>
          <w:color w:val="00000A"/>
        </w:rPr>
        <w:t xml:space="preserve"> Reglementările privind autorizarea construcţiilor şi a amenajărilor vor fi aplicate în concordanţă cu prevederile prezentului Plan Urbanistic </w:t>
      </w:r>
      <w:r w:rsidR="008E4D9F" w:rsidRPr="009D71EA">
        <w:rPr>
          <w:rFonts w:ascii="Times New Roman" w:hAnsi="Times New Roman" w:cs="Times New Roman"/>
          <w:color w:val="00000A"/>
        </w:rPr>
        <w:t xml:space="preserve">de Detaliu „Extindere, amenajare si schimbare destinatie </w:t>
      </w:r>
      <w:r w:rsidR="00CC6BAC">
        <w:rPr>
          <w:rFonts w:ascii="Times New Roman" w:hAnsi="Times New Roman" w:cs="Times New Roman"/>
          <w:color w:val="00000A"/>
        </w:rPr>
        <w:t xml:space="preserve">casa </w:t>
      </w:r>
      <w:r w:rsidR="008E4D9F" w:rsidRPr="009D71EA">
        <w:rPr>
          <w:rFonts w:ascii="Times New Roman" w:hAnsi="Times New Roman" w:cs="Times New Roman"/>
          <w:color w:val="00000A"/>
        </w:rPr>
        <w:t xml:space="preserve">de locuit P rezultand bar si service auto in regim P+1E cu incadrare in functiunea zonei de depozitare si prestari servicii, conf PUG Timisoara”, str. Calea Şagului nr. </w:t>
      </w:r>
      <w:proofErr w:type="gramStart"/>
      <w:r w:rsidR="008E4D9F" w:rsidRPr="009D71EA">
        <w:rPr>
          <w:rFonts w:ascii="Times New Roman" w:hAnsi="Times New Roman" w:cs="Times New Roman"/>
          <w:color w:val="00000A"/>
        </w:rPr>
        <w:t>173</w:t>
      </w:r>
      <w:r w:rsidR="008E4D9F" w:rsidRPr="00540CD9">
        <w:rPr>
          <w:rFonts w:ascii="Times New Roman" w:hAnsi="Times New Roman" w:cs="Times New Roman"/>
          <w:color w:val="00000A"/>
        </w:rPr>
        <w:t>, Timişoara</w:t>
      </w:r>
      <w:r>
        <w:rPr>
          <w:rFonts w:ascii="Times New Roman" w:hAnsi="Times New Roman" w:cs="Times New Roman"/>
          <w:color w:val="00000A"/>
        </w:rPr>
        <w:t>.</w:t>
      </w:r>
      <w:proofErr w:type="gramEnd"/>
    </w:p>
    <w:p w:rsidR="005A3C93" w:rsidRPr="008E4D9F" w:rsidRDefault="005A3C93" w:rsidP="008E4D9F">
      <w:pPr>
        <w:ind w:firstLine="720"/>
        <w:jc w:val="both"/>
        <w:rPr>
          <w:rFonts w:ascii="Times New Roman" w:hAnsi="Times New Roman" w:cs="Times New Roman"/>
          <w:color w:val="00000A"/>
        </w:rPr>
      </w:pPr>
      <w:r>
        <w:rPr>
          <w:rFonts w:ascii="Times New Roman" w:hAnsi="Times New Roman" w:cs="Times New Roman"/>
          <w:color w:val="00000A"/>
        </w:rPr>
        <w:t>Având în vedere prevederile legale expuse în prezentul raport, înaintăm Consiliului Local al municipiului Timişoara proiectul de hotărâre privind aprobarea</w:t>
      </w:r>
      <w:r>
        <w:rPr>
          <w:rFonts w:ascii="Times New Roman" w:hAnsi="Times New Roman" w:cs="Times New Roman"/>
          <w:b/>
          <w:color w:val="00000A"/>
        </w:rPr>
        <w:t xml:space="preserve"> </w:t>
      </w:r>
      <w:r w:rsidRPr="008E4D9F">
        <w:rPr>
          <w:rFonts w:ascii="Times New Roman" w:hAnsi="Times New Roman" w:cs="Times New Roman"/>
          <w:color w:val="00000A"/>
        </w:rPr>
        <w:t>Planului</w:t>
      </w:r>
      <w:r w:rsidR="008E4D9F">
        <w:rPr>
          <w:rFonts w:ascii="Times New Roman" w:hAnsi="Times New Roman" w:cs="Times New Roman"/>
          <w:color w:val="00000A"/>
        </w:rPr>
        <w:t xml:space="preserve"> Urbanistic</w:t>
      </w:r>
      <w:r w:rsidRPr="008E4D9F">
        <w:rPr>
          <w:rFonts w:ascii="Times New Roman" w:hAnsi="Times New Roman" w:cs="Times New Roman"/>
          <w:color w:val="00000A"/>
        </w:rPr>
        <w:t xml:space="preserve"> </w:t>
      </w:r>
      <w:r w:rsidR="008E4D9F" w:rsidRPr="009D71EA">
        <w:rPr>
          <w:rFonts w:ascii="Times New Roman" w:hAnsi="Times New Roman" w:cs="Times New Roman"/>
          <w:color w:val="00000A"/>
        </w:rPr>
        <w:t xml:space="preserve">de Detaliu „Extindere, amenajare si schimbare destinatie </w:t>
      </w:r>
      <w:r w:rsidR="00CC6BAC">
        <w:rPr>
          <w:rFonts w:ascii="Times New Roman" w:hAnsi="Times New Roman" w:cs="Times New Roman"/>
          <w:color w:val="00000A"/>
        </w:rPr>
        <w:t xml:space="preserve">casa </w:t>
      </w:r>
      <w:bookmarkStart w:id="0" w:name="_GoBack"/>
      <w:bookmarkEnd w:id="0"/>
      <w:r w:rsidR="008E4D9F" w:rsidRPr="009D71EA">
        <w:rPr>
          <w:rFonts w:ascii="Times New Roman" w:hAnsi="Times New Roman" w:cs="Times New Roman"/>
          <w:color w:val="00000A"/>
        </w:rPr>
        <w:t xml:space="preserve">de locuit P rezultand bar si service auto in regim P+1E cu incadrare in functiunea zonei de depozitare si prestari servicii, conf PUG Timisoara”, str. Calea Şagului nr. </w:t>
      </w:r>
      <w:proofErr w:type="gramStart"/>
      <w:r w:rsidR="008E4D9F" w:rsidRPr="009D71EA">
        <w:rPr>
          <w:rFonts w:ascii="Times New Roman" w:hAnsi="Times New Roman" w:cs="Times New Roman"/>
          <w:color w:val="00000A"/>
        </w:rPr>
        <w:t>173</w:t>
      </w:r>
      <w:r w:rsidR="008E4D9F" w:rsidRPr="00540CD9">
        <w:rPr>
          <w:rFonts w:ascii="Times New Roman" w:hAnsi="Times New Roman" w:cs="Times New Roman"/>
          <w:color w:val="00000A"/>
        </w:rPr>
        <w:t>, Timişoara</w:t>
      </w:r>
      <w:r>
        <w:rPr>
          <w:rFonts w:ascii="Times New Roman" w:hAnsi="Times New Roman" w:cs="Times New Roman"/>
          <w:b/>
          <w:color w:val="00000A"/>
        </w:rPr>
        <w:t xml:space="preserve">, </w:t>
      </w:r>
      <w:r>
        <w:rPr>
          <w:rFonts w:ascii="Times New Roman" w:hAnsi="Times New Roman" w:cs="Times New Roman"/>
          <w:color w:val="00000A"/>
        </w:rPr>
        <w:t xml:space="preserve">elaborat de </w:t>
      </w:r>
      <w:r w:rsidR="008E4D9F">
        <w:rPr>
          <w:rFonts w:ascii="Times New Roman" w:hAnsi="Times New Roman" w:cs="Times New Roman"/>
          <w:color w:val="00000A"/>
        </w:rPr>
        <w:t xml:space="preserve">proiectantul </w:t>
      </w:r>
      <w:r w:rsidR="008E4D9F" w:rsidRPr="00540CD9">
        <w:rPr>
          <w:rFonts w:ascii="Times New Roman" w:hAnsi="Times New Roman" w:cs="Times New Roman"/>
          <w:color w:val="00000A"/>
        </w:rPr>
        <w:t>SC CUB - ART SRL</w:t>
      </w:r>
      <w:r w:rsidR="008E4D9F">
        <w:rPr>
          <w:rFonts w:ascii="Times New Roman" w:hAnsi="Times New Roman" w:cs="Times New Roman"/>
          <w:color w:val="00000A"/>
        </w:rPr>
        <w:t>, proiect nr.</w:t>
      </w:r>
      <w:proofErr w:type="gramEnd"/>
      <w:r w:rsidR="008E4D9F" w:rsidRPr="00540CD9">
        <w:rPr>
          <w:rFonts w:ascii="Times New Roman" w:hAnsi="Times New Roman" w:cs="Times New Roman"/>
          <w:color w:val="00000A"/>
        </w:rPr>
        <w:t xml:space="preserve"> </w:t>
      </w:r>
      <w:proofErr w:type="gramStart"/>
      <w:r w:rsidR="008E4D9F" w:rsidRPr="00540CD9">
        <w:rPr>
          <w:rFonts w:ascii="Times New Roman" w:hAnsi="Times New Roman" w:cs="Times New Roman"/>
          <w:color w:val="00000A"/>
        </w:rPr>
        <w:t>70/2015</w:t>
      </w:r>
      <w:r w:rsidR="008E4D9F">
        <w:rPr>
          <w:rFonts w:ascii="Times New Roman" w:hAnsi="Times New Roman" w:cs="Times New Roman"/>
          <w:color w:val="00000A"/>
        </w:rPr>
        <w:t xml:space="preserve">, la cererea beneficiarului </w:t>
      </w:r>
      <w:r w:rsidR="008E4D9F" w:rsidRPr="00540CD9">
        <w:rPr>
          <w:rFonts w:ascii="Times New Roman" w:hAnsi="Times New Roman" w:cs="Times New Roman"/>
          <w:color w:val="00000A"/>
        </w:rPr>
        <w:t>SC POGG 77 SRL</w:t>
      </w:r>
      <w:r w:rsidR="008E4D9F">
        <w:rPr>
          <w:rFonts w:ascii="Times New Roman" w:hAnsi="Times New Roman" w:cs="Times New Roman"/>
          <w:color w:val="00000A"/>
        </w:rPr>
        <w:t xml:space="preserve">, </w:t>
      </w:r>
      <w:r w:rsidRPr="008E4D9F">
        <w:rPr>
          <w:rFonts w:ascii="Times New Roman" w:hAnsi="Times New Roman" w:cs="Times New Roman"/>
          <w:color w:val="00000A"/>
        </w:rPr>
        <w:t>pentru a fi supus analizării şi aprobării în plenul consiliului local.</w:t>
      </w:r>
      <w:proofErr w:type="gramEnd"/>
    </w:p>
    <w:p w:rsidR="00B920C5" w:rsidRPr="008E5659" w:rsidRDefault="00B920C5" w:rsidP="007352F3">
      <w:pPr>
        <w:spacing w:line="240" w:lineRule="auto"/>
        <w:jc w:val="center"/>
        <w:rPr>
          <w:rFonts w:ascii="Times New Roman" w:hAnsi="Times New Roman" w:cs="Times New Roman"/>
          <w:color w:val="auto"/>
          <w:sz w:val="22"/>
          <w:szCs w:val="22"/>
          <w:lang w:val="ro-RO"/>
        </w:rPr>
      </w:pPr>
      <w:r w:rsidRPr="008E5659">
        <w:rPr>
          <w:rFonts w:ascii="Times New Roman" w:hAnsi="Times New Roman" w:cs="Times New Roman"/>
          <w:color w:val="auto"/>
          <w:sz w:val="22"/>
          <w:szCs w:val="22"/>
          <w:lang w:val="ro-RO"/>
        </w:rPr>
        <w:t>ARHITECT SEF</w:t>
      </w:r>
      <w:r w:rsidR="002E5892" w:rsidRPr="008E5659">
        <w:rPr>
          <w:rFonts w:ascii="Times New Roman" w:hAnsi="Times New Roman" w:cs="Times New Roman"/>
          <w:color w:val="auto"/>
          <w:sz w:val="22"/>
          <w:szCs w:val="22"/>
          <w:lang w:val="ro-RO"/>
        </w:rPr>
        <w:t>,</w:t>
      </w:r>
    </w:p>
    <w:p w:rsidR="00B920C5" w:rsidRPr="008E5659" w:rsidRDefault="00B920C5" w:rsidP="007352F3">
      <w:pPr>
        <w:spacing w:line="240" w:lineRule="auto"/>
        <w:jc w:val="center"/>
        <w:rPr>
          <w:rFonts w:ascii="Times New Roman" w:hAnsi="Times New Roman" w:cs="Times New Roman"/>
          <w:color w:val="auto"/>
          <w:sz w:val="22"/>
          <w:szCs w:val="22"/>
          <w:lang w:val="ro-RO"/>
        </w:rPr>
      </w:pPr>
      <w:r w:rsidRPr="008E5659">
        <w:rPr>
          <w:rFonts w:ascii="Times New Roman" w:hAnsi="Times New Roman" w:cs="Times New Roman"/>
          <w:color w:val="auto"/>
          <w:sz w:val="22"/>
          <w:szCs w:val="22"/>
          <w:lang w:val="ro-RO"/>
        </w:rPr>
        <w:t>Emilian Sorin CIURARIU</w:t>
      </w:r>
    </w:p>
    <w:p w:rsidR="00EB5398" w:rsidRPr="008E5659" w:rsidRDefault="00EB5398" w:rsidP="007352F3">
      <w:pPr>
        <w:spacing w:line="240" w:lineRule="auto"/>
        <w:rPr>
          <w:rFonts w:ascii="Times New Roman" w:hAnsi="Times New Roman" w:cs="Times New Roman"/>
          <w:color w:val="auto"/>
          <w:sz w:val="22"/>
          <w:szCs w:val="22"/>
          <w:lang w:val="ro-RO"/>
        </w:rPr>
      </w:pPr>
    </w:p>
    <w:p w:rsidR="002E5892" w:rsidRPr="008E5659" w:rsidRDefault="002E5892" w:rsidP="007352F3">
      <w:pPr>
        <w:spacing w:line="240" w:lineRule="auto"/>
        <w:rPr>
          <w:rFonts w:ascii="Times New Roman" w:hAnsi="Times New Roman" w:cs="Times New Roman"/>
          <w:color w:val="auto"/>
          <w:sz w:val="22"/>
          <w:szCs w:val="22"/>
          <w:lang w:val="ro-RO"/>
        </w:rPr>
      </w:pPr>
    </w:p>
    <w:p w:rsidR="00D23CB9" w:rsidRPr="008E5659" w:rsidRDefault="00D23CB9" w:rsidP="007352F3">
      <w:pPr>
        <w:spacing w:line="240" w:lineRule="auto"/>
        <w:ind w:left="720" w:firstLine="720"/>
        <w:rPr>
          <w:rFonts w:ascii="Times New Roman" w:hAnsi="Times New Roman" w:cs="Times New Roman"/>
          <w:color w:val="auto"/>
          <w:sz w:val="22"/>
          <w:szCs w:val="22"/>
          <w:lang w:val="ro-RO"/>
        </w:rPr>
      </w:pPr>
      <w:r w:rsidRPr="008E5659">
        <w:rPr>
          <w:rFonts w:ascii="Times New Roman" w:hAnsi="Times New Roman" w:cs="Times New Roman"/>
          <w:color w:val="auto"/>
          <w:sz w:val="22"/>
          <w:szCs w:val="22"/>
          <w:lang w:val="ro-RO"/>
        </w:rPr>
        <w:tab/>
      </w:r>
      <w:r w:rsidRPr="008E5659">
        <w:rPr>
          <w:rFonts w:ascii="Times New Roman" w:hAnsi="Times New Roman" w:cs="Times New Roman"/>
          <w:color w:val="auto"/>
          <w:sz w:val="22"/>
          <w:szCs w:val="22"/>
          <w:lang w:val="ro-RO"/>
        </w:rPr>
        <w:tab/>
      </w:r>
      <w:r w:rsidRPr="008E5659">
        <w:rPr>
          <w:rFonts w:ascii="Times New Roman" w:hAnsi="Times New Roman" w:cs="Times New Roman"/>
          <w:color w:val="auto"/>
          <w:sz w:val="22"/>
          <w:szCs w:val="22"/>
          <w:lang w:val="ro-RO"/>
        </w:rPr>
        <w:tab/>
      </w:r>
      <w:r w:rsidRPr="008E5659">
        <w:rPr>
          <w:rFonts w:ascii="Times New Roman" w:hAnsi="Times New Roman" w:cs="Times New Roman"/>
          <w:color w:val="auto"/>
          <w:sz w:val="22"/>
          <w:szCs w:val="22"/>
          <w:lang w:val="ro-RO"/>
        </w:rPr>
        <w:tab/>
      </w:r>
      <w:r w:rsidR="00144B6F" w:rsidRPr="008E5659">
        <w:rPr>
          <w:rFonts w:ascii="Times New Roman" w:hAnsi="Times New Roman" w:cs="Times New Roman"/>
          <w:color w:val="auto"/>
          <w:sz w:val="22"/>
          <w:szCs w:val="22"/>
          <w:lang w:val="ro-RO"/>
        </w:rPr>
        <w:tab/>
      </w:r>
      <w:r w:rsidRPr="008E5659">
        <w:rPr>
          <w:rFonts w:ascii="Times New Roman" w:hAnsi="Times New Roman" w:cs="Times New Roman"/>
          <w:color w:val="auto"/>
          <w:sz w:val="22"/>
          <w:szCs w:val="22"/>
          <w:lang w:val="ro-RO"/>
        </w:rPr>
        <w:tab/>
      </w:r>
      <w:r w:rsidRPr="008E5659">
        <w:rPr>
          <w:rFonts w:ascii="Times New Roman" w:hAnsi="Times New Roman" w:cs="Times New Roman"/>
          <w:color w:val="auto"/>
          <w:sz w:val="22"/>
          <w:szCs w:val="22"/>
          <w:lang w:val="ro-RO"/>
        </w:rPr>
        <w:tab/>
        <w:t>CONSILIER</w:t>
      </w:r>
    </w:p>
    <w:p w:rsidR="00D23CB9" w:rsidRPr="008E5659" w:rsidRDefault="00D23CB9" w:rsidP="007352F3">
      <w:pPr>
        <w:spacing w:line="240" w:lineRule="auto"/>
        <w:ind w:left="720" w:firstLine="720"/>
        <w:rPr>
          <w:rFonts w:ascii="Times New Roman" w:hAnsi="Times New Roman" w:cs="Times New Roman"/>
          <w:color w:val="auto"/>
          <w:sz w:val="22"/>
          <w:szCs w:val="22"/>
          <w:lang w:val="ro-RO"/>
        </w:rPr>
      </w:pPr>
      <w:r w:rsidRPr="008E5659">
        <w:rPr>
          <w:rFonts w:ascii="Times New Roman" w:hAnsi="Times New Roman" w:cs="Times New Roman"/>
          <w:color w:val="auto"/>
          <w:sz w:val="22"/>
          <w:szCs w:val="22"/>
          <w:lang w:val="ro-RO"/>
        </w:rPr>
        <w:tab/>
      </w:r>
      <w:r w:rsidRPr="008E5659">
        <w:rPr>
          <w:rFonts w:ascii="Times New Roman" w:hAnsi="Times New Roman" w:cs="Times New Roman"/>
          <w:color w:val="auto"/>
          <w:sz w:val="22"/>
          <w:szCs w:val="22"/>
          <w:lang w:val="ro-RO"/>
        </w:rPr>
        <w:tab/>
      </w:r>
      <w:r w:rsidRPr="008E5659">
        <w:rPr>
          <w:rFonts w:ascii="Times New Roman" w:hAnsi="Times New Roman" w:cs="Times New Roman"/>
          <w:color w:val="auto"/>
          <w:sz w:val="22"/>
          <w:szCs w:val="22"/>
          <w:lang w:val="ro-RO"/>
        </w:rPr>
        <w:tab/>
      </w:r>
      <w:r w:rsidR="00144B6F" w:rsidRPr="008E5659">
        <w:rPr>
          <w:rFonts w:ascii="Times New Roman" w:hAnsi="Times New Roman" w:cs="Times New Roman"/>
          <w:color w:val="auto"/>
          <w:sz w:val="22"/>
          <w:szCs w:val="22"/>
          <w:lang w:val="ro-RO"/>
        </w:rPr>
        <w:tab/>
      </w:r>
      <w:r w:rsidR="00144B6F" w:rsidRPr="008E5659">
        <w:rPr>
          <w:rFonts w:ascii="Times New Roman" w:hAnsi="Times New Roman" w:cs="Times New Roman"/>
          <w:color w:val="auto"/>
          <w:sz w:val="22"/>
          <w:szCs w:val="22"/>
          <w:lang w:val="ro-RO"/>
        </w:rPr>
        <w:tab/>
      </w:r>
      <w:r w:rsidRPr="008E5659">
        <w:rPr>
          <w:rFonts w:ascii="Times New Roman" w:hAnsi="Times New Roman" w:cs="Times New Roman"/>
          <w:color w:val="auto"/>
          <w:sz w:val="22"/>
          <w:szCs w:val="22"/>
          <w:lang w:val="ro-RO"/>
        </w:rPr>
        <w:tab/>
      </w:r>
      <w:r w:rsidRPr="008E5659">
        <w:rPr>
          <w:rFonts w:ascii="Times New Roman" w:hAnsi="Times New Roman" w:cs="Times New Roman"/>
          <w:color w:val="auto"/>
          <w:sz w:val="22"/>
          <w:szCs w:val="22"/>
          <w:lang w:val="ro-RO"/>
        </w:rPr>
        <w:tab/>
      </w:r>
      <w:r w:rsidR="00B33DD6" w:rsidRPr="008E5659">
        <w:rPr>
          <w:rFonts w:ascii="Times New Roman" w:hAnsi="Times New Roman" w:cs="Times New Roman"/>
          <w:color w:val="auto"/>
          <w:sz w:val="22"/>
          <w:szCs w:val="22"/>
          <w:lang w:val="ro-RO"/>
        </w:rPr>
        <w:t>Liliana IOVAN</w:t>
      </w:r>
    </w:p>
    <w:p w:rsidR="00D65311" w:rsidRDefault="00D65311" w:rsidP="007352F3">
      <w:pPr>
        <w:spacing w:line="240" w:lineRule="auto"/>
        <w:rPr>
          <w:rFonts w:ascii="Times New Roman" w:hAnsi="Times New Roman" w:cs="Times New Roman"/>
          <w:color w:val="auto"/>
          <w:sz w:val="22"/>
          <w:szCs w:val="22"/>
          <w:lang w:val="ro-RO"/>
        </w:rPr>
      </w:pPr>
    </w:p>
    <w:p w:rsidR="00604E3D" w:rsidRDefault="00604E3D" w:rsidP="007352F3">
      <w:pPr>
        <w:spacing w:line="240" w:lineRule="auto"/>
        <w:rPr>
          <w:rFonts w:ascii="Times New Roman" w:hAnsi="Times New Roman" w:cs="Times New Roman"/>
          <w:color w:val="auto"/>
          <w:sz w:val="22"/>
          <w:szCs w:val="22"/>
          <w:lang w:val="ro-RO"/>
        </w:rPr>
      </w:pPr>
    </w:p>
    <w:p w:rsidR="00B920C5" w:rsidRPr="00B33DD6" w:rsidRDefault="0065684D" w:rsidP="007352F3">
      <w:pPr>
        <w:tabs>
          <w:tab w:val="center" w:pos="5270"/>
        </w:tabs>
        <w:spacing w:line="240" w:lineRule="auto"/>
        <w:rPr>
          <w:rFonts w:ascii="Times New Roman" w:hAnsi="Times New Roman" w:cs="Times New Roman"/>
          <w:color w:val="auto"/>
          <w:sz w:val="16"/>
          <w:szCs w:val="16"/>
          <w:lang w:val="ro-RO"/>
        </w:rPr>
      </w:pPr>
      <w:r w:rsidRPr="008E5659">
        <w:rPr>
          <w:rFonts w:ascii="Times New Roman" w:hAnsi="Times New Roman" w:cs="Times New Roman"/>
          <w:color w:val="auto"/>
          <w:sz w:val="16"/>
          <w:szCs w:val="16"/>
          <w:lang w:val="ro-RO"/>
        </w:rPr>
        <w:t xml:space="preserve">Red/dact – </w:t>
      </w:r>
      <w:r w:rsidR="00604E3D">
        <w:rPr>
          <w:rFonts w:ascii="Times New Roman" w:hAnsi="Times New Roman" w:cs="Times New Roman"/>
          <w:color w:val="auto"/>
          <w:sz w:val="16"/>
          <w:szCs w:val="16"/>
          <w:lang w:val="ro-RO"/>
        </w:rPr>
        <w:t>L.I.</w:t>
      </w:r>
    </w:p>
    <w:sectPr w:rsidR="00B920C5" w:rsidRPr="00B33DD6" w:rsidSect="00701945">
      <w:headerReference w:type="default" r:id="rId7"/>
      <w:footerReference w:type="default" r:id="rId8"/>
      <w:pgSz w:w="12240" w:h="15840" w:code="1"/>
      <w:pgMar w:top="851" w:right="851" w:bottom="624" w:left="1701" w:header="397" w:footer="397" w:gutter="0"/>
      <w:cols w:space="720"/>
      <w:formProt w:val="0"/>
      <w:docGrid w:linePitch="401"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4D7F" w:rsidRDefault="003B4D7F" w:rsidP="00236D9A">
      <w:pPr>
        <w:spacing w:line="240" w:lineRule="auto"/>
      </w:pPr>
      <w:r>
        <w:separator/>
      </w:r>
    </w:p>
  </w:endnote>
  <w:endnote w:type="continuationSeparator" w:id="0">
    <w:p w:rsidR="003B4D7F" w:rsidRDefault="003B4D7F" w:rsidP="00236D9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imesNewRoman">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D7F" w:rsidRDefault="003B4D7F" w:rsidP="00BC330A">
    <w:pPr>
      <w:pStyle w:val="Footer"/>
      <w:pBdr>
        <w:top w:val="thinThickSmallGap" w:sz="24" w:space="0" w:color="622423" w:themeColor="accent2" w:themeShade="7F"/>
      </w:pBdr>
      <w:rPr>
        <w:rFonts w:asciiTheme="majorHAnsi" w:hAnsiTheme="majorHAnsi"/>
      </w:rPr>
    </w:pPr>
    <w:r>
      <w:rPr>
        <w:sz w:val="16"/>
        <w:szCs w:val="16"/>
        <w:lang w:val="ro-RO"/>
      </w:rPr>
      <w:t xml:space="preserve">Cod FP 53-01, ver. 1 </w:t>
    </w:r>
    <w:r w:rsidRPr="00BC330A">
      <w:rPr>
        <w:rFonts w:ascii="Times New Roman" w:hAnsi="Times New Roman" w:cs="Times New Roman"/>
        <w:b/>
        <w:sz w:val="16"/>
        <w:szCs w:val="16"/>
      </w:rPr>
      <w:ptab w:relativeTo="margin" w:alignment="right" w:leader="none"/>
    </w:r>
    <w:r w:rsidRPr="00BC330A">
      <w:rPr>
        <w:rFonts w:ascii="Times New Roman" w:hAnsi="Times New Roman" w:cs="Times New Roman"/>
        <w:b/>
        <w:sz w:val="16"/>
        <w:szCs w:val="16"/>
      </w:rPr>
      <w:t xml:space="preserve">Page </w:t>
    </w:r>
    <w:r w:rsidR="00DF75A6" w:rsidRPr="00BC330A">
      <w:rPr>
        <w:rFonts w:ascii="Times New Roman" w:hAnsi="Times New Roman" w:cs="Times New Roman"/>
        <w:b/>
        <w:sz w:val="16"/>
        <w:szCs w:val="16"/>
      </w:rPr>
      <w:fldChar w:fldCharType="begin"/>
    </w:r>
    <w:r w:rsidRPr="00BC330A">
      <w:rPr>
        <w:rFonts w:ascii="Times New Roman" w:hAnsi="Times New Roman" w:cs="Times New Roman"/>
        <w:b/>
        <w:sz w:val="16"/>
        <w:szCs w:val="16"/>
      </w:rPr>
      <w:instrText xml:space="preserve"> PAGE   \* MERGEFORMAT </w:instrText>
    </w:r>
    <w:r w:rsidR="00DF75A6" w:rsidRPr="00BC330A">
      <w:rPr>
        <w:rFonts w:ascii="Times New Roman" w:hAnsi="Times New Roman" w:cs="Times New Roman"/>
        <w:b/>
        <w:sz w:val="16"/>
        <w:szCs w:val="16"/>
      </w:rPr>
      <w:fldChar w:fldCharType="separate"/>
    </w:r>
    <w:r w:rsidR="00F63379">
      <w:rPr>
        <w:rFonts w:ascii="Times New Roman" w:hAnsi="Times New Roman" w:cs="Times New Roman"/>
        <w:b/>
        <w:noProof/>
        <w:sz w:val="16"/>
        <w:szCs w:val="16"/>
      </w:rPr>
      <w:t>5</w:t>
    </w:r>
    <w:r w:rsidR="00DF75A6" w:rsidRPr="00BC330A">
      <w:rPr>
        <w:rFonts w:ascii="Times New Roman" w:hAnsi="Times New Roman" w:cs="Times New Roman"/>
        <w:b/>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4D7F" w:rsidRDefault="003B4D7F" w:rsidP="00236D9A">
      <w:pPr>
        <w:spacing w:line="240" w:lineRule="auto"/>
      </w:pPr>
      <w:r>
        <w:separator/>
      </w:r>
    </w:p>
  </w:footnote>
  <w:footnote w:type="continuationSeparator" w:id="0">
    <w:p w:rsidR="003B4D7F" w:rsidRDefault="003B4D7F" w:rsidP="00236D9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742" w:type="pct"/>
      <w:tblInd w:w="-953" w:type="dxa"/>
      <w:tblBorders>
        <w:bottom w:val="single" w:sz="4" w:space="0" w:color="BFBFBF"/>
      </w:tblBorders>
      <w:tblLayout w:type="fixed"/>
      <w:tblCellMar>
        <w:left w:w="115" w:type="dxa"/>
        <w:right w:w="115" w:type="dxa"/>
      </w:tblCellMar>
      <w:tblLook w:val="04A0"/>
    </w:tblPr>
    <w:tblGrid>
      <w:gridCol w:w="1592"/>
      <w:gridCol w:w="9798"/>
    </w:tblGrid>
    <w:tr w:rsidR="003B4D7F" w:rsidRPr="008E5659" w:rsidTr="00C8343C">
      <w:trPr>
        <w:trHeight w:val="283"/>
      </w:trPr>
      <w:tc>
        <w:tcPr>
          <w:tcW w:w="699" w:type="pct"/>
          <w:tcBorders>
            <w:bottom w:val="nil"/>
            <w:right w:val="single" w:sz="24" w:space="0" w:color="C0504D"/>
          </w:tcBorders>
        </w:tcPr>
        <w:p w:rsidR="003B4D7F" w:rsidRPr="00C8343C" w:rsidRDefault="003B4D7F" w:rsidP="00DF7888">
          <w:pPr>
            <w:ind w:right="451"/>
            <w:jc w:val="right"/>
            <w:rPr>
              <w:rFonts w:ascii="Calibri" w:hAnsi="Calibri"/>
              <w:b/>
              <w:color w:val="595959"/>
              <w:sz w:val="16"/>
              <w:szCs w:val="16"/>
            </w:rPr>
          </w:pPr>
          <w:r w:rsidRPr="00C8343C">
            <w:rPr>
              <w:noProof/>
              <w:sz w:val="16"/>
              <w:szCs w:val="16"/>
              <w:lang w:eastAsia="en-US"/>
            </w:rPr>
            <w:drawing>
              <wp:anchor distT="0" distB="0" distL="114300" distR="114300" simplePos="0" relativeHeight="251660288" behindDoc="1" locked="0" layoutInCell="1" allowOverlap="1">
                <wp:simplePos x="0" y="0"/>
                <wp:positionH relativeFrom="column">
                  <wp:posOffset>166370</wp:posOffset>
                </wp:positionH>
                <wp:positionV relativeFrom="paragraph">
                  <wp:posOffset>-1118870</wp:posOffset>
                </wp:positionV>
                <wp:extent cx="636270" cy="1112520"/>
                <wp:effectExtent l="19050" t="0" r="0" b="0"/>
                <wp:wrapTight wrapText="bothSides">
                  <wp:wrapPolygon edited="0">
                    <wp:start x="-647" y="0"/>
                    <wp:lineTo x="-647" y="21082"/>
                    <wp:lineTo x="21341" y="21082"/>
                    <wp:lineTo x="21341" y="0"/>
                    <wp:lineTo x="-647" y="0"/>
                  </wp:wrapPolygon>
                </wp:wrapTight>
                <wp:docPr id="4" name="Picture 16" descr="Stema_Timisoar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tema_Timisoara2.jpg"/>
                        <pic:cNvPicPr>
                          <a:picLocks noChangeAspect="1" noChangeArrowheads="1"/>
                        </pic:cNvPicPr>
                      </pic:nvPicPr>
                      <pic:blipFill>
                        <a:blip r:embed="rId1"/>
                        <a:srcRect/>
                        <a:stretch>
                          <a:fillRect/>
                        </a:stretch>
                      </pic:blipFill>
                      <pic:spPr bwMode="auto">
                        <a:xfrm>
                          <a:off x="0" y="0"/>
                          <a:ext cx="636270" cy="1112520"/>
                        </a:xfrm>
                        <a:prstGeom prst="rect">
                          <a:avLst/>
                        </a:prstGeom>
                        <a:noFill/>
                      </pic:spPr>
                    </pic:pic>
                  </a:graphicData>
                </a:graphic>
              </wp:anchor>
            </w:drawing>
          </w:r>
        </w:p>
      </w:tc>
      <w:tc>
        <w:tcPr>
          <w:tcW w:w="4301" w:type="pct"/>
          <w:tcBorders>
            <w:left w:val="single" w:sz="24" w:space="0" w:color="C0504D"/>
            <w:bottom w:val="nil"/>
          </w:tcBorders>
        </w:tcPr>
        <w:p w:rsidR="003B4D7F" w:rsidRPr="00344692" w:rsidRDefault="003B4D7F" w:rsidP="00DF7888">
          <w:pPr>
            <w:spacing w:line="0" w:lineRule="atLeast"/>
            <w:contextualSpacing/>
            <w:jc w:val="right"/>
            <w:rPr>
              <w:b/>
              <w:bCs/>
              <w:spacing w:val="60"/>
              <w:sz w:val="16"/>
              <w:szCs w:val="16"/>
              <w:lang w:val="pt-BR"/>
            </w:rPr>
          </w:pPr>
          <w:r w:rsidRPr="00344692">
            <w:rPr>
              <w:b/>
              <w:bCs/>
              <w:spacing w:val="60"/>
              <w:sz w:val="16"/>
              <w:szCs w:val="16"/>
              <w:lang w:val="pt-BR"/>
            </w:rPr>
            <w:t>ROMÂNIA</w:t>
          </w:r>
        </w:p>
        <w:p w:rsidR="003B4D7F" w:rsidRPr="00344692" w:rsidRDefault="003B4D7F" w:rsidP="00DF7888">
          <w:pPr>
            <w:spacing w:line="0" w:lineRule="atLeast"/>
            <w:contextualSpacing/>
            <w:jc w:val="right"/>
            <w:rPr>
              <w:bCs/>
              <w:spacing w:val="60"/>
              <w:sz w:val="16"/>
              <w:szCs w:val="16"/>
              <w:lang w:val="pt-BR"/>
            </w:rPr>
          </w:pPr>
          <w:r w:rsidRPr="00344692">
            <w:rPr>
              <w:bCs/>
              <w:spacing w:val="60"/>
              <w:sz w:val="16"/>
              <w:szCs w:val="16"/>
              <w:lang w:val="pt-BR"/>
            </w:rPr>
            <w:t>JUDEŢUL TIMIŞ</w:t>
          </w:r>
        </w:p>
        <w:p w:rsidR="003B4D7F" w:rsidRPr="00344692" w:rsidRDefault="003B4D7F" w:rsidP="00DF7888">
          <w:pPr>
            <w:spacing w:line="0" w:lineRule="atLeast"/>
            <w:contextualSpacing/>
            <w:jc w:val="right"/>
            <w:rPr>
              <w:b/>
              <w:bCs/>
              <w:spacing w:val="60"/>
              <w:sz w:val="16"/>
              <w:szCs w:val="16"/>
              <w:lang w:val="pt-BR"/>
            </w:rPr>
          </w:pPr>
          <w:r w:rsidRPr="00344692">
            <w:rPr>
              <w:bCs/>
              <w:spacing w:val="60"/>
              <w:sz w:val="16"/>
              <w:szCs w:val="16"/>
              <w:lang w:val="pt-BR"/>
            </w:rPr>
            <w:t>MUNICIPIUL TIMIŞOARA</w:t>
          </w:r>
        </w:p>
        <w:p w:rsidR="003B4D7F" w:rsidRDefault="003B4D7F" w:rsidP="00DF7888">
          <w:pPr>
            <w:spacing w:line="0" w:lineRule="atLeast"/>
            <w:contextualSpacing/>
            <w:jc w:val="right"/>
            <w:rPr>
              <w:bCs/>
              <w:spacing w:val="60"/>
              <w:sz w:val="16"/>
              <w:szCs w:val="16"/>
              <w:lang w:val="pt-BR"/>
            </w:rPr>
          </w:pPr>
          <w:r w:rsidRPr="00344692">
            <w:rPr>
              <w:bCs/>
              <w:spacing w:val="60"/>
              <w:sz w:val="16"/>
              <w:szCs w:val="16"/>
              <w:lang w:val="pt-BR"/>
            </w:rPr>
            <w:t>DIRECTIA</w:t>
          </w:r>
          <w:r w:rsidR="00954743">
            <w:rPr>
              <w:bCs/>
              <w:spacing w:val="60"/>
              <w:sz w:val="16"/>
              <w:szCs w:val="16"/>
              <w:lang w:val="pt-BR"/>
            </w:rPr>
            <w:t xml:space="preserve"> GENERALA</w:t>
          </w:r>
          <w:r w:rsidR="00F63379">
            <w:rPr>
              <w:bCs/>
              <w:spacing w:val="60"/>
              <w:sz w:val="16"/>
              <w:szCs w:val="16"/>
              <w:lang w:val="pt-BR"/>
            </w:rPr>
            <w:t xml:space="preserve"> DE</w:t>
          </w:r>
          <w:r>
            <w:rPr>
              <w:bCs/>
              <w:spacing w:val="60"/>
              <w:sz w:val="16"/>
              <w:szCs w:val="16"/>
              <w:lang w:val="pt-BR"/>
            </w:rPr>
            <w:t xml:space="preserve"> URBANISM</w:t>
          </w:r>
        </w:p>
        <w:p w:rsidR="003B4D7F" w:rsidRDefault="003B4D7F" w:rsidP="00DF7888">
          <w:pPr>
            <w:spacing w:line="0" w:lineRule="atLeast"/>
            <w:contextualSpacing/>
            <w:jc w:val="right"/>
            <w:rPr>
              <w:bCs/>
              <w:spacing w:val="60"/>
              <w:sz w:val="16"/>
              <w:szCs w:val="16"/>
              <w:lang w:val="pt-BR"/>
            </w:rPr>
          </w:pPr>
          <w:r>
            <w:rPr>
              <w:bCs/>
              <w:spacing w:val="60"/>
              <w:sz w:val="16"/>
              <w:szCs w:val="16"/>
              <w:lang w:val="pt-BR"/>
            </w:rPr>
            <w:t>SERVICIUL CERTIFICARI SI AUTORIZARI</w:t>
          </w:r>
        </w:p>
        <w:p w:rsidR="003B4D7F" w:rsidRDefault="003B4D7F" w:rsidP="00DF7888">
          <w:pPr>
            <w:spacing w:line="0" w:lineRule="atLeast"/>
            <w:contextualSpacing/>
            <w:jc w:val="right"/>
            <w:rPr>
              <w:bCs/>
              <w:spacing w:val="60"/>
              <w:sz w:val="16"/>
              <w:szCs w:val="16"/>
              <w:lang w:val="pt-BR"/>
            </w:rPr>
          </w:pPr>
        </w:p>
        <w:p w:rsidR="003B4D7F" w:rsidRDefault="003B4D7F" w:rsidP="00DF7888">
          <w:pPr>
            <w:spacing w:line="0" w:lineRule="atLeast"/>
            <w:contextualSpacing/>
            <w:jc w:val="right"/>
            <w:rPr>
              <w:bCs/>
              <w:spacing w:val="60"/>
              <w:sz w:val="16"/>
              <w:szCs w:val="16"/>
              <w:lang w:val="it-IT"/>
            </w:rPr>
          </w:pPr>
        </w:p>
        <w:p w:rsidR="003B4D7F" w:rsidRPr="00344692" w:rsidRDefault="003B4D7F" w:rsidP="00DF7888">
          <w:pPr>
            <w:spacing w:line="0" w:lineRule="atLeast"/>
            <w:contextualSpacing/>
            <w:jc w:val="right"/>
            <w:rPr>
              <w:bCs/>
              <w:spacing w:val="60"/>
              <w:sz w:val="16"/>
              <w:szCs w:val="16"/>
              <w:lang w:val="it-IT"/>
            </w:rPr>
          </w:pPr>
          <w:r w:rsidRPr="00344692">
            <w:rPr>
              <w:bCs/>
              <w:spacing w:val="60"/>
              <w:sz w:val="16"/>
              <w:szCs w:val="16"/>
              <w:lang w:val="it-IT"/>
            </w:rPr>
            <w:t>Bd. Constantin Diaconovici Loga, nr.</w:t>
          </w:r>
          <w:r>
            <w:rPr>
              <w:bCs/>
              <w:spacing w:val="60"/>
              <w:sz w:val="16"/>
              <w:szCs w:val="16"/>
              <w:lang w:val="it-IT"/>
            </w:rPr>
            <w:t xml:space="preserve"> 1, 300030, tel/fax +40 256 408435</w:t>
          </w:r>
        </w:p>
        <w:p w:rsidR="003B4D7F" w:rsidRPr="00CF0C30" w:rsidRDefault="003B4D7F" w:rsidP="00DF7888">
          <w:pPr>
            <w:spacing w:line="0" w:lineRule="atLeast"/>
            <w:contextualSpacing/>
            <w:jc w:val="right"/>
            <w:rPr>
              <w:bCs/>
              <w:spacing w:val="60"/>
              <w:sz w:val="16"/>
              <w:szCs w:val="16"/>
              <w:lang w:val="it-IT"/>
            </w:rPr>
          </w:pPr>
          <w:r w:rsidRPr="00344692">
            <w:rPr>
              <w:bCs/>
              <w:spacing w:val="60"/>
              <w:sz w:val="16"/>
              <w:szCs w:val="16"/>
              <w:lang w:val="it-IT"/>
            </w:rPr>
            <w:t>e-mail:</w:t>
          </w:r>
          <w:r>
            <w:rPr>
              <w:bCs/>
              <w:spacing w:val="60"/>
              <w:sz w:val="16"/>
              <w:szCs w:val="16"/>
              <w:lang w:val="it-IT"/>
            </w:rPr>
            <w:t>dezvoltareurbana</w:t>
          </w:r>
          <w:r w:rsidRPr="00344692">
            <w:rPr>
              <w:bCs/>
              <w:spacing w:val="60"/>
              <w:sz w:val="16"/>
              <w:szCs w:val="16"/>
              <w:lang w:val="it-IT"/>
            </w:rPr>
            <w:t>@primariatm.ro, internet:www.primariatm.ro</w:t>
          </w:r>
        </w:p>
      </w:tc>
    </w:tr>
  </w:tbl>
  <w:p w:rsidR="003B4D7F" w:rsidRDefault="003B4D7F">
    <w:pPr>
      <w:pStyle w:val="Header"/>
      <w:rPr>
        <w:sz w:val="10"/>
        <w:szCs w:val="10"/>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1537F"/>
    <w:multiLevelType w:val="hybridMultilevel"/>
    <w:tmpl w:val="82A46086"/>
    <w:lvl w:ilvl="0" w:tplc="DB7CE77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BED794D"/>
    <w:multiLevelType w:val="hybridMultilevel"/>
    <w:tmpl w:val="19FC5162"/>
    <w:lvl w:ilvl="0" w:tplc="70F83874">
      <w:start w:val="4"/>
      <w:numFmt w:val="bullet"/>
      <w:lvlText w:val="-"/>
      <w:lvlJc w:val="left"/>
      <w:pPr>
        <w:ind w:left="827" w:hanging="360"/>
      </w:pPr>
      <w:rPr>
        <w:rFonts w:ascii="Arial" w:eastAsia="Times New Roman" w:hAnsi="Arial" w:cs="Aria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
    <w:nsid w:val="660757D3"/>
    <w:multiLevelType w:val="multilevel"/>
    <w:tmpl w:val="F3500E9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73531A4"/>
    <w:multiLevelType w:val="hybridMultilevel"/>
    <w:tmpl w:val="4A6442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grammar="clean"/>
  <w:defaultTabStop w:val="720"/>
  <w:hyphenationZone w:val="425"/>
  <w:characterSpacingControl w:val="doNotCompress"/>
  <w:hdrShapeDefaults>
    <o:shapedefaults v:ext="edit" spidmax="22529"/>
  </w:hdrShapeDefaults>
  <w:footnotePr>
    <w:footnote w:id="-1"/>
    <w:footnote w:id="0"/>
  </w:footnotePr>
  <w:endnotePr>
    <w:endnote w:id="-1"/>
    <w:endnote w:id="0"/>
  </w:endnotePr>
  <w:compat>
    <w:useFELayout/>
  </w:compat>
  <w:rsids>
    <w:rsidRoot w:val="00236D9A"/>
    <w:rsid w:val="00030FDB"/>
    <w:rsid w:val="00084840"/>
    <w:rsid w:val="00092C62"/>
    <w:rsid w:val="000A6B91"/>
    <w:rsid w:val="000A77F4"/>
    <w:rsid w:val="000B51BD"/>
    <w:rsid w:val="000D6A3E"/>
    <w:rsid w:val="000E1971"/>
    <w:rsid w:val="000E2684"/>
    <w:rsid w:val="001170D2"/>
    <w:rsid w:val="00121DD0"/>
    <w:rsid w:val="00125016"/>
    <w:rsid w:val="001344AE"/>
    <w:rsid w:val="00144B6F"/>
    <w:rsid w:val="001609DC"/>
    <w:rsid w:val="00162546"/>
    <w:rsid w:val="00162F4D"/>
    <w:rsid w:val="00172108"/>
    <w:rsid w:val="001913D0"/>
    <w:rsid w:val="00192DDB"/>
    <w:rsid w:val="0019651B"/>
    <w:rsid w:val="00196CC0"/>
    <w:rsid w:val="001A0123"/>
    <w:rsid w:val="001A1F33"/>
    <w:rsid w:val="001B1619"/>
    <w:rsid w:val="001B5CCB"/>
    <w:rsid w:val="001D3C52"/>
    <w:rsid w:val="001D5040"/>
    <w:rsid w:val="001D5D64"/>
    <w:rsid w:val="001E2AE9"/>
    <w:rsid w:val="001F13BC"/>
    <w:rsid w:val="0022360A"/>
    <w:rsid w:val="00236D9A"/>
    <w:rsid w:val="00253A4C"/>
    <w:rsid w:val="002869B7"/>
    <w:rsid w:val="002876DC"/>
    <w:rsid w:val="002961B7"/>
    <w:rsid w:val="002A278C"/>
    <w:rsid w:val="002A3419"/>
    <w:rsid w:val="002B7084"/>
    <w:rsid w:val="002C28DB"/>
    <w:rsid w:val="002D0D98"/>
    <w:rsid w:val="002D70D2"/>
    <w:rsid w:val="002E5892"/>
    <w:rsid w:val="002E662B"/>
    <w:rsid w:val="002F7BEF"/>
    <w:rsid w:val="00301647"/>
    <w:rsid w:val="00305CA3"/>
    <w:rsid w:val="00313210"/>
    <w:rsid w:val="003173C7"/>
    <w:rsid w:val="003405CD"/>
    <w:rsid w:val="003627D5"/>
    <w:rsid w:val="003640D5"/>
    <w:rsid w:val="00376E19"/>
    <w:rsid w:val="003A3C78"/>
    <w:rsid w:val="003B4D7F"/>
    <w:rsid w:val="003D753B"/>
    <w:rsid w:val="003E148D"/>
    <w:rsid w:val="003E2A1E"/>
    <w:rsid w:val="003F34DE"/>
    <w:rsid w:val="00433288"/>
    <w:rsid w:val="004341AD"/>
    <w:rsid w:val="004631B5"/>
    <w:rsid w:val="00484ADB"/>
    <w:rsid w:val="00491C14"/>
    <w:rsid w:val="0049291C"/>
    <w:rsid w:val="0049388C"/>
    <w:rsid w:val="004A69ED"/>
    <w:rsid w:val="004C12FF"/>
    <w:rsid w:val="004D0D28"/>
    <w:rsid w:val="004E77A9"/>
    <w:rsid w:val="004F47D7"/>
    <w:rsid w:val="00507E62"/>
    <w:rsid w:val="00510550"/>
    <w:rsid w:val="00534C4B"/>
    <w:rsid w:val="00540CD9"/>
    <w:rsid w:val="005519D5"/>
    <w:rsid w:val="00554CE3"/>
    <w:rsid w:val="00573CF9"/>
    <w:rsid w:val="00586D1C"/>
    <w:rsid w:val="005A0C11"/>
    <w:rsid w:val="005A3C93"/>
    <w:rsid w:val="005C3BCD"/>
    <w:rsid w:val="005D4BA8"/>
    <w:rsid w:val="005D6532"/>
    <w:rsid w:val="005D707D"/>
    <w:rsid w:val="00604070"/>
    <w:rsid w:val="00604E3D"/>
    <w:rsid w:val="00630E11"/>
    <w:rsid w:val="00634D2E"/>
    <w:rsid w:val="0065684D"/>
    <w:rsid w:val="00657446"/>
    <w:rsid w:val="00670864"/>
    <w:rsid w:val="00672724"/>
    <w:rsid w:val="006B0B4B"/>
    <w:rsid w:val="006B4A7F"/>
    <w:rsid w:val="006B5857"/>
    <w:rsid w:val="00700221"/>
    <w:rsid w:val="00701945"/>
    <w:rsid w:val="007118A8"/>
    <w:rsid w:val="00712605"/>
    <w:rsid w:val="00714F9C"/>
    <w:rsid w:val="007352F3"/>
    <w:rsid w:val="00741B35"/>
    <w:rsid w:val="00762047"/>
    <w:rsid w:val="007657A1"/>
    <w:rsid w:val="007671DF"/>
    <w:rsid w:val="00771319"/>
    <w:rsid w:val="00772376"/>
    <w:rsid w:val="007726D6"/>
    <w:rsid w:val="00775610"/>
    <w:rsid w:val="007771FE"/>
    <w:rsid w:val="007C2822"/>
    <w:rsid w:val="007C77E5"/>
    <w:rsid w:val="007E70F5"/>
    <w:rsid w:val="00800637"/>
    <w:rsid w:val="00825975"/>
    <w:rsid w:val="008337A6"/>
    <w:rsid w:val="00853358"/>
    <w:rsid w:val="00870DB8"/>
    <w:rsid w:val="00874F02"/>
    <w:rsid w:val="008A2D49"/>
    <w:rsid w:val="008B751A"/>
    <w:rsid w:val="008D561E"/>
    <w:rsid w:val="008E4D9F"/>
    <w:rsid w:val="008E5659"/>
    <w:rsid w:val="008F039E"/>
    <w:rsid w:val="008F4AD8"/>
    <w:rsid w:val="00905BCA"/>
    <w:rsid w:val="00907CEC"/>
    <w:rsid w:val="00954743"/>
    <w:rsid w:val="00956EB9"/>
    <w:rsid w:val="009607CE"/>
    <w:rsid w:val="00971CD0"/>
    <w:rsid w:val="00977EA1"/>
    <w:rsid w:val="00983F66"/>
    <w:rsid w:val="00996692"/>
    <w:rsid w:val="009C5992"/>
    <w:rsid w:val="009D182C"/>
    <w:rsid w:val="009D6545"/>
    <w:rsid w:val="009D71EA"/>
    <w:rsid w:val="009E30AE"/>
    <w:rsid w:val="009E639D"/>
    <w:rsid w:val="009F14F0"/>
    <w:rsid w:val="00A04E2B"/>
    <w:rsid w:val="00A62DE9"/>
    <w:rsid w:val="00A67CC4"/>
    <w:rsid w:val="00A83C37"/>
    <w:rsid w:val="00AA19BC"/>
    <w:rsid w:val="00AA73F6"/>
    <w:rsid w:val="00AB41C3"/>
    <w:rsid w:val="00AF1CDA"/>
    <w:rsid w:val="00B1574E"/>
    <w:rsid w:val="00B24A11"/>
    <w:rsid w:val="00B33DD6"/>
    <w:rsid w:val="00B363F6"/>
    <w:rsid w:val="00B42704"/>
    <w:rsid w:val="00B76D0A"/>
    <w:rsid w:val="00B82727"/>
    <w:rsid w:val="00B920C5"/>
    <w:rsid w:val="00B93E1B"/>
    <w:rsid w:val="00BA50D6"/>
    <w:rsid w:val="00BA59A9"/>
    <w:rsid w:val="00BC330A"/>
    <w:rsid w:val="00BD2A1E"/>
    <w:rsid w:val="00BD59A9"/>
    <w:rsid w:val="00BE470A"/>
    <w:rsid w:val="00BF22E2"/>
    <w:rsid w:val="00BF2CFD"/>
    <w:rsid w:val="00BF58C2"/>
    <w:rsid w:val="00C650DF"/>
    <w:rsid w:val="00C82792"/>
    <w:rsid w:val="00C8343C"/>
    <w:rsid w:val="00C84279"/>
    <w:rsid w:val="00CB0A3E"/>
    <w:rsid w:val="00CB275A"/>
    <w:rsid w:val="00CB40F6"/>
    <w:rsid w:val="00CC6BAC"/>
    <w:rsid w:val="00CD5A2B"/>
    <w:rsid w:val="00CE1757"/>
    <w:rsid w:val="00CE3C05"/>
    <w:rsid w:val="00D2055F"/>
    <w:rsid w:val="00D23CB9"/>
    <w:rsid w:val="00D2596A"/>
    <w:rsid w:val="00D52EEB"/>
    <w:rsid w:val="00D60F50"/>
    <w:rsid w:val="00D64A44"/>
    <w:rsid w:val="00D65311"/>
    <w:rsid w:val="00D66379"/>
    <w:rsid w:val="00D675CB"/>
    <w:rsid w:val="00DA1FF3"/>
    <w:rsid w:val="00DD23B0"/>
    <w:rsid w:val="00DF75A6"/>
    <w:rsid w:val="00DF7888"/>
    <w:rsid w:val="00E141F1"/>
    <w:rsid w:val="00E158FD"/>
    <w:rsid w:val="00E23F5A"/>
    <w:rsid w:val="00E25E9A"/>
    <w:rsid w:val="00E46C5C"/>
    <w:rsid w:val="00E555BB"/>
    <w:rsid w:val="00E5719A"/>
    <w:rsid w:val="00E57264"/>
    <w:rsid w:val="00E64642"/>
    <w:rsid w:val="00E658C8"/>
    <w:rsid w:val="00EB456A"/>
    <w:rsid w:val="00EB5398"/>
    <w:rsid w:val="00EC63E3"/>
    <w:rsid w:val="00EC6668"/>
    <w:rsid w:val="00ED0EBC"/>
    <w:rsid w:val="00EE3745"/>
    <w:rsid w:val="00EE6686"/>
    <w:rsid w:val="00EE7740"/>
    <w:rsid w:val="00F27F68"/>
    <w:rsid w:val="00F34608"/>
    <w:rsid w:val="00F36BDC"/>
    <w:rsid w:val="00F45301"/>
    <w:rsid w:val="00F552A4"/>
    <w:rsid w:val="00F63379"/>
    <w:rsid w:val="00F73919"/>
    <w:rsid w:val="00F82E06"/>
    <w:rsid w:val="00FA3A41"/>
    <w:rsid w:val="00FA406E"/>
    <w:rsid w:val="00FA6CBF"/>
    <w:rsid w:val="00FA75EA"/>
    <w:rsid w:val="00FA77AD"/>
    <w:rsid w:val="00FC3CA5"/>
    <w:rsid w:val="00FE4FD2"/>
    <w:rsid w:val="00FF69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36D9A"/>
    <w:pPr>
      <w:suppressAutoHyphens/>
    </w:pPr>
    <w:rPr>
      <w:rFonts w:ascii="Arial" w:eastAsia="Times New Roman" w:hAnsi="Arial" w:cs="Arial"/>
      <w:color w:val="000000"/>
      <w:sz w:val="24"/>
      <w:szCs w:val="24"/>
      <w:lang w:eastAsia="ar-SA"/>
    </w:rPr>
  </w:style>
  <w:style w:type="paragraph" w:styleId="Heading1">
    <w:name w:val="heading 1"/>
    <w:basedOn w:val="Normal"/>
    <w:rsid w:val="00236D9A"/>
    <w:pPr>
      <w:keepNext/>
      <w:ind w:right="43"/>
      <w:outlineLvl w:val="0"/>
    </w:pPr>
    <w:rPr>
      <w:rFonts w:ascii="Bookman Old Style" w:hAnsi="Bookman Old Style" w:cs="Bookman Old Style"/>
      <w:b/>
      <w:szCs w:val="20"/>
    </w:rPr>
  </w:style>
  <w:style w:type="paragraph" w:styleId="Heading2">
    <w:name w:val="heading 2"/>
    <w:basedOn w:val="Normal"/>
    <w:rsid w:val="00236D9A"/>
    <w:pPr>
      <w:keepNext/>
      <w:ind w:right="43"/>
      <w:outlineLvl w:val="1"/>
    </w:pPr>
    <w:rPr>
      <w:rFonts w:ascii="Bookman Old Style" w:hAnsi="Bookman Old Style" w:cs="Bookman Old Style"/>
      <w:b/>
      <w:sz w:val="20"/>
      <w:szCs w:val="20"/>
    </w:rPr>
  </w:style>
  <w:style w:type="paragraph" w:styleId="Heading4">
    <w:name w:val="heading 4"/>
    <w:basedOn w:val="Normal"/>
    <w:rsid w:val="00236D9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236D9A"/>
    <w:rPr>
      <w:rFonts w:ascii="Cambria" w:hAnsi="Cambria" w:cs="Times New Roman"/>
      <w:b/>
      <w:bCs/>
      <w:sz w:val="32"/>
      <w:szCs w:val="32"/>
      <w:lang w:val="en-GB" w:eastAsia="ar-SA" w:bidi="ar-SA"/>
    </w:rPr>
  </w:style>
  <w:style w:type="character" w:customStyle="1" w:styleId="Heading2Char">
    <w:name w:val="Heading 2 Char"/>
    <w:basedOn w:val="DefaultParagraphFont"/>
    <w:rsid w:val="00236D9A"/>
    <w:rPr>
      <w:rFonts w:ascii="Cambria" w:hAnsi="Cambria" w:cs="Times New Roman"/>
      <w:b/>
      <w:bCs/>
      <w:i/>
      <w:iCs/>
      <w:sz w:val="28"/>
      <w:szCs w:val="28"/>
      <w:lang w:val="en-GB" w:eastAsia="ar-SA" w:bidi="ar-SA"/>
    </w:rPr>
  </w:style>
  <w:style w:type="character" w:customStyle="1" w:styleId="Heading4Char">
    <w:name w:val="Heading 4 Char"/>
    <w:basedOn w:val="DefaultParagraphFont"/>
    <w:rsid w:val="00236D9A"/>
    <w:rPr>
      <w:rFonts w:ascii="Calibri" w:hAnsi="Calibri" w:cs="Times New Roman"/>
      <w:b/>
      <w:bCs/>
      <w:sz w:val="28"/>
      <w:szCs w:val="28"/>
      <w:lang w:val="en-GB" w:eastAsia="ar-SA" w:bidi="ar-SA"/>
    </w:rPr>
  </w:style>
  <w:style w:type="character" w:customStyle="1" w:styleId="WW8Num1z0">
    <w:name w:val="WW8Num1z0"/>
    <w:rsid w:val="00236D9A"/>
    <w:rPr>
      <w:rFonts w:ascii="Symbol" w:hAnsi="Symbol"/>
    </w:rPr>
  </w:style>
  <w:style w:type="character" w:customStyle="1" w:styleId="WW8Num1z1">
    <w:name w:val="WW8Num1z1"/>
    <w:rsid w:val="00236D9A"/>
    <w:rPr>
      <w:rFonts w:ascii="Courier New" w:hAnsi="Courier New"/>
    </w:rPr>
  </w:style>
  <w:style w:type="character" w:customStyle="1" w:styleId="WW8Num1z2">
    <w:name w:val="WW8Num1z2"/>
    <w:rsid w:val="00236D9A"/>
    <w:rPr>
      <w:rFonts w:ascii="Wingdings" w:hAnsi="Wingdings"/>
    </w:rPr>
  </w:style>
  <w:style w:type="character" w:customStyle="1" w:styleId="WW8Num3z0">
    <w:name w:val="WW8Num3z0"/>
    <w:rsid w:val="00236D9A"/>
    <w:rPr>
      <w:rFonts w:ascii="Wingdings" w:hAnsi="Wingdings"/>
    </w:rPr>
  </w:style>
  <w:style w:type="character" w:customStyle="1" w:styleId="WW8Num4z0">
    <w:name w:val="WW8Num4z0"/>
    <w:rsid w:val="00236D9A"/>
    <w:rPr>
      <w:rFonts w:ascii="Times New Roman" w:hAnsi="Times New Roman"/>
    </w:rPr>
  </w:style>
  <w:style w:type="character" w:customStyle="1" w:styleId="WW8Num4z1">
    <w:name w:val="WW8Num4z1"/>
    <w:rsid w:val="00236D9A"/>
    <w:rPr>
      <w:rFonts w:ascii="Courier New" w:hAnsi="Courier New"/>
    </w:rPr>
  </w:style>
  <w:style w:type="character" w:customStyle="1" w:styleId="WW8Num4z2">
    <w:name w:val="WW8Num4z2"/>
    <w:rsid w:val="00236D9A"/>
    <w:rPr>
      <w:rFonts w:ascii="Wingdings" w:hAnsi="Wingdings"/>
    </w:rPr>
  </w:style>
  <w:style w:type="character" w:customStyle="1" w:styleId="WW8Num4z3">
    <w:name w:val="WW8Num4z3"/>
    <w:rsid w:val="00236D9A"/>
    <w:rPr>
      <w:rFonts w:ascii="Symbol" w:hAnsi="Symbol"/>
    </w:rPr>
  </w:style>
  <w:style w:type="character" w:customStyle="1" w:styleId="WW8Num5z0">
    <w:name w:val="WW8Num5z0"/>
    <w:rsid w:val="00236D9A"/>
    <w:rPr>
      <w:rFonts w:ascii="Times New Roman" w:hAnsi="Times New Roman"/>
    </w:rPr>
  </w:style>
  <w:style w:type="character" w:customStyle="1" w:styleId="WW8Num5z1">
    <w:name w:val="WW8Num5z1"/>
    <w:rsid w:val="00236D9A"/>
    <w:rPr>
      <w:rFonts w:ascii="Courier New" w:hAnsi="Courier New"/>
    </w:rPr>
  </w:style>
  <w:style w:type="character" w:customStyle="1" w:styleId="WW8Num5z2">
    <w:name w:val="WW8Num5z2"/>
    <w:rsid w:val="00236D9A"/>
    <w:rPr>
      <w:rFonts w:ascii="Wingdings" w:hAnsi="Wingdings"/>
    </w:rPr>
  </w:style>
  <w:style w:type="character" w:customStyle="1" w:styleId="WW8Num5z3">
    <w:name w:val="WW8Num5z3"/>
    <w:rsid w:val="00236D9A"/>
    <w:rPr>
      <w:rFonts w:ascii="Symbol" w:hAnsi="Symbol"/>
    </w:rPr>
  </w:style>
  <w:style w:type="character" w:customStyle="1" w:styleId="WW8Num6z0">
    <w:name w:val="WW8Num6z0"/>
    <w:rsid w:val="00236D9A"/>
    <w:rPr>
      <w:rFonts w:ascii="Cambria" w:eastAsia="Batang" w:hAnsi="Cambria"/>
    </w:rPr>
  </w:style>
  <w:style w:type="character" w:customStyle="1" w:styleId="WW8Num6z1">
    <w:name w:val="WW8Num6z1"/>
    <w:rsid w:val="00236D9A"/>
    <w:rPr>
      <w:rFonts w:ascii="Courier New" w:hAnsi="Courier New"/>
    </w:rPr>
  </w:style>
  <w:style w:type="character" w:customStyle="1" w:styleId="WW8Num6z2">
    <w:name w:val="WW8Num6z2"/>
    <w:rsid w:val="00236D9A"/>
    <w:rPr>
      <w:rFonts w:ascii="Wingdings" w:hAnsi="Wingdings"/>
    </w:rPr>
  </w:style>
  <w:style w:type="character" w:customStyle="1" w:styleId="WW8Num6z3">
    <w:name w:val="WW8Num6z3"/>
    <w:rsid w:val="00236D9A"/>
    <w:rPr>
      <w:rFonts w:ascii="Symbol" w:hAnsi="Symbol"/>
    </w:rPr>
  </w:style>
  <w:style w:type="character" w:customStyle="1" w:styleId="Fontdeparagrafimplicit1">
    <w:name w:val="Font de paragraf implicit1"/>
    <w:rsid w:val="00236D9A"/>
  </w:style>
  <w:style w:type="character" w:customStyle="1" w:styleId="rezumat1">
    <w:name w:val="rezumat_1"/>
    <w:basedOn w:val="Fontdeparagrafimplicit1"/>
    <w:rsid w:val="00236D9A"/>
    <w:rPr>
      <w:rFonts w:cs="Times New Roman"/>
    </w:rPr>
  </w:style>
  <w:style w:type="character" w:customStyle="1" w:styleId="PageNumber1">
    <w:name w:val="Page Number1"/>
    <w:basedOn w:val="Fontdeparagrafimplicit1"/>
    <w:rsid w:val="00236D9A"/>
    <w:rPr>
      <w:rFonts w:cs="Times New Roman"/>
    </w:rPr>
  </w:style>
  <w:style w:type="character" w:customStyle="1" w:styleId="CaracterCaracter1">
    <w:name w:val="Caracter Caracter1"/>
    <w:basedOn w:val="Fontdeparagrafimplicit1"/>
    <w:rsid w:val="00236D9A"/>
    <w:rPr>
      <w:rFonts w:cs="Times New Roman"/>
      <w:sz w:val="24"/>
      <w:szCs w:val="24"/>
      <w:lang w:val="en-GB"/>
    </w:rPr>
  </w:style>
  <w:style w:type="character" w:customStyle="1" w:styleId="CaracterCaracter">
    <w:name w:val="Caracter Caracter"/>
    <w:basedOn w:val="Fontdeparagrafimplicit1"/>
    <w:rsid w:val="00236D9A"/>
    <w:rPr>
      <w:rFonts w:ascii="Tahoma" w:hAnsi="Tahoma" w:cs="Tahoma"/>
      <w:sz w:val="16"/>
      <w:szCs w:val="16"/>
      <w:lang w:val="en-GB"/>
    </w:rPr>
  </w:style>
  <w:style w:type="character" w:customStyle="1" w:styleId="InternetLink">
    <w:name w:val="Internet Link"/>
    <w:basedOn w:val="DefaultParagraphFont"/>
    <w:rsid w:val="00236D9A"/>
    <w:rPr>
      <w:rFonts w:cs="Times New Roman"/>
      <w:color w:val="000080"/>
      <w:u w:val="single"/>
    </w:rPr>
  </w:style>
  <w:style w:type="character" w:customStyle="1" w:styleId="BodyTextChar">
    <w:name w:val="Body Text Char"/>
    <w:basedOn w:val="DefaultParagraphFont"/>
    <w:rsid w:val="00236D9A"/>
    <w:rPr>
      <w:rFonts w:cs="Times New Roman"/>
      <w:sz w:val="24"/>
      <w:szCs w:val="24"/>
      <w:lang w:val="en-GB" w:eastAsia="ar-SA" w:bidi="ar-SA"/>
    </w:rPr>
  </w:style>
  <w:style w:type="character" w:customStyle="1" w:styleId="BodyTextIndentChar">
    <w:name w:val="Body Text Indent Char"/>
    <w:basedOn w:val="DefaultParagraphFont"/>
    <w:rsid w:val="00236D9A"/>
    <w:rPr>
      <w:rFonts w:cs="Times New Roman"/>
      <w:sz w:val="24"/>
      <w:szCs w:val="24"/>
      <w:lang w:val="en-GB" w:eastAsia="ar-SA" w:bidi="ar-SA"/>
    </w:rPr>
  </w:style>
  <w:style w:type="character" w:customStyle="1" w:styleId="HeaderChar">
    <w:name w:val="Header Char"/>
    <w:basedOn w:val="DefaultParagraphFont"/>
    <w:rsid w:val="00236D9A"/>
    <w:rPr>
      <w:rFonts w:cs="Times New Roman"/>
      <w:sz w:val="24"/>
      <w:szCs w:val="24"/>
      <w:lang w:val="en-GB" w:eastAsia="ar-SA" w:bidi="ar-SA"/>
    </w:rPr>
  </w:style>
  <w:style w:type="character" w:customStyle="1" w:styleId="FooterChar">
    <w:name w:val="Footer Char"/>
    <w:basedOn w:val="DefaultParagraphFont"/>
    <w:uiPriority w:val="99"/>
    <w:rsid w:val="00236D9A"/>
    <w:rPr>
      <w:rFonts w:cs="Times New Roman"/>
      <w:sz w:val="24"/>
      <w:szCs w:val="24"/>
      <w:lang w:val="en-GB" w:eastAsia="ar-SA" w:bidi="ar-SA"/>
    </w:rPr>
  </w:style>
  <w:style w:type="character" w:customStyle="1" w:styleId="BalloonTextChar">
    <w:name w:val="Balloon Text Char"/>
    <w:basedOn w:val="DefaultParagraphFont"/>
    <w:rsid w:val="00236D9A"/>
    <w:rPr>
      <w:rFonts w:cs="Times New Roman"/>
      <w:sz w:val="2"/>
      <w:lang w:val="en-GB" w:eastAsia="ar-SA" w:bidi="ar-SA"/>
    </w:rPr>
  </w:style>
  <w:style w:type="character" w:customStyle="1" w:styleId="ListLabel1">
    <w:name w:val="ListLabel 1"/>
    <w:rsid w:val="00236D9A"/>
  </w:style>
  <w:style w:type="character" w:customStyle="1" w:styleId="ListLabel2">
    <w:name w:val="ListLabel 2"/>
    <w:rsid w:val="00236D9A"/>
    <w:rPr>
      <w:rFonts w:eastAsia="Batang"/>
    </w:rPr>
  </w:style>
  <w:style w:type="character" w:customStyle="1" w:styleId="ListLabel3">
    <w:name w:val="ListLabel 3"/>
    <w:rsid w:val="00236D9A"/>
    <w:rPr>
      <w:rFonts w:eastAsia="Times New Roman"/>
    </w:rPr>
  </w:style>
  <w:style w:type="character" w:customStyle="1" w:styleId="ListLabel4">
    <w:name w:val="ListLabel 4"/>
    <w:rsid w:val="00236D9A"/>
  </w:style>
  <w:style w:type="character" w:customStyle="1" w:styleId="BodyTextChar1">
    <w:name w:val="Body Text Char1"/>
    <w:basedOn w:val="DefaultParagraphFont"/>
    <w:rsid w:val="00236D9A"/>
    <w:rPr>
      <w:rFonts w:ascii="Arial" w:hAnsi="Arial" w:cs="Arial"/>
      <w:color w:val="000000"/>
      <w:sz w:val="24"/>
      <w:szCs w:val="24"/>
      <w:lang w:val="en-US" w:eastAsia="ar-SA"/>
    </w:rPr>
  </w:style>
  <w:style w:type="character" w:customStyle="1" w:styleId="BodyTextIndentChar1">
    <w:name w:val="Body Text Indent Char1"/>
    <w:basedOn w:val="DefaultParagraphFont"/>
    <w:rsid w:val="00236D9A"/>
    <w:rPr>
      <w:rFonts w:ascii="Arial" w:hAnsi="Arial" w:cs="Arial"/>
      <w:color w:val="000000"/>
      <w:sz w:val="24"/>
      <w:szCs w:val="24"/>
      <w:lang w:val="en-US" w:eastAsia="ar-SA"/>
    </w:rPr>
  </w:style>
  <w:style w:type="character" w:customStyle="1" w:styleId="HeaderChar1">
    <w:name w:val="Header Char1"/>
    <w:basedOn w:val="DefaultParagraphFont"/>
    <w:rsid w:val="00236D9A"/>
    <w:rPr>
      <w:rFonts w:ascii="Arial" w:hAnsi="Arial" w:cs="Arial"/>
      <w:color w:val="000000"/>
      <w:sz w:val="24"/>
      <w:szCs w:val="24"/>
      <w:lang w:val="en-US" w:eastAsia="ar-SA"/>
    </w:rPr>
  </w:style>
  <w:style w:type="character" w:customStyle="1" w:styleId="FooterChar1">
    <w:name w:val="Footer Char1"/>
    <w:basedOn w:val="DefaultParagraphFont"/>
    <w:rsid w:val="00236D9A"/>
    <w:rPr>
      <w:rFonts w:ascii="Arial" w:hAnsi="Arial" w:cs="Arial"/>
      <w:color w:val="000000"/>
      <w:sz w:val="24"/>
      <w:szCs w:val="24"/>
      <w:lang w:val="en-US" w:eastAsia="ar-SA"/>
    </w:rPr>
  </w:style>
  <w:style w:type="character" w:customStyle="1" w:styleId="BalloonTextChar1">
    <w:name w:val="Balloon Text Char1"/>
    <w:basedOn w:val="DefaultParagraphFont"/>
    <w:rsid w:val="00236D9A"/>
    <w:rPr>
      <w:rFonts w:cs="Arial"/>
      <w:color w:val="000000"/>
      <w:sz w:val="0"/>
      <w:szCs w:val="0"/>
      <w:lang w:val="en-US" w:eastAsia="ar-SA"/>
    </w:rPr>
  </w:style>
  <w:style w:type="character" w:customStyle="1" w:styleId="ListLabel5">
    <w:name w:val="ListLabel 5"/>
    <w:rsid w:val="00236D9A"/>
    <w:rPr>
      <w:rFonts w:cs="Times New Roman"/>
    </w:rPr>
  </w:style>
  <w:style w:type="character" w:customStyle="1" w:styleId="ListLabel6">
    <w:name w:val="ListLabel 6"/>
    <w:rsid w:val="00236D9A"/>
    <w:rPr>
      <w:rFonts w:eastAsia="Times New Roman" w:cs="Times New Roman"/>
      <w:b/>
    </w:rPr>
  </w:style>
  <w:style w:type="paragraph" w:customStyle="1" w:styleId="Heading">
    <w:name w:val="Heading"/>
    <w:basedOn w:val="Normal"/>
    <w:next w:val="TextBody"/>
    <w:rsid w:val="00236D9A"/>
    <w:pPr>
      <w:keepNext/>
      <w:spacing w:before="240" w:after="120"/>
    </w:pPr>
    <w:rPr>
      <w:rFonts w:eastAsia="Lucida Sans Unicode" w:cs="Mangal"/>
      <w:sz w:val="28"/>
      <w:szCs w:val="28"/>
    </w:rPr>
  </w:style>
  <w:style w:type="paragraph" w:customStyle="1" w:styleId="TextBody">
    <w:name w:val="Text Body"/>
    <w:basedOn w:val="Normal"/>
    <w:rsid w:val="00236D9A"/>
    <w:pPr>
      <w:spacing w:after="120"/>
      <w:jc w:val="center"/>
    </w:pPr>
    <w:rPr>
      <w:sz w:val="28"/>
    </w:rPr>
  </w:style>
  <w:style w:type="paragraph" w:styleId="List">
    <w:name w:val="List"/>
    <w:basedOn w:val="TextBody"/>
    <w:rsid w:val="00236D9A"/>
    <w:rPr>
      <w:rFonts w:cs="Mangal"/>
    </w:rPr>
  </w:style>
  <w:style w:type="paragraph" w:styleId="Caption">
    <w:name w:val="caption"/>
    <w:basedOn w:val="Normal"/>
    <w:rsid w:val="00236D9A"/>
    <w:pPr>
      <w:suppressLineNumbers/>
      <w:spacing w:before="120" w:after="120"/>
    </w:pPr>
    <w:rPr>
      <w:rFonts w:cs="Mangal"/>
      <w:i/>
      <w:iCs/>
    </w:rPr>
  </w:style>
  <w:style w:type="paragraph" w:customStyle="1" w:styleId="Index">
    <w:name w:val="Index"/>
    <w:basedOn w:val="Normal"/>
    <w:rsid w:val="00236D9A"/>
    <w:pPr>
      <w:suppressLineNumbers/>
    </w:pPr>
    <w:rPr>
      <w:rFonts w:cs="Mangal"/>
    </w:rPr>
  </w:style>
  <w:style w:type="paragraph" w:customStyle="1" w:styleId="Caption1">
    <w:name w:val="Caption1"/>
    <w:basedOn w:val="Normal"/>
    <w:rsid w:val="00236D9A"/>
    <w:pPr>
      <w:suppressLineNumbers/>
      <w:spacing w:before="120" w:after="120"/>
    </w:pPr>
    <w:rPr>
      <w:rFonts w:cs="Mangal"/>
      <w:i/>
      <w:iCs/>
    </w:rPr>
  </w:style>
  <w:style w:type="paragraph" w:customStyle="1" w:styleId="TextBodyIndent">
    <w:name w:val="Text Body Indent"/>
    <w:basedOn w:val="Normal"/>
    <w:rsid w:val="00236D9A"/>
    <w:pPr>
      <w:ind w:left="283" w:right="43" w:firstLine="993"/>
      <w:jc w:val="center"/>
    </w:pPr>
    <w:rPr>
      <w:rFonts w:ascii="Bookman Old Style" w:hAnsi="Bookman Old Style" w:cs="Bookman Old Style"/>
      <w:b/>
      <w:szCs w:val="20"/>
    </w:rPr>
  </w:style>
  <w:style w:type="paragraph" w:customStyle="1" w:styleId="Indentcorptext22">
    <w:name w:val="Indent corp text 22"/>
    <w:basedOn w:val="Normal"/>
    <w:rsid w:val="00236D9A"/>
    <w:pPr>
      <w:ind w:right="43" w:firstLine="993"/>
    </w:pPr>
    <w:rPr>
      <w:rFonts w:ascii="Bookman Old Style" w:hAnsi="Bookman Old Style" w:cs="Bookman Old Style"/>
      <w:b/>
      <w:szCs w:val="20"/>
    </w:rPr>
  </w:style>
  <w:style w:type="paragraph" w:customStyle="1" w:styleId="Indentcorptext31">
    <w:name w:val="Indent corp text 31"/>
    <w:basedOn w:val="Normal"/>
    <w:rsid w:val="00236D9A"/>
    <w:pPr>
      <w:ind w:right="43" w:firstLine="993"/>
      <w:jc w:val="both"/>
    </w:pPr>
    <w:rPr>
      <w:rFonts w:ascii="Bookman Old Style" w:hAnsi="Bookman Old Style" w:cs="Bookman Old Style"/>
      <w:sz w:val="20"/>
    </w:rPr>
  </w:style>
  <w:style w:type="paragraph" w:customStyle="1" w:styleId="Indentcorptext21">
    <w:name w:val="Indent corp text 21"/>
    <w:basedOn w:val="Normal"/>
    <w:rsid w:val="00236D9A"/>
    <w:pPr>
      <w:ind w:right="43" w:firstLine="993"/>
    </w:pPr>
    <w:rPr>
      <w:rFonts w:ascii="Bookman Old Style" w:hAnsi="Bookman Old Style" w:cs="Bookman Old Style"/>
      <w:b/>
      <w:szCs w:val="20"/>
    </w:rPr>
  </w:style>
  <w:style w:type="paragraph" w:customStyle="1" w:styleId="BodyTextIndent21">
    <w:name w:val="Body Text Indent 21"/>
    <w:basedOn w:val="Normal"/>
    <w:rsid w:val="00236D9A"/>
    <w:pPr>
      <w:ind w:right="43" w:firstLine="993"/>
    </w:pPr>
    <w:rPr>
      <w:rFonts w:ascii="Bookman Old Style" w:hAnsi="Bookman Old Style" w:cs="Bookman Old Style"/>
      <w:b/>
      <w:szCs w:val="20"/>
    </w:rPr>
  </w:style>
  <w:style w:type="paragraph" w:styleId="Header">
    <w:name w:val="header"/>
    <w:basedOn w:val="Normal"/>
    <w:rsid w:val="00236D9A"/>
    <w:pPr>
      <w:suppressLineNumbers/>
      <w:tabs>
        <w:tab w:val="center" w:pos="4536"/>
        <w:tab w:val="right" w:pos="9072"/>
      </w:tabs>
    </w:pPr>
  </w:style>
  <w:style w:type="paragraph" w:styleId="Footer">
    <w:name w:val="footer"/>
    <w:basedOn w:val="Normal"/>
    <w:uiPriority w:val="99"/>
    <w:rsid w:val="00236D9A"/>
    <w:pPr>
      <w:suppressLineNumbers/>
      <w:tabs>
        <w:tab w:val="center" w:pos="4536"/>
        <w:tab w:val="right" w:pos="9072"/>
      </w:tabs>
    </w:pPr>
  </w:style>
  <w:style w:type="paragraph" w:customStyle="1" w:styleId="Corptext31">
    <w:name w:val="Corp text 31"/>
    <w:basedOn w:val="Normal"/>
    <w:rsid w:val="00236D9A"/>
    <w:pPr>
      <w:spacing w:after="120"/>
    </w:pPr>
    <w:rPr>
      <w:sz w:val="16"/>
      <w:szCs w:val="16"/>
    </w:rPr>
  </w:style>
  <w:style w:type="paragraph" w:styleId="BalloonText">
    <w:name w:val="Balloon Text"/>
    <w:basedOn w:val="Normal"/>
    <w:rsid w:val="00236D9A"/>
    <w:rPr>
      <w:rFonts w:ascii="Tahoma" w:hAnsi="Tahoma" w:cs="Tahoma"/>
      <w:sz w:val="16"/>
      <w:szCs w:val="16"/>
    </w:rPr>
  </w:style>
  <w:style w:type="paragraph" w:customStyle="1" w:styleId="WW-Default">
    <w:name w:val="WW-Default"/>
    <w:rsid w:val="00236D9A"/>
    <w:pPr>
      <w:suppressAutoHyphens/>
    </w:pPr>
    <w:rPr>
      <w:rFonts w:ascii="Calibri" w:eastAsia="Times New Roman" w:hAnsi="Calibri" w:cs="Calibri"/>
      <w:color w:val="000000"/>
      <w:sz w:val="24"/>
      <w:szCs w:val="24"/>
      <w:lang w:val="ro-RO" w:eastAsia="ar-SA"/>
    </w:rPr>
  </w:style>
  <w:style w:type="paragraph" w:customStyle="1" w:styleId="FrameContents">
    <w:name w:val="Frame Contents"/>
    <w:basedOn w:val="TextBody"/>
    <w:rsid w:val="00236D9A"/>
  </w:style>
  <w:style w:type="paragraph" w:customStyle="1" w:styleId="TableContents">
    <w:name w:val="Table Contents"/>
    <w:basedOn w:val="Normal"/>
    <w:rsid w:val="00236D9A"/>
    <w:pPr>
      <w:suppressLineNumbers/>
    </w:pPr>
  </w:style>
  <w:style w:type="paragraph" w:customStyle="1" w:styleId="TableHeading">
    <w:name w:val="Table Heading"/>
    <w:basedOn w:val="TableContents"/>
    <w:rsid w:val="00236D9A"/>
    <w:pPr>
      <w:jc w:val="center"/>
    </w:pPr>
    <w:rPr>
      <w:b/>
      <w:bCs/>
    </w:rPr>
  </w:style>
  <w:style w:type="paragraph" w:styleId="ListParagraph">
    <w:name w:val="List Paragraph"/>
    <w:basedOn w:val="Normal"/>
    <w:rsid w:val="00236D9A"/>
    <w:pPr>
      <w:ind w:left="720"/>
    </w:pPr>
  </w:style>
  <w:style w:type="character" w:customStyle="1" w:styleId="StyleArialNarrowBoldJustifiedCharChar">
    <w:name w:val="Style Arial Narrow Bold Justified Char Char"/>
    <w:rsid w:val="001E2AE9"/>
    <w:rPr>
      <w:rFonts w:ascii="Arial Narrow" w:hAnsi="Arial Narrow" w:cs="Arial Narrow"/>
      <w:bCs/>
      <w:color w:val="000000"/>
      <w:sz w:val="24"/>
      <w:lang w:eastAsia="ar-SA" w:bidi="ar-SA"/>
    </w:rPr>
  </w:style>
  <w:style w:type="character" w:styleId="Hyperlink">
    <w:name w:val="Hyperlink"/>
    <w:basedOn w:val="DefaultParagraphFont"/>
    <w:uiPriority w:val="99"/>
    <w:unhideWhenUsed/>
    <w:rsid w:val="00BA59A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44314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5</Pages>
  <Words>2520</Words>
  <Characters>14368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ROMANIA                                                                                      SE APROBA,</vt:lpstr>
    </vt:vector>
  </TitlesOfParts>
  <Company/>
  <LinksUpToDate>false</LinksUpToDate>
  <CharactersWithSpaces>16855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ROMANIA                                                                                      SE APROBA,</dc:title>
  <dc:creator>GBălan</dc:creator>
  <cp:lastModifiedBy>liovan</cp:lastModifiedBy>
  <cp:revision>20</cp:revision>
  <cp:lastPrinted>2020-03-11T09:10:00Z</cp:lastPrinted>
  <dcterms:created xsi:type="dcterms:W3CDTF">2020-01-30T10:03:00Z</dcterms:created>
  <dcterms:modified xsi:type="dcterms:W3CDTF">2020-03-20T07:11:00Z</dcterms:modified>
</cp:coreProperties>
</file>