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711EF1" w:rsidP="00662A7D">
      <w:pPr>
        <w:rPr>
          <w:rFonts w:ascii="Ebrima" w:hAnsi="Ebrima"/>
          <w:b/>
          <w:sz w:val="20"/>
          <w:szCs w:val="20"/>
        </w:rPr>
      </w:pPr>
      <w:r>
        <w:rPr>
          <w:rFonts w:ascii="Ebrima" w:hAnsi="Ebrima"/>
          <w:b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-327025</wp:posOffset>
            </wp:positionH>
            <wp:positionV relativeFrom="paragraph">
              <wp:posOffset>130175</wp:posOffset>
            </wp:positionV>
            <wp:extent cx="748665" cy="10693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" cy="106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2976" w:rsidRPr="006F328B" w:rsidRDefault="00AD2976" w:rsidP="00AD2976">
      <w:pPr>
        <w:jc w:val="both"/>
        <w:rPr>
          <w:sz w:val="24"/>
          <w:szCs w:val="24"/>
        </w:rPr>
      </w:pPr>
      <w:r w:rsidRPr="006C52C4">
        <w:t xml:space="preserve"> </w:t>
      </w:r>
      <w:r w:rsidRPr="006F328B">
        <w:rPr>
          <w:sz w:val="24"/>
          <w:szCs w:val="24"/>
        </w:rPr>
        <w:t>ROMÂNIA</w:t>
      </w:r>
    </w:p>
    <w:p w:rsidR="00AD2976" w:rsidRPr="006F328B" w:rsidRDefault="00AD2976" w:rsidP="00AD2976">
      <w:pPr>
        <w:jc w:val="both"/>
        <w:rPr>
          <w:sz w:val="24"/>
          <w:szCs w:val="24"/>
        </w:rPr>
      </w:pPr>
      <w:r w:rsidRPr="006F328B">
        <w:rPr>
          <w:sz w:val="24"/>
          <w:szCs w:val="24"/>
        </w:rPr>
        <w:t xml:space="preserve"> JUDEŢUL TIMIŞ</w:t>
      </w:r>
    </w:p>
    <w:p w:rsidR="00AD2976" w:rsidRPr="006F328B" w:rsidRDefault="00AD2976" w:rsidP="00AD2976">
      <w:pPr>
        <w:jc w:val="both"/>
        <w:rPr>
          <w:sz w:val="24"/>
          <w:szCs w:val="24"/>
        </w:rPr>
      </w:pPr>
      <w:r w:rsidRPr="006F328B">
        <w:rPr>
          <w:sz w:val="24"/>
          <w:szCs w:val="24"/>
        </w:rPr>
        <w:t xml:space="preserve"> MUNICIPIUL TIMIŞOARA</w:t>
      </w:r>
    </w:p>
    <w:p w:rsidR="00AD2976" w:rsidRPr="006F328B" w:rsidRDefault="00AD2976" w:rsidP="00AD2976">
      <w:pPr>
        <w:jc w:val="both"/>
        <w:rPr>
          <w:sz w:val="24"/>
          <w:szCs w:val="24"/>
        </w:rPr>
      </w:pPr>
      <w:r w:rsidRPr="006F328B">
        <w:rPr>
          <w:sz w:val="24"/>
          <w:szCs w:val="24"/>
        </w:rPr>
        <w:t xml:space="preserve"> DIRECŢIA CLĂDIRI TERENURI ŞI DOTĂRI DIVERSE I EST</w:t>
      </w:r>
    </w:p>
    <w:p w:rsidR="00AD2976" w:rsidRPr="006F328B" w:rsidRDefault="00AD2976" w:rsidP="00AD2976">
      <w:pPr>
        <w:jc w:val="both"/>
        <w:rPr>
          <w:sz w:val="24"/>
          <w:szCs w:val="24"/>
        </w:rPr>
      </w:pPr>
      <w:r w:rsidRPr="006F328B">
        <w:rPr>
          <w:sz w:val="24"/>
          <w:szCs w:val="24"/>
        </w:rPr>
        <w:t xml:space="preserve"> BIROUL CLĂDIRI TERENURI I EST </w:t>
      </w:r>
    </w:p>
    <w:p w:rsidR="00AD2976" w:rsidRPr="006F328B" w:rsidRDefault="00AD2976" w:rsidP="00AD2976">
      <w:pPr>
        <w:jc w:val="both"/>
        <w:rPr>
          <w:sz w:val="24"/>
          <w:szCs w:val="24"/>
        </w:rPr>
      </w:pPr>
      <w:r w:rsidRPr="006F328B">
        <w:rPr>
          <w:sz w:val="24"/>
          <w:szCs w:val="24"/>
        </w:rPr>
        <w:t xml:space="preserve"> NR.</w:t>
      </w:r>
      <w:r w:rsidR="00E91D31">
        <w:rPr>
          <w:sz w:val="24"/>
          <w:szCs w:val="24"/>
        </w:rPr>
        <w:t>SC</w:t>
      </w:r>
      <w:r w:rsidRPr="006F328B">
        <w:rPr>
          <w:sz w:val="24"/>
          <w:szCs w:val="24"/>
        </w:rPr>
        <w:t>20</w:t>
      </w:r>
      <w:r w:rsidR="00E91D31">
        <w:rPr>
          <w:sz w:val="24"/>
          <w:szCs w:val="24"/>
        </w:rPr>
        <w:t>20</w:t>
      </w:r>
      <w:r w:rsidR="00217A0F" w:rsidRPr="006F328B">
        <w:rPr>
          <w:sz w:val="24"/>
          <w:szCs w:val="24"/>
        </w:rPr>
        <w:t>-00</w:t>
      </w:r>
      <w:r w:rsidR="00E91D31">
        <w:rPr>
          <w:sz w:val="24"/>
          <w:szCs w:val="24"/>
        </w:rPr>
        <w:t>7117</w:t>
      </w:r>
      <w:r w:rsidR="00217A0F" w:rsidRPr="006F328B">
        <w:rPr>
          <w:sz w:val="24"/>
          <w:szCs w:val="24"/>
        </w:rPr>
        <w:t>/</w:t>
      </w:r>
      <w:r w:rsidR="00E91D31">
        <w:rPr>
          <w:sz w:val="24"/>
          <w:szCs w:val="24"/>
        </w:rPr>
        <w:t>2</w:t>
      </w:r>
      <w:r w:rsidR="00C54332">
        <w:rPr>
          <w:sz w:val="24"/>
          <w:szCs w:val="24"/>
        </w:rPr>
        <w:t>6</w:t>
      </w:r>
      <w:r w:rsidR="00686F47" w:rsidRPr="006F328B">
        <w:rPr>
          <w:sz w:val="24"/>
          <w:szCs w:val="24"/>
        </w:rPr>
        <w:t>.0</w:t>
      </w:r>
      <w:r w:rsidR="00E91D31">
        <w:rPr>
          <w:sz w:val="24"/>
          <w:szCs w:val="24"/>
        </w:rPr>
        <w:t>3</w:t>
      </w:r>
      <w:r w:rsidR="00686F47" w:rsidRPr="006F328B">
        <w:rPr>
          <w:sz w:val="24"/>
          <w:szCs w:val="24"/>
        </w:rPr>
        <w:t>.</w:t>
      </w:r>
      <w:r w:rsidR="00217A0F" w:rsidRPr="006F328B">
        <w:rPr>
          <w:sz w:val="24"/>
          <w:szCs w:val="24"/>
        </w:rPr>
        <w:t>20</w:t>
      </w:r>
      <w:r w:rsidR="00E91D31">
        <w:rPr>
          <w:sz w:val="24"/>
          <w:szCs w:val="24"/>
        </w:rPr>
        <w:t>20</w:t>
      </w:r>
      <w:r w:rsidR="00850951" w:rsidRPr="006F328B">
        <w:rPr>
          <w:sz w:val="24"/>
          <w:szCs w:val="24"/>
        </w:rPr>
        <w:t xml:space="preserve"> </w:t>
      </w:r>
    </w:p>
    <w:p w:rsidR="00AD2976" w:rsidRPr="005C52E4" w:rsidRDefault="00AD2976" w:rsidP="00AD2976">
      <w:pPr>
        <w:rPr>
          <w:sz w:val="26"/>
          <w:szCs w:val="26"/>
          <w:lang w:val="it-IT"/>
        </w:rPr>
      </w:pPr>
    </w:p>
    <w:p w:rsidR="00662A7D" w:rsidRPr="00405BA2" w:rsidRDefault="00662A7D" w:rsidP="00662A7D">
      <w:pPr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662A7D" w:rsidRPr="00405BA2" w:rsidRDefault="00662A7D" w:rsidP="00662A7D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4E728C" w:rsidRDefault="004E728C" w:rsidP="00662A7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662A7D" w:rsidRPr="003F2571" w:rsidRDefault="00E47562" w:rsidP="00662A7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RAPORT DE APROBARE </w:t>
      </w:r>
      <w:r w:rsidR="00662A7D" w:rsidRPr="003F2571">
        <w:rPr>
          <w:rFonts w:ascii="Times New Roman" w:hAnsi="Times New Roman" w:cs="Times New Roman"/>
          <w:sz w:val="28"/>
          <w:szCs w:val="28"/>
          <w:lang w:val="ro-RO"/>
        </w:rPr>
        <w:t>A PROIECTULUI DE HOTĂRÂRE</w:t>
      </w:r>
    </w:p>
    <w:p w:rsidR="004A259C" w:rsidRPr="004A259C" w:rsidRDefault="004A259C" w:rsidP="00662A7D">
      <w:pPr>
        <w:jc w:val="center"/>
        <w:rPr>
          <w:rFonts w:ascii="Times New Roman" w:hAnsi="Times New Roman" w:cs="Times New Roman"/>
          <w:sz w:val="20"/>
          <w:szCs w:val="20"/>
          <w:lang w:val="ro-RO"/>
        </w:rPr>
      </w:pPr>
    </w:p>
    <w:p w:rsidR="00B4728D" w:rsidRDefault="004C7B9E" w:rsidP="00B4728D">
      <w:pPr>
        <w:spacing w:after="240"/>
        <w:ind w:right="87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proofErr w:type="gramStart"/>
      <w:r w:rsidRPr="004C7B9E">
        <w:rPr>
          <w:rFonts w:ascii="Times New Roman" w:hAnsi="Times New Roman" w:cs="Times New Roman"/>
          <w:color w:val="000000"/>
          <w:sz w:val="26"/>
          <w:szCs w:val="26"/>
        </w:rPr>
        <w:t>privind</w:t>
      </w:r>
      <w:proofErr w:type="spellEnd"/>
      <w:proofErr w:type="gramEnd"/>
      <w:r w:rsidRPr="004C7B9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4C7B9E">
        <w:rPr>
          <w:rFonts w:ascii="Times New Roman" w:hAnsi="Times New Roman" w:cs="Times New Roman"/>
          <w:color w:val="000000"/>
          <w:sz w:val="26"/>
          <w:szCs w:val="26"/>
        </w:rPr>
        <w:t>acordarea</w:t>
      </w:r>
      <w:proofErr w:type="spellEnd"/>
      <w:r w:rsidRPr="004C7B9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4C7B9E">
        <w:rPr>
          <w:rFonts w:ascii="Times New Roman" w:hAnsi="Times New Roman" w:cs="Times New Roman"/>
          <w:color w:val="000000"/>
          <w:sz w:val="26"/>
          <w:szCs w:val="26"/>
        </w:rPr>
        <w:t>unui</w:t>
      </w:r>
      <w:proofErr w:type="spellEnd"/>
      <w:r w:rsidRPr="004C7B9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4C7B9E">
        <w:rPr>
          <w:rFonts w:ascii="Times New Roman" w:hAnsi="Times New Roman" w:cs="Times New Roman"/>
          <w:color w:val="000000"/>
          <w:sz w:val="26"/>
          <w:szCs w:val="26"/>
        </w:rPr>
        <w:t>drept</w:t>
      </w:r>
      <w:proofErr w:type="spellEnd"/>
      <w:r w:rsidRPr="004C7B9E">
        <w:rPr>
          <w:rFonts w:ascii="Times New Roman" w:hAnsi="Times New Roman" w:cs="Times New Roman"/>
          <w:color w:val="000000"/>
          <w:sz w:val="26"/>
          <w:szCs w:val="26"/>
        </w:rPr>
        <w:t xml:space="preserve"> real de </w:t>
      </w:r>
      <w:proofErr w:type="spellStart"/>
      <w:r w:rsidRPr="004C7B9E">
        <w:rPr>
          <w:rFonts w:ascii="Times New Roman" w:hAnsi="Times New Roman" w:cs="Times New Roman"/>
          <w:color w:val="000000"/>
          <w:sz w:val="26"/>
          <w:szCs w:val="26"/>
        </w:rPr>
        <w:t>administrare</w:t>
      </w:r>
      <w:proofErr w:type="spellEnd"/>
      <w:r w:rsidRPr="004C7B9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4C7B9E">
        <w:rPr>
          <w:rFonts w:ascii="Times New Roman" w:hAnsi="Times New Roman" w:cs="Times New Roman"/>
          <w:color w:val="000000"/>
          <w:sz w:val="26"/>
          <w:szCs w:val="26"/>
        </w:rPr>
        <w:t>cãtre</w:t>
      </w:r>
      <w:proofErr w:type="spellEnd"/>
      <w:r w:rsidRPr="004C7B9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4C7B9E">
        <w:rPr>
          <w:rFonts w:ascii="Times New Roman" w:hAnsi="Times New Roman" w:cs="Times New Roman"/>
          <w:color w:val="000000"/>
          <w:sz w:val="26"/>
          <w:szCs w:val="26"/>
        </w:rPr>
        <w:t>Consiliul</w:t>
      </w:r>
      <w:proofErr w:type="spellEnd"/>
      <w:r w:rsidRPr="004C7B9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4C7B9E">
        <w:rPr>
          <w:rFonts w:ascii="Times New Roman" w:hAnsi="Times New Roman" w:cs="Times New Roman"/>
          <w:color w:val="000000"/>
          <w:sz w:val="26"/>
          <w:szCs w:val="26"/>
        </w:rPr>
        <w:t>Jude</w:t>
      </w:r>
      <w:r>
        <w:rPr>
          <w:rFonts w:ascii="Times New Roman" w:hAnsi="Times New Roman" w:cs="Times New Roman"/>
          <w:color w:val="000000"/>
          <w:sz w:val="26"/>
          <w:szCs w:val="26"/>
        </w:rPr>
        <w:t>ț</w:t>
      </w:r>
      <w:r w:rsidRPr="004C7B9E">
        <w:rPr>
          <w:rFonts w:ascii="Times New Roman" w:hAnsi="Times New Roman" w:cs="Times New Roman"/>
          <w:color w:val="000000"/>
          <w:sz w:val="26"/>
          <w:szCs w:val="26"/>
        </w:rPr>
        <w:t>ean</w:t>
      </w:r>
      <w:proofErr w:type="spellEnd"/>
      <w:r w:rsidRPr="004C7B9E">
        <w:rPr>
          <w:rFonts w:ascii="Times New Roman" w:hAnsi="Times New Roman" w:cs="Times New Roman"/>
          <w:color w:val="000000"/>
          <w:sz w:val="26"/>
          <w:szCs w:val="26"/>
        </w:rPr>
        <w:t xml:space="preserve"> Timisoa</w:t>
      </w:r>
      <w:r>
        <w:rPr>
          <w:rFonts w:ascii="Times New Roman" w:hAnsi="Times New Roman" w:cs="Times New Roman"/>
          <w:color w:val="000000"/>
          <w:sz w:val="26"/>
          <w:szCs w:val="26"/>
        </w:rPr>
        <w:t>ra a</w:t>
      </w:r>
      <w:r w:rsidRPr="004C7B9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unor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suprafețe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de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terenuri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:  din CF nr. </w:t>
      </w:r>
      <w:proofErr w:type="gramStart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425270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Timișoara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Piața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Tebea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>, nr.</w:t>
      </w:r>
      <w:proofErr w:type="gram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B4728D">
        <w:rPr>
          <w:rFonts w:ascii="Times New Roman" w:hAnsi="Times New Roman" w:cs="Times New Roman"/>
          <w:color w:val="000000"/>
          <w:sz w:val="26"/>
          <w:szCs w:val="26"/>
        </w:rPr>
        <w:t>top</w:t>
      </w:r>
      <w:proofErr w:type="gram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. 514/1,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suprafața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de 299 mp din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totalul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suprafeței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de 7164 mp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înscrisã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în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cartea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funciarã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, conform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anexei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nr.3, din CF nr. 449048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Timișoara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, Str. Louis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Barthou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, nr. top. 538,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suprafața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de 140 mp din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totalul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suprafeței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mãsurate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de 5993 mp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înscrisã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în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cartea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funciarã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, conform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anexei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nr.2, din CF nr. 404791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Timișoara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>, B-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dul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23 August, nr.. top. 141,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suprafața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de 287 mp din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totalul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suprafeței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mãsurate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de 26663 mp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înscrisã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în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cartea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funciarã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, conform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anexei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nr.1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aflate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în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perimetrul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Palatului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Administrativ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al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Consiliului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Județean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situate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în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Timișoara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,  B-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dul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Revoluției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din 1989, nr. 17</w:t>
      </w:r>
    </w:p>
    <w:p w:rsidR="00CF6CAF" w:rsidRPr="002A4A85" w:rsidRDefault="00CF6CAF" w:rsidP="00B4728D">
      <w:pPr>
        <w:spacing w:after="240" w:line="276" w:lineRule="auto"/>
        <w:ind w:right="87"/>
        <w:jc w:val="center"/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</w:pPr>
      <w:proofErr w:type="spellStart"/>
      <w:r w:rsidRPr="002A4A85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>Descrierea</w:t>
      </w:r>
      <w:proofErr w:type="spellEnd"/>
      <w:r w:rsidRPr="002A4A85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 xml:space="preserve"> </w:t>
      </w:r>
      <w:proofErr w:type="spellStart"/>
      <w:r w:rsidRPr="002A4A85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>situa</w:t>
      </w:r>
      <w:r w:rsidR="00ED4C48" w:rsidRPr="002A4A85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>ţ</w:t>
      </w:r>
      <w:r w:rsidRPr="002A4A85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>iei</w:t>
      </w:r>
      <w:proofErr w:type="spellEnd"/>
      <w:r w:rsidRPr="002A4A85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 xml:space="preserve"> </w:t>
      </w:r>
      <w:proofErr w:type="spellStart"/>
      <w:r w:rsidRPr="002A4A85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>actuale</w:t>
      </w:r>
      <w:proofErr w:type="spellEnd"/>
      <w:r w:rsidRPr="002A4A85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 xml:space="preserve"> :</w:t>
      </w:r>
    </w:p>
    <w:p w:rsidR="007C3C38" w:rsidRDefault="007B4689" w:rsidP="007B4689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          </w:t>
      </w:r>
      <w:r w:rsidR="008F58FF" w:rsidRPr="007B4689">
        <w:rPr>
          <w:rFonts w:ascii="Times New Roman" w:hAnsi="Times New Roman" w:cs="Times New Roman"/>
          <w:sz w:val="26"/>
          <w:szCs w:val="26"/>
          <w:lang w:val="ro-RO"/>
        </w:rPr>
        <w:t xml:space="preserve">Prin adresa nr. </w:t>
      </w:r>
      <w:r w:rsidR="008221BB" w:rsidRPr="007B4689">
        <w:rPr>
          <w:rFonts w:ascii="Times New Roman" w:hAnsi="Times New Roman" w:cs="Times New Roman"/>
          <w:sz w:val="26"/>
          <w:szCs w:val="26"/>
          <w:lang w:val="ro-RO"/>
        </w:rPr>
        <w:t>4918</w:t>
      </w:r>
      <w:r w:rsidR="007E2F44" w:rsidRPr="007B4689">
        <w:rPr>
          <w:rFonts w:ascii="Times New Roman" w:hAnsi="Times New Roman" w:cs="Times New Roman"/>
          <w:sz w:val="26"/>
          <w:szCs w:val="26"/>
          <w:lang w:val="ro-RO"/>
        </w:rPr>
        <w:t>/</w:t>
      </w:r>
      <w:r w:rsidR="008F58FF" w:rsidRPr="007B4689">
        <w:rPr>
          <w:rFonts w:ascii="Times New Roman" w:hAnsi="Times New Roman" w:cs="Times New Roman"/>
          <w:sz w:val="26"/>
          <w:szCs w:val="26"/>
          <w:lang w:val="ro-RO"/>
        </w:rPr>
        <w:t>1</w:t>
      </w:r>
      <w:r w:rsidR="008221BB" w:rsidRPr="007B4689">
        <w:rPr>
          <w:rFonts w:ascii="Times New Roman" w:hAnsi="Times New Roman" w:cs="Times New Roman"/>
          <w:sz w:val="26"/>
          <w:szCs w:val="26"/>
          <w:lang w:val="ro-RO"/>
        </w:rPr>
        <w:t>3</w:t>
      </w:r>
      <w:r w:rsidR="008F58FF" w:rsidRPr="007B4689">
        <w:rPr>
          <w:rFonts w:ascii="Times New Roman" w:hAnsi="Times New Roman" w:cs="Times New Roman"/>
          <w:sz w:val="26"/>
          <w:szCs w:val="26"/>
          <w:lang w:val="ro-RO"/>
        </w:rPr>
        <w:t>.0</w:t>
      </w:r>
      <w:r w:rsidR="008221BB" w:rsidRPr="007B4689">
        <w:rPr>
          <w:rFonts w:ascii="Times New Roman" w:hAnsi="Times New Roman" w:cs="Times New Roman"/>
          <w:sz w:val="26"/>
          <w:szCs w:val="26"/>
          <w:lang w:val="ro-RO"/>
        </w:rPr>
        <w:t>3</w:t>
      </w:r>
      <w:r w:rsidR="008F58FF" w:rsidRPr="007B4689">
        <w:rPr>
          <w:rFonts w:ascii="Times New Roman" w:hAnsi="Times New Roman" w:cs="Times New Roman"/>
          <w:sz w:val="26"/>
          <w:szCs w:val="26"/>
          <w:lang w:val="ro-RO"/>
        </w:rPr>
        <w:t>.20</w:t>
      </w:r>
      <w:r w:rsidR="008221BB" w:rsidRPr="007B4689">
        <w:rPr>
          <w:rFonts w:ascii="Times New Roman" w:hAnsi="Times New Roman" w:cs="Times New Roman"/>
          <w:sz w:val="26"/>
          <w:szCs w:val="26"/>
          <w:lang w:val="ro-RO"/>
        </w:rPr>
        <w:t>20</w:t>
      </w:r>
      <w:r w:rsidR="008F58FF" w:rsidRPr="007B4689">
        <w:rPr>
          <w:rFonts w:ascii="Times New Roman" w:hAnsi="Times New Roman" w:cs="Times New Roman"/>
          <w:sz w:val="26"/>
          <w:szCs w:val="26"/>
          <w:lang w:val="ro-RO"/>
        </w:rPr>
        <w:t xml:space="preserve"> înregistrată la Municipiul Timişoara cu nr. </w:t>
      </w:r>
      <w:r w:rsidR="008221BB" w:rsidRPr="007B4689">
        <w:rPr>
          <w:rFonts w:ascii="Times New Roman" w:hAnsi="Times New Roman" w:cs="Times New Roman"/>
          <w:sz w:val="26"/>
          <w:szCs w:val="26"/>
          <w:lang w:val="ro-RO"/>
        </w:rPr>
        <w:t>SC</w:t>
      </w:r>
      <w:r w:rsidR="008F58FF" w:rsidRPr="007B4689">
        <w:rPr>
          <w:rFonts w:ascii="Times New Roman" w:hAnsi="Times New Roman" w:cs="Times New Roman"/>
          <w:sz w:val="26"/>
          <w:szCs w:val="26"/>
          <w:lang w:val="ro-RO"/>
        </w:rPr>
        <w:t>20</w:t>
      </w:r>
      <w:r w:rsidR="008221BB" w:rsidRPr="007B4689">
        <w:rPr>
          <w:rFonts w:ascii="Times New Roman" w:hAnsi="Times New Roman" w:cs="Times New Roman"/>
          <w:sz w:val="26"/>
          <w:szCs w:val="26"/>
          <w:lang w:val="ro-RO"/>
        </w:rPr>
        <w:t>20</w:t>
      </w:r>
      <w:r w:rsidR="008F58FF" w:rsidRPr="007B4689">
        <w:rPr>
          <w:rFonts w:ascii="Times New Roman" w:hAnsi="Times New Roman" w:cs="Times New Roman"/>
          <w:sz w:val="26"/>
          <w:szCs w:val="26"/>
          <w:lang w:val="ro-RO"/>
        </w:rPr>
        <w:t>-00</w:t>
      </w:r>
      <w:r w:rsidR="008221BB" w:rsidRPr="007B4689">
        <w:rPr>
          <w:rFonts w:ascii="Times New Roman" w:hAnsi="Times New Roman" w:cs="Times New Roman"/>
          <w:sz w:val="26"/>
          <w:szCs w:val="26"/>
          <w:lang w:val="ro-RO"/>
        </w:rPr>
        <w:t>7117</w:t>
      </w:r>
      <w:r w:rsidR="008F58FF" w:rsidRPr="007B4689">
        <w:rPr>
          <w:rFonts w:ascii="Times New Roman" w:hAnsi="Times New Roman" w:cs="Times New Roman"/>
          <w:sz w:val="26"/>
          <w:szCs w:val="26"/>
          <w:lang w:val="ro-RO"/>
        </w:rPr>
        <w:t>/1</w:t>
      </w:r>
      <w:r w:rsidR="008221BB" w:rsidRPr="007B4689">
        <w:rPr>
          <w:rFonts w:ascii="Times New Roman" w:hAnsi="Times New Roman" w:cs="Times New Roman"/>
          <w:sz w:val="26"/>
          <w:szCs w:val="26"/>
          <w:lang w:val="ro-RO"/>
        </w:rPr>
        <w:t>8</w:t>
      </w:r>
      <w:r w:rsidR="008F58FF" w:rsidRPr="007B4689">
        <w:rPr>
          <w:rFonts w:ascii="Times New Roman" w:hAnsi="Times New Roman" w:cs="Times New Roman"/>
          <w:sz w:val="26"/>
          <w:szCs w:val="26"/>
          <w:lang w:val="ro-RO"/>
        </w:rPr>
        <w:t>.0</w:t>
      </w:r>
      <w:r w:rsidR="008221BB" w:rsidRPr="007B4689">
        <w:rPr>
          <w:rFonts w:ascii="Times New Roman" w:hAnsi="Times New Roman" w:cs="Times New Roman"/>
          <w:sz w:val="26"/>
          <w:szCs w:val="26"/>
          <w:lang w:val="ro-RO"/>
        </w:rPr>
        <w:t>3</w:t>
      </w:r>
      <w:r w:rsidR="008F58FF" w:rsidRPr="007B4689">
        <w:rPr>
          <w:rFonts w:ascii="Times New Roman" w:hAnsi="Times New Roman" w:cs="Times New Roman"/>
          <w:sz w:val="26"/>
          <w:szCs w:val="26"/>
          <w:lang w:val="ro-RO"/>
        </w:rPr>
        <w:t>.20</w:t>
      </w:r>
      <w:r w:rsidR="008221BB" w:rsidRPr="007B4689">
        <w:rPr>
          <w:rFonts w:ascii="Times New Roman" w:hAnsi="Times New Roman" w:cs="Times New Roman"/>
          <w:sz w:val="26"/>
          <w:szCs w:val="26"/>
          <w:lang w:val="ro-RO"/>
        </w:rPr>
        <w:t>20</w:t>
      </w:r>
      <w:r w:rsidR="007C3C38" w:rsidRPr="007B4689">
        <w:rPr>
          <w:rFonts w:ascii="Times New Roman" w:hAnsi="Times New Roman" w:cs="Times New Roman"/>
          <w:sz w:val="26"/>
          <w:szCs w:val="26"/>
          <w:lang w:val="ro-RO"/>
        </w:rPr>
        <w:t xml:space="preserve">, </w:t>
      </w:r>
      <w:r w:rsidR="008F58FF" w:rsidRPr="007B4689">
        <w:rPr>
          <w:rFonts w:ascii="Times New Roman" w:hAnsi="Times New Roman" w:cs="Times New Roman"/>
          <w:sz w:val="26"/>
          <w:szCs w:val="26"/>
          <w:lang w:val="ro-RO"/>
        </w:rPr>
        <w:t>Consiliul Judeţean Timiş</w:t>
      </w:r>
      <w:r w:rsidR="00AD328D" w:rsidRPr="007B4689">
        <w:rPr>
          <w:rFonts w:ascii="Times New Roman" w:hAnsi="Times New Roman" w:cs="Times New Roman"/>
          <w:sz w:val="26"/>
          <w:szCs w:val="26"/>
          <w:lang w:val="ro-RO"/>
        </w:rPr>
        <w:t>,</w:t>
      </w:r>
      <w:r w:rsidR="008F58FF" w:rsidRPr="007B4689">
        <w:rPr>
          <w:rFonts w:ascii="Times New Roman" w:hAnsi="Times New Roman" w:cs="Times New Roman"/>
          <w:sz w:val="26"/>
          <w:szCs w:val="26"/>
          <w:lang w:val="ro-RO"/>
        </w:rPr>
        <w:t xml:space="preserve"> solicită transmitere</w:t>
      </w:r>
      <w:r w:rsidR="00AD328D" w:rsidRPr="007B4689">
        <w:rPr>
          <w:rFonts w:ascii="Times New Roman" w:hAnsi="Times New Roman" w:cs="Times New Roman"/>
          <w:sz w:val="26"/>
          <w:szCs w:val="26"/>
          <w:lang w:val="ro-RO"/>
        </w:rPr>
        <w:t>a</w:t>
      </w:r>
      <w:r w:rsidR="008F58FF" w:rsidRPr="007B4689">
        <w:rPr>
          <w:rFonts w:ascii="Times New Roman" w:hAnsi="Times New Roman" w:cs="Times New Roman"/>
          <w:sz w:val="26"/>
          <w:szCs w:val="26"/>
          <w:lang w:val="ro-RO"/>
        </w:rPr>
        <w:t xml:space="preserve"> unui drept </w:t>
      </w:r>
      <w:r w:rsidR="008221BB" w:rsidRPr="007B4689">
        <w:rPr>
          <w:rFonts w:ascii="Times New Roman" w:hAnsi="Times New Roman" w:cs="Times New Roman"/>
          <w:sz w:val="26"/>
          <w:szCs w:val="26"/>
          <w:lang w:val="ro-RO"/>
        </w:rPr>
        <w:t xml:space="preserve">real </w:t>
      </w:r>
      <w:r w:rsidR="008F58FF" w:rsidRPr="007B4689">
        <w:rPr>
          <w:rFonts w:ascii="Times New Roman" w:hAnsi="Times New Roman" w:cs="Times New Roman"/>
          <w:sz w:val="26"/>
          <w:szCs w:val="26"/>
          <w:lang w:val="ro-RO"/>
        </w:rPr>
        <w:t>de administrare asupra terenului din perimetrul Palatului Administrativ al Consiliului Judeţean Timiş, proprietatea Municipiului Timişoara</w:t>
      </w:r>
      <w:r w:rsidR="000D21D6" w:rsidRPr="007B4689">
        <w:rPr>
          <w:rFonts w:ascii="Times New Roman" w:hAnsi="Times New Roman" w:cs="Times New Roman"/>
          <w:sz w:val="26"/>
          <w:szCs w:val="26"/>
          <w:lang w:val="ro-RO"/>
        </w:rPr>
        <w:t>, î</w:t>
      </w:r>
      <w:r w:rsidR="008F58FF" w:rsidRPr="007B4689">
        <w:rPr>
          <w:rFonts w:ascii="Times New Roman" w:hAnsi="Times New Roman" w:cs="Times New Roman"/>
          <w:sz w:val="26"/>
          <w:szCs w:val="26"/>
          <w:lang w:val="ro-RO"/>
        </w:rPr>
        <w:t>n vederea reali</w:t>
      </w:r>
      <w:r w:rsidR="00A357FE" w:rsidRPr="007B4689">
        <w:rPr>
          <w:rFonts w:ascii="Times New Roman" w:hAnsi="Times New Roman" w:cs="Times New Roman"/>
          <w:sz w:val="26"/>
          <w:szCs w:val="26"/>
          <w:lang w:val="ro-RO"/>
        </w:rPr>
        <w:t>zării  proiectului de investiţii: “Recondiţionare/Reabilitare faţade şi amenajări exterioare</w:t>
      </w:r>
      <w:r w:rsidR="00AD328D" w:rsidRPr="007B4689">
        <w:rPr>
          <w:rFonts w:ascii="Times New Roman" w:hAnsi="Times New Roman" w:cs="Times New Roman"/>
          <w:sz w:val="26"/>
          <w:szCs w:val="26"/>
          <w:lang w:val="ro-RO"/>
        </w:rPr>
        <w:t xml:space="preserve"> pe teren proprietatea Consiliului Județean Timiș” </w:t>
      </w:r>
      <w:r w:rsidR="00755609" w:rsidRPr="007B4689">
        <w:rPr>
          <w:rFonts w:ascii="Times New Roman" w:hAnsi="Times New Roman" w:cs="Times New Roman"/>
          <w:sz w:val="26"/>
          <w:szCs w:val="26"/>
          <w:lang w:val="ro-RO"/>
        </w:rPr>
        <w:t>,</w:t>
      </w:r>
      <w:r w:rsidR="00A357FE" w:rsidRPr="007B4689">
        <w:rPr>
          <w:rFonts w:ascii="Times New Roman" w:hAnsi="Times New Roman" w:cs="Times New Roman"/>
          <w:sz w:val="26"/>
          <w:szCs w:val="26"/>
          <w:lang w:val="ro-RO"/>
        </w:rPr>
        <w:t xml:space="preserve"> Timişoara B-</w:t>
      </w:r>
      <w:r w:rsidR="007C3C38" w:rsidRPr="007B4689">
        <w:rPr>
          <w:rFonts w:ascii="Times New Roman" w:hAnsi="Times New Roman" w:cs="Times New Roman"/>
          <w:sz w:val="26"/>
          <w:szCs w:val="26"/>
          <w:lang w:val="ro-RO"/>
        </w:rPr>
        <w:t>dul Revoluţiei din 1989, nr. 17.</w:t>
      </w:r>
    </w:p>
    <w:p w:rsidR="007B4689" w:rsidRPr="007B4689" w:rsidRDefault="007B4689" w:rsidP="007B4689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8F58FF" w:rsidRDefault="007B4689" w:rsidP="007B4689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        </w:t>
      </w:r>
      <w:r w:rsidR="007C3C38" w:rsidRPr="007B4689">
        <w:rPr>
          <w:rFonts w:ascii="Times New Roman" w:hAnsi="Times New Roman" w:cs="Times New Roman"/>
          <w:sz w:val="26"/>
          <w:szCs w:val="26"/>
          <w:lang w:val="ro-RO"/>
        </w:rPr>
        <w:t xml:space="preserve">Acest </w:t>
      </w:r>
      <w:r w:rsidR="00A357FE" w:rsidRPr="007B4689">
        <w:rPr>
          <w:rFonts w:ascii="Times New Roman" w:hAnsi="Times New Roman" w:cs="Times New Roman"/>
          <w:sz w:val="26"/>
          <w:szCs w:val="26"/>
          <w:lang w:val="ro-RO"/>
        </w:rPr>
        <w:t>proiect vizează reabilitarea faţadei Palatului Administrativ al Consiliului Judeţean Timiş</w:t>
      </w:r>
      <w:r w:rsidR="00325BA4" w:rsidRPr="007B4689">
        <w:rPr>
          <w:rFonts w:ascii="Times New Roman" w:hAnsi="Times New Roman" w:cs="Times New Roman"/>
          <w:sz w:val="26"/>
          <w:szCs w:val="26"/>
          <w:lang w:val="ro-RO"/>
        </w:rPr>
        <w:t xml:space="preserve"> (conform A.C. nr. </w:t>
      </w:r>
      <w:r>
        <w:rPr>
          <w:rFonts w:ascii="Times New Roman" w:hAnsi="Times New Roman" w:cs="Times New Roman"/>
          <w:sz w:val="26"/>
          <w:szCs w:val="26"/>
          <w:lang w:val="ro-RO"/>
        </w:rPr>
        <w:t>934</w:t>
      </w:r>
      <w:r w:rsidR="00325BA4" w:rsidRPr="007B4689">
        <w:rPr>
          <w:rFonts w:ascii="Times New Roman" w:hAnsi="Times New Roman" w:cs="Times New Roman"/>
          <w:sz w:val="26"/>
          <w:szCs w:val="26"/>
          <w:lang w:val="ro-RO"/>
        </w:rPr>
        <w:t>/1</w:t>
      </w:r>
      <w:r>
        <w:rPr>
          <w:rFonts w:ascii="Times New Roman" w:hAnsi="Times New Roman" w:cs="Times New Roman"/>
          <w:sz w:val="26"/>
          <w:szCs w:val="26"/>
          <w:lang w:val="ro-RO"/>
        </w:rPr>
        <w:t>9</w:t>
      </w:r>
      <w:r w:rsidR="00325BA4" w:rsidRPr="007B4689">
        <w:rPr>
          <w:rFonts w:ascii="Times New Roman" w:hAnsi="Times New Roman" w:cs="Times New Roman"/>
          <w:sz w:val="26"/>
          <w:szCs w:val="26"/>
          <w:lang w:val="ro-RO"/>
        </w:rPr>
        <w:t>.0</w:t>
      </w:r>
      <w:r>
        <w:rPr>
          <w:rFonts w:ascii="Times New Roman" w:hAnsi="Times New Roman" w:cs="Times New Roman"/>
          <w:sz w:val="26"/>
          <w:szCs w:val="26"/>
          <w:lang w:val="ro-RO"/>
        </w:rPr>
        <w:t>7</w:t>
      </w:r>
      <w:r w:rsidR="00325BA4" w:rsidRPr="007B4689">
        <w:rPr>
          <w:rFonts w:ascii="Times New Roman" w:hAnsi="Times New Roman" w:cs="Times New Roman"/>
          <w:sz w:val="26"/>
          <w:szCs w:val="26"/>
          <w:lang w:val="ro-RO"/>
        </w:rPr>
        <w:t>.201</w:t>
      </w:r>
      <w:r>
        <w:rPr>
          <w:rFonts w:ascii="Times New Roman" w:hAnsi="Times New Roman" w:cs="Times New Roman"/>
          <w:sz w:val="26"/>
          <w:szCs w:val="26"/>
          <w:lang w:val="ro-RO"/>
        </w:rPr>
        <w:t>7</w:t>
      </w:r>
      <w:r w:rsidR="00325BA4" w:rsidRPr="007B4689">
        <w:rPr>
          <w:rFonts w:ascii="Times New Roman" w:hAnsi="Times New Roman" w:cs="Times New Roman"/>
          <w:sz w:val="26"/>
          <w:szCs w:val="26"/>
          <w:lang w:val="ro-RO"/>
        </w:rPr>
        <w:t>)</w:t>
      </w:r>
      <w:r w:rsidR="00A357FE" w:rsidRPr="007B4689">
        <w:rPr>
          <w:rFonts w:ascii="Times New Roman" w:hAnsi="Times New Roman" w:cs="Times New Roman"/>
          <w:sz w:val="26"/>
          <w:szCs w:val="26"/>
          <w:lang w:val="ro-RO"/>
        </w:rPr>
        <w:t>, precum şi amenajări exterioare pe terenul din jurul Palatului Admi</w:t>
      </w:r>
      <w:r w:rsidR="007C3C38" w:rsidRPr="007B4689">
        <w:rPr>
          <w:rFonts w:ascii="Times New Roman" w:hAnsi="Times New Roman" w:cs="Times New Roman"/>
          <w:sz w:val="26"/>
          <w:szCs w:val="26"/>
          <w:lang w:val="ro-RO"/>
        </w:rPr>
        <w:t xml:space="preserve">nistrativ, conform </w:t>
      </w:r>
      <w:r>
        <w:rPr>
          <w:rFonts w:ascii="Times New Roman" w:hAnsi="Times New Roman" w:cs="Times New Roman"/>
          <w:sz w:val="26"/>
          <w:szCs w:val="26"/>
          <w:lang w:val="ro-RO"/>
        </w:rPr>
        <w:t>planșei nr.1, faza D.T.A.C,</w:t>
      </w:r>
      <w:r w:rsidR="007C3C38" w:rsidRPr="007B4689">
        <w:rPr>
          <w:rFonts w:ascii="Times New Roman" w:hAnsi="Times New Roman" w:cs="Times New Roman"/>
          <w:sz w:val="26"/>
          <w:szCs w:val="26"/>
          <w:lang w:val="ro-RO"/>
        </w:rPr>
        <w:t xml:space="preserve"> întocmit</w:t>
      </w:r>
      <w:r>
        <w:rPr>
          <w:rFonts w:ascii="Times New Roman" w:hAnsi="Times New Roman" w:cs="Times New Roman"/>
          <w:sz w:val="26"/>
          <w:szCs w:val="26"/>
          <w:lang w:val="ro-RO"/>
        </w:rPr>
        <w:t>ă</w:t>
      </w:r>
      <w:r w:rsidR="007C3C38" w:rsidRPr="007B4689">
        <w:rPr>
          <w:rFonts w:ascii="Times New Roman" w:hAnsi="Times New Roman" w:cs="Times New Roman"/>
          <w:sz w:val="26"/>
          <w:szCs w:val="26"/>
          <w:lang w:val="ro-RO"/>
        </w:rPr>
        <w:t xml:space="preserve"> de SC GAUSS SRL.</w:t>
      </w:r>
    </w:p>
    <w:p w:rsidR="007B4689" w:rsidRPr="007B4689" w:rsidRDefault="007B4689" w:rsidP="007B4689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7C3C38" w:rsidRDefault="00975CAE" w:rsidP="008F58F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7B4689">
        <w:rPr>
          <w:rFonts w:ascii="Times New Roman" w:hAnsi="Times New Roman" w:cs="Times New Roman"/>
          <w:sz w:val="26"/>
          <w:szCs w:val="26"/>
          <w:lang w:val="ro-RO"/>
        </w:rPr>
        <w:t xml:space="preserve">          Din înscrisurile în Carţile Funciare menţionate mai sus, rezultă că imobilele-teren solicitate de Consiliului Judeţean Timiş, în administrare, sunt în proprietatea public</w:t>
      </w:r>
      <w:r w:rsidR="00C77FB1" w:rsidRPr="007B4689">
        <w:rPr>
          <w:rFonts w:ascii="Times New Roman" w:hAnsi="Times New Roman" w:cs="Times New Roman"/>
          <w:sz w:val="26"/>
          <w:szCs w:val="26"/>
          <w:lang w:val="ro-RO"/>
        </w:rPr>
        <w:t>ă</w:t>
      </w:r>
      <w:r w:rsidRPr="007B4689">
        <w:rPr>
          <w:rFonts w:ascii="Times New Roman" w:hAnsi="Times New Roman" w:cs="Times New Roman"/>
          <w:sz w:val="26"/>
          <w:szCs w:val="26"/>
          <w:lang w:val="ro-RO"/>
        </w:rPr>
        <w:t xml:space="preserve"> a Municipiului Timişoara.</w:t>
      </w:r>
    </w:p>
    <w:p w:rsidR="007B4689" w:rsidRPr="007B4689" w:rsidRDefault="007B4689" w:rsidP="008F58F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975CAE" w:rsidRPr="007B4689" w:rsidRDefault="00975CAE" w:rsidP="008F58F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7B4689">
        <w:rPr>
          <w:rFonts w:ascii="Times New Roman" w:hAnsi="Times New Roman" w:cs="Times New Roman"/>
          <w:sz w:val="26"/>
          <w:szCs w:val="26"/>
          <w:lang w:val="ro-RO"/>
        </w:rPr>
        <w:t xml:space="preserve">         Conform prevederilor art. 123 din Legea nr. 215/2001, a Administraţiei Publice Locale republicată, “ Consiliile locale şi Consiliile judeţene hotărăsc ca, bunurile ce aparţin domeniului public sau privat</w:t>
      </w:r>
      <w:r w:rsidR="00C77FB1" w:rsidRPr="007B4689">
        <w:rPr>
          <w:rFonts w:ascii="Times New Roman" w:hAnsi="Times New Roman" w:cs="Times New Roman"/>
          <w:sz w:val="26"/>
          <w:szCs w:val="26"/>
          <w:lang w:val="ro-RO"/>
        </w:rPr>
        <w:t xml:space="preserve"> d</w:t>
      </w:r>
      <w:r w:rsidRPr="007B4689">
        <w:rPr>
          <w:rFonts w:ascii="Times New Roman" w:hAnsi="Times New Roman" w:cs="Times New Roman"/>
          <w:sz w:val="26"/>
          <w:szCs w:val="26"/>
          <w:lang w:val="ro-RO"/>
        </w:rPr>
        <w:t>e interes local sau judeţean, după caz, să fie date în administrarea regiilor autonome şi instituţiilor publice, să fie concesionate ori să fie închiriate.”</w:t>
      </w:r>
    </w:p>
    <w:p w:rsidR="007B4689" w:rsidRDefault="00975CAE" w:rsidP="008F58F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7B4689">
        <w:rPr>
          <w:rFonts w:ascii="Times New Roman" w:hAnsi="Times New Roman" w:cs="Times New Roman"/>
          <w:sz w:val="26"/>
          <w:szCs w:val="26"/>
          <w:lang w:val="ro-RO"/>
        </w:rPr>
        <w:t xml:space="preserve">     </w:t>
      </w:r>
    </w:p>
    <w:p w:rsidR="00975CAE" w:rsidRDefault="007B4689" w:rsidP="008F58F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          </w:t>
      </w:r>
      <w:r w:rsidR="00975CAE" w:rsidRPr="007B4689">
        <w:rPr>
          <w:rFonts w:ascii="Times New Roman" w:hAnsi="Times New Roman" w:cs="Times New Roman"/>
          <w:sz w:val="26"/>
          <w:szCs w:val="26"/>
          <w:lang w:val="ro-RO"/>
        </w:rPr>
        <w:t>Conform prevederilor art.867, alin1, din Legea nr. 287/2009- privind Codul Civil, “ dreptul de administrare se constituie prin hotărâre a Guvernului, a consiliului judeţean sau, după caz, a consiliului local.”</w:t>
      </w:r>
    </w:p>
    <w:p w:rsidR="007B4689" w:rsidRDefault="007B4689" w:rsidP="008F58F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7B4689" w:rsidRDefault="007B4689" w:rsidP="008F58F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7B4689" w:rsidRDefault="007B4689" w:rsidP="008F58F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7B4689" w:rsidRDefault="007B4689" w:rsidP="008F58F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7B4689" w:rsidRDefault="007B4689" w:rsidP="008F58F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7B4689" w:rsidRPr="007B4689" w:rsidRDefault="007B4689" w:rsidP="008F58FF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3F2571" w:rsidRPr="007B4689" w:rsidRDefault="0024368D" w:rsidP="0024368D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7B4689">
        <w:rPr>
          <w:rFonts w:ascii="Times New Roman" w:hAnsi="Times New Roman" w:cs="Times New Roman"/>
          <w:sz w:val="26"/>
          <w:szCs w:val="26"/>
          <w:lang w:val="ro-RO"/>
        </w:rPr>
        <w:t xml:space="preserve">         Conform prevederilor art.</w:t>
      </w:r>
      <w:r w:rsidR="009C2A56" w:rsidRPr="007B4689">
        <w:rPr>
          <w:rFonts w:ascii="Times New Roman" w:hAnsi="Times New Roman" w:cs="Times New Roman"/>
          <w:sz w:val="26"/>
          <w:szCs w:val="26"/>
          <w:lang w:val="ro-RO"/>
        </w:rPr>
        <w:t>292</w:t>
      </w:r>
      <w:r w:rsidRPr="007B4689">
        <w:rPr>
          <w:rFonts w:ascii="Times New Roman" w:hAnsi="Times New Roman" w:cs="Times New Roman"/>
          <w:sz w:val="26"/>
          <w:szCs w:val="26"/>
          <w:lang w:val="ro-RO"/>
        </w:rPr>
        <w:t xml:space="preserve">, alin </w:t>
      </w:r>
      <w:r w:rsidR="009C2A56" w:rsidRPr="007B4689">
        <w:rPr>
          <w:rFonts w:ascii="Times New Roman" w:hAnsi="Times New Roman" w:cs="Times New Roman"/>
          <w:sz w:val="26"/>
          <w:szCs w:val="26"/>
          <w:lang w:val="ro-RO"/>
        </w:rPr>
        <w:t xml:space="preserve">1 </w:t>
      </w:r>
      <w:r w:rsidR="001E1614" w:rsidRPr="007B4689">
        <w:rPr>
          <w:rFonts w:ascii="Times New Roman" w:hAnsi="Times New Roman" w:cs="Times New Roman"/>
          <w:sz w:val="26"/>
          <w:szCs w:val="26"/>
          <w:lang w:val="ro-RO"/>
        </w:rPr>
        <w:t>şi art. 298 , art. 287 lit. b şi art. 299 din Ordonanţa de Urgenţă a Guvernului României nr. 57/2019 privind Codul Administrativ.</w:t>
      </w:r>
    </w:p>
    <w:p w:rsidR="003F2571" w:rsidRPr="007B4689" w:rsidRDefault="003F2571" w:rsidP="0024368D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D27031" w:rsidRPr="007B4689" w:rsidRDefault="00D27031" w:rsidP="0024368D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7B4689">
        <w:rPr>
          <w:rFonts w:ascii="Times New Roman" w:hAnsi="Times New Roman" w:cs="Times New Roman"/>
          <w:sz w:val="26"/>
          <w:szCs w:val="26"/>
          <w:lang w:val="ro-RO"/>
        </w:rPr>
        <w:t xml:space="preserve">  </w:t>
      </w:r>
      <w:r w:rsidR="003F2571" w:rsidRPr="007B4689">
        <w:rPr>
          <w:rFonts w:ascii="Times New Roman" w:hAnsi="Times New Roman" w:cs="Times New Roman"/>
          <w:sz w:val="26"/>
          <w:szCs w:val="26"/>
          <w:lang w:val="ro-RO"/>
        </w:rPr>
        <w:t xml:space="preserve">       </w:t>
      </w:r>
      <w:r w:rsidRPr="007B4689">
        <w:rPr>
          <w:rFonts w:ascii="Times New Roman" w:hAnsi="Times New Roman" w:cs="Times New Roman"/>
          <w:sz w:val="26"/>
          <w:szCs w:val="26"/>
          <w:lang w:val="ro-RO"/>
        </w:rPr>
        <w:t xml:space="preserve">Conform prevederilor art.96, alin 3, din O.G. nr. </w:t>
      </w:r>
      <w:r w:rsidR="001129EB" w:rsidRPr="007B4689">
        <w:rPr>
          <w:rFonts w:ascii="Times New Roman" w:hAnsi="Times New Roman" w:cs="Times New Roman"/>
          <w:sz w:val="26"/>
          <w:szCs w:val="26"/>
          <w:lang w:val="ro-RO"/>
        </w:rPr>
        <w:t>57</w:t>
      </w:r>
      <w:r w:rsidRPr="007B4689">
        <w:rPr>
          <w:rFonts w:ascii="Times New Roman" w:hAnsi="Times New Roman" w:cs="Times New Roman"/>
          <w:sz w:val="26"/>
          <w:szCs w:val="26"/>
          <w:lang w:val="ro-RO"/>
        </w:rPr>
        <w:t>/20</w:t>
      </w:r>
      <w:r w:rsidR="001129EB" w:rsidRPr="007B4689">
        <w:rPr>
          <w:rFonts w:ascii="Times New Roman" w:hAnsi="Times New Roman" w:cs="Times New Roman"/>
          <w:sz w:val="26"/>
          <w:szCs w:val="26"/>
          <w:lang w:val="ro-RO"/>
        </w:rPr>
        <w:t xml:space="preserve">19 </w:t>
      </w:r>
      <w:r w:rsidRPr="007B4689">
        <w:rPr>
          <w:rFonts w:ascii="Times New Roman" w:hAnsi="Times New Roman" w:cs="Times New Roman"/>
          <w:sz w:val="26"/>
          <w:szCs w:val="26"/>
          <w:lang w:val="ro-RO"/>
        </w:rPr>
        <w:t xml:space="preserve"> privind  </w:t>
      </w:r>
      <w:r w:rsidR="00D7587E" w:rsidRPr="007B4689">
        <w:rPr>
          <w:rFonts w:ascii="Times New Roman" w:hAnsi="Times New Roman" w:cs="Times New Roman"/>
          <w:sz w:val="26"/>
          <w:szCs w:val="26"/>
          <w:lang w:val="ro-RO"/>
        </w:rPr>
        <w:t>codul administrativ</w:t>
      </w:r>
      <w:r w:rsidR="006D7520" w:rsidRPr="007B4689">
        <w:rPr>
          <w:rFonts w:ascii="Times New Roman" w:hAnsi="Times New Roman" w:cs="Times New Roman"/>
          <w:sz w:val="26"/>
          <w:szCs w:val="26"/>
          <w:lang w:val="ro-RO"/>
        </w:rPr>
        <w:t>,</w:t>
      </w:r>
      <w:r w:rsidRPr="007B4689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D7587E" w:rsidRPr="007B4689">
        <w:rPr>
          <w:rFonts w:ascii="Times New Roman" w:hAnsi="Times New Roman" w:cs="Times New Roman"/>
          <w:sz w:val="26"/>
          <w:szCs w:val="26"/>
          <w:lang w:val="ro-RO"/>
        </w:rPr>
        <w:t>u</w:t>
      </w:r>
      <w:r w:rsidRPr="007B4689">
        <w:rPr>
          <w:rFonts w:ascii="Times New Roman" w:hAnsi="Times New Roman" w:cs="Times New Roman"/>
          <w:sz w:val="26"/>
          <w:szCs w:val="26"/>
          <w:lang w:val="ro-RO"/>
        </w:rPr>
        <w:t>nităţile administrativ- teritoriale sunt titulare ale drepturilor şi obligaţiilor ce decurg din contractele privind administrarea bunurilor care aparţin domeniului public şi privat în care acestea sunt parte.</w:t>
      </w:r>
    </w:p>
    <w:p w:rsidR="00D10305" w:rsidRPr="007B4689" w:rsidRDefault="001A3DBD" w:rsidP="00B4728D">
      <w:p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7B4689">
        <w:rPr>
          <w:rFonts w:ascii="Times New Roman" w:hAnsi="Times New Roman" w:cs="Times New Roman"/>
          <w:sz w:val="26"/>
          <w:szCs w:val="26"/>
          <w:lang w:val="ro-RO"/>
        </w:rPr>
        <w:t xml:space="preserve">        </w:t>
      </w:r>
    </w:p>
    <w:p w:rsidR="00B4728D" w:rsidRDefault="007B4689" w:rsidP="00B4728D">
      <w:pPr>
        <w:spacing w:after="240"/>
        <w:ind w:right="8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B4689">
        <w:rPr>
          <w:rFonts w:ascii="Times New Roman" w:hAnsi="Times New Roman" w:cs="Times New Roman"/>
          <w:sz w:val="26"/>
          <w:szCs w:val="26"/>
          <w:lang w:val="ro-RO"/>
        </w:rPr>
        <w:t xml:space="preserve">        </w:t>
      </w:r>
      <w:r w:rsidR="001A3DBD" w:rsidRPr="007B4689">
        <w:rPr>
          <w:rFonts w:ascii="Times New Roman" w:hAnsi="Times New Roman" w:cs="Times New Roman"/>
          <w:sz w:val="26"/>
          <w:szCs w:val="26"/>
          <w:lang w:val="ro-RO"/>
        </w:rPr>
        <w:t xml:space="preserve"> Având în vedere cele menţionate mai sus, considerăm oportun, iniţierea unui proiect de hotărâre, </w:t>
      </w:r>
      <w:r w:rsidR="00781980" w:rsidRPr="007B4689">
        <w:rPr>
          <w:rFonts w:ascii="Times New Roman" w:hAnsi="Times New Roman" w:cs="Times New Roman"/>
          <w:sz w:val="26"/>
          <w:szCs w:val="26"/>
          <w:lang w:val="ro-RO"/>
        </w:rPr>
        <w:t xml:space="preserve">privind acordarea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unor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suprafețe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de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terenuri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:  din CF nr. 425270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Timișoara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Piața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Tebea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, nr. top. 514/1,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suprafața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de 299 mp din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totalul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suprafeței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de 7164 mp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înscrisã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în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cartea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funciarã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, conform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anexei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nr.3, din CF nr. 449048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Timișoara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, Str. Louis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Barthou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, nr. top. 538,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suprafața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de 140 mp din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totalul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suprafeței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mãsurate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de 5993 mp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înscrisã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în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cartea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funciarã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, conform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anexei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nr.2, din CF nr. 404791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Timișoara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>, B-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dul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23 August, nr.. top. 141,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suprafața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de 287 mp din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totalul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suprafeței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mãsurate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de 26663 mp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înscrisã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în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cartea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funciarã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, conform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anexei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nr.1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aflate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în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perimetrul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Palatului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Administrativ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al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Consiliului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Județean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situate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în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Timișoara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,  B-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dul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B4728D">
        <w:rPr>
          <w:rFonts w:ascii="Times New Roman" w:hAnsi="Times New Roman" w:cs="Times New Roman"/>
          <w:color w:val="000000"/>
          <w:sz w:val="26"/>
          <w:szCs w:val="26"/>
        </w:rPr>
        <w:t>Revoluției</w:t>
      </w:r>
      <w:proofErr w:type="spellEnd"/>
      <w:r w:rsidR="00B4728D">
        <w:rPr>
          <w:rFonts w:ascii="Times New Roman" w:hAnsi="Times New Roman" w:cs="Times New Roman"/>
          <w:color w:val="000000"/>
          <w:sz w:val="26"/>
          <w:szCs w:val="26"/>
        </w:rPr>
        <w:t xml:space="preserve"> din 1989, nr. 17</w:t>
      </w:r>
    </w:p>
    <w:p w:rsidR="006F328B" w:rsidRPr="007B4689" w:rsidRDefault="006F328B" w:rsidP="00B4728D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F328B" w:rsidRDefault="006F328B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F328B" w:rsidRDefault="006F328B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F328B" w:rsidRPr="00900877" w:rsidRDefault="00900877" w:rsidP="00900877">
      <w:pPr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328B" w:rsidRPr="00900877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6F328B" w:rsidRPr="00900877">
        <w:rPr>
          <w:rFonts w:ascii="Times New Roman" w:hAnsi="Times New Roman" w:cs="Times New Roman"/>
          <w:b/>
          <w:sz w:val="24"/>
          <w:szCs w:val="24"/>
        </w:rPr>
        <w:t>PRIMAR                                                                                                VICEPRIMAR</w:t>
      </w:r>
      <w:r w:rsidR="006F328B" w:rsidRPr="00900877">
        <w:rPr>
          <w:b/>
          <w:sz w:val="24"/>
          <w:szCs w:val="24"/>
        </w:rPr>
        <w:tab/>
      </w:r>
      <w:r w:rsidR="006F328B" w:rsidRPr="00900877">
        <w:rPr>
          <w:b/>
          <w:sz w:val="24"/>
          <w:szCs w:val="24"/>
        </w:rPr>
        <w:tab/>
        <w:t xml:space="preserve">              </w:t>
      </w:r>
      <w:r w:rsidR="006F328B" w:rsidRPr="00900877">
        <w:rPr>
          <w:b/>
          <w:sz w:val="24"/>
          <w:szCs w:val="24"/>
        </w:rPr>
        <w:tab/>
        <w:t xml:space="preserve">                                    </w:t>
      </w:r>
    </w:p>
    <w:p w:rsidR="006F328B" w:rsidRPr="00900877" w:rsidRDefault="006F328B" w:rsidP="006F32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00877">
        <w:rPr>
          <w:rFonts w:ascii="Times New Roman" w:hAnsi="Times New Roman" w:cs="Times New Roman"/>
          <w:b/>
          <w:sz w:val="24"/>
          <w:szCs w:val="24"/>
        </w:rPr>
        <w:t xml:space="preserve">        NICOLAE ROBU                                             </w:t>
      </w:r>
      <w:r w:rsidR="005F57EC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145A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57E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900877">
        <w:rPr>
          <w:rFonts w:ascii="Times New Roman" w:hAnsi="Times New Roman" w:cs="Times New Roman"/>
          <w:b/>
          <w:sz w:val="24"/>
          <w:szCs w:val="24"/>
        </w:rPr>
        <w:t xml:space="preserve"> IMRE FARKAS</w:t>
      </w:r>
    </w:p>
    <w:p w:rsidR="006F328B" w:rsidRPr="00900877" w:rsidRDefault="006F328B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F328B" w:rsidRPr="00900877" w:rsidRDefault="006F328B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F328B" w:rsidRPr="00900877" w:rsidRDefault="006F328B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F328B" w:rsidRPr="00900877" w:rsidRDefault="006F328B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F328B" w:rsidRDefault="006F328B" w:rsidP="006F328B">
      <w:pPr>
        <w:tabs>
          <w:tab w:val="left" w:pos="6780"/>
        </w:tabs>
        <w:rPr>
          <w:rFonts w:ascii="Times New Roman" w:hAnsi="Times New Roman" w:cs="Times New Roman"/>
          <w:b/>
          <w:sz w:val="24"/>
          <w:szCs w:val="24"/>
        </w:rPr>
      </w:pPr>
      <w:r w:rsidRPr="00900877">
        <w:rPr>
          <w:b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900877">
        <w:rPr>
          <w:b/>
          <w:sz w:val="24"/>
          <w:szCs w:val="24"/>
        </w:rPr>
        <w:t xml:space="preserve">         </w:t>
      </w:r>
      <w:r w:rsidRPr="00900877">
        <w:rPr>
          <w:b/>
          <w:sz w:val="24"/>
          <w:szCs w:val="24"/>
        </w:rPr>
        <w:t xml:space="preserve">  </w:t>
      </w:r>
      <w:r w:rsidRPr="00900877"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900877" w:rsidRPr="00900877" w:rsidRDefault="00900877" w:rsidP="006F328B">
      <w:pPr>
        <w:tabs>
          <w:tab w:val="left" w:pos="6780"/>
        </w:tabs>
        <w:rPr>
          <w:b/>
          <w:sz w:val="24"/>
          <w:szCs w:val="24"/>
        </w:rPr>
      </w:pPr>
    </w:p>
    <w:p w:rsidR="006F328B" w:rsidRPr="00900877" w:rsidRDefault="006F328B" w:rsidP="006F328B">
      <w:pPr>
        <w:tabs>
          <w:tab w:val="left" w:pos="6780"/>
        </w:tabs>
        <w:jc w:val="both"/>
        <w:rPr>
          <w:sz w:val="24"/>
          <w:szCs w:val="24"/>
          <w:lang w:val="ro-RO"/>
        </w:rPr>
      </w:pPr>
      <w:r w:rsidRPr="00900877">
        <w:rPr>
          <w:sz w:val="24"/>
          <w:szCs w:val="24"/>
          <w:lang w:val="ro-RO"/>
        </w:rPr>
        <w:t xml:space="preserve">                                                                                                                     </w:t>
      </w:r>
      <w:r w:rsidR="00711EF1">
        <w:rPr>
          <w:sz w:val="24"/>
          <w:szCs w:val="24"/>
          <w:lang w:val="ro-RO"/>
        </w:rPr>
        <w:t xml:space="preserve">  </w:t>
      </w:r>
      <w:r w:rsidRPr="00900877">
        <w:rPr>
          <w:sz w:val="24"/>
          <w:szCs w:val="24"/>
          <w:lang w:val="ro-RO"/>
        </w:rPr>
        <w:t xml:space="preserve">   </w:t>
      </w:r>
      <w:r w:rsidR="005F57EC">
        <w:rPr>
          <w:sz w:val="24"/>
          <w:szCs w:val="24"/>
          <w:lang w:val="ro-RO"/>
        </w:rPr>
        <w:t xml:space="preserve">    </w:t>
      </w:r>
      <w:r w:rsidRPr="00900877">
        <w:rPr>
          <w:rFonts w:ascii="Times New Roman" w:hAnsi="Times New Roman" w:cs="Times New Roman"/>
          <w:b/>
          <w:sz w:val="24"/>
          <w:szCs w:val="24"/>
        </w:rPr>
        <w:t>EC.FLORIN RĂVĂŞILĂ</w:t>
      </w:r>
    </w:p>
    <w:p w:rsidR="006F328B" w:rsidRDefault="006F328B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F328B" w:rsidRDefault="006F328B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F328B" w:rsidRDefault="006F328B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F328B" w:rsidRDefault="006F328B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C2A56" w:rsidRDefault="009C2A56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C2A56" w:rsidRDefault="009C2A56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C2A56" w:rsidRDefault="009C2A56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C2A56" w:rsidRDefault="009C2A56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C2A56" w:rsidRDefault="009C2A56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C2A56" w:rsidRDefault="009C2A56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F328B" w:rsidRDefault="006F328B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F328B" w:rsidRPr="000D21D6" w:rsidRDefault="006F328B" w:rsidP="006F328B">
      <w:pPr>
        <w:jc w:val="both"/>
        <w:rPr>
          <w:sz w:val="24"/>
          <w:szCs w:val="24"/>
        </w:rPr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    </w:t>
      </w:r>
      <w:r w:rsidRPr="000D21D6">
        <w:rPr>
          <w:sz w:val="24"/>
          <w:szCs w:val="24"/>
          <w:lang w:val="ro-RO"/>
        </w:rPr>
        <w:t>Cod FO53-03,Ver.2</w:t>
      </w:r>
    </w:p>
    <w:p w:rsidR="006F328B" w:rsidRDefault="006F328B" w:rsidP="008F58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D81BE2" w:rsidRPr="00781980" w:rsidRDefault="00D81BE2" w:rsidP="00781980">
      <w:pPr>
        <w:rPr>
          <w:b/>
          <w:sz w:val="24"/>
          <w:szCs w:val="24"/>
        </w:rPr>
      </w:pPr>
    </w:p>
    <w:sectPr w:rsidR="00D81BE2" w:rsidRPr="00781980" w:rsidSect="00D829F9">
      <w:pgSz w:w="12240" w:h="15840"/>
      <w:pgMar w:top="284" w:right="63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brima">
    <w:altName w:val="Cambria Math"/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EDA"/>
    <w:rsid w:val="00040FAB"/>
    <w:rsid w:val="00061DFA"/>
    <w:rsid w:val="000643D9"/>
    <w:rsid w:val="00065E1C"/>
    <w:rsid w:val="000728D2"/>
    <w:rsid w:val="000947BE"/>
    <w:rsid w:val="000953CB"/>
    <w:rsid w:val="000C5E10"/>
    <w:rsid w:val="000C610C"/>
    <w:rsid w:val="000C7C6B"/>
    <w:rsid w:val="000D21D6"/>
    <w:rsid w:val="000E5222"/>
    <w:rsid w:val="000F7982"/>
    <w:rsid w:val="001129EB"/>
    <w:rsid w:val="00114625"/>
    <w:rsid w:val="00122EB5"/>
    <w:rsid w:val="00126BE6"/>
    <w:rsid w:val="0013329F"/>
    <w:rsid w:val="001408A3"/>
    <w:rsid w:val="00145A23"/>
    <w:rsid w:val="001476D8"/>
    <w:rsid w:val="00162D6F"/>
    <w:rsid w:val="00170854"/>
    <w:rsid w:val="00183CA9"/>
    <w:rsid w:val="00186DA8"/>
    <w:rsid w:val="001A3DBD"/>
    <w:rsid w:val="001B4384"/>
    <w:rsid w:val="001B48EE"/>
    <w:rsid w:val="001D4B15"/>
    <w:rsid w:val="001E1614"/>
    <w:rsid w:val="001E3843"/>
    <w:rsid w:val="00200103"/>
    <w:rsid w:val="00201976"/>
    <w:rsid w:val="0020404E"/>
    <w:rsid w:val="00211240"/>
    <w:rsid w:val="0021241B"/>
    <w:rsid w:val="00214C31"/>
    <w:rsid w:val="00217A0F"/>
    <w:rsid w:val="002344A4"/>
    <w:rsid w:val="0024368D"/>
    <w:rsid w:val="00247971"/>
    <w:rsid w:val="0025324A"/>
    <w:rsid w:val="0026308F"/>
    <w:rsid w:val="00271EF2"/>
    <w:rsid w:val="00271F1E"/>
    <w:rsid w:val="00296021"/>
    <w:rsid w:val="002A0A02"/>
    <w:rsid w:val="002A4A85"/>
    <w:rsid w:val="002B3C73"/>
    <w:rsid w:val="002D2608"/>
    <w:rsid w:val="002E51E3"/>
    <w:rsid w:val="002F483F"/>
    <w:rsid w:val="0030352D"/>
    <w:rsid w:val="00303D18"/>
    <w:rsid w:val="003134F0"/>
    <w:rsid w:val="00313A79"/>
    <w:rsid w:val="00325BA4"/>
    <w:rsid w:val="00327012"/>
    <w:rsid w:val="003369B8"/>
    <w:rsid w:val="0036456E"/>
    <w:rsid w:val="00367D4B"/>
    <w:rsid w:val="00376343"/>
    <w:rsid w:val="00387C1A"/>
    <w:rsid w:val="0039079C"/>
    <w:rsid w:val="003B20E7"/>
    <w:rsid w:val="003B5A0B"/>
    <w:rsid w:val="003C15B3"/>
    <w:rsid w:val="003D72E9"/>
    <w:rsid w:val="003F1355"/>
    <w:rsid w:val="003F2571"/>
    <w:rsid w:val="00405BA2"/>
    <w:rsid w:val="00410659"/>
    <w:rsid w:val="00412347"/>
    <w:rsid w:val="0041302E"/>
    <w:rsid w:val="004149AF"/>
    <w:rsid w:val="00420B49"/>
    <w:rsid w:val="00421BE7"/>
    <w:rsid w:val="00432848"/>
    <w:rsid w:val="004418C8"/>
    <w:rsid w:val="004431AA"/>
    <w:rsid w:val="004852A1"/>
    <w:rsid w:val="00491B6C"/>
    <w:rsid w:val="004A259C"/>
    <w:rsid w:val="004A2B5D"/>
    <w:rsid w:val="004A3915"/>
    <w:rsid w:val="004B76A4"/>
    <w:rsid w:val="004C100C"/>
    <w:rsid w:val="004C2F82"/>
    <w:rsid w:val="004C7B9E"/>
    <w:rsid w:val="004D0679"/>
    <w:rsid w:val="004D0963"/>
    <w:rsid w:val="004E4D90"/>
    <w:rsid w:val="004E728C"/>
    <w:rsid w:val="004F31F8"/>
    <w:rsid w:val="0050387B"/>
    <w:rsid w:val="005110B5"/>
    <w:rsid w:val="0054302B"/>
    <w:rsid w:val="00547C90"/>
    <w:rsid w:val="0055338A"/>
    <w:rsid w:val="005564F9"/>
    <w:rsid w:val="00577F61"/>
    <w:rsid w:val="005B121C"/>
    <w:rsid w:val="005B36C4"/>
    <w:rsid w:val="005C7530"/>
    <w:rsid w:val="005D03BE"/>
    <w:rsid w:val="005D5BBB"/>
    <w:rsid w:val="005F57EC"/>
    <w:rsid w:val="006002C4"/>
    <w:rsid w:val="0063505C"/>
    <w:rsid w:val="00640AFC"/>
    <w:rsid w:val="0064360A"/>
    <w:rsid w:val="00644337"/>
    <w:rsid w:val="006467F7"/>
    <w:rsid w:val="0066097B"/>
    <w:rsid w:val="00662A7D"/>
    <w:rsid w:val="006755AC"/>
    <w:rsid w:val="0068518B"/>
    <w:rsid w:val="00686F47"/>
    <w:rsid w:val="006A2097"/>
    <w:rsid w:val="006A65DA"/>
    <w:rsid w:val="006B064A"/>
    <w:rsid w:val="006B4E99"/>
    <w:rsid w:val="006C453B"/>
    <w:rsid w:val="006C464B"/>
    <w:rsid w:val="006C52C4"/>
    <w:rsid w:val="006D7520"/>
    <w:rsid w:val="006E2699"/>
    <w:rsid w:val="006F1A44"/>
    <w:rsid w:val="006F328B"/>
    <w:rsid w:val="007002CE"/>
    <w:rsid w:val="00711EF1"/>
    <w:rsid w:val="00732D98"/>
    <w:rsid w:val="007470FA"/>
    <w:rsid w:val="00754DA7"/>
    <w:rsid w:val="00755609"/>
    <w:rsid w:val="00772559"/>
    <w:rsid w:val="00777C44"/>
    <w:rsid w:val="00781980"/>
    <w:rsid w:val="00787EFB"/>
    <w:rsid w:val="00795D1D"/>
    <w:rsid w:val="007A1D3A"/>
    <w:rsid w:val="007B4689"/>
    <w:rsid w:val="007C3C38"/>
    <w:rsid w:val="007C637B"/>
    <w:rsid w:val="007E2F44"/>
    <w:rsid w:val="007E6AD6"/>
    <w:rsid w:val="007E6F65"/>
    <w:rsid w:val="007F0811"/>
    <w:rsid w:val="00802C00"/>
    <w:rsid w:val="008032B3"/>
    <w:rsid w:val="008040BE"/>
    <w:rsid w:val="008221BB"/>
    <w:rsid w:val="0082562C"/>
    <w:rsid w:val="0083077C"/>
    <w:rsid w:val="008352E8"/>
    <w:rsid w:val="008401BD"/>
    <w:rsid w:val="00842CBD"/>
    <w:rsid w:val="008474CC"/>
    <w:rsid w:val="00850951"/>
    <w:rsid w:val="00854EBE"/>
    <w:rsid w:val="00856C42"/>
    <w:rsid w:val="00862440"/>
    <w:rsid w:val="00877B35"/>
    <w:rsid w:val="00885415"/>
    <w:rsid w:val="0089294D"/>
    <w:rsid w:val="008A18C2"/>
    <w:rsid w:val="008A22C9"/>
    <w:rsid w:val="008A7ED4"/>
    <w:rsid w:val="008B2EC8"/>
    <w:rsid w:val="008D055B"/>
    <w:rsid w:val="008E141C"/>
    <w:rsid w:val="008E1422"/>
    <w:rsid w:val="008E1829"/>
    <w:rsid w:val="008F58FF"/>
    <w:rsid w:val="00900877"/>
    <w:rsid w:val="009062D0"/>
    <w:rsid w:val="0092786D"/>
    <w:rsid w:val="00942192"/>
    <w:rsid w:val="00966DF4"/>
    <w:rsid w:val="00972B25"/>
    <w:rsid w:val="00974078"/>
    <w:rsid w:val="00975CAE"/>
    <w:rsid w:val="00993E93"/>
    <w:rsid w:val="009C2A56"/>
    <w:rsid w:val="009C5C3E"/>
    <w:rsid w:val="009C7538"/>
    <w:rsid w:val="009D2DA8"/>
    <w:rsid w:val="009E1220"/>
    <w:rsid w:val="009E1D3F"/>
    <w:rsid w:val="009E3551"/>
    <w:rsid w:val="009F022E"/>
    <w:rsid w:val="00A013F2"/>
    <w:rsid w:val="00A13BC4"/>
    <w:rsid w:val="00A311FD"/>
    <w:rsid w:val="00A33074"/>
    <w:rsid w:val="00A333EE"/>
    <w:rsid w:val="00A357FE"/>
    <w:rsid w:val="00A532BB"/>
    <w:rsid w:val="00A61190"/>
    <w:rsid w:val="00A76C17"/>
    <w:rsid w:val="00A77516"/>
    <w:rsid w:val="00A81D47"/>
    <w:rsid w:val="00AA0032"/>
    <w:rsid w:val="00AC7B2A"/>
    <w:rsid w:val="00AD2976"/>
    <w:rsid w:val="00AD328D"/>
    <w:rsid w:val="00AD338C"/>
    <w:rsid w:val="00AD55B2"/>
    <w:rsid w:val="00AE26C1"/>
    <w:rsid w:val="00AE29A7"/>
    <w:rsid w:val="00AF2CDE"/>
    <w:rsid w:val="00B1157E"/>
    <w:rsid w:val="00B12962"/>
    <w:rsid w:val="00B144DA"/>
    <w:rsid w:val="00B166A9"/>
    <w:rsid w:val="00B16B8B"/>
    <w:rsid w:val="00B213BC"/>
    <w:rsid w:val="00B24EA6"/>
    <w:rsid w:val="00B333C1"/>
    <w:rsid w:val="00B4728D"/>
    <w:rsid w:val="00B77627"/>
    <w:rsid w:val="00B83527"/>
    <w:rsid w:val="00B92366"/>
    <w:rsid w:val="00B974F9"/>
    <w:rsid w:val="00BA37FB"/>
    <w:rsid w:val="00BA3DC3"/>
    <w:rsid w:val="00BA4DED"/>
    <w:rsid w:val="00BA510D"/>
    <w:rsid w:val="00BA6764"/>
    <w:rsid w:val="00BB7ABA"/>
    <w:rsid w:val="00BE3115"/>
    <w:rsid w:val="00BF0934"/>
    <w:rsid w:val="00BF64B9"/>
    <w:rsid w:val="00C002FB"/>
    <w:rsid w:val="00C068C0"/>
    <w:rsid w:val="00C12830"/>
    <w:rsid w:val="00C14018"/>
    <w:rsid w:val="00C14849"/>
    <w:rsid w:val="00C1762A"/>
    <w:rsid w:val="00C22B45"/>
    <w:rsid w:val="00C356DF"/>
    <w:rsid w:val="00C53DD6"/>
    <w:rsid w:val="00C541AC"/>
    <w:rsid w:val="00C54332"/>
    <w:rsid w:val="00C631B2"/>
    <w:rsid w:val="00C77FB1"/>
    <w:rsid w:val="00C858BC"/>
    <w:rsid w:val="00C86D9B"/>
    <w:rsid w:val="00C92537"/>
    <w:rsid w:val="00C92805"/>
    <w:rsid w:val="00C95B1E"/>
    <w:rsid w:val="00CB77C9"/>
    <w:rsid w:val="00CC6078"/>
    <w:rsid w:val="00CF6CAF"/>
    <w:rsid w:val="00D00C44"/>
    <w:rsid w:val="00D10305"/>
    <w:rsid w:val="00D14073"/>
    <w:rsid w:val="00D27031"/>
    <w:rsid w:val="00D37FA2"/>
    <w:rsid w:val="00D7587E"/>
    <w:rsid w:val="00D75CBC"/>
    <w:rsid w:val="00D7797D"/>
    <w:rsid w:val="00D77F7C"/>
    <w:rsid w:val="00D81BE2"/>
    <w:rsid w:val="00D829F9"/>
    <w:rsid w:val="00D95C0D"/>
    <w:rsid w:val="00DB2971"/>
    <w:rsid w:val="00DE4F54"/>
    <w:rsid w:val="00DF32F1"/>
    <w:rsid w:val="00DF4951"/>
    <w:rsid w:val="00E23EBC"/>
    <w:rsid w:val="00E47562"/>
    <w:rsid w:val="00E57930"/>
    <w:rsid w:val="00E665F9"/>
    <w:rsid w:val="00E87CF2"/>
    <w:rsid w:val="00E91D31"/>
    <w:rsid w:val="00E95DF1"/>
    <w:rsid w:val="00ED4C48"/>
    <w:rsid w:val="00EE0A72"/>
    <w:rsid w:val="00EE1F12"/>
    <w:rsid w:val="00EE2B4D"/>
    <w:rsid w:val="00EF3AD2"/>
    <w:rsid w:val="00F22879"/>
    <w:rsid w:val="00F31523"/>
    <w:rsid w:val="00F46DBF"/>
    <w:rsid w:val="00F51B70"/>
    <w:rsid w:val="00F53B1B"/>
    <w:rsid w:val="00F65C38"/>
    <w:rsid w:val="00F81148"/>
    <w:rsid w:val="00F82EF1"/>
    <w:rsid w:val="00F90D3F"/>
    <w:rsid w:val="00FA13F8"/>
    <w:rsid w:val="00FA5430"/>
    <w:rsid w:val="00FA59B7"/>
    <w:rsid w:val="00FA6214"/>
    <w:rsid w:val="00FB17A0"/>
    <w:rsid w:val="00FB593F"/>
    <w:rsid w:val="00FB7549"/>
    <w:rsid w:val="00FC185D"/>
    <w:rsid w:val="00FC2D04"/>
    <w:rsid w:val="00FC3A92"/>
    <w:rsid w:val="00FD62AA"/>
    <w:rsid w:val="00FD66B8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character" w:customStyle="1" w:styleId="slitbdy">
    <w:name w:val="s_lit_bdy"/>
    <w:basedOn w:val="DefaultParagraphFont"/>
    <w:rsid w:val="0024368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rmalWeb">
    <w:name w:val="Normal (Web)"/>
    <w:basedOn w:val="Normal"/>
    <w:uiPriority w:val="99"/>
    <w:semiHidden/>
    <w:unhideWhenUsed/>
    <w:rsid w:val="0024368D"/>
    <w:pPr>
      <w:shd w:val="clear" w:color="auto" w:fill="FFFFFF"/>
      <w:jc w:val="both"/>
    </w:pPr>
    <w:rPr>
      <w:rFonts w:ascii="Verdana" w:eastAsia="Times New Roman" w:hAnsi="Verdana" w:cs="Times New Roman"/>
      <w:color w:val="000000"/>
      <w:sz w:val="20"/>
      <w:szCs w:val="20"/>
    </w:rPr>
  </w:style>
  <w:style w:type="character" w:customStyle="1" w:styleId="salnbdy">
    <w:name w:val="s_aln_bdy"/>
    <w:basedOn w:val="DefaultParagraphFont"/>
    <w:rsid w:val="00D2703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D270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3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1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gsucineantu</cp:lastModifiedBy>
  <cp:revision>131</cp:revision>
  <cp:lastPrinted>2020-03-31T06:08:00Z</cp:lastPrinted>
  <dcterms:created xsi:type="dcterms:W3CDTF">2019-05-15T13:08:00Z</dcterms:created>
  <dcterms:modified xsi:type="dcterms:W3CDTF">2020-03-31T06:16:00Z</dcterms:modified>
</cp:coreProperties>
</file>