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30B" w:rsidRPr="00877378" w:rsidRDefault="00FC330B" w:rsidP="006B77A5">
      <w:pPr>
        <w:rPr>
          <w:lang w:val="ro-RO"/>
        </w:rPr>
      </w:pPr>
      <w:r w:rsidRPr="00877378">
        <w:rPr>
          <w:lang w:val="ro-RO"/>
        </w:rPr>
        <w:t>ROMÂNIA</w:t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</w:r>
    </w:p>
    <w:p w:rsidR="00FC330B" w:rsidRPr="00877378" w:rsidRDefault="00FC330B" w:rsidP="006B77A5">
      <w:pPr>
        <w:rPr>
          <w:lang w:val="ro-RO"/>
        </w:rPr>
      </w:pPr>
      <w:r w:rsidRPr="00877378">
        <w:rPr>
          <w:lang w:val="ro-RO"/>
        </w:rPr>
        <w:t>JUDETUL TIMIŞ</w:t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  <w:t xml:space="preserve">  </w:t>
      </w:r>
    </w:p>
    <w:p w:rsidR="00FC330B" w:rsidRPr="00877378" w:rsidRDefault="00FC330B" w:rsidP="006B77A5">
      <w:pPr>
        <w:rPr>
          <w:lang w:val="ro-RO"/>
        </w:rPr>
      </w:pPr>
      <w:r w:rsidRPr="00877378">
        <w:rPr>
          <w:lang w:val="ro-RO"/>
        </w:rPr>
        <w:t>MUNICIPIUL TIMISOARA</w:t>
      </w:r>
    </w:p>
    <w:p w:rsidR="003354ED" w:rsidRPr="00877378" w:rsidRDefault="003354ED" w:rsidP="006B77A5">
      <w:pPr>
        <w:rPr>
          <w:lang w:val="ro-RO"/>
        </w:rPr>
      </w:pPr>
      <w:r w:rsidRPr="00877378">
        <w:rPr>
          <w:lang w:val="ro-RO"/>
        </w:rPr>
        <w:t>DIRECȚIA DEZVOLTARE</w:t>
      </w:r>
    </w:p>
    <w:p w:rsidR="00FC330B" w:rsidRPr="00877378" w:rsidRDefault="00FC330B" w:rsidP="006B77A5">
      <w:pPr>
        <w:rPr>
          <w:lang w:val="ro-RO"/>
        </w:rPr>
      </w:pPr>
      <w:r w:rsidRPr="00877378">
        <w:rPr>
          <w:lang w:val="ro-RO"/>
        </w:rPr>
        <w:t>Serviciul G.M.P.F.I.N.L.</w:t>
      </w:r>
    </w:p>
    <w:p w:rsidR="00FC330B" w:rsidRPr="00877378" w:rsidRDefault="00FC330B" w:rsidP="006B77A5">
      <w:pPr>
        <w:rPr>
          <w:lang w:val="ro-RO"/>
        </w:rPr>
      </w:pPr>
      <w:r w:rsidRPr="00877378">
        <w:rPr>
          <w:lang w:val="ro-RO"/>
        </w:rPr>
        <w:t>Compartimentul Proiecte Diverse</w:t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  <w:t xml:space="preserve">     </w:t>
      </w:r>
    </w:p>
    <w:p w:rsidR="00FC330B" w:rsidRPr="00877378" w:rsidRDefault="00FC330B" w:rsidP="00E21158">
      <w:pPr>
        <w:pBdr>
          <w:bottom w:val="single" w:sz="4" w:space="1" w:color="auto"/>
        </w:pBdr>
        <w:jc w:val="both"/>
        <w:rPr>
          <w:lang w:val="ro-RO"/>
        </w:rPr>
      </w:pPr>
      <w:r w:rsidRPr="00877378">
        <w:rPr>
          <w:lang w:val="ro-RO"/>
        </w:rPr>
        <w:t xml:space="preserve">NR. SC 2019 - </w:t>
      </w:r>
    </w:p>
    <w:p w:rsidR="00FC330B" w:rsidRPr="00877378" w:rsidRDefault="00FC330B" w:rsidP="006B77A5">
      <w:pPr>
        <w:jc w:val="both"/>
        <w:rPr>
          <w:lang w:val="ro-RO"/>
        </w:rPr>
      </w:pPr>
    </w:p>
    <w:p w:rsidR="00FC330B" w:rsidRDefault="00FC330B" w:rsidP="006B77A5">
      <w:pPr>
        <w:jc w:val="both"/>
        <w:rPr>
          <w:lang w:val="ro-RO"/>
        </w:rPr>
      </w:pPr>
    </w:p>
    <w:p w:rsidR="007A38C3" w:rsidRPr="00877378" w:rsidRDefault="007A38C3" w:rsidP="006B77A5">
      <w:pPr>
        <w:jc w:val="both"/>
        <w:rPr>
          <w:lang w:val="ro-RO"/>
        </w:rPr>
      </w:pPr>
    </w:p>
    <w:p w:rsidR="00FC330B" w:rsidRPr="00877378" w:rsidRDefault="00FC330B" w:rsidP="006B77A5">
      <w:pPr>
        <w:jc w:val="center"/>
        <w:rPr>
          <w:lang w:val="ro-RO"/>
        </w:rPr>
      </w:pPr>
      <w:r w:rsidRPr="00877378">
        <w:rPr>
          <w:lang w:val="ro-RO"/>
        </w:rPr>
        <w:t>RAPORT DE SPECIALITATE</w:t>
      </w:r>
    </w:p>
    <w:p w:rsidR="00FC330B" w:rsidRPr="00877378" w:rsidRDefault="00FC330B" w:rsidP="00BD2A78">
      <w:pPr>
        <w:jc w:val="center"/>
        <w:rPr>
          <w:bCs/>
          <w:lang w:val="ro-RO"/>
        </w:rPr>
      </w:pPr>
      <w:r w:rsidRPr="00877378">
        <w:rPr>
          <w:bCs/>
          <w:lang w:val="ro-RO"/>
        </w:rPr>
        <w:t>privind modificarea şi completarea Hotărârii Consiliului Local al Municipiului Timişoara nr. 696 din data: 20.12.2018  privind aprobarea Acordului de parteneriat între UAT Municipiul Timişoara şi Direcţia de Asistenţă Socială a Municipiului Timişoara pentru depunerea şi implementarea proiectului „</w:t>
      </w:r>
      <w:r w:rsidRPr="00877378">
        <w:rPr>
          <w:rFonts w:eastAsia="MS Mincho"/>
          <w:bCs/>
          <w:lang w:val="ro-RO" w:eastAsia="ja-JP"/>
        </w:rPr>
        <w:t>Regenerare fizică, economică şi socială a zonei marginalizate str. Polonă din cartierul Freidorf – Construire centru multifuncţional de tip servicii sociale fără cazare</w:t>
      </w:r>
      <w:r w:rsidRPr="00877378">
        <w:rPr>
          <w:bCs/>
          <w:lang w:val="ro-RO"/>
        </w:rPr>
        <w:t>”prin POR 2014-2020</w:t>
      </w:r>
    </w:p>
    <w:p w:rsidR="00FC330B" w:rsidRPr="00877378" w:rsidRDefault="00FC330B" w:rsidP="00BD2A78">
      <w:pPr>
        <w:jc w:val="center"/>
        <w:rPr>
          <w:bCs/>
          <w:lang w:val="ro-RO"/>
        </w:rPr>
      </w:pPr>
    </w:p>
    <w:p w:rsidR="00FC330B" w:rsidRDefault="00FC330B" w:rsidP="009E093D">
      <w:pPr>
        <w:jc w:val="both"/>
        <w:rPr>
          <w:b/>
          <w:bCs/>
          <w:lang w:val="ro-RO"/>
        </w:rPr>
      </w:pPr>
    </w:p>
    <w:p w:rsidR="007A38C3" w:rsidRPr="00877378" w:rsidRDefault="007A38C3" w:rsidP="009E093D">
      <w:pPr>
        <w:jc w:val="both"/>
        <w:rPr>
          <w:b/>
          <w:bCs/>
          <w:lang w:val="ro-RO"/>
        </w:rPr>
      </w:pPr>
    </w:p>
    <w:p w:rsidR="00FC330B" w:rsidRPr="00877378" w:rsidRDefault="00FC330B" w:rsidP="00583777">
      <w:pPr>
        <w:jc w:val="both"/>
        <w:rPr>
          <w:bCs/>
          <w:lang w:val="ro-RO"/>
        </w:rPr>
      </w:pPr>
      <w:r w:rsidRPr="00877378">
        <w:rPr>
          <w:lang w:val="ro-RO"/>
        </w:rPr>
        <w:t xml:space="preserve">Având în vedere Expunerea de motive nr. SC2019 -                                        a Primarului Municipiului Timişoara şi Proiectul de hotărâre </w:t>
      </w:r>
      <w:r w:rsidR="00583777" w:rsidRPr="00877378">
        <w:rPr>
          <w:bCs/>
          <w:lang w:val="ro-RO"/>
        </w:rPr>
        <w:t>privind modificarea şi completarea HCL nr. 696/20.12.2018 privind aprobarea Acordului de parteneriat între UAT Municipiul Timişoara şi Direcţia de Asistenţă Socială a Municipiului Timişoara pentru depunerea şi implementarea proiectului „Regenerare fizică, economică şi socială a zonei urbane marginalizate str. Polonă din cartierul Freidorf – construire centru multifuncţional de tip servicii sociale fără cazare” prin POR 2014-2020, modificat și completat prin HCL nr. 71/04.03.2019</w:t>
      </w:r>
      <w:r w:rsidR="00DA2990" w:rsidRPr="00877378">
        <w:rPr>
          <w:bCs/>
          <w:lang w:val="ro-RO"/>
        </w:rPr>
        <w:t>;</w:t>
      </w:r>
    </w:p>
    <w:p w:rsidR="00FC330B" w:rsidRPr="00877378" w:rsidRDefault="00FC330B" w:rsidP="00D445B1">
      <w:pPr>
        <w:jc w:val="both"/>
        <w:rPr>
          <w:lang w:val="ro-RO"/>
        </w:rPr>
      </w:pPr>
    </w:p>
    <w:p w:rsidR="00DA2990" w:rsidRPr="00877378" w:rsidRDefault="00FC330B" w:rsidP="00DA2990">
      <w:pPr>
        <w:jc w:val="both"/>
      </w:pPr>
      <w:r w:rsidRPr="00877378">
        <w:rPr>
          <w:lang w:val="ro-RO"/>
        </w:rPr>
        <w:t xml:space="preserve">Având în vedere </w:t>
      </w:r>
      <w:proofErr w:type="spellStart"/>
      <w:r w:rsidR="00CF5E0F">
        <w:t>adresele</w:t>
      </w:r>
      <w:proofErr w:type="spellEnd"/>
      <w:r w:rsidR="00DA2990" w:rsidRPr="00877378">
        <w:t xml:space="preserve"> ADR Vest nr. 5925/</w:t>
      </w:r>
      <w:proofErr w:type="gramStart"/>
      <w:r w:rsidR="00DA2990" w:rsidRPr="00877378">
        <w:t xml:space="preserve">18.03.2019 </w:t>
      </w:r>
      <w:r w:rsidR="00183627">
        <w:t xml:space="preserve"> </w:t>
      </w:r>
      <w:proofErr w:type="spellStart"/>
      <w:r w:rsidR="00183627">
        <w:t>ș</w:t>
      </w:r>
      <w:proofErr w:type="gramEnd"/>
      <w:r w:rsidR="00183627">
        <w:t>i</w:t>
      </w:r>
      <w:proofErr w:type="spellEnd"/>
      <w:r w:rsidR="00183627">
        <w:t xml:space="preserve"> nr. </w:t>
      </w:r>
      <w:proofErr w:type="gramStart"/>
      <w:r w:rsidR="00183627">
        <w:t xml:space="preserve">7101/29.03.2019 </w:t>
      </w:r>
      <w:proofErr w:type="spellStart"/>
      <w:r w:rsidR="00183627">
        <w:t>înregistrate</w:t>
      </w:r>
      <w:proofErr w:type="spellEnd"/>
      <w:r w:rsidR="00DA2990" w:rsidRPr="00877378">
        <w:t xml:space="preserve"> la </w:t>
      </w:r>
      <w:proofErr w:type="spellStart"/>
      <w:r w:rsidR="00DA2990" w:rsidRPr="00877378">
        <w:t>Primăria</w:t>
      </w:r>
      <w:proofErr w:type="spellEnd"/>
      <w:r w:rsidR="00DA2990" w:rsidRPr="00877378">
        <w:t xml:space="preserve"> </w:t>
      </w:r>
      <w:proofErr w:type="spellStart"/>
      <w:r w:rsidR="00DA2990" w:rsidRPr="00877378">
        <w:t>Municipiului</w:t>
      </w:r>
      <w:proofErr w:type="spellEnd"/>
      <w:r w:rsidR="00DA2990" w:rsidRPr="00877378">
        <w:t xml:space="preserve"> </w:t>
      </w:r>
      <w:proofErr w:type="spellStart"/>
      <w:r w:rsidR="00DA2990" w:rsidRPr="00877378">
        <w:t>Timișoar</w:t>
      </w:r>
      <w:r w:rsidR="00183627">
        <w:t>a</w:t>
      </w:r>
      <w:proofErr w:type="spellEnd"/>
      <w:r w:rsidR="00183627">
        <w:t xml:space="preserve"> cu nr.</w:t>
      </w:r>
      <w:proofErr w:type="gramEnd"/>
      <w:r w:rsidR="00183627">
        <w:t xml:space="preserve"> CDD2019-185/19.03.2019</w:t>
      </w:r>
      <w:r w:rsidR="00DA2990" w:rsidRPr="00877378">
        <w:t xml:space="preserve"> </w:t>
      </w:r>
      <w:proofErr w:type="spellStart"/>
      <w:r w:rsidR="00183627">
        <w:t>și</w:t>
      </w:r>
      <w:proofErr w:type="spellEnd"/>
      <w:r w:rsidR="00183627">
        <w:t xml:space="preserve"> CDD2019-218/01.04.2019 </w:t>
      </w:r>
      <w:proofErr w:type="spellStart"/>
      <w:r w:rsidR="00DA2990" w:rsidRPr="00877378">
        <w:t>prin</w:t>
      </w:r>
      <w:proofErr w:type="spellEnd"/>
      <w:r w:rsidR="00DA2990" w:rsidRPr="00877378">
        <w:t xml:space="preserve"> care se </w:t>
      </w:r>
      <w:proofErr w:type="spellStart"/>
      <w:r w:rsidR="00DA2990" w:rsidRPr="00877378">
        <w:t>solicită</w:t>
      </w:r>
      <w:proofErr w:type="spellEnd"/>
      <w:r w:rsidR="00DA2990" w:rsidRPr="00877378">
        <w:t xml:space="preserve"> </w:t>
      </w:r>
      <w:proofErr w:type="spellStart"/>
      <w:r w:rsidR="00DA2990" w:rsidRPr="00877378">
        <w:t>modificări</w:t>
      </w:r>
      <w:proofErr w:type="spellEnd"/>
      <w:r w:rsidR="00DA2990" w:rsidRPr="00877378">
        <w:t xml:space="preserve"> </w:t>
      </w:r>
      <w:proofErr w:type="spellStart"/>
      <w:r w:rsidR="00DA2990" w:rsidRPr="00877378">
        <w:t>și</w:t>
      </w:r>
      <w:proofErr w:type="spellEnd"/>
      <w:r w:rsidR="00DA2990" w:rsidRPr="00877378">
        <w:t xml:space="preserve"> </w:t>
      </w:r>
      <w:proofErr w:type="spellStart"/>
      <w:r w:rsidR="00DA2990" w:rsidRPr="00877378">
        <w:t>completări</w:t>
      </w:r>
      <w:proofErr w:type="spellEnd"/>
      <w:r w:rsidR="00DA2990" w:rsidRPr="00877378">
        <w:t xml:space="preserve"> </w:t>
      </w:r>
      <w:proofErr w:type="spellStart"/>
      <w:r w:rsidR="00DA2990" w:rsidRPr="00877378">
        <w:t>în</w:t>
      </w:r>
      <w:proofErr w:type="spellEnd"/>
      <w:r w:rsidR="00DA2990" w:rsidRPr="00877378">
        <w:t xml:space="preserve"> </w:t>
      </w:r>
      <w:proofErr w:type="spellStart"/>
      <w:r w:rsidR="00DA2990" w:rsidRPr="00877378">
        <w:t>acordul</w:t>
      </w:r>
      <w:proofErr w:type="spellEnd"/>
      <w:r w:rsidR="00DA2990" w:rsidRPr="00877378">
        <w:t xml:space="preserve"> de </w:t>
      </w:r>
      <w:proofErr w:type="spellStart"/>
      <w:r w:rsidR="00DA2990" w:rsidRPr="00877378">
        <w:t>parteneriat</w:t>
      </w:r>
      <w:proofErr w:type="spellEnd"/>
      <w:r w:rsidR="00DA2990" w:rsidRPr="00877378">
        <w:t xml:space="preserve"> </w:t>
      </w:r>
      <w:proofErr w:type="spellStart"/>
      <w:r w:rsidR="00DA2990" w:rsidRPr="00877378">
        <w:t>încheiat</w:t>
      </w:r>
      <w:proofErr w:type="spellEnd"/>
      <w:r w:rsidR="00DA2990" w:rsidRPr="00877378">
        <w:t xml:space="preserve">, conform </w:t>
      </w:r>
      <w:proofErr w:type="spellStart"/>
      <w:r w:rsidR="00DA2990" w:rsidRPr="00877378">
        <w:t>cererii</w:t>
      </w:r>
      <w:proofErr w:type="spellEnd"/>
      <w:r w:rsidR="00DA2990" w:rsidRPr="00877378">
        <w:t xml:space="preserve"> de </w:t>
      </w:r>
      <w:proofErr w:type="spellStart"/>
      <w:r w:rsidR="00DA2990" w:rsidRPr="00877378">
        <w:t>finanțare</w:t>
      </w:r>
      <w:proofErr w:type="spellEnd"/>
      <w:r w:rsidR="00DA2990" w:rsidRPr="00877378">
        <w:t xml:space="preserve"> </w:t>
      </w:r>
      <w:proofErr w:type="spellStart"/>
      <w:r w:rsidR="00DA2990" w:rsidRPr="00877378">
        <w:t>depuse</w:t>
      </w:r>
      <w:proofErr w:type="spellEnd"/>
      <w:r w:rsidR="00DA2990" w:rsidRPr="00877378">
        <w:t xml:space="preserve"> </w:t>
      </w:r>
      <w:proofErr w:type="spellStart"/>
      <w:r w:rsidR="00DA2990" w:rsidRPr="00877378">
        <w:t>și</w:t>
      </w:r>
      <w:proofErr w:type="spellEnd"/>
      <w:r w:rsidR="00DA2990" w:rsidRPr="00877378">
        <w:t xml:space="preserve"> </w:t>
      </w:r>
      <w:proofErr w:type="spellStart"/>
      <w:r w:rsidR="00DA2990" w:rsidRPr="00877378">
        <w:t>modelului</w:t>
      </w:r>
      <w:proofErr w:type="spellEnd"/>
      <w:r w:rsidR="00DA2990" w:rsidRPr="00877378">
        <w:t xml:space="preserve"> </w:t>
      </w:r>
      <w:proofErr w:type="spellStart"/>
      <w:r w:rsidR="00DA2990" w:rsidRPr="00877378">
        <w:t>orientativ</w:t>
      </w:r>
      <w:proofErr w:type="spellEnd"/>
      <w:r w:rsidR="00DA2990" w:rsidRPr="00877378">
        <w:t xml:space="preserve"> </w:t>
      </w:r>
      <w:proofErr w:type="spellStart"/>
      <w:r w:rsidR="00DA2990" w:rsidRPr="00877378">
        <w:t>anexă</w:t>
      </w:r>
      <w:proofErr w:type="spellEnd"/>
      <w:r w:rsidR="00DA2990" w:rsidRPr="00877378">
        <w:t xml:space="preserve"> la </w:t>
      </w:r>
      <w:proofErr w:type="spellStart"/>
      <w:r w:rsidR="00DA2990" w:rsidRPr="00877378">
        <w:t>ghidul</w:t>
      </w:r>
      <w:proofErr w:type="spellEnd"/>
      <w:r w:rsidR="00DA2990" w:rsidRPr="00877378">
        <w:t xml:space="preserve"> specific;</w:t>
      </w:r>
    </w:p>
    <w:p w:rsidR="00DA2990" w:rsidRPr="00877378" w:rsidRDefault="00DA2990" w:rsidP="00DA2990">
      <w:pPr>
        <w:jc w:val="both"/>
      </w:pPr>
    </w:p>
    <w:p w:rsidR="00DA2990" w:rsidRPr="00877378" w:rsidRDefault="00DA2990" w:rsidP="00DA2990">
      <w:pPr>
        <w:jc w:val="both"/>
        <w:rPr>
          <w:rFonts w:eastAsia="Calibri"/>
          <w:lang w:val="ro-RO"/>
        </w:rPr>
      </w:pPr>
      <w:r w:rsidRPr="00877378">
        <w:rPr>
          <w:lang w:val="ro-RO"/>
        </w:rPr>
        <w:t xml:space="preserve">Propunem următoarele modificări și completări a </w:t>
      </w:r>
      <w:r w:rsidRPr="00877378">
        <w:rPr>
          <w:rFonts w:eastAsia="Calibri"/>
          <w:lang w:val="ro-RO"/>
        </w:rPr>
        <w:t xml:space="preserve">Acordului de parteneriat nr. SC2019-5449/06.03.2019 pentru realizarea proiectului „Regenerare fizică, economică şi socială a zonei urbane marginalizate str. Polonă din cartierul Freidorf – construire centru multifuncţional de tip servicii sociale fără cazare” încheiat între Municipiul Timișoara și Direcția de Asistență Socială a Municipiului Timișoara, </w:t>
      </w:r>
      <w:r w:rsidR="002D6D2A" w:rsidRPr="00877378">
        <w:rPr>
          <w:rFonts w:eastAsia="Calibri"/>
          <w:lang w:val="ro-RO"/>
        </w:rPr>
        <w:t xml:space="preserve">conform solicitării și modelului F din ghidul solicitantului, </w:t>
      </w:r>
      <w:r w:rsidRPr="00877378">
        <w:rPr>
          <w:rFonts w:eastAsia="Calibri"/>
          <w:lang w:val="ro-RO"/>
        </w:rPr>
        <w:t>astfel:</w:t>
      </w:r>
    </w:p>
    <w:p w:rsidR="007A38C3" w:rsidRPr="007A38C3" w:rsidRDefault="007A38C3" w:rsidP="007A38C3">
      <w:pPr>
        <w:jc w:val="both"/>
        <w:rPr>
          <w:rFonts w:eastAsia="Calibri"/>
          <w:bCs/>
          <w:lang w:val="ro-RO"/>
        </w:rPr>
      </w:pPr>
      <w:r w:rsidRPr="007A38C3">
        <w:rPr>
          <w:rFonts w:eastAsia="Calibri"/>
          <w:lang w:val="ro-RO"/>
        </w:rPr>
        <w:t xml:space="preserve">- în titlu și la art. 2 alin. (1) se modifică denumirea proiectului din </w:t>
      </w:r>
      <w:r w:rsidRPr="007A38C3">
        <w:rPr>
          <w:rFonts w:eastAsia="Calibri"/>
          <w:bCs/>
          <w:lang w:val="ro-RO"/>
        </w:rPr>
        <w:t>„Regenerare fizică, economică şi socială a zonei urbane marginalizate (str. Polonă) din cartierul Freidorf  Timișoara – construire centru multifuncţional de tip servicii sociale fără cazare”</w:t>
      </w:r>
      <w:r w:rsidRPr="007A38C3">
        <w:rPr>
          <w:rFonts w:eastAsia="Calibri"/>
          <w:lang w:val="ro-RO"/>
        </w:rPr>
        <w:t xml:space="preserve"> în </w:t>
      </w:r>
      <w:r w:rsidRPr="007A38C3">
        <w:rPr>
          <w:rFonts w:eastAsia="Calibri"/>
          <w:bCs/>
          <w:lang w:val="ro-RO"/>
        </w:rPr>
        <w:t>„Regenerare fizică, economică şi socială a zonei marginalizate str. Polonă din cartierul Freidorf – Construire centru multifuncţional de tip servicii sociale fără cazare”</w:t>
      </w:r>
    </w:p>
    <w:p w:rsidR="007A38C3" w:rsidRPr="007A38C3" w:rsidRDefault="007A38C3" w:rsidP="007A38C3">
      <w:pPr>
        <w:jc w:val="both"/>
        <w:rPr>
          <w:rFonts w:eastAsia="Calibri"/>
          <w:bCs/>
          <w:lang w:val="ro-RO"/>
        </w:rPr>
      </w:pPr>
      <w:r w:rsidRPr="007A38C3">
        <w:rPr>
          <w:rFonts w:eastAsia="Calibri"/>
          <w:bCs/>
          <w:lang w:val="ro-RO"/>
        </w:rPr>
        <w:t>- se completează art. 1 alin. (2) contul deschis la unitatea teritorială a Trezoreriei Statului pentru Direcția de Asistentă Socială a Municipiului Timișoara astfel:</w:t>
      </w:r>
    </w:p>
    <w:p w:rsidR="007A38C3" w:rsidRPr="007A38C3" w:rsidRDefault="007A38C3" w:rsidP="007A38C3">
      <w:pPr>
        <w:numPr>
          <w:ilvl w:val="0"/>
          <w:numId w:val="5"/>
        </w:numPr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>RO61TREZ5006XXX023508 - cont deschis pe codul de identificare fiscală</w:t>
      </w:r>
    </w:p>
    <w:p w:rsidR="007A38C3" w:rsidRPr="007A38C3" w:rsidRDefault="007A38C3" w:rsidP="007A38C3">
      <w:pPr>
        <w:numPr>
          <w:ilvl w:val="0"/>
          <w:numId w:val="5"/>
        </w:numPr>
        <w:jc w:val="both"/>
        <w:rPr>
          <w:rFonts w:eastAsia="Calibri"/>
          <w:b/>
          <w:bCs/>
          <w:lang w:val="ro-RO"/>
        </w:rPr>
      </w:pPr>
      <w:r w:rsidRPr="007A38C3">
        <w:rPr>
          <w:rFonts w:eastAsia="Calibri"/>
          <w:lang w:val="ro-RO"/>
        </w:rPr>
        <w:t>Denumirea/adresa unităţii Trezoreriei Statului:</w:t>
      </w:r>
      <w:r w:rsidRPr="007A38C3">
        <w:rPr>
          <w:rFonts w:eastAsia="Calibri"/>
          <w:b/>
          <w:bCs/>
          <w:lang w:val="ro-RO"/>
        </w:rPr>
        <w:t xml:space="preserve"> Trezoreria Timişoara str. Gheorghe Lazăr nr.9B, Municipiul Timişoara, jud. Timiş, cod poştal 300080, România”</w:t>
      </w:r>
    </w:p>
    <w:p w:rsidR="007A38C3" w:rsidRPr="007A38C3" w:rsidRDefault="007A38C3" w:rsidP="007A38C3">
      <w:pPr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>- se completeaza art. 2 alin. (1) cu precizarea “apel de proiecte (Cod generat MySMISși denumire): 121016, POR/192/4/3/Îmbunătățirea regenerarii fizice, economice și sociale a comunităților marginalizate în municipiile reședință de județ din România/3/Îmbunătățirea regenerarii fizice, economice și sociale a comunităților marginalizate în municipiile reședință de județ din România”</w:t>
      </w:r>
    </w:p>
    <w:p w:rsidR="007A38C3" w:rsidRPr="007A38C3" w:rsidRDefault="007A38C3" w:rsidP="007A38C3">
      <w:pPr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lastRenderedPageBreak/>
        <w:t>- se înlocuiește alin. (1) și alin. (2) de la art. 3, astfel:</w:t>
      </w:r>
    </w:p>
    <w:p w:rsidR="007A38C3" w:rsidRPr="007A38C3" w:rsidRDefault="007A38C3" w:rsidP="007A38C3">
      <w:pPr>
        <w:tabs>
          <w:tab w:val="num" w:pos="576"/>
        </w:tabs>
        <w:jc w:val="both"/>
        <w:rPr>
          <w:rFonts w:eastAsia="Calibri"/>
          <w:lang w:val="ro-RO"/>
        </w:rPr>
      </w:pPr>
      <w:r w:rsidRPr="007A38C3">
        <w:rPr>
          <w:rFonts w:eastAsia="Calibri"/>
        </w:rPr>
        <w:t>“</w:t>
      </w:r>
      <w:r w:rsidRPr="007A38C3">
        <w:rPr>
          <w:rFonts w:eastAsia="Calibri"/>
          <w:lang w:val="ro-RO"/>
        </w:rPr>
        <w:t xml:space="preserve">(1) Rolurile şi responsabilităţile sunt descrise în tabelul de mai </w:t>
      </w:r>
      <w:proofErr w:type="gramStart"/>
      <w:r w:rsidRPr="007A38C3">
        <w:rPr>
          <w:rFonts w:eastAsia="Calibri"/>
          <w:lang w:val="ro-RO"/>
        </w:rPr>
        <w:t>jos</w:t>
      </w:r>
      <w:proofErr w:type="gramEnd"/>
      <w:r w:rsidRPr="007A38C3">
        <w:rPr>
          <w:rFonts w:eastAsia="Calibri"/>
          <w:lang w:val="ro-RO"/>
        </w:rPr>
        <w:t xml:space="preserve"> şi corespund prevederilor din Cererea de finanţare:</w:t>
      </w:r>
    </w:p>
    <w:tbl>
      <w:tblPr>
        <w:tblW w:w="9356" w:type="dxa"/>
        <w:tblInd w:w="250" w:type="dxa"/>
        <w:tblBorders>
          <w:bottom w:val="single" w:sz="4" w:space="0" w:color="808080"/>
          <w:insideH w:val="single" w:sz="4" w:space="0" w:color="808080"/>
        </w:tblBorders>
        <w:tblLook w:val="04A0"/>
      </w:tblPr>
      <w:tblGrid>
        <w:gridCol w:w="2154"/>
        <w:gridCol w:w="7202"/>
      </w:tblGrid>
      <w:tr w:rsidR="007A38C3" w:rsidRPr="007A38C3" w:rsidTr="00203825">
        <w:trPr>
          <w:trHeight w:val="441"/>
        </w:trPr>
        <w:tc>
          <w:tcPr>
            <w:tcW w:w="21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A38C3" w:rsidRPr="007A38C3" w:rsidRDefault="007A38C3" w:rsidP="007A38C3">
            <w:pPr>
              <w:jc w:val="both"/>
              <w:rPr>
                <w:rFonts w:eastAsia="Calibri"/>
                <w:b/>
                <w:bCs/>
                <w:lang w:val="ro-RO"/>
              </w:rPr>
            </w:pPr>
            <w:r w:rsidRPr="007A38C3">
              <w:rPr>
                <w:rFonts w:eastAsia="Calibri"/>
                <w:b/>
                <w:bCs/>
                <w:lang w:val="ro-RO"/>
              </w:rPr>
              <w:t>Organizaţia</w:t>
            </w:r>
            <w:r w:rsidRPr="007A38C3">
              <w:rPr>
                <w:rFonts w:eastAsia="Calibri"/>
                <w:b/>
                <w:bCs/>
                <w:lang w:val="ro-RO"/>
              </w:rPr>
              <w:tab/>
            </w:r>
          </w:p>
        </w:tc>
        <w:tc>
          <w:tcPr>
            <w:tcW w:w="720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A38C3" w:rsidRPr="007A38C3" w:rsidRDefault="007A38C3" w:rsidP="007A38C3">
            <w:pPr>
              <w:jc w:val="both"/>
              <w:rPr>
                <w:rFonts w:eastAsia="Calibri"/>
                <w:b/>
                <w:bCs/>
                <w:lang w:val="ro-RO"/>
              </w:rPr>
            </w:pPr>
            <w:r w:rsidRPr="007A38C3">
              <w:rPr>
                <w:rFonts w:eastAsia="Calibri"/>
                <w:b/>
                <w:bCs/>
                <w:lang w:val="ro-RO"/>
              </w:rPr>
              <w:t>Roluri şi responsabilităţi</w:t>
            </w:r>
          </w:p>
        </w:tc>
      </w:tr>
      <w:tr w:rsidR="007A38C3" w:rsidRPr="007A38C3" w:rsidTr="00203825">
        <w:trPr>
          <w:trHeight w:val="567"/>
        </w:trPr>
        <w:tc>
          <w:tcPr>
            <w:tcW w:w="21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UAT Municipiul Timişoara – lider de parteneriat</w:t>
            </w:r>
          </w:p>
        </w:tc>
        <w:tc>
          <w:tcPr>
            <w:tcW w:w="720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A38C3" w:rsidRPr="007A38C3" w:rsidRDefault="007A38C3" w:rsidP="007A38C3">
            <w:pPr>
              <w:jc w:val="both"/>
              <w:rPr>
                <w:rFonts w:eastAsia="Calibri"/>
                <w:bCs/>
                <w:lang w:val="ro-RO"/>
              </w:rPr>
            </w:pPr>
            <w:r w:rsidRPr="007A38C3">
              <w:rPr>
                <w:rFonts w:eastAsia="Calibri"/>
                <w:bCs/>
                <w:lang w:val="ro-RO"/>
              </w:rPr>
              <w:t>1. Activitati desfasurate inaintea semnarii contractului de finantare –               24.686,00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 xml:space="preserve">1.1  Pregatirea si aprobarea documentației tehnico-economice la faza studiu de fezabilitate – 24.686,00 lei 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1.2. Întocmirea cererii de finanțare si transmiterea aplicației - 0,00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1.3. Evaluarea cererii de finatare și semnarea contractului de finantare - 0,00lei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bCs/>
                <w:lang w:val="ro-RO"/>
              </w:rPr>
            </w:pPr>
            <w:r w:rsidRPr="007A38C3">
              <w:rPr>
                <w:rFonts w:eastAsia="Calibri"/>
                <w:bCs/>
                <w:lang w:val="ro-RO"/>
              </w:rPr>
              <w:t>2. Activitati desfasurate ulterior semnarii contractului de finantare – 4.357.258,27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2.1. Derularea procedurilor de achizitie si atribuirea contractelor – 0,00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2.2. Elaborarea proiectului tehnic, verificarea proiectului si obtinerea autorizatiei de construire – 47.011,10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2.3. Executie lucrari pentru invetitia de baza – 3.480.302,95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2.4. Dotarea cu mobilier si echipamente specifice – 718.695,74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2.5. Asistenta tehnica pentru executia lucrarilor – 61.728,49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2.6. Informare si publicitate – 9.520,00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2.7. Întocmire si transmitere cereri de rambursare, inclusiv cererea de rambursare finala si auditarea financiara a cheltuielilor - 39.999,99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2.8. Receptia investitiei la terminarea lucrarilor – 0,00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2.9. Managementul de proiect - – 0,00 lei</w:t>
            </w:r>
          </w:p>
        </w:tc>
      </w:tr>
      <w:tr w:rsidR="007A38C3" w:rsidRPr="007A38C3" w:rsidTr="00203825">
        <w:trPr>
          <w:trHeight w:val="427"/>
        </w:trPr>
        <w:tc>
          <w:tcPr>
            <w:tcW w:w="21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Direcţia de Asistenţă Socială a Municipiului Timişoara - Partener</w:t>
            </w:r>
          </w:p>
        </w:tc>
        <w:tc>
          <w:tcPr>
            <w:tcW w:w="720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A38C3" w:rsidRPr="007A38C3" w:rsidRDefault="007A38C3" w:rsidP="007A38C3">
            <w:pPr>
              <w:jc w:val="both"/>
              <w:rPr>
                <w:rFonts w:eastAsia="Calibri"/>
                <w:bCs/>
                <w:lang w:val="ro-RO"/>
              </w:rPr>
            </w:pPr>
            <w:r w:rsidRPr="007A38C3">
              <w:rPr>
                <w:rFonts w:eastAsia="Calibri"/>
                <w:bCs/>
                <w:lang w:val="ro-RO"/>
              </w:rPr>
              <w:t>1. Activitati desfasurate inaintea semnarii contractului de finantare - – 0,00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 xml:space="preserve">1.1  Pregatirea si aprobarea documentației tehnico-economice la faza studiu de fezabilitate – 0,00 lei 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1.2. Întocmirea cererii de finanțare si transmiterea aplicației - 0,00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1.3. Evaluarea cererii de finatare și semnarea contractului de finantare - 0,00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bCs/>
                <w:lang w:val="ro-RO"/>
              </w:rPr>
            </w:pPr>
            <w:r w:rsidRPr="007A38C3">
              <w:rPr>
                <w:rFonts w:eastAsia="Calibri"/>
                <w:bCs/>
                <w:lang w:val="ro-RO"/>
              </w:rPr>
              <w:t>2. Activitati desfasurate ulterior semnarii contractului de finantare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2.1. Derularea procedurilor de achizitie si atribuirea contractelor – 0,00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2.2. Elaborarea proiectului tehnic, verificarea proiectului si obtinerea autorizatiei de construire – 0,00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2.3. Executie lucrari pentru invetitia de baza - 0,00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2.4. Dotarea cu mobilier si echipamente specifice - 0,00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2.5. Asistenta tehnica pentru executia lucrarilor - 0,00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2.6. Informare si publicitate - 0,00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2.7. Întocmire si transmitere cereri de rambursare, inclusiv cererea de rambursare finala si auditarea financiara a cheltuielilor - 0,00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2.8. Receptia investitiei la terminarea lucrarilor - 0,00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2.9. Managementul de proiect - 0,00 lei</w:t>
            </w:r>
          </w:p>
        </w:tc>
      </w:tr>
    </w:tbl>
    <w:p w:rsidR="007A38C3" w:rsidRPr="007A38C3" w:rsidRDefault="007A38C3" w:rsidP="007A38C3">
      <w:pPr>
        <w:tabs>
          <w:tab w:val="num" w:pos="576"/>
        </w:tabs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 xml:space="preserve">(2) </w:t>
      </w:r>
      <w:r w:rsidRPr="007A38C3">
        <w:rPr>
          <w:rFonts w:eastAsia="Calibri"/>
          <w:lang w:val="ro-RO"/>
        </w:rPr>
        <w:tab/>
        <w:t>Contribuţia la co-finanţarea cheltuielilor totale ale proiectului</w:t>
      </w:r>
    </w:p>
    <w:p w:rsidR="007A38C3" w:rsidRPr="007A38C3" w:rsidRDefault="007A38C3" w:rsidP="007A38C3">
      <w:pPr>
        <w:tabs>
          <w:tab w:val="num" w:pos="576"/>
        </w:tabs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ab/>
        <w:t>Partenerii vor asigura contribuţia la co-finanţarea cheltuielilor totale ale proiectului aşa cum este precizat în Cererea de finanţare şi în prezentul acord.</w:t>
      </w:r>
    </w:p>
    <w:p w:rsidR="007A38C3" w:rsidRPr="007A38C3" w:rsidRDefault="007A38C3" w:rsidP="007A38C3">
      <w:pPr>
        <w:jc w:val="both"/>
        <w:rPr>
          <w:rFonts w:eastAsia="Calibri"/>
          <w:lang w:val="ro-RO"/>
        </w:rPr>
      </w:pPr>
    </w:p>
    <w:tbl>
      <w:tblPr>
        <w:tblW w:w="0" w:type="auto"/>
        <w:tblInd w:w="108" w:type="dxa"/>
        <w:tblBorders>
          <w:bottom w:val="single" w:sz="4" w:space="0" w:color="808080"/>
          <w:insideH w:val="single" w:sz="4" w:space="0" w:color="808080"/>
        </w:tblBorders>
        <w:tblLayout w:type="fixed"/>
        <w:tblLook w:val="04A0"/>
      </w:tblPr>
      <w:tblGrid>
        <w:gridCol w:w="2551"/>
        <w:gridCol w:w="6805"/>
      </w:tblGrid>
      <w:tr w:rsidR="007A38C3" w:rsidRPr="007A38C3" w:rsidTr="00203825">
        <w:trPr>
          <w:trHeight w:val="463"/>
        </w:trPr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A38C3" w:rsidRPr="007A38C3" w:rsidRDefault="007A38C3" w:rsidP="007A38C3">
            <w:pPr>
              <w:jc w:val="both"/>
              <w:rPr>
                <w:rFonts w:eastAsia="Calibri"/>
                <w:b/>
                <w:bCs/>
                <w:lang w:val="ro-RO"/>
              </w:rPr>
            </w:pPr>
            <w:r w:rsidRPr="007A38C3">
              <w:rPr>
                <w:rFonts w:eastAsia="Calibri"/>
                <w:b/>
                <w:bCs/>
                <w:lang w:val="ro-RO"/>
              </w:rPr>
              <w:lastRenderedPageBreak/>
              <w:t>Organizaţia</w:t>
            </w:r>
            <w:r w:rsidRPr="007A38C3">
              <w:rPr>
                <w:rFonts w:eastAsia="Calibri"/>
                <w:b/>
                <w:bCs/>
                <w:lang w:val="ro-RO"/>
              </w:rPr>
              <w:tab/>
            </w:r>
          </w:p>
        </w:tc>
        <w:tc>
          <w:tcPr>
            <w:tcW w:w="68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A38C3" w:rsidRPr="007A38C3" w:rsidRDefault="007A38C3" w:rsidP="007A38C3">
            <w:pPr>
              <w:jc w:val="both"/>
              <w:rPr>
                <w:rFonts w:eastAsia="Calibri"/>
                <w:b/>
                <w:bCs/>
                <w:lang w:val="ro-RO"/>
              </w:rPr>
            </w:pPr>
            <w:r w:rsidRPr="007A38C3">
              <w:rPr>
                <w:rFonts w:eastAsia="Calibri"/>
                <w:b/>
                <w:bCs/>
                <w:lang w:val="ro-RO"/>
              </w:rPr>
              <w:t>Contribuţia (unde este cazul)</w:t>
            </w:r>
          </w:p>
        </w:tc>
      </w:tr>
      <w:tr w:rsidR="007A38C3" w:rsidRPr="007A38C3" w:rsidTr="00203825">
        <w:trPr>
          <w:trHeight w:val="771"/>
        </w:trPr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UAT Municipiul Timişoara (Lider de parteriat)</w:t>
            </w:r>
          </w:p>
        </w:tc>
        <w:tc>
          <w:tcPr>
            <w:tcW w:w="68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A38C3" w:rsidRPr="007A38C3" w:rsidRDefault="007A38C3" w:rsidP="007A38C3">
            <w:pPr>
              <w:jc w:val="both"/>
              <w:rPr>
                <w:rFonts w:eastAsia="Calibri"/>
                <w:i/>
                <w:iCs/>
                <w:lang w:val="ro-RO"/>
              </w:rPr>
            </w:pPr>
            <w:r w:rsidRPr="007A38C3">
              <w:rPr>
                <w:rFonts w:eastAsia="Calibri"/>
                <w:i/>
                <w:iCs/>
                <w:lang w:val="ro-RO"/>
              </w:rPr>
              <w:t xml:space="preserve">Valoarea contribuţiei la total cheltuieli eligibile  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i/>
                <w:iCs/>
                <w:lang w:val="ro-RO"/>
              </w:rPr>
            </w:pPr>
            <w:r w:rsidRPr="007A38C3">
              <w:rPr>
                <w:rFonts w:eastAsia="Calibri"/>
                <w:b/>
                <w:i/>
                <w:iCs/>
                <w:lang w:val="ro-RO"/>
              </w:rPr>
              <w:t xml:space="preserve">87.638,89 </w:t>
            </w:r>
            <w:r w:rsidRPr="007A38C3">
              <w:rPr>
                <w:rFonts w:eastAsia="Calibri"/>
                <w:i/>
                <w:iCs/>
                <w:lang w:val="ro-RO"/>
              </w:rPr>
              <w:t>lei (2% din valoarea eligibila)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i/>
                <w:iCs/>
                <w:lang w:val="ro-RO"/>
              </w:rPr>
            </w:pPr>
            <w:r w:rsidRPr="007A38C3">
              <w:rPr>
                <w:rFonts w:eastAsia="Calibri"/>
                <w:i/>
                <w:iCs/>
                <w:lang w:val="ro-RO"/>
              </w:rPr>
              <w:t xml:space="preserve">Valoarea contribuţiei la total  cheltuieli neeligibile 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i/>
                <w:iCs/>
                <w:lang w:val="ro-RO"/>
              </w:rPr>
            </w:pPr>
            <w:r w:rsidRPr="007A38C3">
              <w:rPr>
                <w:rFonts w:eastAsia="Calibri"/>
                <w:b/>
                <w:i/>
                <w:iCs/>
                <w:lang w:val="ro-RO"/>
              </w:rPr>
              <w:t xml:space="preserve">0 </w:t>
            </w:r>
            <w:r w:rsidRPr="007A38C3">
              <w:rPr>
                <w:rFonts w:eastAsia="Calibri"/>
                <w:i/>
                <w:iCs/>
                <w:lang w:val="ro-RO"/>
              </w:rPr>
              <w:t>lei (0% din total cheltuieli neeligibile)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i/>
                <w:iCs/>
                <w:lang w:val="ro-RO"/>
              </w:rPr>
            </w:pPr>
            <w:r w:rsidRPr="007A38C3">
              <w:rPr>
                <w:rFonts w:eastAsia="Calibri"/>
                <w:i/>
                <w:iCs/>
                <w:lang w:val="ro-RO"/>
              </w:rPr>
              <w:t xml:space="preserve">Valoarea contribuţiei la valoarea totală a proiectului 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i/>
                <w:iCs/>
                <w:lang w:val="ro-RO"/>
              </w:rPr>
            </w:pPr>
            <w:r w:rsidRPr="007A38C3">
              <w:rPr>
                <w:rFonts w:eastAsia="Calibri"/>
                <w:b/>
                <w:i/>
                <w:iCs/>
                <w:lang w:val="ro-RO"/>
              </w:rPr>
              <w:t xml:space="preserve">87.638,89 </w:t>
            </w:r>
            <w:r w:rsidRPr="007A38C3">
              <w:rPr>
                <w:rFonts w:eastAsia="Calibri"/>
                <w:i/>
                <w:iCs/>
                <w:lang w:val="ro-RO"/>
              </w:rPr>
              <w:t>lei (2% din valoarea totală a proiectului)</w:t>
            </w:r>
          </w:p>
        </w:tc>
      </w:tr>
      <w:tr w:rsidR="007A38C3" w:rsidRPr="007A38C3" w:rsidTr="00203825">
        <w:trPr>
          <w:trHeight w:val="397"/>
        </w:trPr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iCs/>
                <w:lang w:val="ro-RO"/>
              </w:rPr>
              <w:t>Directia de Asistenta Sociala a Municipiului Timişoara</w:t>
            </w:r>
          </w:p>
        </w:tc>
        <w:tc>
          <w:tcPr>
            <w:tcW w:w="68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A38C3" w:rsidRPr="007A38C3" w:rsidRDefault="007A38C3" w:rsidP="007A38C3">
            <w:pPr>
              <w:jc w:val="both"/>
              <w:rPr>
                <w:rFonts w:eastAsia="Calibri"/>
                <w:i/>
                <w:iCs/>
                <w:lang w:val="ro-RO"/>
              </w:rPr>
            </w:pPr>
            <w:r w:rsidRPr="007A38C3">
              <w:rPr>
                <w:rFonts w:eastAsia="Calibri"/>
                <w:i/>
                <w:iCs/>
                <w:lang w:val="ro-RO"/>
              </w:rPr>
              <w:t xml:space="preserve">Valoarea contribuţiei la total cheltuieli eligibile 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i/>
                <w:iCs/>
                <w:lang w:val="ro-RO"/>
              </w:rPr>
            </w:pPr>
            <w:r w:rsidRPr="007A38C3">
              <w:rPr>
                <w:rFonts w:eastAsia="Calibri"/>
                <w:b/>
                <w:i/>
                <w:iCs/>
                <w:lang w:val="ro-RO"/>
              </w:rPr>
              <w:t xml:space="preserve">0 </w:t>
            </w:r>
            <w:r w:rsidRPr="007A38C3">
              <w:rPr>
                <w:rFonts w:eastAsia="Calibri"/>
                <w:i/>
                <w:iCs/>
                <w:lang w:val="ro-RO"/>
              </w:rPr>
              <w:t>lei (0% din valoarea eligibila)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i/>
                <w:iCs/>
                <w:lang w:val="ro-RO"/>
              </w:rPr>
            </w:pPr>
            <w:r w:rsidRPr="007A38C3">
              <w:rPr>
                <w:rFonts w:eastAsia="Calibri"/>
                <w:i/>
                <w:iCs/>
                <w:lang w:val="ro-RO"/>
              </w:rPr>
              <w:t xml:space="preserve">Valoarea contribuţiei la total  cheltuieli neeligibile 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i/>
                <w:iCs/>
                <w:lang w:val="ro-RO"/>
              </w:rPr>
            </w:pPr>
            <w:r w:rsidRPr="007A38C3">
              <w:rPr>
                <w:rFonts w:eastAsia="Calibri"/>
                <w:b/>
                <w:i/>
                <w:iCs/>
                <w:lang w:val="ro-RO"/>
              </w:rPr>
              <w:t>0</w:t>
            </w:r>
            <w:r w:rsidRPr="007A38C3">
              <w:rPr>
                <w:rFonts w:eastAsia="Calibri"/>
                <w:i/>
                <w:iCs/>
                <w:lang w:val="ro-RO"/>
              </w:rPr>
              <w:t xml:space="preserve"> lei (0% din total cheltuieli neeligibile)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i/>
                <w:iCs/>
                <w:lang w:val="ro-RO"/>
              </w:rPr>
            </w:pPr>
            <w:r w:rsidRPr="007A38C3">
              <w:rPr>
                <w:rFonts w:eastAsia="Calibri"/>
                <w:i/>
                <w:iCs/>
                <w:lang w:val="ro-RO"/>
              </w:rPr>
              <w:t xml:space="preserve">Valoarea contribuţiei la valoarea totală a proiectului 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i/>
                <w:lang w:val="ro-RO"/>
              </w:rPr>
            </w:pPr>
            <w:r w:rsidRPr="007A38C3">
              <w:rPr>
                <w:rFonts w:eastAsia="Calibri"/>
                <w:b/>
                <w:i/>
                <w:lang w:val="ro-RO"/>
              </w:rPr>
              <w:t>0</w:t>
            </w:r>
            <w:r w:rsidRPr="007A38C3">
              <w:rPr>
                <w:rFonts w:eastAsia="Calibri"/>
                <w:i/>
                <w:lang w:val="ro-RO"/>
              </w:rPr>
              <w:t xml:space="preserve"> lei (0% din valoarea totală a proiectului)</w:t>
            </w:r>
          </w:p>
        </w:tc>
      </w:tr>
    </w:tbl>
    <w:p w:rsidR="007A38C3" w:rsidRPr="007A38C3" w:rsidRDefault="007A38C3" w:rsidP="007A38C3">
      <w:pPr>
        <w:jc w:val="both"/>
        <w:rPr>
          <w:rFonts w:eastAsia="Calibri"/>
          <w:lang w:val="ro-RO"/>
        </w:rPr>
      </w:pPr>
    </w:p>
    <w:p w:rsidR="007A38C3" w:rsidRPr="007A38C3" w:rsidRDefault="007A38C3" w:rsidP="007A38C3">
      <w:pPr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>- se completează art. 3 alin. (3) cu precizarea “Responsabilitățile privind”</w:t>
      </w:r>
    </w:p>
    <w:p w:rsidR="007A38C3" w:rsidRPr="007A38C3" w:rsidRDefault="007A38C3" w:rsidP="007A38C3">
      <w:pPr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>- de la art. 5 lit. B se elimină alin. (10), (11), (12) și (13) urmand ca acestea sa completeze art. 6 lit. B</w:t>
      </w:r>
    </w:p>
    <w:p w:rsidR="007A38C3" w:rsidRPr="007A38C3" w:rsidRDefault="007A38C3" w:rsidP="007A38C3">
      <w:pPr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>- art. 6 lit. A se completeaza cu un nou aliniat:</w:t>
      </w:r>
    </w:p>
    <w:p w:rsidR="007A38C3" w:rsidRPr="007A38C3" w:rsidRDefault="007A38C3" w:rsidP="007A38C3">
      <w:pPr>
        <w:tabs>
          <w:tab w:val="num" w:pos="426"/>
        </w:tabs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>“3) Cheltuielile angajate de Direcția de Asistența Socială a Municipiului Timișoara, sunt eligibile în acelaşi fel ca şi cheltuielile angajate de către liderul de parteneriat corespunzător activității/activităților proprii din proiect. Partenerii au dreptul, prin transfer de către AM, la fondurile obţinute din procesul de rambursare/plată pentru cheltuielile angajate de către aceştia, care au fost certificate ca eligibile.”</w:t>
      </w:r>
    </w:p>
    <w:p w:rsidR="007A38C3" w:rsidRPr="007A38C3" w:rsidRDefault="007A38C3" w:rsidP="007A38C3">
      <w:pPr>
        <w:tabs>
          <w:tab w:val="num" w:pos="426"/>
        </w:tabs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>- art. 6 lit. B se completeaza cu urmatoarele aliniate:</w:t>
      </w:r>
    </w:p>
    <w:p w:rsidR="007A38C3" w:rsidRPr="007A38C3" w:rsidRDefault="007A38C3" w:rsidP="007A38C3">
      <w:pPr>
        <w:numPr>
          <w:ilvl w:val="0"/>
          <w:numId w:val="6"/>
        </w:numPr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>Partenerii au obligaţia de a restitui AM/OI, orice  sumă ce constituie plată nedatorată/sume necuvenite plătite în cadrul prezentului contract de finanţare, în termen de 5 zile lucrătoare de la data primirii  notificării.</w:t>
      </w:r>
    </w:p>
    <w:p w:rsidR="007A38C3" w:rsidRPr="007A38C3" w:rsidRDefault="007A38C3" w:rsidP="007A38C3">
      <w:pPr>
        <w:numPr>
          <w:ilvl w:val="0"/>
          <w:numId w:val="6"/>
        </w:numPr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>Partenerii sunt obligați să țină o evidență contabilă distinctă a Proiectului, utilizând conturi analitice dedicate pentru reflectarea tuturor operațiunilor referitoare la implementarea Proiectului, în conformitate cu dispozițiile legale.</w:t>
      </w:r>
    </w:p>
    <w:p w:rsidR="007A38C3" w:rsidRPr="007A38C3" w:rsidRDefault="007A38C3" w:rsidP="007A38C3">
      <w:pPr>
        <w:numPr>
          <w:ilvl w:val="0"/>
          <w:numId w:val="6"/>
        </w:numPr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 xml:space="preserve"> Pentru neregulile identificate în cadrul proiectului, notificările și titlurile de creanță se emit pe numele liderului de parteneriat/partenerului care a efectuat cheltuielile afectate de nereguli, conform legislației în vigoare.</w:t>
      </w:r>
    </w:p>
    <w:p w:rsidR="007A38C3" w:rsidRPr="007A38C3" w:rsidRDefault="007A38C3" w:rsidP="007A38C3">
      <w:pPr>
        <w:numPr>
          <w:ilvl w:val="0"/>
          <w:numId w:val="6"/>
        </w:numPr>
        <w:tabs>
          <w:tab w:val="num" w:pos="576"/>
        </w:tabs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 xml:space="preserve">Partenerii pe numele cărora a fost emis titlul de creanță au obligația restituirii sumelor cuprinse în acestea și asigurarea din resurse proprii a contravalorii acestora. </w:t>
      </w:r>
    </w:p>
    <w:p w:rsidR="007A38C3" w:rsidRPr="007A38C3" w:rsidRDefault="007A38C3" w:rsidP="007A38C3">
      <w:pPr>
        <w:numPr>
          <w:ilvl w:val="0"/>
          <w:numId w:val="6"/>
        </w:numPr>
        <w:tabs>
          <w:tab w:val="num" w:pos="576"/>
        </w:tabs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 xml:space="preserve">Partenerii sunt obligaţi să pună la dispoziţia liderului de parteneriat documentaţiile de atribuire elaborate în cadrul procedurii de atribuire a contractelor de achiziţie publică, spre verificare. </w:t>
      </w:r>
    </w:p>
    <w:p w:rsidR="007A38C3" w:rsidRPr="007A38C3" w:rsidRDefault="007A38C3" w:rsidP="007A38C3">
      <w:pPr>
        <w:numPr>
          <w:ilvl w:val="0"/>
          <w:numId w:val="6"/>
        </w:numPr>
        <w:tabs>
          <w:tab w:val="num" w:pos="576"/>
        </w:tabs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 xml:space="preserve">Partenerii sunt obligaţi să transmită copii conforme cu originalul după documentaţiile complete de atribuire elaborate în cadrul procedurii de atribuire a contractelor de achiziţie publică, în scopul elaborării cererilor de rambursare. </w:t>
      </w:r>
    </w:p>
    <w:p w:rsidR="007A38C3" w:rsidRPr="007A38C3" w:rsidRDefault="007A38C3" w:rsidP="007A38C3">
      <w:pPr>
        <w:numPr>
          <w:ilvl w:val="0"/>
          <w:numId w:val="6"/>
        </w:numPr>
        <w:tabs>
          <w:tab w:val="num" w:pos="576"/>
        </w:tabs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 xml:space="preserve">Partenerii sunt obligaţi să transmită copii conforme cu originalul după documentele justificative, în scopul elaborării cererilor de rambursare/plată. </w:t>
      </w:r>
    </w:p>
    <w:p w:rsidR="007A38C3" w:rsidRPr="007A38C3" w:rsidRDefault="007A38C3" w:rsidP="007A38C3">
      <w:pPr>
        <w:numPr>
          <w:ilvl w:val="0"/>
          <w:numId w:val="6"/>
        </w:numPr>
        <w:tabs>
          <w:tab w:val="num" w:pos="576"/>
        </w:tabs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 xml:space="preserve">În cazul rezilierii/revocării contractului/ordinului de finanțare, liderul de parteneriat și partenerii răspund în solidar pentru restituirea sumelor acordate pentru proiect. </w:t>
      </w:r>
    </w:p>
    <w:p w:rsidR="007A38C3" w:rsidRPr="007A38C3" w:rsidRDefault="007A38C3" w:rsidP="007A38C3">
      <w:pPr>
        <w:numPr>
          <w:ilvl w:val="0"/>
          <w:numId w:val="6"/>
        </w:numPr>
        <w:tabs>
          <w:tab w:val="num" w:pos="426"/>
          <w:tab w:val="num" w:pos="576"/>
        </w:tabs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>Partenerul este ținut de respectarea de către liderul de parteneriat a termenului de restituire menționat în decizia de reziliere a sumelor solicitate de AM”</w:t>
      </w:r>
    </w:p>
    <w:p w:rsidR="007A38C3" w:rsidRPr="007A38C3" w:rsidRDefault="007A38C3" w:rsidP="007A38C3">
      <w:pPr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>Se renumeroteaza toate articolele și aliniatele, cu pastarea numerotarii din modelul F din ghidul specific, rezultand forma reditată prezentată în Anexa 2.</w:t>
      </w:r>
    </w:p>
    <w:p w:rsidR="00FC330B" w:rsidRPr="00877378" w:rsidRDefault="00FC330B" w:rsidP="00D445B1">
      <w:pPr>
        <w:jc w:val="both"/>
        <w:rPr>
          <w:lang w:val="ro-RO"/>
        </w:rPr>
      </w:pPr>
    </w:p>
    <w:p w:rsidR="00FC330B" w:rsidRPr="00877378" w:rsidRDefault="00FC330B" w:rsidP="00CD692A">
      <w:pPr>
        <w:jc w:val="both"/>
        <w:rPr>
          <w:lang w:val="ro-RO"/>
        </w:rPr>
      </w:pPr>
      <w:r w:rsidRPr="00877378">
        <w:rPr>
          <w:lang w:val="ro-RO"/>
        </w:rPr>
        <w:t xml:space="preserve">Având în vedere cele menţionate în prezentul raport, apreciem că proiectul de hotărâre </w:t>
      </w:r>
      <w:r w:rsidR="0012331E" w:rsidRPr="00877378">
        <w:rPr>
          <w:bCs/>
          <w:lang w:val="ro-RO"/>
        </w:rPr>
        <w:t xml:space="preserve">privind modificarea şi completarea Hotărârii Consiliului Local al Municipiului Timişoara nr. 696 din data: 20.12.2018  privind </w:t>
      </w:r>
      <w:r w:rsidR="0012331E" w:rsidRPr="00877378">
        <w:rPr>
          <w:bCs/>
          <w:lang w:val="ro-RO"/>
        </w:rPr>
        <w:lastRenderedPageBreak/>
        <w:t>aprobarea Acordului de parteneriat între UAT Municipiul Timişoara şi Direcţia de Asistenţă Socială a Municipiului Timişoara pentru depunerea şi implementarea proiectului „Regenerare fizică, economică şi socială a zonei marginalizate str. Polonă din cartierul Freidorf – Construire centru multifuncţional de tip servicii sociale fără cazare”prin POR 2014-2020</w:t>
      </w:r>
      <w:r w:rsidRPr="00877378">
        <w:rPr>
          <w:b/>
          <w:lang w:val="ro-RO"/>
        </w:rPr>
        <w:t xml:space="preserve">, </w:t>
      </w:r>
      <w:r w:rsidRPr="00877378">
        <w:rPr>
          <w:lang w:val="ro-RO"/>
        </w:rPr>
        <w:t>îndeplineşte condiţiile tehnice pentru a fi supus dezbaterii şi aprobării plenului consiliului local.</w:t>
      </w:r>
    </w:p>
    <w:p w:rsidR="00FC330B" w:rsidRPr="00877378" w:rsidRDefault="00FC330B" w:rsidP="00941DF1">
      <w:pPr>
        <w:jc w:val="both"/>
        <w:rPr>
          <w:lang w:val="ro-RO"/>
        </w:rPr>
      </w:pPr>
    </w:p>
    <w:p w:rsidR="00FC330B" w:rsidRPr="00877378" w:rsidRDefault="00FC330B" w:rsidP="00941DF1">
      <w:pPr>
        <w:jc w:val="both"/>
        <w:rPr>
          <w:lang w:val="ro-RO"/>
        </w:rPr>
      </w:pPr>
    </w:p>
    <w:p w:rsidR="00FC330B" w:rsidRPr="00877378" w:rsidRDefault="00FC330B" w:rsidP="00941DF1">
      <w:pPr>
        <w:jc w:val="both"/>
        <w:rPr>
          <w:lang w:val="ro-RO"/>
        </w:rPr>
      </w:pPr>
    </w:p>
    <w:p w:rsidR="00FC330B" w:rsidRPr="00877378" w:rsidRDefault="00FC330B" w:rsidP="006B77A5">
      <w:pPr>
        <w:jc w:val="both"/>
        <w:rPr>
          <w:lang w:val="ro-RO"/>
        </w:rPr>
      </w:pPr>
    </w:p>
    <w:p w:rsidR="00FC330B" w:rsidRPr="00877378" w:rsidRDefault="005C6CBE" w:rsidP="00294307">
      <w:pPr>
        <w:pStyle w:val="NormalWeb"/>
        <w:spacing w:before="0" w:beforeAutospacing="0" w:after="0" w:afterAutospacing="0" w:line="276" w:lineRule="auto"/>
        <w:jc w:val="center"/>
        <w:rPr>
          <w:lang w:val="ro-RO"/>
        </w:rPr>
      </w:pPr>
      <w:r w:rsidRPr="00877378">
        <w:rPr>
          <w:lang w:val="ro-RO"/>
        </w:rPr>
        <w:t>DIRECTOR DIRECȚIA DEZVOLTARE</w:t>
      </w:r>
    </w:p>
    <w:p w:rsidR="005C6CBE" w:rsidRPr="00877378" w:rsidRDefault="005C6CBE" w:rsidP="00294307">
      <w:pPr>
        <w:pStyle w:val="NormalWeb"/>
        <w:spacing w:before="0" w:beforeAutospacing="0" w:after="0" w:afterAutospacing="0" w:line="276" w:lineRule="auto"/>
        <w:jc w:val="center"/>
        <w:rPr>
          <w:lang w:val="ro-RO"/>
        </w:rPr>
      </w:pPr>
      <w:r w:rsidRPr="00877378">
        <w:rPr>
          <w:lang w:val="ro-RO"/>
        </w:rPr>
        <w:t>Magdalena Nicoară</w:t>
      </w:r>
    </w:p>
    <w:p w:rsidR="00FC330B" w:rsidRDefault="00FC330B" w:rsidP="00EE0399">
      <w:pPr>
        <w:rPr>
          <w:lang w:val="ro-RO"/>
        </w:rPr>
      </w:pPr>
    </w:p>
    <w:p w:rsidR="00CF5E0F" w:rsidRPr="00877378" w:rsidRDefault="00CF5E0F" w:rsidP="00EE0399">
      <w:pPr>
        <w:rPr>
          <w:lang w:val="ro-RO"/>
        </w:rPr>
      </w:pPr>
    </w:p>
    <w:p w:rsidR="00FC330B" w:rsidRPr="00877378" w:rsidRDefault="00FC330B" w:rsidP="00EE0399">
      <w:pPr>
        <w:rPr>
          <w:lang w:val="ro-RO"/>
        </w:rPr>
      </w:pPr>
    </w:p>
    <w:p w:rsidR="00FC330B" w:rsidRPr="00877378" w:rsidRDefault="00FC330B" w:rsidP="00354A7A">
      <w:pPr>
        <w:pStyle w:val="NormalWeb"/>
        <w:spacing w:before="0" w:beforeAutospacing="0" w:after="0" w:afterAutospacing="0" w:line="276" w:lineRule="auto"/>
        <w:ind w:left="720"/>
        <w:jc w:val="center"/>
        <w:rPr>
          <w:lang w:val="ro-RO"/>
        </w:rPr>
      </w:pPr>
      <w:r w:rsidRPr="00877378">
        <w:rPr>
          <w:lang w:val="ro-RO"/>
        </w:rPr>
        <w:t>Compartimentul Proiecte Diverse</w:t>
      </w:r>
    </w:p>
    <w:p w:rsidR="00FC330B" w:rsidRPr="00877378" w:rsidRDefault="00FC330B" w:rsidP="00354A7A">
      <w:pPr>
        <w:pStyle w:val="NormalWeb"/>
        <w:spacing w:before="0" w:beforeAutospacing="0" w:after="0" w:afterAutospacing="0" w:line="276" w:lineRule="auto"/>
        <w:ind w:left="720"/>
        <w:jc w:val="center"/>
        <w:rPr>
          <w:lang w:val="ro-RO"/>
        </w:rPr>
      </w:pPr>
      <w:r w:rsidRPr="00877378">
        <w:rPr>
          <w:lang w:val="ro-RO"/>
        </w:rPr>
        <w:t>Malac Marcel</w:t>
      </w:r>
    </w:p>
    <w:p w:rsidR="00FC330B" w:rsidRPr="00877378" w:rsidRDefault="00FC330B" w:rsidP="006B77A5">
      <w:pPr>
        <w:jc w:val="both"/>
        <w:rPr>
          <w:lang w:val="ro-RO"/>
        </w:rPr>
      </w:pPr>
    </w:p>
    <w:p w:rsidR="00FC330B" w:rsidRPr="00877378" w:rsidRDefault="00FC330B" w:rsidP="006B77A5">
      <w:pPr>
        <w:jc w:val="both"/>
        <w:rPr>
          <w:lang w:val="ro-RO"/>
        </w:rPr>
      </w:pPr>
    </w:p>
    <w:p w:rsidR="00FC330B" w:rsidRPr="00877378" w:rsidRDefault="00FC330B" w:rsidP="006B77A5">
      <w:pPr>
        <w:jc w:val="both"/>
        <w:rPr>
          <w:lang w:val="ro-RO"/>
        </w:rPr>
      </w:pPr>
    </w:p>
    <w:p w:rsidR="00FC330B" w:rsidRPr="00877378" w:rsidRDefault="00FC330B" w:rsidP="006B77A5">
      <w:pPr>
        <w:jc w:val="both"/>
        <w:rPr>
          <w:lang w:val="ro-RO"/>
        </w:rPr>
      </w:pPr>
    </w:p>
    <w:p w:rsidR="00FC330B" w:rsidRPr="00877378" w:rsidRDefault="00FC330B" w:rsidP="006B77A5">
      <w:pPr>
        <w:jc w:val="both"/>
        <w:rPr>
          <w:lang w:val="ro-RO"/>
        </w:rPr>
      </w:pPr>
    </w:p>
    <w:p w:rsidR="00FC330B" w:rsidRPr="00877378" w:rsidRDefault="00FC330B" w:rsidP="006B77A5">
      <w:pPr>
        <w:jc w:val="both"/>
        <w:rPr>
          <w:lang w:val="ro-RO"/>
        </w:rPr>
      </w:pPr>
    </w:p>
    <w:p w:rsidR="00FC330B" w:rsidRPr="00877378" w:rsidRDefault="00FC330B" w:rsidP="006B77A5">
      <w:pPr>
        <w:jc w:val="both"/>
        <w:rPr>
          <w:lang w:val="ro-RO"/>
        </w:rPr>
      </w:pPr>
    </w:p>
    <w:p w:rsidR="00FC330B" w:rsidRPr="00877378" w:rsidRDefault="00FC330B" w:rsidP="006B77A5">
      <w:pPr>
        <w:jc w:val="both"/>
        <w:rPr>
          <w:lang w:val="ro-RO"/>
        </w:rPr>
      </w:pPr>
    </w:p>
    <w:p w:rsidR="00FC330B" w:rsidRPr="00877378" w:rsidRDefault="00FC330B" w:rsidP="006B77A5">
      <w:pPr>
        <w:jc w:val="both"/>
        <w:rPr>
          <w:lang w:val="ro-RO"/>
        </w:rPr>
      </w:pPr>
    </w:p>
    <w:p w:rsidR="00FC330B" w:rsidRDefault="00FC330B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Pr="00877378" w:rsidRDefault="005B4546" w:rsidP="006B77A5">
      <w:pPr>
        <w:jc w:val="both"/>
        <w:rPr>
          <w:lang w:val="ro-RO"/>
        </w:rPr>
      </w:pPr>
    </w:p>
    <w:p w:rsidR="00FC330B" w:rsidRPr="00877378" w:rsidRDefault="00FC330B" w:rsidP="0018088F">
      <w:pPr>
        <w:ind w:left="5040" w:firstLine="720"/>
        <w:jc w:val="right"/>
        <w:rPr>
          <w:lang w:val="ro-RO"/>
        </w:rPr>
      </w:pPr>
      <w:r w:rsidRPr="00877378">
        <w:rPr>
          <w:lang w:val="ro-RO"/>
        </w:rPr>
        <w:t xml:space="preserve">                           Cod FO53-01,Ver.1</w:t>
      </w:r>
    </w:p>
    <w:sectPr w:rsidR="00FC330B" w:rsidRPr="00877378" w:rsidSect="00CF5364">
      <w:footerReference w:type="default" r:id="rId8"/>
      <w:pgSz w:w="12240" w:h="15840"/>
      <w:pgMar w:top="567" w:right="90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364" w:rsidRDefault="00CF5364" w:rsidP="00CF5364">
      <w:r>
        <w:separator/>
      </w:r>
    </w:p>
  </w:endnote>
  <w:endnote w:type="continuationSeparator" w:id="0">
    <w:p w:rsidR="00CF5364" w:rsidRDefault="00CF5364" w:rsidP="00CF5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33735"/>
      <w:docPartObj>
        <w:docPartGallery w:val="Page Numbers (Bottom of Page)"/>
        <w:docPartUnique/>
      </w:docPartObj>
    </w:sdtPr>
    <w:sdtContent>
      <w:p w:rsidR="00CF5364" w:rsidRDefault="00D532F2">
        <w:pPr>
          <w:pStyle w:val="Footer"/>
          <w:jc w:val="center"/>
        </w:pPr>
        <w:fldSimple w:instr=" PAGE   \* MERGEFORMAT ">
          <w:r w:rsidR="00CF5E0F">
            <w:rPr>
              <w:noProof/>
            </w:rPr>
            <w:t>4</w:t>
          </w:r>
        </w:fldSimple>
      </w:p>
    </w:sdtContent>
  </w:sdt>
  <w:p w:rsidR="00CF5364" w:rsidRDefault="00CF53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364" w:rsidRDefault="00CF5364" w:rsidP="00CF5364">
      <w:r>
        <w:separator/>
      </w:r>
    </w:p>
  </w:footnote>
  <w:footnote w:type="continuationSeparator" w:id="0">
    <w:p w:rsidR="00CF5364" w:rsidRDefault="00CF5364" w:rsidP="00CF53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2543"/>
    <w:multiLevelType w:val="hybridMultilevel"/>
    <w:tmpl w:val="77684A68"/>
    <w:lvl w:ilvl="0" w:tplc="83329C9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7020"/>
    <w:multiLevelType w:val="hybridMultilevel"/>
    <w:tmpl w:val="7B5628C4"/>
    <w:lvl w:ilvl="0" w:tplc="83329C9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05721"/>
    <w:multiLevelType w:val="hybridMultilevel"/>
    <w:tmpl w:val="1D0A70AE"/>
    <w:lvl w:ilvl="0" w:tplc="354AD0A6">
      <w:start w:val="1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7B333825"/>
    <w:multiLevelType w:val="hybridMultilevel"/>
    <w:tmpl w:val="20BE59C8"/>
    <w:lvl w:ilvl="0" w:tplc="775214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5EA7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11C7E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921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880F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1C4A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563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5E1C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3C87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7A5"/>
    <w:rsid w:val="00020331"/>
    <w:rsid w:val="000316D7"/>
    <w:rsid w:val="000343DC"/>
    <w:rsid w:val="00035D48"/>
    <w:rsid w:val="000540D2"/>
    <w:rsid w:val="00076404"/>
    <w:rsid w:val="000A534D"/>
    <w:rsid w:val="000D0BF9"/>
    <w:rsid w:val="0011314C"/>
    <w:rsid w:val="0012331E"/>
    <w:rsid w:val="00133386"/>
    <w:rsid w:val="00145279"/>
    <w:rsid w:val="00165E77"/>
    <w:rsid w:val="00166C9E"/>
    <w:rsid w:val="0018088F"/>
    <w:rsid w:val="00183627"/>
    <w:rsid w:val="0019125E"/>
    <w:rsid w:val="001B145A"/>
    <w:rsid w:val="001D00E9"/>
    <w:rsid w:val="001D1D17"/>
    <w:rsid w:val="001D29D5"/>
    <w:rsid w:val="001D3FCA"/>
    <w:rsid w:val="001D5289"/>
    <w:rsid w:val="001D57E3"/>
    <w:rsid w:val="001D767A"/>
    <w:rsid w:val="001E2CEC"/>
    <w:rsid w:val="001F01E3"/>
    <w:rsid w:val="002034C3"/>
    <w:rsid w:val="00203EC3"/>
    <w:rsid w:val="00212F9A"/>
    <w:rsid w:val="00212FF5"/>
    <w:rsid w:val="00216FB8"/>
    <w:rsid w:val="002376D2"/>
    <w:rsid w:val="00237A47"/>
    <w:rsid w:val="00261174"/>
    <w:rsid w:val="002744DD"/>
    <w:rsid w:val="00290661"/>
    <w:rsid w:val="00294307"/>
    <w:rsid w:val="002B26C3"/>
    <w:rsid w:val="002D6D2A"/>
    <w:rsid w:val="002E0B18"/>
    <w:rsid w:val="00304C20"/>
    <w:rsid w:val="003204AE"/>
    <w:rsid w:val="003244C3"/>
    <w:rsid w:val="00326AA8"/>
    <w:rsid w:val="003354ED"/>
    <w:rsid w:val="00335FC7"/>
    <w:rsid w:val="003508FD"/>
    <w:rsid w:val="00354A7A"/>
    <w:rsid w:val="003635A3"/>
    <w:rsid w:val="003829BE"/>
    <w:rsid w:val="00383842"/>
    <w:rsid w:val="00390027"/>
    <w:rsid w:val="00394FE0"/>
    <w:rsid w:val="003A4FCC"/>
    <w:rsid w:val="003C52C3"/>
    <w:rsid w:val="003D3B9C"/>
    <w:rsid w:val="003D5969"/>
    <w:rsid w:val="00421567"/>
    <w:rsid w:val="004276CF"/>
    <w:rsid w:val="00434B6B"/>
    <w:rsid w:val="00465D68"/>
    <w:rsid w:val="004A4955"/>
    <w:rsid w:val="004A6FC1"/>
    <w:rsid w:val="004A7692"/>
    <w:rsid w:val="004F46F7"/>
    <w:rsid w:val="004F7819"/>
    <w:rsid w:val="0054385C"/>
    <w:rsid w:val="00557FC7"/>
    <w:rsid w:val="0056332F"/>
    <w:rsid w:val="00563718"/>
    <w:rsid w:val="00565F5B"/>
    <w:rsid w:val="00566393"/>
    <w:rsid w:val="00576839"/>
    <w:rsid w:val="00580767"/>
    <w:rsid w:val="00583777"/>
    <w:rsid w:val="005A0A57"/>
    <w:rsid w:val="005B4546"/>
    <w:rsid w:val="005C6CBE"/>
    <w:rsid w:val="005D65B6"/>
    <w:rsid w:val="00652217"/>
    <w:rsid w:val="00680336"/>
    <w:rsid w:val="006A653D"/>
    <w:rsid w:val="006B697A"/>
    <w:rsid w:val="006B77A5"/>
    <w:rsid w:val="006C79CC"/>
    <w:rsid w:val="006E2AD3"/>
    <w:rsid w:val="006F596E"/>
    <w:rsid w:val="007007B1"/>
    <w:rsid w:val="00710DAB"/>
    <w:rsid w:val="007155D2"/>
    <w:rsid w:val="0071599D"/>
    <w:rsid w:val="007166D7"/>
    <w:rsid w:val="00726370"/>
    <w:rsid w:val="00732B26"/>
    <w:rsid w:val="00754B3F"/>
    <w:rsid w:val="007572FF"/>
    <w:rsid w:val="00762D18"/>
    <w:rsid w:val="00771F57"/>
    <w:rsid w:val="007724C7"/>
    <w:rsid w:val="00773124"/>
    <w:rsid w:val="0078129E"/>
    <w:rsid w:val="00782E3C"/>
    <w:rsid w:val="007A38C3"/>
    <w:rsid w:val="007C1020"/>
    <w:rsid w:val="007F48EA"/>
    <w:rsid w:val="0080253F"/>
    <w:rsid w:val="00805A63"/>
    <w:rsid w:val="0082177D"/>
    <w:rsid w:val="00827B39"/>
    <w:rsid w:val="00834895"/>
    <w:rsid w:val="00836473"/>
    <w:rsid w:val="00843DB5"/>
    <w:rsid w:val="00853C60"/>
    <w:rsid w:val="00863439"/>
    <w:rsid w:val="00867EE3"/>
    <w:rsid w:val="00877378"/>
    <w:rsid w:val="00890C03"/>
    <w:rsid w:val="008B2EF8"/>
    <w:rsid w:val="008C25CB"/>
    <w:rsid w:val="008C37FE"/>
    <w:rsid w:val="008C71A8"/>
    <w:rsid w:val="008C7AA8"/>
    <w:rsid w:val="008F54D6"/>
    <w:rsid w:val="00903681"/>
    <w:rsid w:val="00924921"/>
    <w:rsid w:val="0093337D"/>
    <w:rsid w:val="00933B50"/>
    <w:rsid w:val="00933DAC"/>
    <w:rsid w:val="00941DF1"/>
    <w:rsid w:val="00945647"/>
    <w:rsid w:val="00984C5D"/>
    <w:rsid w:val="00993CDD"/>
    <w:rsid w:val="009979B7"/>
    <w:rsid w:val="009C4D72"/>
    <w:rsid w:val="009D2819"/>
    <w:rsid w:val="009E093D"/>
    <w:rsid w:val="009F1B47"/>
    <w:rsid w:val="00A242E3"/>
    <w:rsid w:val="00A363CE"/>
    <w:rsid w:val="00A46CE5"/>
    <w:rsid w:val="00A91512"/>
    <w:rsid w:val="00A960AB"/>
    <w:rsid w:val="00A97452"/>
    <w:rsid w:val="00AC55E4"/>
    <w:rsid w:val="00AC58DF"/>
    <w:rsid w:val="00AC7098"/>
    <w:rsid w:val="00AD2C13"/>
    <w:rsid w:val="00B61263"/>
    <w:rsid w:val="00B64B69"/>
    <w:rsid w:val="00B6545E"/>
    <w:rsid w:val="00B80975"/>
    <w:rsid w:val="00B948B3"/>
    <w:rsid w:val="00BD17FF"/>
    <w:rsid w:val="00BD2A78"/>
    <w:rsid w:val="00BD2E1D"/>
    <w:rsid w:val="00C01386"/>
    <w:rsid w:val="00C437DF"/>
    <w:rsid w:val="00C54606"/>
    <w:rsid w:val="00C551ED"/>
    <w:rsid w:val="00C573B1"/>
    <w:rsid w:val="00C72753"/>
    <w:rsid w:val="00CA23C8"/>
    <w:rsid w:val="00CA278C"/>
    <w:rsid w:val="00CA3682"/>
    <w:rsid w:val="00CB4365"/>
    <w:rsid w:val="00CC6A25"/>
    <w:rsid w:val="00CD692A"/>
    <w:rsid w:val="00CE106F"/>
    <w:rsid w:val="00CF5364"/>
    <w:rsid w:val="00CF5E0F"/>
    <w:rsid w:val="00CF66E2"/>
    <w:rsid w:val="00D03095"/>
    <w:rsid w:val="00D06B1B"/>
    <w:rsid w:val="00D0742A"/>
    <w:rsid w:val="00D1682F"/>
    <w:rsid w:val="00D17D1A"/>
    <w:rsid w:val="00D40CBA"/>
    <w:rsid w:val="00D445B1"/>
    <w:rsid w:val="00D532F2"/>
    <w:rsid w:val="00D53D83"/>
    <w:rsid w:val="00D62730"/>
    <w:rsid w:val="00D84B36"/>
    <w:rsid w:val="00DA2990"/>
    <w:rsid w:val="00DF64B4"/>
    <w:rsid w:val="00E14BFC"/>
    <w:rsid w:val="00E16EFE"/>
    <w:rsid w:val="00E2032E"/>
    <w:rsid w:val="00E21158"/>
    <w:rsid w:val="00E65F70"/>
    <w:rsid w:val="00E84B2C"/>
    <w:rsid w:val="00E974BF"/>
    <w:rsid w:val="00EA1883"/>
    <w:rsid w:val="00ED0D09"/>
    <w:rsid w:val="00EE0399"/>
    <w:rsid w:val="00F06BAF"/>
    <w:rsid w:val="00F131A6"/>
    <w:rsid w:val="00F16F6A"/>
    <w:rsid w:val="00F4641E"/>
    <w:rsid w:val="00F55B7C"/>
    <w:rsid w:val="00F6122A"/>
    <w:rsid w:val="00F7182A"/>
    <w:rsid w:val="00F71FED"/>
    <w:rsid w:val="00F732B5"/>
    <w:rsid w:val="00F76640"/>
    <w:rsid w:val="00F77DBF"/>
    <w:rsid w:val="00F9496B"/>
    <w:rsid w:val="00FC330B"/>
    <w:rsid w:val="00FD0847"/>
    <w:rsid w:val="00FE13FA"/>
    <w:rsid w:val="00FE547A"/>
    <w:rsid w:val="00FE7150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B77A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uiPriority w:val="99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uiPriority w:val="99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B2EF8"/>
    <w:rPr>
      <w:rFonts w:ascii="Trebuchet MS" w:hAnsi="Trebuchet MS" w:cs="Times New Roman"/>
      <w:b/>
      <w:bCs/>
      <w:kern w:val="32"/>
      <w:sz w:val="32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uiPriority w:val="99"/>
    <w:locked/>
    <w:rsid w:val="008B2EF8"/>
    <w:rPr>
      <w:rFonts w:ascii="Trebuchet MS" w:hAnsi="Trebuchet MS" w:cs="Times New Roman"/>
      <w:b/>
      <w:bCs/>
      <w:sz w:val="28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uiPriority w:val="99"/>
    <w:locked/>
    <w:rsid w:val="008B2EF8"/>
    <w:rPr>
      <w:rFonts w:ascii="Trebuchet MS" w:hAnsi="Trebuchet MS" w:cs="Arial"/>
      <w:b/>
      <w:bCs/>
      <w:sz w:val="26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B2EF8"/>
    <w:rPr>
      <w:rFonts w:ascii="Trebuchet MS" w:hAnsi="Trebuchet MS" w:cs="Arial"/>
      <w:b/>
      <w:bCs/>
      <w:sz w:val="28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B2EF8"/>
    <w:rPr>
      <w:rFonts w:ascii="Trebuchet MS" w:hAnsi="Trebuchet MS" w:cs="Times New Roman"/>
      <w:b/>
      <w:bCs/>
      <w:sz w:val="24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B2EF8"/>
    <w:rPr>
      <w:rFonts w:ascii="Trebuchet MS" w:hAnsi="Trebuchet MS" w:cs="Arial"/>
      <w:b/>
      <w:caps/>
      <w:color w:val="003366"/>
      <w:spacing w:val="-22"/>
      <w:sz w:val="24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B2EF8"/>
    <w:rPr>
      <w:rFonts w:ascii="Trebuchet MS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B2EF8"/>
    <w:rPr>
      <w:rFonts w:ascii="Trebuchet MS" w:hAnsi="Trebuchet MS" w:cs="Times New Roman"/>
      <w:b/>
      <w:caps/>
      <w:sz w:val="24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B2EF8"/>
    <w:rPr>
      <w:rFonts w:ascii="Trebuchet MS" w:hAnsi="Trebuchet MS" w:cs="Times New Roman"/>
      <w:b/>
      <w:bCs/>
      <w:sz w:val="24"/>
      <w:szCs w:val="24"/>
      <w:lang w:val="ro-RO"/>
    </w:rPr>
  </w:style>
  <w:style w:type="paragraph" w:customStyle="1" w:styleId="211">
    <w:name w:val="2.1.1"/>
    <w:basedOn w:val="Normal"/>
    <w:uiPriority w:val="99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uiPriority w:val="99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rsid w:val="00EE039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C58DF"/>
    <w:pPr>
      <w:spacing w:before="120" w:after="120"/>
      <w:ind w:left="708"/>
    </w:pPr>
    <w:rPr>
      <w:rFonts w:ascii="Trebuchet MS" w:hAnsi="Trebuchet MS"/>
      <w:sz w:val="20"/>
      <w:lang w:val="ro-RO"/>
    </w:rPr>
  </w:style>
  <w:style w:type="paragraph" w:styleId="TOC1">
    <w:name w:val="toc 1"/>
    <w:basedOn w:val="Normal"/>
    <w:next w:val="Normal"/>
    <w:autoRedefine/>
    <w:rsid w:val="00C54606"/>
    <w:pPr>
      <w:spacing w:before="120" w:after="120"/>
    </w:pPr>
    <w:rPr>
      <w:rFonts w:ascii="Arial" w:hAnsi="Arial"/>
      <w:sz w:val="20"/>
      <w:lang w:val="ro-RO"/>
    </w:rPr>
  </w:style>
  <w:style w:type="paragraph" w:customStyle="1" w:styleId="instruct">
    <w:name w:val="instruct"/>
    <w:basedOn w:val="Normal"/>
    <w:rsid w:val="00C54606"/>
    <w:pPr>
      <w:widowControl w:val="0"/>
      <w:autoSpaceDE w:val="0"/>
      <w:autoSpaceDN w:val="0"/>
      <w:adjustRightInd w:val="0"/>
      <w:spacing w:before="40" w:after="40"/>
    </w:pPr>
    <w:rPr>
      <w:rFonts w:ascii="Trebuchet MS" w:hAnsi="Trebuchet MS" w:cs="Arial"/>
      <w:i/>
      <w:iCs/>
      <w:sz w:val="20"/>
      <w:szCs w:val="21"/>
      <w:lang w:val="ro-RO" w:eastAsia="sk-SK"/>
    </w:rPr>
  </w:style>
  <w:style w:type="paragraph" w:customStyle="1" w:styleId="Default">
    <w:name w:val="Default"/>
    <w:rsid w:val="00C54606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locked/>
    <w:rsid w:val="00CF536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536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CF53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36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1ACA6-E3FB-4864-B1DC-2BC65DC01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1375</Words>
  <Characters>9018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/>
  <LinksUpToDate>false</LinksUpToDate>
  <CharactersWithSpaces>10373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ageorgiu</dc:creator>
  <cp:lastModifiedBy>MMalac</cp:lastModifiedBy>
  <cp:revision>2</cp:revision>
  <cp:lastPrinted>2019-04-05T09:34:00Z</cp:lastPrinted>
  <dcterms:created xsi:type="dcterms:W3CDTF">2019-04-05T09:45:00Z</dcterms:created>
  <dcterms:modified xsi:type="dcterms:W3CDTF">2019-04-05T09:45:00Z</dcterms:modified>
</cp:coreProperties>
</file>