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EE" w:rsidRPr="00D66FF7" w:rsidRDefault="003D0C62" w:rsidP="00653C99">
      <w:pPr>
        <w:shd w:val="clear" w:color="auto" w:fill="FFFFFF"/>
        <w:jc w:val="both"/>
        <w:rPr>
          <w:rFonts w:ascii="Verdana" w:hAnsi="Verdana"/>
          <w:b/>
          <w:i/>
          <w:sz w:val="18"/>
          <w:lang w:val="ro-RO"/>
        </w:rPr>
      </w:pPr>
      <w:r w:rsidRPr="00D66FF7">
        <w:rPr>
          <w:noProof/>
          <w:lang w:val="ro-RO" w:eastAsia="ro-RO"/>
        </w:rPr>
        <w:drawing>
          <wp:anchor distT="0" distB="0" distL="114300" distR="114300" simplePos="0" relativeHeight="251656704" behindDoc="1" locked="0" layoutInCell="1" allowOverlap="1">
            <wp:simplePos x="0" y="0"/>
            <wp:positionH relativeFrom="column">
              <wp:posOffset>-58420</wp:posOffset>
            </wp:positionH>
            <wp:positionV relativeFrom="paragraph">
              <wp:posOffset>67945</wp:posOffset>
            </wp:positionV>
            <wp:extent cx="657225" cy="1016000"/>
            <wp:effectExtent l="0" t="0" r="9525" b="0"/>
            <wp:wrapTight wrapText="bothSides">
              <wp:wrapPolygon edited="0">
                <wp:start x="4383" y="0"/>
                <wp:lineTo x="0" y="1215"/>
                <wp:lineTo x="0" y="15390"/>
                <wp:lineTo x="8139" y="21060"/>
                <wp:lineTo x="8765" y="21060"/>
                <wp:lineTo x="12522" y="21060"/>
                <wp:lineTo x="13148" y="21060"/>
                <wp:lineTo x="16278" y="19440"/>
                <wp:lineTo x="21287" y="15390"/>
                <wp:lineTo x="21287" y="1215"/>
                <wp:lineTo x="16904" y="0"/>
                <wp:lineTo x="4383" y="0"/>
              </wp:wrapPolygon>
            </wp:wrapTight>
            <wp:docPr id="3"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2EE" w:rsidRPr="00D66FF7" w:rsidRDefault="003D0C62" w:rsidP="00653C99">
      <w:pPr>
        <w:jc w:val="center"/>
        <w:rPr>
          <w:b/>
          <w:sz w:val="20"/>
          <w:szCs w:val="20"/>
          <w:lang w:val="ro-RO"/>
        </w:rPr>
      </w:pPr>
      <w:r w:rsidRPr="00D66FF7">
        <w:rPr>
          <w:noProof/>
          <w:sz w:val="20"/>
          <w:szCs w:val="20"/>
          <w:lang w:val="ro-RO" w:eastAsia="ro-RO"/>
        </w:rPr>
        <w:drawing>
          <wp:anchor distT="0" distB="0" distL="114300" distR="114300" simplePos="0" relativeHeight="251657728" behindDoc="1" locked="0" layoutInCell="1" allowOverlap="1">
            <wp:simplePos x="0" y="0"/>
            <wp:positionH relativeFrom="column">
              <wp:posOffset>4947920</wp:posOffset>
            </wp:positionH>
            <wp:positionV relativeFrom="paragraph">
              <wp:posOffset>9525</wp:posOffset>
            </wp:positionV>
            <wp:extent cx="753745" cy="1021080"/>
            <wp:effectExtent l="0" t="0" r="8255" b="7620"/>
            <wp:wrapTight wrapText="bothSides">
              <wp:wrapPolygon edited="0">
                <wp:start x="7097" y="0"/>
                <wp:lineTo x="0" y="806"/>
                <wp:lineTo x="0" y="15716"/>
                <wp:lineTo x="2730" y="19343"/>
                <wp:lineTo x="4913" y="19343"/>
                <wp:lineTo x="8735" y="21358"/>
                <wp:lineTo x="9281" y="21358"/>
                <wp:lineTo x="12010" y="21358"/>
                <wp:lineTo x="12556" y="21358"/>
                <wp:lineTo x="15832" y="19343"/>
                <wp:lineTo x="18015" y="19343"/>
                <wp:lineTo x="21291" y="15313"/>
                <wp:lineTo x="21291" y="806"/>
                <wp:lineTo x="14194" y="0"/>
                <wp:lineTo x="7097" y="0"/>
              </wp:wrapPolygon>
            </wp:wrapTight>
            <wp:docPr id="4" name="Picture 1"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2EE" w:rsidRPr="00D66FF7">
        <w:rPr>
          <w:b/>
          <w:sz w:val="20"/>
          <w:szCs w:val="20"/>
          <w:lang w:val="ro-RO"/>
        </w:rPr>
        <w:t>ROMÂNIA</w:t>
      </w:r>
    </w:p>
    <w:p w:rsidR="00D662EE" w:rsidRPr="00D66FF7" w:rsidRDefault="003D0C62" w:rsidP="00F900BA">
      <w:pPr>
        <w:tabs>
          <w:tab w:val="left" w:pos="1418"/>
        </w:tabs>
        <w:jc w:val="center"/>
        <w:rPr>
          <w:b/>
          <w:sz w:val="20"/>
          <w:szCs w:val="20"/>
          <w:lang w:val="ro-RO"/>
        </w:rPr>
      </w:pPr>
      <w:r w:rsidRPr="00D66FF7">
        <w:rPr>
          <w:noProof/>
          <w:sz w:val="20"/>
          <w:szCs w:val="20"/>
          <w:lang w:val="ro-RO" w:eastAsia="ro-RO"/>
        </w:rPr>
        <w:drawing>
          <wp:anchor distT="0" distB="0" distL="114300" distR="114300" simplePos="0" relativeHeight="251658752" behindDoc="1" locked="0" layoutInCell="1" allowOverlap="1">
            <wp:simplePos x="0" y="0"/>
            <wp:positionH relativeFrom="margin">
              <wp:posOffset>5905500</wp:posOffset>
            </wp:positionH>
            <wp:positionV relativeFrom="paragraph">
              <wp:posOffset>38100</wp:posOffset>
            </wp:positionV>
            <wp:extent cx="505460" cy="741680"/>
            <wp:effectExtent l="0" t="0" r="8890" b="1270"/>
            <wp:wrapThrough wrapText="bothSides">
              <wp:wrapPolygon edited="0">
                <wp:start x="0" y="0"/>
                <wp:lineTo x="0" y="21082"/>
                <wp:lineTo x="21166" y="21082"/>
                <wp:lineTo x="21166" y="0"/>
                <wp:lineTo x="0" y="0"/>
              </wp:wrapPolygon>
            </wp:wrapThrough>
            <wp:docPr id="2" name="Picture 4" descr="DIRECTIA POLITIEI LOCALE TIMISOARA 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TIA POLITIEI LOCALE TIMISOARA R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46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2EE" w:rsidRPr="00D66FF7">
        <w:rPr>
          <w:b/>
          <w:sz w:val="20"/>
          <w:szCs w:val="20"/>
          <w:lang w:val="ro-RO"/>
        </w:rPr>
        <w:t>CONSILIUL LOCAL AL MUNICIPIULUI TIMIŞOARA</w:t>
      </w:r>
    </w:p>
    <w:p w:rsidR="00D662EE" w:rsidRPr="00D66FF7" w:rsidRDefault="00D662EE" w:rsidP="00653C99">
      <w:pPr>
        <w:jc w:val="center"/>
        <w:rPr>
          <w:rFonts w:ascii="Verdana" w:hAnsi="Verdana"/>
          <w:b/>
          <w:sz w:val="20"/>
          <w:szCs w:val="20"/>
          <w:lang w:val="ro-RO"/>
        </w:rPr>
      </w:pPr>
      <w:r w:rsidRPr="00D66FF7">
        <w:rPr>
          <w:b/>
          <w:sz w:val="20"/>
          <w:szCs w:val="20"/>
          <w:lang w:val="ro-RO"/>
        </w:rPr>
        <w:t>DIRECŢIA POLIŢIEI LOCALE</w:t>
      </w:r>
    </w:p>
    <w:p w:rsidR="00D662EE" w:rsidRPr="00D66FF7" w:rsidRDefault="00D662EE" w:rsidP="00653C99">
      <w:pPr>
        <w:jc w:val="center"/>
        <w:rPr>
          <w:sz w:val="20"/>
          <w:szCs w:val="20"/>
          <w:lang w:val="ro-RO"/>
        </w:rPr>
      </w:pPr>
      <w:r w:rsidRPr="00D66FF7">
        <w:rPr>
          <w:sz w:val="20"/>
          <w:szCs w:val="20"/>
          <w:lang w:val="ro-RO"/>
        </w:rPr>
        <w:t xml:space="preserve">Număr operator de date cu caracter personal: </w:t>
      </w:r>
      <w:r w:rsidRPr="00D66FF7">
        <w:rPr>
          <w:b/>
          <w:sz w:val="20"/>
          <w:szCs w:val="20"/>
          <w:lang w:val="ro-RO"/>
        </w:rPr>
        <w:t>5082</w:t>
      </w:r>
    </w:p>
    <w:p w:rsidR="00D662EE" w:rsidRPr="00D66FF7" w:rsidRDefault="00D662EE" w:rsidP="00653C99">
      <w:pPr>
        <w:jc w:val="center"/>
        <w:rPr>
          <w:b/>
          <w:sz w:val="20"/>
          <w:szCs w:val="20"/>
          <w:lang w:val="ro-RO"/>
        </w:rPr>
      </w:pPr>
      <w:r w:rsidRPr="00D66FF7">
        <w:rPr>
          <w:b/>
          <w:sz w:val="20"/>
          <w:szCs w:val="20"/>
          <w:lang w:val="ro-RO"/>
        </w:rPr>
        <w:t xml:space="preserve">Str. Avram </w:t>
      </w:r>
      <w:proofErr w:type="spellStart"/>
      <w:r w:rsidRPr="00D66FF7">
        <w:rPr>
          <w:b/>
          <w:sz w:val="20"/>
          <w:szCs w:val="20"/>
          <w:lang w:val="ro-RO"/>
        </w:rPr>
        <w:t>Imbroane</w:t>
      </w:r>
      <w:proofErr w:type="spellEnd"/>
      <w:r w:rsidRPr="00D66FF7">
        <w:rPr>
          <w:b/>
          <w:sz w:val="20"/>
          <w:szCs w:val="20"/>
          <w:lang w:val="ro-RO"/>
        </w:rPr>
        <w:t xml:space="preserve">, nr. 54, 300129 </w:t>
      </w:r>
      <w:proofErr w:type="spellStart"/>
      <w:r w:rsidRPr="00D66FF7">
        <w:rPr>
          <w:b/>
          <w:sz w:val="20"/>
          <w:szCs w:val="20"/>
          <w:lang w:val="ro-RO"/>
        </w:rPr>
        <w:t>Timişoara</w:t>
      </w:r>
      <w:proofErr w:type="spellEnd"/>
      <w:r w:rsidRPr="00D66FF7">
        <w:rPr>
          <w:b/>
          <w:sz w:val="20"/>
          <w:szCs w:val="20"/>
          <w:lang w:val="ro-RO"/>
        </w:rPr>
        <w:t>; C.I.F. 27872311</w:t>
      </w:r>
    </w:p>
    <w:p w:rsidR="00D662EE" w:rsidRPr="00D66FF7" w:rsidRDefault="00D662EE" w:rsidP="00653C99">
      <w:pPr>
        <w:jc w:val="center"/>
        <w:rPr>
          <w:b/>
          <w:color w:val="0000FF"/>
          <w:sz w:val="20"/>
          <w:szCs w:val="20"/>
          <w:lang w:val="ro-RO"/>
        </w:rPr>
      </w:pPr>
      <w:r w:rsidRPr="00D66FF7">
        <w:rPr>
          <w:sz w:val="20"/>
          <w:szCs w:val="20"/>
          <w:lang w:val="ro-RO"/>
        </w:rPr>
        <w:t>Tel./Fax:</w:t>
      </w:r>
      <w:r w:rsidRPr="00D66FF7">
        <w:rPr>
          <w:b/>
          <w:sz w:val="20"/>
          <w:szCs w:val="20"/>
          <w:lang w:val="ro-RO"/>
        </w:rPr>
        <w:t xml:space="preserve"> +40-256-246112;  </w:t>
      </w:r>
      <w:r w:rsidRPr="00D66FF7">
        <w:rPr>
          <w:sz w:val="20"/>
          <w:szCs w:val="20"/>
          <w:lang w:val="ro-RO"/>
        </w:rPr>
        <w:t>E-mail :</w:t>
      </w:r>
      <w:r w:rsidRPr="00D66FF7">
        <w:rPr>
          <w:b/>
          <w:sz w:val="20"/>
          <w:szCs w:val="20"/>
          <w:lang w:val="ro-RO"/>
        </w:rPr>
        <w:t xml:space="preserve"> contact@politialoctm.ro</w:t>
      </w:r>
    </w:p>
    <w:p w:rsidR="00D662EE" w:rsidRPr="00D66FF7" w:rsidRDefault="00A364F6" w:rsidP="00653C99">
      <w:pPr>
        <w:ind w:left="2124" w:firstLine="708"/>
        <w:rPr>
          <w:b/>
          <w:lang w:val="ro-RO"/>
        </w:rPr>
      </w:pPr>
      <w:r w:rsidRPr="00D66FF7">
        <w:rPr>
          <w:sz w:val="20"/>
          <w:szCs w:val="20"/>
          <w:lang w:val="ro-RO"/>
        </w:rPr>
        <w:t xml:space="preserve">     </w:t>
      </w:r>
      <w:r w:rsidR="00D662EE" w:rsidRPr="00D66FF7">
        <w:rPr>
          <w:sz w:val="20"/>
          <w:szCs w:val="20"/>
          <w:lang w:val="ro-RO"/>
        </w:rPr>
        <w:t>Web :</w:t>
      </w:r>
      <w:r w:rsidR="00D662EE" w:rsidRPr="00D66FF7">
        <w:rPr>
          <w:b/>
          <w:sz w:val="20"/>
          <w:szCs w:val="20"/>
          <w:lang w:val="ro-RO"/>
        </w:rPr>
        <w:t xml:space="preserve"> www</w:t>
      </w:r>
      <w:r w:rsidR="00D662EE" w:rsidRPr="00D66FF7">
        <w:rPr>
          <w:b/>
          <w:lang w:val="ro-RO"/>
        </w:rPr>
        <w:t>.</w:t>
      </w:r>
      <w:r w:rsidR="00D662EE" w:rsidRPr="00D66FF7">
        <w:rPr>
          <w:b/>
          <w:sz w:val="20"/>
          <w:szCs w:val="20"/>
          <w:lang w:val="ro-RO"/>
        </w:rPr>
        <w:t>polcomtim.ro</w:t>
      </w:r>
    </w:p>
    <w:p w:rsidR="00AE4CAA" w:rsidRPr="00D66FF7" w:rsidRDefault="00AE4CAA" w:rsidP="00653C99">
      <w:pPr>
        <w:pBdr>
          <w:top w:val="threeDEmboss" w:sz="6" w:space="1" w:color="auto"/>
        </w:pBdr>
        <w:spacing w:line="276" w:lineRule="auto"/>
        <w:jc w:val="both"/>
        <w:rPr>
          <w:lang w:val="ro-RO"/>
        </w:rPr>
      </w:pPr>
    </w:p>
    <w:p w:rsidR="00D662EE" w:rsidRPr="00D66FF7" w:rsidRDefault="00D662EE" w:rsidP="00653C99">
      <w:pPr>
        <w:pBdr>
          <w:top w:val="threeDEmboss" w:sz="6" w:space="1" w:color="auto"/>
        </w:pBdr>
        <w:spacing w:line="276" w:lineRule="auto"/>
        <w:jc w:val="both"/>
        <w:rPr>
          <w:lang w:val="ro-RO"/>
        </w:rPr>
      </w:pPr>
      <w:r w:rsidRPr="00D66FF7">
        <w:rPr>
          <w:lang w:val="ro-RO"/>
        </w:rPr>
        <w:t xml:space="preserve">Nr. </w:t>
      </w:r>
      <w:r w:rsidR="00AC3A27" w:rsidRPr="00D66FF7">
        <w:rPr>
          <w:lang w:val="ro-RO"/>
        </w:rPr>
        <w:t>5312</w:t>
      </w:r>
      <w:r w:rsidR="00E91CCE" w:rsidRPr="00D66FF7">
        <w:rPr>
          <w:lang w:val="ro-RO"/>
        </w:rPr>
        <w:t>/11.09.2017</w:t>
      </w:r>
    </w:p>
    <w:p w:rsidR="00465DB7" w:rsidRPr="00D66FF7" w:rsidRDefault="00D662EE" w:rsidP="00FC3FD3">
      <w:pPr>
        <w:pBdr>
          <w:top w:val="threeDEmboss" w:sz="6" w:space="1" w:color="auto"/>
        </w:pBdr>
        <w:spacing w:line="276" w:lineRule="auto"/>
        <w:jc w:val="both"/>
        <w:rPr>
          <w:b/>
          <w:bCs/>
          <w:color w:val="000000"/>
          <w:lang w:val="ro-RO"/>
        </w:rPr>
      </w:pPr>
      <w:r w:rsidRPr="00D66FF7">
        <w:rPr>
          <w:b/>
          <w:bCs/>
          <w:color w:val="000000"/>
          <w:lang w:val="ro-RO"/>
        </w:rPr>
        <w:t xml:space="preserve">                                 </w:t>
      </w:r>
      <w:r w:rsidR="00365954">
        <w:rPr>
          <w:b/>
          <w:bCs/>
          <w:color w:val="000000"/>
          <w:lang w:val="ro-RO"/>
        </w:rPr>
        <w:t xml:space="preserve">                      </w:t>
      </w:r>
      <w:r w:rsidRPr="00D66FF7">
        <w:rPr>
          <w:b/>
          <w:bCs/>
          <w:color w:val="000000"/>
          <w:lang w:val="ro-RO"/>
        </w:rPr>
        <w:t xml:space="preserve">                                     </w:t>
      </w:r>
      <w:r w:rsidR="00365954">
        <w:rPr>
          <w:b/>
          <w:bCs/>
          <w:color w:val="000000"/>
          <w:lang w:val="ro-RO"/>
        </w:rPr>
        <w:t xml:space="preserve">                              </w:t>
      </w:r>
      <w:r w:rsidRPr="00D66FF7">
        <w:rPr>
          <w:b/>
          <w:bCs/>
          <w:color w:val="000000"/>
          <w:lang w:val="ro-RO"/>
        </w:rPr>
        <w:t xml:space="preserve">                                                   </w:t>
      </w:r>
      <w:r w:rsidR="00653C99" w:rsidRPr="00D66FF7">
        <w:rPr>
          <w:b/>
          <w:bCs/>
          <w:color w:val="000000"/>
          <w:lang w:val="ro-RO"/>
        </w:rPr>
        <w:t xml:space="preserve">                            </w:t>
      </w:r>
    </w:p>
    <w:p w:rsidR="00067146" w:rsidRPr="00D66FF7" w:rsidRDefault="00950944" w:rsidP="00653C99">
      <w:pPr>
        <w:jc w:val="center"/>
        <w:outlineLvl w:val="0"/>
        <w:rPr>
          <w:b/>
          <w:sz w:val="28"/>
          <w:szCs w:val="28"/>
          <w:lang w:val="ro-RO"/>
        </w:rPr>
      </w:pPr>
      <w:r w:rsidRPr="00D66FF7">
        <w:rPr>
          <w:b/>
          <w:sz w:val="28"/>
          <w:szCs w:val="28"/>
          <w:lang w:val="ro-RO"/>
        </w:rPr>
        <w:t>RAPORT DE SPECIALITATE</w:t>
      </w:r>
    </w:p>
    <w:p w:rsidR="00EF0E2E" w:rsidRPr="00D66FF7" w:rsidRDefault="00EF0E2E" w:rsidP="00653C99">
      <w:pPr>
        <w:jc w:val="center"/>
        <w:outlineLvl w:val="0"/>
        <w:rPr>
          <w:b/>
          <w:sz w:val="28"/>
          <w:szCs w:val="28"/>
          <w:lang w:val="ro-RO"/>
        </w:rPr>
      </w:pPr>
    </w:p>
    <w:p w:rsidR="00E91CCE" w:rsidRPr="00D66FF7" w:rsidRDefault="00412DED" w:rsidP="00A2258E">
      <w:pPr>
        <w:jc w:val="center"/>
        <w:rPr>
          <w:b/>
          <w:lang w:val="ro-RO"/>
        </w:rPr>
      </w:pPr>
      <w:bookmarkStart w:id="0" w:name="OLE_LINK12"/>
      <w:r>
        <w:rPr>
          <w:b/>
          <w:lang w:val="ro-RO"/>
        </w:rPr>
        <w:t>p</w:t>
      </w:r>
      <w:r w:rsidR="00E91CCE" w:rsidRPr="00D66FF7">
        <w:rPr>
          <w:b/>
          <w:lang w:val="ro-RO"/>
        </w:rPr>
        <w:t>entru</w:t>
      </w:r>
      <w:bookmarkEnd w:id="0"/>
      <w:r>
        <w:rPr>
          <w:b/>
          <w:lang w:val="ro-RO"/>
        </w:rPr>
        <w:t xml:space="preserve"> completarea Hotărârii</w:t>
      </w:r>
      <w:r w:rsidR="00E91CCE" w:rsidRPr="00D66FF7">
        <w:rPr>
          <w:b/>
          <w:lang w:val="ro-RO"/>
        </w:rPr>
        <w:t xml:space="preserve"> nr. 22 din 29.01.2008 privind</w:t>
      </w:r>
    </w:p>
    <w:p w:rsidR="00E91CCE" w:rsidRPr="00D66FF7" w:rsidRDefault="00E91CCE" w:rsidP="00A2258E">
      <w:pPr>
        <w:jc w:val="center"/>
        <w:rPr>
          <w:b/>
          <w:lang w:val="ro-RO"/>
        </w:rPr>
      </w:pPr>
      <w:r w:rsidRPr="00D66FF7">
        <w:rPr>
          <w:b/>
          <w:lang w:val="ro-RO"/>
        </w:rPr>
        <w:t>aprobarea locațiilor în care se poate autoriza desfășurarea de spectacole</w:t>
      </w:r>
    </w:p>
    <w:p w:rsidR="00412DED" w:rsidRDefault="00E91CCE" w:rsidP="00A2258E">
      <w:pPr>
        <w:jc w:val="center"/>
        <w:rPr>
          <w:b/>
          <w:lang w:val="ro-RO"/>
        </w:rPr>
      </w:pPr>
      <w:r w:rsidRPr="00D66FF7">
        <w:rPr>
          <w:b/>
          <w:lang w:val="ro-RO"/>
        </w:rPr>
        <w:t>și manifestări cultural-artistice și sportive pe raza municipiului Timișoara</w:t>
      </w:r>
    </w:p>
    <w:p w:rsidR="00A2258E" w:rsidRPr="00D66FF7" w:rsidRDefault="00412DED" w:rsidP="00A2258E">
      <w:pPr>
        <w:jc w:val="center"/>
        <w:rPr>
          <w:b/>
          <w:bCs/>
          <w:color w:val="000000"/>
          <w:lang w:val="ro-RO" w:eastAsia="ro-RO"/>
        </w:rPr>
      </w:pPr>
      <w:r>
        <w:rPr>
          <w:b/>
          <w:lang w:val="ro-RO"/>
        </w:rPr>
        <w:t>modificarea, numerotarea și introducerea unei noi anexe la hotărâre</w:t>
      </w:r>
      <w:r w:rsidR="00E91CCE" w:rsidRPr="00D66FF7">
        <w:rPr>
          <w:b/>
          <w:lang w:val="ro-RO"/>
        </w:rPr>
        <w:t xml:space="preserve"> </w:t>
      </w:r>
    </w:p>
    <w:p w:rsidR="00027B5E" w:rsidRPr="00D66FF7" w:rsidRDefault="00027B5E" w:rsidP="00653C99">
      <w:pPr>
        <w:ind w:right="79"/>
        <w:jc w:val="both"/>
        <w:rPr>
          <w:sz w:val="28"/>
          <w:szCs w:val="28"/>
          <w:lang w:val="ro-RO"/>
        </w:rPr>
      </w:pPr>
    </w:p>
    <w:p w:rsidR="00EF452A" w:rsidRPr="00D66FF7" w:rsidRDefault="00EF452A" w:rsidP="00653C99">
      <w:pPr>
        <w:ind w:right="79"/>
        <w:jc w:val="both"/>
        <w:rPr>
          <w:lang w:val="ro-RO"/>
        </w:rPr>
      </w:pPr>
    </w:p>
    <w:p w:rsidR="00296662" w:rsidRPr="00D66FF7" w:rsidRDefault="00296662" w:rsidP="00296662">
      <w:pPr>
        <w:autoSpaceDE w:val="0"/>
        <w:autoSpaceDN w:val="0"/>
        <w:adjustRightInd w:val="0"/>
        <w:ind w:firstLine="720"/>
        <w:jc w:val="both"/>
        <w:rPr>
          <w:sz w:val="28"/>
          <w:szCs w:val="28"/>
          <w:lang w:val="ro-RO"/>
        </w:rPr>
      </w:pPr>
      <w:r w:rsidRPr="00D66FF7">
        <w:rPr>
          <w:sz w:val="28"/>
          <w:szCs w:val="28"/>
          <w:lang w:val="ro-RO"/>
        </w:rPr>
        <w:t>Prin Hotărârea Consiliului Local a</w:t>
      </w:r>
      <w:r w:rsidR="0034303B" w:rsidRPr="00D66FF7">
        <w:rPr>
          <w:sz w:val="28"/>
          <w:szCs w:val="28"/>
          <w:lang w:val="ro-RO"/>
        </w:rPr>
        <w:t>l Municipiului Timișoara nr. 22/29.01.2008</w:t>
      </w:r>
      <w:r w:rsidRPr="00D66FF7">
        <w:rPr>
          <w:sz w:val="28"/>
          <w:szCs w:val="28"/>
          <w:lang w:val="ro-RO"/>
        </w:rPr>
        <w:t>, a</w:t>
      </w:r>
      <w:r w:rsidR="0034303B" w:rsidRPr="00D66FF7">
        <w:rPr>
          <w:sz w:val="28"/>
          <w:szCs w:val="28"/>
          <w:lang w:val="ro-RO"/>
        </w:rPr>
        <w:t>u</w:t>
      </w:r>
      <w:r w:rsidRPr="00D66FF7">
        <w:rPr>
          <w:sz w:val="28"/>
          <w:szCs w:val="28"/>
          <w:lang w:val="ro-RO"/>
        </w:rPr>
        <w:t xml:space="preserve"> fost </w:t>
      </w:r>
      <w:r w:rsidR="0034303B" w:rsidRPr="00D66FF7">
        <w:rPr>
          <w:sz w:val="28"/>
          <w:szCs w:val="28"/>
          <w:lang w:val="ro-RO"/>
        </w:rPr>
        <w:t>aprobate locațiile în care se poate autoriza desfășurarea de spectacole și manifestări cultural-artistice și sportive pe raza municipiului Timișoara</w:t>
      </w:r>
      <w:r w:rsidRPr="00D66FF7">
        <w:rPr>
          <w:sz w:val="28"/>
          <w:szCs w:val="28"/>
          <w:lang w:val="ro-RO"/>
        </w:rPr>
        <w:t>.</w:t>
      </w:r>
    </w:p>
    <w:p w:rsidR="00AC3A27" w:rsidRPr="00D66FF7" w:rsidRDefault="00AC3A27" w:rsidP="00AC3A27">
      <w:pPr>
        <w:autoSpaceDE w:val="0"/>
        <w:autoSpaceDN w:val="0"/>
        <w:adjustRightInd w:val="0"/>
        <w:ind w:firstLine="720"/>
        <w:jc w:val="both"/>
        <w:rPr>
          <w:sz w:val="28"/>
          <w:szCs w:val="28"/>
          <w:lang w:val="ro-RO"/>
        </w:rPr>
      </w:pPr>
      <w:r w:rsidRPr="00D66FF7">
        <w:rPr>
          <w:sz w:val="28"/>
          <w:szCs w:val="28"/>
          <w:lang w:val="ro-RO"/>
        </w:rPr>
        <w:t xml:space="preserve">Având în vedere necesitatea luării măsurilor specifice prevenirii și combaterii faptelor care ar putea aduce atingere ordinii și siguranței publice, precum și a actelor de natură teroristă, au avut loc două ședințe de lucru, sub conducerea Directorului Executiv Adjunct al DPLT, jr. ec. Dorel Cojan, la care au participat ofițeri din cadrul conducerii Inspectoratului Județean de Jandarmi Timiș, șeful Inspectoratului </w:t>
      </w:r>
      <w:r w:rsidR="003351D5" w:rsidRPr="00D66FF7">
        <w:rPr>
          <w:sz w:val="28"/>
          <w:szCs w:val="28"/>
          <w:lang w:val="ro-RO"/>
        </w:rPr>
        <w:t xml:space="preserve">de Poliție Județean Timiș, City Manager Timișoara, Robert </w:t>
      </w:r>
      <w:proofErr w:type="spellStart"/>
      <w:r w:rsidR="003351D5" w:rsidRPr="00D66FF7">
        <w:rPr>
          <w:sz w:val="28"/>
          <w:szCs w:val="28"/>
          <w:lang w:val="ro-RO"/>
        </w:rPr>
        <w:t>Kristof</w:t>
      </w:r>
      <w:proofErr w:type="spellEnd"/>
      <w:r w:rsidR="003351D5" w:rsidRPr="00D66FF7">
        <w:rPr>
          <w:sz w:val="28"/>
          <w:szCs w:val="28"/>
          <w:lang w:val="ro-RO"/>
        </w:rPr>
        <w:t>, precum și președinții Consiliilor Consultative de Cartier de la nivelul municipiului Timișoara.</w:t>
      </w:r>
    </w:p>
    <w:p w:rsidR="003351D5" w:rsidRPr="00D66FF7" w:rsidRDefault="003351D5" w:rsidP="00AC3A27">
      <w:pPr>
        <w:autoSpaceDE w:val="0"/>
        <w:autoSpaceDN w:val="0"/>
        <w:adjustRightInd w:val="0"/>
        <w:ind w:firstLine="720"/>
        <w:jc w:val="both"/>
        <w:rPr>
          <w:sz w:val="28"/>
          <w:szCs w:val="28"/>
          <w:lang w:val="ro-RO"/>
        </w:rPr>
      </w:pPr>
      <w:r w:rsidRPr="00D66FF7">
        <w:rPr>
          <w:sz w:val="28"/>
          <w:szCs w:val="28"/>
          <w:lang w:val="ro-RO"/>
        </w:rPr>
        <w:t>În cadrul acestor ședințe, au fost discutate aspectele privind stabilirea locațiilor cu risc de pe raza municipiului, respectiv a zonelor de interes, unde se adună mase mari de oameni, în vederea identificării acestora și stabilirea modalităților care trebuie îndeplinite de factorii responsabili cu respectarea prevederilor Legii nr. 60/1991, privind organizarea și desfășurarea adunărilor publice, republicată.</w:t>
      </w:r>
    </w:p>
    <w:p w:rsidR="007E55CA" w:rsidRPr="00D66FF7" w:rsidRDefault="007E55CA" w:rsidP="00AC3A27">
      <w:pPr>
        <w:autoSpaceDE w:val="0"/>
        <w:autoSpaceDN w:val="0"/>
        <w:adjustRightInd w:val="0"/>
        <w:ind w:firstLine="720"/>
        <w:jc w:val="both"/>
        <w:rPr>
          <w:sz w:val="28"/>
          <w:szCs w:val="28"/>
          <w:lang w:val="ro-RO"/>
        </w:rPr>
      </w:pPr>
      <w:r w:rsidRPr="00D66FF7">
        <w:rPr>
          <w:sz w:val="28"/>
          <w:szCs w:val="28"/>
          <w:lang w:val="ro-RO"/>
        </w:rPr>
        <w:t>Urmare discuțiilor avute în cadrul ședințelor, au fost propuse următoarele locații în care să se poată autoriza desfășurarea de adunări publice, mitinguri, proteste:</w:t>
      </w:r>
    </w:p>
    <w:p w:rsidR="007E55CA" w:rsidRPr="00D66FF7" w:rsidRDefault="007E55CA" w:rsidP="007E55CA">
      <w:pPr>
        <w:numPr>
          <w:ilvl w:val="0"/>
          <w:numId w:val="12"/>
        </w:numPr>
        <w:rPr>
          <w:sz w:val="28"/>
          <w:szCs w:val="28"/>
          <w:lang w:val="ro-RO"/>
        </w:rPr>
      </w:pP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Operei</w:t>
      </w:r>
    </w:p>
    <w:p w:rsidR="007E55CA" w:rsidRPr="00D66FF7" w:rsidRDefault="007E55CA" w:rsidP="007E55CA">
      <w:pPr>
        <w:numPr>
          <w:ilvl w:val="0"/>
          <w:numId w:val="12"/>
        </w:numPr>
        <w:rPr>
          <w:sz w:val="28"/>
          <w:szCs w:val="28"/>
          <w:lang w:val="ro-RO"/>
        </w:rPr>
      </w:pP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Unirii</w:t>
      </w:r>
    </w:p>
    <w:p w:rsidR="007E55CA" w:rsidRPr="00D66FF7" w:rsidRDefault="007E55CA" w:rsidP="007E55CA">
      <w:pPr>
        <w:numPr>
          <w:ilvl w:val="0"/>
          <w:numId w:val="12"/>
        </w:numPr>
        <w:rPr>
          <w:sz w:val="28"/>
          <w:szCs w:val="28"/>
          <w:lang w:val="ro-RO"/>
        </w:rPr>
      </w:pPr>
      <w:r w:rsidRPr="00D66FF7">
        <w:rPr>
          <w:rFonts w:ascii="TimesNewRoman,Bold" w:hAnsi="TimesNewRoman,Bold" w:cs="TimesNewRoman,Bold"/>
          <w:b/>
          <w:bCs/>
          <w:sz w:val="28"/>
          <w:szCs w:val="28"/>
          <w:lang w:val="ro-RO" w:eastAsia="ro-RO"/>
        </w:rPr>
        <w:t xml:space="preserve">Piața </w:t>
      </w:r>
      <w:proofErr w:type="spellStart"/>
      <w:r w:rsidRPr="00D66FF7">
        <w:rPr>
          <w:rFonts w:ascii="TimesNewRoman,Bold" w:hAnsi="TimesNewRoman,Bold" w:cs="TimesNewRoman,Bold"/>
          <w:b/>
          <w:bCs/>
          <w:sz w:val="28"/>
          <w:szCs w:val="28"/>
          <w:lang w:val="ro-RO" w:eastAsia="ro-RO"/>
        </w:rPr>
        <w:t>Sf.Gheorghe</w:t>
      </w:r>
      <w:proofErr w:type="spellEnd"/>
    </w:p>
    <w:p w:rsidR="007E55CA" w:rsidRPr="00D66FF7" w:rsidRDefault="007E55CA" w:rsidP="007E55CA">
      <w:pPr>
        <w:numPr>
          <w:ilvl w:val="0"/>
          <w:numId w:val="12"/>
        </w:numPr>
        <w:rPr>
          <w:sz w:val="28"/>
          <w:szCs w:val="28"/>
          <w:lang w:val="ro-RO"/>
        </w:rPr>
      </w:pP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Traian</w:t>
      </w:r>
    </w:p>
    <w:p w:rsidR="007E55CA" w:rsidRPr="00D66FF7" w:rsidRDefault="007E55CA" w:rsidP="00656F82">
      <w:pPr>
        <w:numPr>
          <w:ilvl w:val="0"/>
          <w:numId w:val="12"/>
        </w:numPr>
        <w:rPr>
          <w:sz w:val="28"/>
          <w:szCs w:val="28"/>
          <w:lang w:val="ro-RO"/>
        </w:rPr>
      </w:pPr>
      <w:r w:rsidRPr="00D66FF7">
        <w:rPr>
          <w:rFonts w:ascii="TimesNewRoman,Bold" w:hAnsi="TimesNewRoman,Bold" w:cs="TimesNewRoman,Bold"/>
          <w:b/>
          <w:bCs/>
          <w:sz w:val="28"/>
          <w:szCs w:val="28"/>
          <w:lang w:val="ro-RO" w:eastAsia="ro-RO"/>
        </w:rPr>
        <w:t>Platoul din fața Parcului Central</w:t>
      </w:r>
    </w:p>
    <w:p w:rsidR="003351D5" w:rsidRPr="00D66FF7" w:rsidRDefault="00656F82" w:rsidP="00AC3A27">
      <w:pPr>
        <w:autoSpaceDE w:val="0"/>
        <w:autoSpaceDN w:val="0"/>
        <w:adjustRightInd w:val="0"/>
        <w:ind w:firstLine="720"/>
        <w:jc w:val="both"/>
        <w:rPr>
          <w:sz w:val="28"/>
          <w:szCs w:val="28"/>
          <w:lang w:val="ro-RO"/>
        </w:rPr>
      </w:pPr>
      <w:r w:rsidRPr="00D66FF7">
        <w:rPr>
          <w:sz w:val="28"/>
          <w:szCs w:val="28"/>
          <w:lang w:val="ro-RO"/>
        </w:rPr>
        <w:t>De asemenea</w:t>
      </w:r>
      <w:r w:rsidR="003351D5" w:rsidRPr="00D66FF7">
        <w:rPr>
          <w:sz w:val="28"/>
          <w:szCs w:val="28"/>
          <w:lang w:val="ro-RO"/>
        </w:rPr>
        <w:t xml:space="preserve">, Anexa Hotărârii nr. 22/29/01/2008 se impune a fi actualizată cu </w:t>
      </w:r>
      <w:r w:rsidRPr="00D66FF7">
        <w:rPr>
          <w:sz w:val="28"/>
          <w:szCs w:val="28"/>
          <w:lang w:val="ro-RO"/>
        </w:rPr>
        <w:t>următoarele locații</w:t>
      </w:r>
      <w:r w:rsidR="003351D5" w:rsidRPr="00D66FF7">
        <w:rPr>
          <w:sz w:val="28"/>
          <w:szCs w:val="28"/>
          <w:lang w:val="ro-RO"/>
        </w:rPr>
        <w:t>:</w:t>
      </w:r>
      <w:r w:rsidRPr="00D66FF7">
        <w:rPr>
          <w:sz w:val="28"/>
          <w:szCs w:val="28"/>
          <w:lang w:val="ro-RO"/>
        </w:rPr>
        <w:t xml:space="preserve"> </w:t>
      </w:r>
    </w:p>
    <w:p w:rsidR="00656F82" w:rsidRPr="00D66FF7" w:rsidRDefault="00656F82" w:rsidP="00656F82">
      <w:pPr>
        <w:numPr>
          <w:ilvl w:val="0"/>
          <w:numId w:val="13"/>
        </w:num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b/>
          <w:sz w:val="28"/>
          <w:szCs w:val="28"/>
          <w:lang w:val="ro-RO" w:eastAsia="ro-RO"/>
        </w:rPr>
        <w:t>Scena din</w:t>
      </w:r>
      <w:r w:rsidRPr="00D66FF7">
        <w:rPr>
          <w:rFonts w:ascii="TimesNewRoman" w:hAnsi="TimesNewRoman" w:cs="TimesNewRoman"/>
          <w:sz w:val="28"/>
          <w:szCs w:val="28"/>
          <w:lang w:val="ro-RO" w:eastAsia="ro-RO"/>
        </w:rPr>
        <w:t xml:space="preserve"> </w:t>
      </w:r>
      <w:r w:rsidRPr="00D66FF7">
        <w:rPr>
          <w:rFonts w:ascii="TimesNewRoman,Bold" w:hAnsi="TimesNewRoman,Bold" w:cs="TimesNewRoman,Bold"/>
          <w:b/>
          <w:bCs/>
          <w:sz w:val="28"/>
          <w:szCs w:val="28"/>
          <w:lang w:val="ro-RO" w:eastAsia="ro-RO"/>
        </w:rPr>
        <w:t xml:space="preserve">Parcul Rozelor </w:t>
      </w:r>
      <w:r w:rsidRPr="00D66FF7">
        <w:rPr>
          <w:rFonts w:ascii="TimesNewRoman" w:hAnsi="TimesNewRoman" w:cs="TimesNewRoman"/>
          <w:sz w:val="28"/>
          <w:szCs w:val="28"/>
          <w:lang w:val="ro-RO" w:eastAsia="ro-RO"/>
        </w:rPr>
        <w:t>– spectacole de folclor, pop, blues, jazz, operă</w:t>
      </w:r>
      <w:r w:rsidR="00D66FF7" w:rsidRPr="00D66FF7">
        <w:rPr>
          <w:rFonts w:ascii="TimesNewRoman" w:hAnsi="TimesNewRoman" w:cs="TimesNewRoman"/>
          <w:sz w:val="28"/>
          <w:szCs w:val="28"/>
          <w:lang w:val="ro-RO" w:eastAsia="ro-RO"/>
        </w:rPr>
        <w:t xml:space="preserve">, </w:t>
      </w:r>
      <w:r w:rsidRPr="00D66FF7">
        <w:rPr>
          <w:rFonts w:ascii="TimesNewRoman" w:hAnsi="TimesNewRoman" w:cs="TimesNewRoman"/>
          <w:sz w:val="28"/>
          <w:szCs w:val="28"/>
          <w:lang w:val="ro-RO" w:eastAsia="ro-RO"/>
        </w:rPr>
        <w:t>filme;</w:t>
      </w:r>
    </w:p>
    <w:p w:rsidR="00656F82" w:rsidRPr="00D66FF7" w:rsidRDefault="00656F82" w:rsidP="00656F82">
      <w:pPr>
        <w:numPr>
          <w:ilvl w:val="0"/>
          <w:numId w:val="13"/>
        </w:numPr>
        <w:autoSpaceDE w:val="0"/>
        <w:autoSpaceDN w:val="0"/>
        <w:adjustRightInd w:val="0"/>
        <w:jc w:val="both"/>
        <w:rPr>
          <w:rFonts w:ascii="TimesNewRoman" w:hAnsi="TimesNewRoman" w:cs="TimesNewRoman"/>
          <w:sz w:val="28"/>
          <w:szCs w:val="28"/>
          <w:lang w:val="ro-RO" w:eastAsia="ro-RO"/>
        </w:rPr>
      </w:pP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Unirii </w:t>
      </w:r>
      <w:r w:rsidRPr="00D66FF7">
        <w:rPr>
          <w:rFonts w:ascii="TimesNewRoman" w:hAnsi="TimesNewRoman" w:cs="TimesNewRoman"/>
          <w:sz w:val="28"/>
          <w:szCs w:val="28"/>
          <w:lang w:val="ro-RO" w:eastAsia="ro-RO"/>
        </w:rPr>
        <w:t>– muzică clasică, jazz, pop, fo</w:t>
      </w:r>
      <w:r w:rsidR="00D66FF7" w:rsidRPr="00D66FF7">
        <w:rPr>
          <w:rFonts w:ascii="TimesNewRoman" w:hAnsi="TimesNewRoman" w:cs="TimesNewRoman"/>
          <w:sz w:val="28"/>
          <w:szCs w:val="28"/>
          <w:lang w:val="ro-RO" w:eastAsia="ro-RO"/>
        </w:rPr>
        <w:t xml:space="preserve">lk, spectacole tineret, arta </w:t>
      </w:r>
      <w:r w:rsidRPr="00D66FF7">
        <w:rPr>
          <w:rFonts w:ascii="TimesNewRoman" w:hAnsi="TimesNewRoman" w:cs="TimesNewRoman"/>
          <w:sz w:val="28"/>
          <w:szCs w:val="28"/>
          <w:lang w:val="ro-RO" w:eastAsia="ro-RO"/>
        </w:rPr>
        <w:t>în stradă, muzică de promenadă, fanfară, proiectul cultural „</w:t>
      </w:r>
      <w:proofErr w:type="spellStart"/>
      <w:r w:rsidRPr="00D66FF7">
        <w:rPr>
          <w:rFonts w:ascii="TimesNewRoman" w:hAnsi="TimesNewRoman" w:cs="TimesNewRoman"/>
          <w:sz w:val="28"/>
          <w:szCs w:val="28"/>
          <w:lang w:val="ro-RO" w:eastAsia="ro-RO"/>
        </w:rPr>
        <w:t>Timişoara</w:t>
      </w:r>
      <w:proofErr w:type="spellEnd"/>
      <w:r w:rsidRPr="00D66FF7">
        <w:rPr>
          <w:rFonts w:ascii="TimesNewRoman" w:hAnsi="TimesNewRoman" w:cs="TimesNewRoman"/>
          <w:sz w:val="28"/>
          <w:szCs w:val="28"/>
          <w:lang w:val="ro-RO" w:eastAsia="ro-RO"/>
        </w:rPr>
        <w:t xml:space="preserve">– Mica </w:t>
      </w:r>
      <w:proofErr w:type="spellStart"/>
      <w:r w:rsidRPr="00D66FF7">
        <w:rPr>
          <w:rFonts w:ascii="TimesNewRoman" w:hAnsi="TimesNewRoman" w:cs="TimesNewRoman"/>
          <w:sz w:val="28"/>
          <w:szCs w:val="28"/>
          <w:lang w:val="ro-RO" w:eastAsia="ro-RO"/>
        </w:rPr>
        <w:t>Vienă</w:t>
      </w:r>
      <w:proofErr w:type="spellEnd"/>
      <w:r w:rsidRPr="00D66FF7">
        <w:rPr>
          <w:rFonts w:ascii="TimesNewRoman" w:hAnsi="TimesNewRoman" w:cs="TimesNewRoman"/>
          <w:sz w:val="28"/>
          <w:szCs w:val="28"/>
          <w:lang w:val="ro-RO" w:eastAsia="ro-RO"/>
        </w:rPr>
        <w:t xml:space="preserve">”, terase     cu program artistic conform HCL 5/30.01.2007,vizionare de </w:t>
      </w:r>
      <w:proofErr w:type="spellStart"/>
      <w:r w:rsidRPr="00D66FF7">
        <w:rPr>
          <w:rFonts w:ascii="TimesNewRoman" w:hAnsi="TimesNewRoman" w:cs="TimesNewRoman"/>
          <w:sz w:val="28"/>
          <w:szCs w:val="28"/>
          <w:lang w:val="ro-RO" w:eastAsia="ro-RO"/>
        </w:rPr>
        <w:t>competiţii</w:t>
      </w:r>
      <w:proofErr w:type="spellEnd"/>
      <w:r w:rsidRPr="00D66FF7">
        <w:rPr>
          <w:rFonts w:ascii="TimesNewRoman" w:hAnsi="TimesNewRoman" w:cs="TimesNewRoman"/>
          <w:sz w:val="28"/>
          <w:szCs w:val="28"/>
          <w:lang w:val="ro-RO" w:eastAsia="ro-RO"/>
        </w:rPr>
        <w:t xml:space="preserve">  sportive;</w:t>
      </w:r>
    </w:p>
    <w:p w:rsidR="00656F82" w:rsidRPr="00D66FF7" w:rsidRDefault="00656F82" w:rsidP="00656F82">
      <w:pPr>
        <w:numPr>
          <w:ilvl w:val="0"/>
          <w:numId w:val="13"/>
        </w:numPr>
        <w:autoSpaceDE w:val="0"/>
        <w:autoSpaceDN w:val="0"/>
        <w:adjustRightInd w:val="0"/>
        <w:jc w:val="both"/>
        <w:rPr>
          <w:rFonts w:ascii="TimesNewRoman" w:hAnsi="TimesNewRoman" w:cs="TimesNewRoman"/>
          <w:sz w:val="28"/>
          <w:szCs w:val="28"/>
          <w:lang w:val="ro-RO" w:eastAsia="ro-RO"/>
        </w:rPr>
      </w:pPr>
      <w:r w:rsidRPr="00D66FF7">
        <w:rPr>
          <w:rFonts w:ascii="TimesNewRoman,Bold" w:hAnsi="TimesNewRoman,Bold" w:cs="TimesNewRoman,Bold"/>
          <w:b/>
          <w:bCs/>
          <w:sz w:val="28"/>
          <w:szCs w:val="28"/>
          <w:lang w:val="ro-RO" w:eastAsia="ro-RO"/>
        </w:rPr>
        <w:lastRenderedPageBreak/>
        <w:t xml:space="preserve">Platou </w:t>
      </w:r>
      <w:proofErr w:type="spellStart"/>
      <w:r w:rsidRPr="00D66FF7">
        <w:rPr>
          <w:rFonts w:ascii="TimesNewRoman,Bold" w:hAnsi="TimesNewRoman,Bold" w:cs="TimesNewRoman,Bold"/>
          <w:b/>
          <w:bCs/>
          <w:sz w:val="28"/>
          <w:szCs w:val="28"/>
          <w:lang w:val="ro-RO" w:eastAsia="ro-RO"/>
        </w:rPr>
        <w:t>Iullius</w:t>
      </w:r>
      <w:proofErr w:type="spellEnd"/>
      <w:r w:rsidRPr="00D66FF7">
        <w:rPr>
          <w:rFonts w:ascii="TimesNewRoman,Bold" w:hAnsi="TimesNewRoman,Bold" w:cs="TimesNewRoman,Bold"/>
          <w:b/>
          <w:bCs/>
          <w:sz w:val="28"/>
          <w:szCs w:val="28"/>
          <w:lang w:val="ro-RO" w:eastAsia="ro-RO"/>
        </w:rPr>
        <w:t xml:space="preserve"> Mall </w:t>
      </w:r>
      <w:r w:rsidRPr="00D66FF7">
        <w:rPr>
          <w:rFonts w:ascii="TimesNewRoman" w:hAnsi="TimesNewRoman" w:cs="TimesNewRoman"/>
          <w:sz w:val="28"/>
          <w:szCs w:val="28"/>
          <w:lang w:val="ro-RO" w:eastAsia="ro-RO"/>
        </w:rPr>
        <w:t xml:space="preserve">– orice gen de spectacole (fără circ </w:t>
      </w:r>
      <w:proofErr w:type="spellStart"/>
      <w:r w:rsidRPr="00D66FF7">
        <w:rPr>
          <w:rFonts w:ascii="TimesNewRoman" w:hAnsi="TimesNewRoman" w:cs="TimesNewRoman"/>
          <w:sz w:val="28"/>
          <w:szCs w:val="28"/>
          <w:lang w:val="ro-RO" w:eastAsia="ro-RO"/>
        </w:rPr>
        <w:t>şi</w:t>
      </w:r>
      <w:proofErr w:type="spellEnd"/>
      <w:r w:rsidRPr="00D66FF7">
        <w:rPr>
          <w:rFonts w:ascii="TimesNewRoman" w:hAnsi="TimesNewRoman" w:cs="TimesNewRoman"/>
          <w:sz w:val="28"/>
          <w:szCs w:val="28"/>
          <w:lang w:val="ro-RO" w:eastAsia="ro-RO"/>
        </w:rPr>
        <w:t xml:space="preserve"> parcuri de </w:t>
      </w:r>
      <w:proofErr w:type="spellStart"/>
      <w:r w:rsidRPr="00D66FF7">
        <w:rPr>
          <w:rFonts w:ascii="TimesNewRoman" w:hAnsi="TimesNewRoman" w:cs="TimesNewRoman"/>
          <w:sz w:val="28"/>
          <w:szCs w:val="28"/>
          <w:lang w:val="ro-RO" w:eastAsia="ro-RO"/>
        </w:rPr>
        <w:t>distracţie</w:t>
      </w:r>
      <w:proofErr w:type="spellEnd"/>
      <w:r w:rsidRPr="00D66FF7">
        <w:rPr>
          <w:rFonts w:ascii="TimesNewRoman" w:hAnsi="TimesNewRoman" w:cs="TimesNewRoman"/>
          <w:sz w:val="28"/>
          <w:szCs w:val="28"/>
          <w:lang w:val="ro-RO" w:eastAsia="ro-RO"/>
        </w:rPr>
        <w:t>), cu acordul    administratorului parcării;</w:t>
      </w:r>
    </w:p>
    <w:p w:rsidR="00656F82" w:rsidRPr="00D66FF7" w:rsidRDefault="00656F82" w:rsidP="00656F82">
      <w:pPr>
        <w:numPr>
          <w:ilvl w:val="0"/>
          <w:numId w:val="13"/>
        </w:num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b/>
          <w:sz w:val="28"/>
          <w:szCs w:val="28"/>
          <w:lang w:val="ro-RO" w:eastAsia="ro-RO"/>
        </w:rPr>
        <w:t>Arena Aqua Sport</w:t>
      </w:r>
      <w:r w:rsidRPr="00D66FF7">
        <w:rPr>
          <w:rFonts w:ascii="TimesNewRoman" w:hAnsi="TimesNewRoman" w:cs="TimesNewRoman"/>
          <w:sz w:val="28"/>
          <w:szCs w:val="28"/>
          <w:lang w:val="ro-RO" w:eastAsia="ro-RO"/>
        </w:rPr>
        <w:t xml:space="preserve"> (</w:t>
      </w:r>
      <w:proofErr w:type="spellStart"/>
      <w:r w:rsidRPr="00D66FF7">
        <w:rPr>
          <w:rFonts w:ascii="TimesNewRoman,Bold" w:hAnsi="TimesNewRoman,Bold" w:cs="TimesNewRoman,Bold"/>
          <w:b/>
          <w:bCs/>
          <w:sz w:val="28"/>
          <w:szCs w:val="28"/>
          <w:lang w:val="ro-RO" w:eastAsia="ro-RO"/>
        </w:rPr>
        <w:t>Ştrandul</w:t>
      </w:r>
      <w:proofErr w:type="spellEnd"/>
      <w:r w:rsidRPr="00D66FF7">
        <w:rPr>
          <w:rFonts w:ascii="TimesNewRoman,Bold" w:hAnsi="TimesNewRoman,Bold" w:cs="TimesNewRoman,Bold"/>
          <w:b/>
          <w:bCs/>
          <w:sz w:val="28"/>
          <w:szCs w:val="28"/>
          <w:lang w:val="ro-RO" w:eastAsia="ro-RO"/>
        </w:rPr>
        <w:t xml:space="preserve"> Tineretului) </w:t>
      </w:r>
      <w:r w:rsidRPr="00D66FF7">
        <w:rPr>
          <w:rFonts w:ascii="TimesNewRoman" w:hAnsi="TimesNewRoman" w:cs="TimesNewRoman"/>
          <w:sz w:val="28"/>
          <w:szCs w:val="28"/>
          <w:lang w:val="ro-RO" w:eastAsia="ro-RO"/>
        </w:rPr>
        <w:t xml:space="preserve">– orice gen de spectacole muzicale         </w:t>
      </w:r>
    </w:p>
    <w:p w:rsidR="00656F82" w:rsidRPr="00D66FF7" w:rsidRDefault="00656F82" w:rsidP="00656F82">
      <w:pPr>
        <w:autoSpaceDE w:val="0"/>
        <w:autoSpaceDN w:val="0"/>
        <w:adjustRightInd w:val="0"/>
        <w:ind w:left="72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expoziții;</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5. </w:t>
      </w: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de Gros </w:t>
      </w:r>
      <w:r w:rsidRPr="00D66FF7">
        <w:rPr>
          <w:rFonts w:ascii="TimesNewRoman" w:hAnsi="TimesNewRoman" w:cs="TimesNewRoman"/>
          <w:sz w:val="28"/>
          <w:szCs w:val="28"/>
          <w:lang w:val="ro-RO" w:eastAsia="ro-RO"/>
        </w:rPr>
        <w:t>– spectacole de folclor, târguri;</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6. </w:t>
      </w: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Traian </w:t>
      </w:r>
      <w:r w:rsidRPr="00D66FF7">
        <w:rPr>
          <w:rFonts w:ascii="TimesNewRoman" w:hAnsi="TimesNewRoman" w:cs="TimesNewRoman"/>
          <w:sz w:val="28"/>
          <w:szCs w:val="28"/>
          <w:lang w:val="ro-RO" w:eastAsia="ro-RO"/>
        </w:rPr>
        <w:t xml:space="preserve">– spectacole de folclor, folk, muzică de promenadă, fanfară, arta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în  stradă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7. </w:t>
      </w:r>
      <w:r w:rsidRPr="00D66FF7">
        <w:rPr>
          <w:rFonts w:ascii="TimesNewRoman,Bold" w:hAnsi="TimesNewRoman,Bold" w:cs="TimesNewRoman,Bold"/>
          <w:b/>
          <w:bCs/>
          <w:sz w:val="28"/>
          <w:szCs w:val="28"/>
          <w:lang w:val="ro-RO" w:eastAsia="ro-RO"/>
        </w:rPr>
        <w:t xml:space="preserve">Complex </w:t>
      </w:r>
      <w:proofErr w:type="spellStart"/>
      <w:r w:rsidRPr="00D66FF7">
        <w:rPr>
          <w:rFonts w:ascii="TimesNewRoman,Bold" w:hAnsi="TimesNewRoman,Bold" w:cs="TimesNewRoman,Bold"/>
          <w:b/>
          <w:bCs/>
          <w:sz w:val="28"/>
          <w:szCs w:val="28"/>
          <w:lang w:val="ro-RO" w:eastAsia="ro-RO"/>
        </w:rPr>
        <w:t>Studenţesc</w:t>
      </w:r>
      <w:proofErr w:type="spellEnd"/>
      <w:r w:rsidRPr="00D66FF7">
        <w:rPr>
          <w:rFonts w:ascii="TimesNewRoman,Bold" w:hAnsi="TimesNewRoman,Bold" w:cs="TimesNewRoman,Bold"/>
          <w:b/>
          <w:bCs/>
          <w:sz w:val="28"/>
          <w:szCs w:val="28"/>
          <w:lang w:val="ro-RO" w:eastAsia="ro-RO"/>
        </w:rPr>
        <w:t xml:space="preserve"> </w:t>
      </w:r>
      <w:r w:rsidRPr="00D66FF7">
        <w:rPr>
          <w:rFonts w:ascii="TimesNewRoman" w:hAnsi="TimesNewRoman" w:cs="TimesNewRoman"/>
          <w:sz w:val="28"/>
          <w:szCs w:val="28"/>
          <w:lang w:val="ro-RO" w:eastAsia="ro-RO"/>
        </w:rPr>
        <w:t>– muzică pop, rock, orice gen de  spectacole muzicale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8. </w:t>
      </w: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Operei </w:t>
      </w:r>
      <w:r w:rsidRPr="00D66FF7">
        <w:rPr>
          <w:rFonts w:ascii="TimesNewRoman" w:hAnsi="TimesNewRoman" w:cs="TimesNewRoman"/>
          <w:sz w:val="28"/>
          <w:szCs w:val="28"/>
          <w:lang w:val="ro-RO" w:eastAsia="ro-RO"/>
        </w:rPr>
        <w:t xml:space="preserve">– parcare </w:t>
      </w:r>
      <w:proofErr w:type="spellStart"/>
      <w:r w:rsidRPr="00D66FF7">
        <w:rPr>
          <w:rFonts w:ascii="TimesNewRoman" w:hAnsi="TimesNewRoman" w:cs="TimesNewRoman"/>
          <w:sz w:val="28"/>
          <w:szCs w:val="28"/>
          <w:lang w:val="ro-RO" w:eastAsia="ro-RO"/>
        </w:rPr>
        <w:t>Modex</w:t>
      </w:r>
      <w:proofErr w:type="spellEnd"/>
      <w:r w:rsidRPr="00D66FF7">
        <w:rPr>
          <w:rFonts w:ascii="TimesNewRoman" w:hAnsi="TimesNewRoman" w:cs="TimesNewRoman"/>
          <w:sz w:val="28"/>
          <w:szCs w:val="28"/>
          <w:lang w:val="ro-RO" w:eastAsia="ro-RO"/>
        </w:rPr>
        <w:t xml:space="preserve"> - târg de </w:t>
      </w:r>
      <w:proofErr w:type="spellStart"/>
      <w:r w:rsidRPr="00D66FF7">
        <w:rPr>
          <w:rFonts w:ascii="TimesNewRoman" w:hAnsi="TimesNewRoman" w:cs="TimesNewRoman"/>
          <w:sz w:val="28"/>
          <w:szCs w:val="28"/>
          <w:lang w:val="ro-RO" w:eastAsia="ro-RO"/>
        </w:rPr>
        <w:t>mărţişor</w:t>
      </w:r>
      <w:proofErr w:type="spellEnd"/>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Paşte</w:t>
      </w:r>
      <w:proofErr w:type="spellEnd"/>
      <w:r w:rsidRPr="00D66FF7">
        <w:rPr>
          <w:rFonts w:ascii="TimesNewRoman" w:hAnsi="TimesNewRoman" w:cs="TimesNewRoman"/>
          <w:sz w:val="28"/>
          <w:szCs w:val="28"/>
          <w:lang w:val="ro-RO" w:eastAsia="ro-RO"/>
        </w:rPr>
        <w:t xml:space="preserve">, Crăciun, orice gen de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muzicale  ;</w:t>
      </w:r>
    </w:p>
    <w:p w:rsidR="00656F82" w:rsidRPr="00D66FF7" w:rsidRDefault="00656F82" w:rsidP="00656F82">
      <w:pPr>
        <w:spacing w:line="276" w:lineRule="auto"/>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9. </w:t>
      </w: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Libertății </w:t>
      </w:r>
      <w:r w:rsidRPr="00D66FF7">
        <w:rPr>
          <w:rFonts w:ascii="TimesNewRoman" w:hAnsi="TimesNewRoman" w:cs="TimesNewRoman"/>
          <w:sz w:val="28"/>
          <w:szCs w:val="28"/>
          <w:lang w:val="ro-RO" w:eastAsia="ro-RO"/>
        </w:rPr>
        <w:t xml:space="preserve"> orice gen de spectacole muzicale, </w:t>
      </w:r>
      <w:proofErr w:type="spellStart"/>
      <w:r w:rsidRPr="00D66FF7">
        <w:rPr>
          <w:rFonts w:ascii="TimesNewRoman" w:hAnsi="TimesNewRoman" w:cs="TimesNewRoman"/>
          <w:sz w:val="28"/>
          <w:szCs w:val="28"/>
          <w:lang w:val="ro-RO" w:eastAsia="ro-RO"/>
        </w:rPr>
        <w:t>acţiuni</w:t>
      </w:r>
      <w:proofErr w:type="spellEnd"/>
      <w:r w:rsidRPr="00D66FF7">
        <w:rPr>
          <w:rFonts w:ascii="TimesNewRoman" w:hAnsi="TimesNewRoman" w:cs="TimesNewRoman"/>
          <w:sz w:val="28"/>
          <w:szCs w:val="28"/>
          <w:lang w:val="ro-RO" w:eastAsia="ro-RO"/>
        </w:rPr>
        <w:t xml:space="preserve"> sportive </w:t>
      </w:r>
      <w:proofErr w:type="spellStart"/>
      <w:r w:rsidRPr="00D66FF7">
        <w:rPr>
          <w:rFonts w:ascii="TimesNewRoman" w:hAnsi="TimesNewRoman" w:cs="TimesNewRoman"/>
          <w:sz w:val="28"/>
          <w:szCs w:val="28"/>
          <w:lang w:val="ro-RO" w:eastAsia="ro-RO"/>
        </w:rPr>
        <w:t>şi</w:t>
      </w:r>
      <w:proofErr w:type="spellEnd"/>
      <w:r w:rsidRPr="00D66FF7">
        <w:rPr>
          <w:rFonts w:ascii="TimesNewRoman" w:hAnsi="TimesNewRoman" w:cs="TimesNewRoman"/>
          <w:sz w:val="28"/>
          <w:szCs w:val="28"/>
          <w:lang w:val="ro-RO" w:eastAsia="ro-RO"/>
        </w:rPr>
        <w:t xml:space="preserve"> culturale;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10. </w:t>
      </w:r>
      <w:proofErr w:type="spellStart"/>
      <w:r w:rsidRPr="00D66FF7">
        <w:rPr>
          <w:rFonts w:ascii="TimesNewRoman,Bold" w:hAnsi="TimesNewRoman,Bold" w:cs="TimesNewRoman,Bold"/>
          <w:b/>
          <w:bCs/>
          <w:sz w:val="28"/>
          <w:szCs w:val="28"/>
          <w:lang w:val="ro-RO" w:eastAsia="ro-RO"/>
        </w:rPr>
        <w:t>Str.Mărășești</w:t>
      </w:r>
      <w:proofErr w:type="spellEnd"/>
      <w:r w:rsidRPr="00D66FF7">
        <w:rPr>
          <w:rFonts w:ascii="TimesNewRoman,Bold" w:hAnsi="TimesNewRoman,Bold" w:cs="TimesNewRoman,Bold"/>
          <w:b/>
          <w:bCs/>
          <w:sz w:val="28"/>
          <w:szCs w:val="28"/>
          <w:lang w:val="ro-RO" w:eastAsia="ro-RO"/>
        </w:rPr>
        <w:t xml:space="preserve"> </w:t>
      </w:r>
      <w:r w:rsidRPr="00D66FF7">
        <w:rPr>
          <w:rFonts w:ascii="TimesNewRoman" w:hAnsi="TimesNewRoman" w:cs="TimesNewRoman"/>
          <w:sz w:val="28"/>
          <w:szCs w:val="28"/>
          <w:lang w:val="ro-RO" w:eastAsia="ro-RO"/>
        </w:rPr>
        <w:t>– artă în stradă, expoziții, evenimente cultural artistice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11. </w:t>
      </w:r>
      <w:r w:rsidRPr="00D66FF7">
        <w:rPr>
          <w:rFonts w:ascii="TimesNewRoman,Bold" w:hAnsi="TimesNewRoman,Bold" w:cs="TimesNewRoman,Bold"/>
          <w:b/>
          <w:bCs/>
          <w:sz w:val="28"/>
          <w:szCs w:val="28"/>
          <w:lang w:val="ro-RO" w:eastAsia="ro-RO"/>
        </w:rPr>
        <w:t xml:space="preserve">Incinta Muzeului Satului </w:t>
      </w:r>
      <w:r w:rsidRPr="00D66FF7">
        <w:rPr>
          <w:rFonts w:ascii="TimesNewRoman" w:hAnsi="TimesNewRoman" w:cs="TimesNewRoman"/>
          <w:sz w:val="28"/>
          <w:szCs w:val="28"/>
          <w:lang w:val="ro-RO" w:eastAsia="ro-RO"/>
        </w:rPr>
        <w:t xml:space="preserve">– spectacole de folclor, jazz, fanfară, folk, artă în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stradă;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12. </w:t>
      </w:r>
      <w:r w:rsidRPr="00D66FF7">
        <w:rPr>
          <w:rFonts w:ascii="TimesNewRoman,Bold" w:hAnsi="TimesNewRoman,Bold" w:cs="TimesNewRoman,Bold"/>
          <w:b/>
          <w:bCs/>
          <w:sz w:val="28"/>
          <w:szCs w:val="28"/>
          <w:lang w:val="ro-RO" w:eastAsia="ro-RO"/>
        </w:rPr>
        <w:t xml:space="preserve">Grădina de Vară Capitol </w:t>
      </w:r>
      <w:r w:rsidRPr="00D66FF7">
        <w:rPr>
          <w:rFonts w:ascii="TimesNewRoman" w:hAnsi="TimesNewRoman" w:cs="TimesNewRoman"/>
          <w:sz w:val="28"/>
          <w:szCs w:val="28"/>
          <w:lang w:val="ro-RO" w:eastAsia="ro-RO"/>
        </w:rPr>
        <w:t xml:space="preserve">– vizionare de filme, de </w:t>
      </w:r>
      <w:proofErr w:type="spellStart"/>
      <w:r w:rsidRPr="00D66FF7">
        <w:rPr>
          <w:rFonts w:ascii="TimesNewRoman" w:hAnsi="TimesNewRoman" w:cs="TimesNewRoman"/>
          <w:sz w:val="28"/>
          <w:szCs w:val="28"/>
          <w:lang w:val="ro-RO" w:eastAsia="ro-RO"/>
        </w:rPr>
        <w:t>competiţii</w:t>
      </w:r>
      <w:proofErr w:type="spellEnd"/>
      <w:r w:rsidRPr="00D66FF7">
        <w:rPr>
          <w:rFonts w:ascii="TimesNewRoman" w:hAnsi="TimesNewRoman" w:cs="TimesNewRoman"/>
          <w:sz w:val="28"/>
          <w:szCs w:val="28"/>
          <w:lang w:val="ro-RO" w:eastAsia="ro-RO"/>
        </w:rPr>
        <w:t xml:space="preserve"> sportive,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de muzică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13.  </w:t>
      </w:r>
      <w:r w:rsidRPr="00D66FF7">
        <w:rPr>
          <w:rFonts w:ascii="TimesNewRoman,Bold" w:hAnsi="TimesNewRoman,Bold" w:cs="TimesNewRoman,Bold"/>
          <w:b/>
          <w:bCs/>
          <w:sz w:val="28"/>
          <w:szCs w:val="28"/>
          <w:lang w:val="ro-RO" w:eastAsia="ro-RO"/>
        </w:rPr>
        <w:t xml:space="preserve">Platou din fața Parcului Central -  </w:t>
      </w:r>
      <w:r w:rsidRPr="00D66FF7">
        <w:rPr>
          <w:rFonts w:ascii="TimesNewRoman,Bold" w:hAnsi="TimesNewRoman,Bold" w:cs="TimesNewRoman,Bold"/>
          <w:bCs/>
          <w:sz w:val="28"/>
          <w:szCs w:val="28"/>
          <w:lang w:val="ro-RO" w:eastAsia="ro-RO"/>
        </w:rPr>
        <w:t xml:space="preserve">foc de artificii </w:t>
      </w:r>
      <w:r w:rsidRPr="00D66FF7">
        <w:rPr>
          <w:rFonts w:ascii="TimesNewRoman" w:hAnsi="TimesNewRoman" w:cs="TimesNewRoman"/>
          <w:sz w:val="28"/>
          <w:szCs w:val="28"/>
          <w:lang w:val="ro-RO" w:eastAsia="ro-RO"/>
        </w:rPr>
        <w:t>;</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14. </w:t>
      </w:r>
      <w:r w:rsidRPr="00D66FF7">
        <w:rPr>
          <w:rFonts w:ascii="TimesNewRoman" w:hAnsi="TimesNewRoman" w:cs="TimesNewRoman"/>
          <w:b/>
          <w:sz w:val="28"/>
          <w:szCs w:val="28"/>
          <w:lang w:val="ro-RO" w:eastAsia="ro-RO"/>
        </w:rPr>
        <w:t xml:space="preserve">Parcul Botanic - </w:t>
      </w:r>
      <w:r w:rsidRPr="00D66FF7">
        <w:rPr>
          <w:rFonts w:ascii="TimesNewRoman" w:hAnsi="TimesNewRoman" w:cs="TimesNewRoman"/>
          <w:sz w:val="28"/>
          <w:szCs w:val="28"/>
          <w:lang w:val="ro-RO" w:eastAsia="ro-RO"/>
        </w:rPr>
        <w:t xml:space="preserve"> dans, muzică de promenadă, muzică ambientală, arta în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stradă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15. </w:t>
      </w:r>
      <w:r w:rsidRPr="00D66FF7">
        <w:rPr>
          <w:rFonts w:ascii="TimesNewRoman" w:hAnsi="TimesNewRoman" w:cs="TimesNewRoman"/>
          <w:b/>
          <w:sz w:val="28"/>
          <w:szCs w:val="28"/>
          <w:lang w:val="ro-RO" w:eastAsia="ro-RO"/>
        </w:rPr>
        <w:t>Parcul Regina Maria (</w:t>
      </w:r>
      <w:r w:rsidRPr="00D66FF7">
        <w:rPr>
          <w:rFonts w:ascii="TimesNewRoman" w:hAnsi="TimesNewRoman" w:cs="TimesNewRoman"/>
          <w:sz w:val="28"/>
          <w:szCs w:val="28"/>
          <w:lang w:val="ro-RO" w:eastAsia="ro-RO"/>
        </w:rPr>
        <w:t>Parcul Poporului )</w:t>
      </w:r>
      <w:r w:rsidRPr="00D66FF7">
        <w:rPr>
          <w:rFonts w:ascii="TimesNewRoman" w:hAnsi="TimesNewRoman" w:cs="TimesNewRoman"/>
          <w:b/>
          <w:sz w:val="28"/>
          <w:szCs w:val="28"/>
          <w:lang w:val="ro-RO" w:eastAsia="ro-RO"/>
        </w:rPr>
        <w:t xml:space="preserve"> - </w:t>
      </w:r>
      <w:r w:rsidRPr="00D66FF7">
        <w:rPr>
          <w:rFonts w:ascii="TimesNewRoman" w:hAnsi="TimesNewRoman" w:cs="TimesNewRoman"/>
          <w:sz w:val="28"/>
          <w:szCs w:val="28"/>
          <w:lang w:val="ro-RO" w:eastAsia="ro-RO"/>
        </w:rPr>
        <w:t xml:space="preserve">spectacole de folclor, jazz, fanfară,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folk, artă în stradă și muzică de promenadă, concerte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16.  </w:t>
      </w:r>
      <w:r w:rsidRPr="00D66FF7">
        <w:rPr>
          <w:rFonts w:ascii="TimesNewRoman" w:hAnsi="TimesNewRoman" w:cs="TimesNewRoman"/>
          <w:b/>
          <w:sz w:val="28"/>
          <w:szCs w:val="28"/>
          <w:lang w:val="ro-RO" w:eastAsia="ro-RO"/>
        </w:rPr>
        <w:t>Parcul Ion Creangă</w:t>
      </w:r>
      <w:r w:rsidRPr="00D66FF7">
        <w:rPr>
          <w:rFonts w:ascii="TimesNewRoman" w:hAnsi="TimesNewRoman" w:cs="TimesNewRoman"/>
          <w:sz w:val="28"/>
          <w:szCs w:val="28"/>
          <w:lang w:val="ro-RO" w:eastAsia="ro-RO"/>
        </w:rPr>
        <w:t xml:space="preserve"> (Parcul Copiilor)  – spectacole, expoziții, competiții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pentru copii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17.  </w:t>
      </w:r>
      <w:r w:rsidRPr="00D66FF7">
        <w:rPr>
          <w:rFonts w:ascii="TimesNewRoman" w:hAnsi="TimesNewRoman" w:cs="TimesNewRoman"/>
          <w:b/>
          <w:sz w:val="28"/>
          <w:szCs w:val="28"/>
          <w:lang w:val="ro-RO" w:eastAsia="ro-RO"/>
        </w:rPr>
        <w:t xml:space="preserve">Piața </w:t>
      </w:r>
      <w:proofErr w:type="spellStart"/>
      <w:r w:rsidRPr="00D66FF7">
        <w:rPr>
          <w:rFonts w:ascii="TimesNewRoman" w:hAnsi="TimesNewRoman" w:cs="TimesNewRoman"/>
          <w:b/>
          <w:sz w:val="28"/>
          <w:szCs w:val="28"/>
          <w:lang w:val="ro-RO" w:eastAsia="ro-RO"/>
        </w:rPr>
        <w:t>Sf.Gheorghe</w:t>
      </w:r>
      <w:proofErr w:type="spellEnd"/>
      <w:r w:rsidRPr="00D66FF7">
        <w:rPr>
          <w:rFonts w:ascii="TimesNewRoman" w:hAnsi="TimesNewRoman" w:cs="TimesNewRoman"/>
          <w:sz w:val="28"/>
          <w:szCs w:val="28"/>
          <w:lang w:val="ro-RO" w:eastAsia="ro-RO"/>
        </w:rPr>
        <w:t xml:space="preserve"> -  spectacole de teatru, folclor, jazz, fanfară, folk, dans, artă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în stradă;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18.  </w:t>
      </w:r>
      <w:r w:rsidRPr="00D66FF7">
        <w:rPr>
          <w:rFonts w:ascii="TimesNewRoman" w:hAnsi="TimesNewRoman" w:cs="TimesNewRoman"/>
          <w:b/>
          <w:sz w:val="28"/>
          <w:szCs w:val="28"/>
          <w:lang w:val="ro-RO" w:eastAsia="ro-RO"/>
        </w:rPr>
        <w:t xml:space="preserve">Parcul </w:t>
      </w:r>
      <w:proofErr w:type="spellStart"/>
      <w:r w:rsidRPr="00D66FF7">
        <w:rPr>
          <w:rFonts w:ascii="TimesNewRoman" w:hAnsi="TimesNewRoman" w:cs="TimesNewRoman"/>
          <w:b/>
          <w:sz w:val="28"/>
          <w:szCs w:val="28"/>
          <w:lang w:val="ro-RO" w:eastAsia="ro-RO"/>
        </w:rPr>
        <w:t>Alpinet</w:t>
      </w:r>
      <w:proofErr w:type="spellEnd"/>
      <w:r w:rsidRPr="00D66FF7">
        <w:rPr>
          <w:rFonts w:ascii="TimesNewRoman" w:hAnsi="TimesNewRoman" w:cs="TimesNewRoman"/>
          <w:b/>
          <w:sz w:val="28"/>
          <w:szCs w:val="28"/>
          <w:lang w:val="ro-RO" w:eastAsia="ro-RO"/>
        </w:rPr>
        <w:t xml:space="preserve"> (Parcul Flora ) - </w:t>
      </w:r>
      <w:r w:rsidRPr="00D66FF7">
        <w:rPr>
          <w:rFonts w:ascii="TimesNewRoman" w:hAnsi="TimesNewRoman" w:cs="TimesNewRoman"/>
          <w:sz w:val="28"/>
          <w:szCs w:val="28"/>
          <w:lang w:val="ro-RO" w:eastAsia="ro-RO"/>
        </w:rPr>
        <w:t xml:space="preserve">spectacole de folclor, jazz, fanfară, folk, artă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în stradă </w:t>
      </w:r>
      <w:proofErr w:type="spellStart"/>
      <w:r w:rsidRPr="00D66FF7">
        <w:rPr>
          <w:rFonts w:ascii="TimesNewRoman" w:hAnsi="TimesNewRoman" w:cs="TimesNewRoman"/>
          <w:sz w:val="28"/>
          <w:szCs w:val="28"/>
          <w:lang w:val="ro-RO" w:eastAsia="ro-RO"/>
        </w:rPr>
        <w:t>şi</w:t>
      </w:r>
      <w:proofErr w:type="spellEnd"/>
      <w:r w:rsidRPr="00D66FF7">
        <w:rPr>
          <w:rFonts w:ascii="TimesNewRoman" w:hAnsi="TimesNewRoman" w:cs="TimesNewRoman"/>
          <w:sz w:val="28"/>
          <w:szCs w:val="28"/>
          <w:lang w:val="ro-RO" w:eastAsia="ro-RO"/>
        </w:rPr>
        <w:t xml:space="preserve">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19. </w:t>
      </w:r>
      <w:proofErr w:type="spellStart"/>
      <w:r w:rsidRPr="00D66FF7">
        <w:rPr>
          <w:rFonts w:ascii="TimesNewRoman,Bold" w:hAnsi="TimesNewRoman,Bold" w:cs="TimesNewRoman,Bold"/>
          <w:b/>
          <w:bCs/>
          <w:sz w:val="28"/>
          <w:szCs w:val="28"/>
          <w:lang w:val="ro-RO" w:eastAsia="ro-RO"/>
        </w:rPr>
        <w:t>Piaţa</w:t>
      </w:r>
      <w:proofErr w:type="spellEnd"/>
      <w:r w:rsidRPr="00D66FF7">
        <w:rPr>
          <w:rFonts w:ascii="TimesNewRoman,Bold" w:hAnsi="TimesNewRoman,Bold" w:cs="TimesNewRoman,Bold"/>
          <w:b/>
          <w:bCs/>
          <w:sz w:val="28"/>
          <w:szCs w:val="28"/>
          <w:lang w:val="ro-RO" w:eastAsia="ro-RO"/>
        </w:rPr>
        <w:t xml:space="preserve"> Romanilor </w:t>
      </w:r>
      <w:r w:rsidRPr="00D66FF7">
        <w:rPr>
          <w:rFonts w:ascii="TimesNewRoman" w:hAnsi="TimesNewRoman" w:cs="TimesNewRoman"/>
          <w:sz w:val="28"/>
          <w:szCs w:val="28"/>
          <w:lang w:val="ro-RO" w:eastAsia="ro-RO"/>
        </w:rPr>
        <w:t xml:space="preserve">– spectacole de folclor, folk, muzică de promenadă, fanfară,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arta în stradă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20. </w:t>
      </w:r>
      <w:r w:rsidRPr="00D66FF7">
        <w:rPr>
          <w:rFonts w:ascii="TimesNewRoman" w:hAnsi="TimesNewRoman" w:cs="TimesNewRoman"/>
          <w:b/>
          <w:sz w:val="28"/>
          <w:szCs w:val="28"/>
          <w:lang w:val="ro-RO" w:eastAsia="ro-RO"/>
        </w:rPr>
        <w:t>Platoul din fața Complexului Bega</w:t>
      </w:r>
      <w:r w:rsidRPr="00D66FF7">
        <w:rPr>
          <w:rFonts w:ascii="TimesNewRoman" w:hAnsi="TimesNewRoman" w:cs="TimesNewRoman"/>
          <w:sz w:val="28"/>
          <w:szCs w:val="28"/>
          <w:lang w:val="ro-RO" w:eastAsia="ro-RO"/>
        </w:rPr>
        <w:t xml:space="preserve"> </w:t>
      </w:r>
      <w:r w:rsidRPr="00D66FF7">
        <w:rPr>
          <w:rFonts w:ascii="TimesNewRoman" w:hAnsi="TimesNewRoman" w:cs="TimesNewRoman"/>
          <w:b/>
          <w:sz w:val="28"/>
          <w:szCs w:val="28"/>
          <w:lang w:val="ro-RO" w:eastAsia="ro-RO"/>
        </w:rPr>
        <w:t xml:space="preserve">-  </w:t>
      </w:r>
      <w:r w:rsidRPr="00D66FF7">
        <w:rPr>
          <w:rFonts w:ascii="TimesNewRoman" w:hAnsi="TimesNewRoman" w:cs="TimesNewRoman"/>
          <w:sz w:val="28"/>
          <w:szCs w:val="28"/>
          <w:lang w:val="ro-RO" w:eastAsia="ro-RO"/>
        </w:rPr>
        <w:t>spectacole de</w:t>
      </w:r>
      <w:r w:rsidRPr="00D66FF7">
        <w:rPr>
          <w:rFonts w:ascii="TimesNewRoman" w:hAnsi="TimesNewRoman" w:cs="TimesNewRoman"/>
          <w:b/>
          <w:sz w:val="28"/>
          <w:szCs w:val="28"/>
          <w:lang w:val="ro-RO" w:eastAsia="ro-RO"/>
        </w:rPr>
        <w:t xml:space="preserve"> </w:t>
      </w:r>
      <w:r w:rsidRPr="00D66FF7">
        <w:rPr>
          <w:rFonts w:ascii="TimesNewRoman" w:hAnsi="TimesNewRoman" w:cs="TimesNewRoman"/>
          <w:sz w:val="28"/>
          <w:szCs w:val="28"/>
          <w:lang w:val="ro-RO" w:eastAsia="ro-RO"/>
        </w:rPr>
        <w:t xml:space="preserve">artă în stradă, expoziții,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evenimente cultural artistice;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21. </w:t>
      </w:r>
      <w:r w:rsidRPr="00D66FF7">
        <w:rPr>
          <w:rFonts w:ascii="TimesNewRoman,Bold" w:hAnsi="TimesNewRoman,Bold" w:cs="TimesNewRoman,Bold"/>
          <w:b/>
          <w:bCs/>
          <w:sz w:val="28"/>
          <w:szCs w:val="28"/>
          <w:lang w:val="ro-RO" w:eastAsia="ro-RO"/>
        </w:rPr>
        <w:t xml:space="preserve">Platou Shopping City </w:t>
      </w:r>
      <w:r w:rsidRPr="00D66FF7">
        <w:rPr>
          <w:rFonts w:ascii="TimesNewRoman" w:hAnsi="TimesNewRoman" w:cs="TimesNewRoman"/>
          <w:sz w:val="28"/>
          <w:szCs w:val="28"/>
          <w:lang w:val="ro-RO" w:eastAsia="ro-RO"/>
        </w:rPr>
        <w:t xml:space="preserve">– orice gen de spectacole , parcuri de </w:t>
      </w:r>
      <w:proofErr w:type="spellStart"/>
      <w:r w:rsidRPr="00D66FF7">
        <w:rPr>
          <w:rFonts w:ascii="TimesNewRoman" w:hAnsi="TimesNewRoman" w:cs="TimesNewRoman"/>
          <w:sz w:val="28"/>
          <w:szCs w:val="28"/>
          <w:lang w:val="ro-RO" w:eastAsia="ro-RO"/>
        </w:rPr>
        <w:t>distracţie</w:t>
      </w:r>
      <w:proofErr w:type="spellEnd"/>
      <w:r w:rsidRPr="00D66FF7">
        <w:rPr>
          <w:rFonts w:ascii="TimesNewRoman" w:hAnsi="TimesNewRoman" w:cs="TimesNewRoman"/>
          <w:sz w:val="28"/>
          <w:szCs w:val="28"/>
          <w:lang w:val="ro-RO" w:eastAsia="ro-RO"/>
        </w:rPr>
        <w:t xml:space="preserve">, cu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acordul administratorului parcării;</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22. </w:t>
      </w:r>
      <w:proofErr w:type="spellStart"/>
      <w:r w:rsidRPr="00D66FF7">
        <w:rPr>
          <w:rFonts w:ascii="TimesNewRoman" w:hAnsi="TimesNewRoman" w:cs="TimesNewRoman"/>
          <w:b/>
          <w:sz w:val="28"/>
          <w:szCs w:val="28"/>
          <w:lang w:val="ro-RO" w:eastAsia="ro-RO"/>
        </w:rPr>
        <w:t>Str.Jules</w:t>
      </w:r>
      <w:proofErr w:type="spellEnd"/>
      <w:r w:rsidRPr="00D66FF7">
        <w:rPr>
          <w:rFonts w:ascii="TimesNewRoman" w:hAnsi="TimesNewRoman" w:cs="TimesNewRoman"/>
          <w:b/>
          <w:sz w:val="28"/>
          <w:szCs w:val="28"/>
          <w:lang w:val="ro-RO" w:eastAsia="ro-RO"/>
        </w:rPr>
        <w:t xml:space="preserve"> Verne – </w:t>
      </w:r>
      <w:proofErr w:type="spellStart"/>
      <w:r w:rsidRPr="00D66FF7">
        <w:rPr>
          <w:rFonts w:ascii="TimesNewRoman" w:hAnsi="TimesNewRoman" w:cs="TimesNewRoman"/>
          <w:b/>
          <w:sz w:val="28"/>
          <w:szCs w:val="28"/>
          <w:lang w:val="ro-RO" w:eastAsia="ro-RO"/>
        </w:rPr>
        <w:t>Scoala</w:t>
      </w:r>
      <w:proofErr w:type="spellEnd"/>
      <w:r w:rsidRPr="00D66FF7">
        <w:rPr>
          <w:rFonts w:ascii="TimesNewRoman" w:hAnsi="TimesNewRoman" w:cs="TimesNewRoman"/>
          <w:b/>
          <w:sz w:val="28"/>
          <w:szCs w:val="28"/>
          <w:lang w:val="ro-RO" w:eastAsia="ro-RO"/>
        </w:rPr>
        <w:t xml:space="preserve"> Gen. Nr.4</w:t>
      </w:r>
      <w:r w:rsidRPr="00D66FF7">
        <w:rPr>
          <w:rFonts w:ascii="TimesNewRoman" w:hAnsi="TimesNewRoman" w:cs="TimesNewRoman"/>
          <w:sz w:val="28"/>
          <w:szCs w:val="28"/>
          <w:lang w:val="ro-RO" w:eastAsia="ro-RO"/>
        </w:rPr>
        <w:t xml:space="preserve"> , Zilele Cartierului Plopi, </w:t>
      </w:r>
      <w:proofErr w:type="spellStart"/>
      <w:r w:rsidRPr="00D66FF7">
        <w:rPr>
          <w:rFonts w:ascii="TimesNewRoman" w:hAnsi="TimesNewRoman" w:cs="TimesNewRoman"/>
          <w:sz w:val="28"/>
          <w:szCs w:val="28"/>
          <w:lang w:val="ro-RO" w:eastAsia="ro-RO"/>
        </w:rPr>
        <w:t>Kuntz</w:t>
      </w:r>
      <w:proofErr w:type="spellEnd"/>
      <w:r w:rsidRPr="00D66FF7">
        <w:rPr>
          <w:rFonts w:ascii="TimesNewRoman" w:hAnsi="TimesNewRoman" w:cs="TimesNewRoman"/>
          <w:sz w:val="28"/>
          <w:szCs w:val="28"/>
          <w:lang w:val="ro-RO" w:eastAsia="ro-RO"/>
        </w:rPr>
        <w:t xml:space="preserve"> –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23. </w:t>
      </w:r>
      <w:r w:rsidRPr="00D66FF7">
        <w:rPr>
          <w:rFonts w:ascii="TimesNewRoman" w:hAnsi="TimesNewRoman" w:cs="TimesNewRoman"/>
          <w:b/>
          <w:sz w:val="28"/>
          <w:szCs w:val="28"/>
          <w:lang w:val="ro-RO" w:eastAsia="ro-RO"/>
        </w:rPr>
        <w:t>Parcul Frații Constantin, str.</w:t>
      </w:r>
      <w:r w:rsidR="007F2239">
        <w:rPr>
          <w:rFonts w:ascii="TimesNewRoman" w:hAnsi="TimesNewRoman" w:cs="TimesNewRoman"/>
          <w:b/>
          <w:sz w:val="28"/>
          <w:szCs w:val="28"/>
          <w:lang w:val="ro-RO" w:eastAsia="ro-RO"/>
        </w:rPr>
        <w:t xml:space="preserve"> </w:t>
      </w:r>
      <w:r w:rsidRPr="00D66FF7">
        <w:rPr>
          <w:rFonts w:ascii="TimesNewRoman" w:hAnsi="TimesNewRoman" w:cs="TimesNewRoman"/>
          <w:b/>
          <w:sz w:val="28"/>
          <w:szCs w:val="28"/>
          <w:lang w:val="ro-RO" w:eastAsia="ro-RO"/>
        </w:rPr>
        <w:t>Garofiței</w:t>
      </w:r>
      <w:r w:rsidRPr="00D66FF7">
        <w:rPr>
          <w:rFonts w:ascii="TimesNewRoman" w:hAnsi="TimesNewRoman" w:cs="TimesNewRoman"/>
          <w:sz w:val="28"/>
          <w:szCs w:val="28"/>
          <w:lang w:val="ro-RO" w:eastAsia="ro-RO"/>
        </w:rPr>
        <w:t xml:space="preserve"> - Zilele Cartierului Fabric - spectacole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24. S</w:t>
      </w:r>
      <w:r w:rsidRPr="00D66FF7">
        <w:rPr>
          <w:rFonts w:ascii="TimesNewRoman" w:hAnsi="TimesNewRoman" w:cs="TimesNewRoman"/>
          <w:b/>
          <w:sz w:val="28"/>
          <w:szCs w:val="28"/>
          <w:lang w:val="ro-RO" w:eastAsia="ro-RO"/>
        </w:rPr>
        <w:t>tr.I.I.de la Brad</w:t>
      </w:r>
      <w:r w:rsidRPr="00D66FF7">
        <w:rPr>
          <w:rFonts w:ascii="TimesNewRoman" w:hAnsi="TimesNewRoman" w:cs="TimesNewRoman"/>
          <w:sz w:val="28"/>
          <w:szCs w:val="28"/>
          <w:lang w:val="ro-RO" w:eastAsia="ro-RO"/>
        </w:rPr>
        <w:t xml:space="preserve">, </w:t>
      </w:r>
      <w:r w:rsidRPr="00D66FF7">
        <w:rPr>
          <w:rFonts w:ascii="TimesNewRoman" w:hAnsi="TimesNewRoman" w:cs="TimesNewRoman"/>
          <w:b/>
          <w:sz w:val="28"/>
          <w:szCs w:val="28"/>
          <w:lang w:val="ro-RO" w:eastAsia="ro-RO"/>
        </w:rPr>
        <w:t>Str.</w:t>
      </w:r>
      <w:r w:rsidR="007F2239">
        <w:rPr>
          <w:rFonts w:ascii="TimesNewRoman" w:hAnsi="TimesNewRoman" w:cs="TimesNewRoman"/>
          <w:b/>
          <w:sz w:val="28"/>
          <w:szCs w:val="28"/>
          <w:lang w:val="ro-RO" w:eastAsia="ro-RO"/>
        </w:rPr>
        <w:t xml:space="preserve"> </w:t>
      </w:r>
      <w:r w:rsidRPr="00D66FF7">
        <w:rPr>
          <w:rFonts w:ascii="TimesNewRoman" w:hAnsi="TimesNewRoman" w:cs="TimesNewRoman"/>
          <w:b/>
          <w:sz w:val="28"/>
          <w:szCs w:val="28"/>
          <w:lang w:val="ro-RO" w:eastAsia="ro-RO"/>
        </w:rPr>
        <w:t>Holdelor, Piața Nouă ,</w:t>
      </w:r>
      <w:r w:rsidRPr="00D66FF7">
        <w:rPr>
          <w:rFonts w:ascii="TimesNewRoman" w:hAnsi="TimesNewRoman" w:cs="TimesNewRoman"/>
          <w:sz w:val="28"/>
          <w:szCs w:val="28"/>
          <w:lang w:val="ro-RO" w:eastAsia="ro-RO"/>
        </w:rPr>
        <w:t xml:space="preserve">- Zilele Cartierului Calea Lipovei,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25. </w:t>
      </w:r>
      <w:r w:rsidRPr="00D66FF7">
        <w:rPr>
          <w:rFonts w:ascii="TimesNewRoman" w:hAnsi="TimesNewRoman" w:cs="TimesNewRoman"/>
          <w:b/>
          <w:sz w:val="28"/>
          <w:szCs w:val="28"/>
          <w:lang w:val="ro-RO" w:eastAsia="ro-RO"/>
        </w:rPr>
        <w:t>Piața Avram Iancu</w:t>
      </w:r>
      <w:r w:rsidRPr="00D66FF7">
        <w:rPr>
          <w:rFonts w:ascii="TimesNewRoman" w:hAnsi="TimesNewRoman" w:cs="TimesNewRoman"/>
          <w:sz w:val="28"/>
          <w:szCs w:val="28"/>
          <w:lang w:val="ro-RO" w:eastAsia="ro-RO"/>
        </w:rPr>
        <w:t xml:space="preserve"> - Zilele Cartierului </w:t>
      </w:r>
      <w:proofErr w:type="spellStart"/>
      <w:r w:rsidRPr="00D66FF7">
        <w:rPr>
          <w:rFonts w:ascii="TimesNewRoman" w:hAnsi="TimesNewRoman" w:cs="TimesNewRoman"/>
          <w:sz w:val="28"/>
          <w:szCs w:val="28"/>
          <w:lang w:val="ro-RO" w:eastAsia="ro-RO"/>
        </w:rPr>
        <w:t>Mehala</w:t>
      </w:r>
      <w:proofErr w:type="spellEnd"/>
      <w:r w:rsidRPr="00D66FF7">
        <w:rPr>
          <w:rFonts w:ascii="TimesNewRoman" w:hAnsi="TimesNewRoman" w:cs="TimesNewRoman"/>
          <w:sz w:val="28"/>
          <w:szCs w:val="28"/>
          <w:lang w:val="ro-RO" w:eastAsia="ro-RO"/>
        </w:rPr>
        <w:t xml:space="preserve"> si Zilele Cartierului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Circumvalațiunii, spectacole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26. </w:t>
      </w:r>
      <w:r w:rsidRPr="00D66FF7">
        <w:rPr>
          <w:rFonts w:ascii="TimesNewRoman" w:hAnsi="TimesNewRoman" w:cs="TimesNewRoman"/>
          <w:b/>
          <w:sz w:val="28"/>
          <w:szCs w:val="28"/>
          <w:lang w:val="ro-RO" w:eastAsia="ro-RO"/>
        </w:rPr>
        <w:t>Str.</w:t>
      </w:r>
      <w:r w:rsidR="007F2239">
        <w:rPr>
          <w:rFonts w:ascii="TimesNewRoman" w:hAnsi="TimesNewRoman" w:cs="TimesNewRoman"/>
          <w:b/>
          <w:sz w:val="28"/>
          <w:szCs w:val="28"/>
          <w:lang w:val="ro-RO" w:eastAsia="ro-RO"/>
        </w:rPr>
        <w:t xml:space="preserve"> </w:t>
      </w:r>
      <w:r w:rsidRPr="00D66FF7">
        <w:rPr>
          <w:rFonts w:ascii="TimesNewRoman" w:hAnsi="TimesNewRoman" w:cs="TimesNewRoman"/>
          <w:b/>
          <w:sz w:val="28"/>
          <w:szCs w:val="28"/>
          <w:lang w:val="ro-RO" w:eastAsia="ro-RO"/>
        </w:rPr>
        <w:t>Veronica Micle intersecție cu str.</w:t>
      </w:r>
      <w:r w:rsidR="007F2239">
        <w:rPr>
          <w:rFonts w:ascii="TimesNewRoman" w:hAnsi="TimesNewRoman" w:cs="TimesNewRoman"/>
          <w:b/>
          <w:sz w:val="28"/>
          <w:szCs w:val="28"/>
          <w:lang w:val="ro-RO" w:eastAsia="ro-RO"/>
        </w:rPr>
        <w:t xml:space="preserve"> </w:t>
      </w:r>
      <w:r w:rsidRPr="00D66FF7">
        <w:rPr>
          <w:rFonts w:ascii="TimesNewRoman" w:hAnsi="TimesNewRoman" w:cs="TimesNewRoman"/>
          <w:b/>
          <w:sz w:val="28"/>
          <w:szCs w:val="28"/>
          <w:lang w:val="ro-RO" w:eastAsia="ro-RO"/>
        </w:rPr>
        <w:t>Al.</w:t>
      </w:r>
      <w:r w:rsidR="007F2239">
        <w:rPr>
          <w:rFonts w:ascii="TimesNewRoman" w:hAnsi="TimesNewRoman" w:cs="TimesNewRoman"/>
          <w:b/>
          <w:sz w:val="28"/>
          <w:szCs w:val="28"/>
          <w:lang w:val="ro-RO" w:eastAsia="ro-RO"/>
        </w:rPr>
        <w:t xml:space="preserve"> </w:t>
      </w:r>
      <w:proofErr w:type="spellStart"/>
      <w:r w:rsidRPr="00D66FF7">
        <w:rPr>
          <w:rFonts w:ascii="TimesNewRoman" w:hAnsi="TimesNewRoman" w:cs="TimesNewRoman"/>
          <w:b/>
          <w:sz w:val="28"/>
          <w:szCs w:val="28"/>
          <w:lang w:val="ro-RO" w:eastAsia="ro-RO"/>
        </w:rPr>
        <w:t>Ruso</w:t>
      </w:r>
      <w:proofErr w:type="spellEnd"/>
      <w:r w:rsidRPr="00D66FF7">
        <w:rPr>
          <w:rFonts w:ascii="TimesNewRoman" w:hAnsi="TimesNewRoman" w:cs="TimesNewRoman"/>
          <w:b/>
          <w:sz w:val="28"/>
          <w:szCs w:val="28"/>
          <w:lang w:val="ro-RO" w:eastAsia="ro-RO"/>
        </w:rPr>
        <w:t xml:space="preserve"> </w:t>
      </w:r>
      <w:r w:rsidRPr="00D66FF7">
        <w:rPr>
          <w:rFonts w:ascii="TimesNewRoman" w:hAnsi="TimesNewRoman" w:cs="TimesNewRoman"/>
          <w:sz w:val="28"/>
          <w:szCs w:val="28"/>
          <w:lang w:val="ro-RO" w:eastAsia="ro-RO"/>
        </w:rPr>
        <w:t xml:space="preserve">- Zilele Cartierului </w:t>
      </w:r>
      <w:proofErr w:type="spellStart"/>
      <w:r w:rsidRPr="00D66FF7">
        <w:rPr>
          <w:rFonts w:ascii="TimesNewRoman" w:hAnsi="TimesNewRoman" w:cs="TimesNewRoman"/>
          <w:sz w:val="28"/>
          <w:szCs w:val="28"/>
          <w:lang w:val="ro-RO" w:eastAsia="ro-RO"/>
        </w:rPr>
        <w:t>Blașcovici</w:t>
      </w:r>
      <w:proofErr w:type="spellEnd"/>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27. S</w:t>
      </w:r>
      <w:r w:rsidRPr="00D66FF7">
        <w:rPr>
          <w:rFonts w:ascii="TimesNewRoman" w:hAnsi="TimesNewRoman" w:cs="TimesNewRoman"/>
          <w:b/>
          <w:sz w:val="28"/>
          <w:szCs w:val="28"/>
          <w:lang w:val="ro-RO" w:eastAsia="ro-RO"/>
        </w:rPr>
        <w:t>tr.</w:t>
      </w:r>
      <w:r w:rsidR="00945B6B">
        <w:rPr>
          <w:rFonts w:ascii="TimesNewRoman" w:hAnsi="TimesNewRoman" w:cs="TimesNewRoman"/>
          <w:b/>
          <w:sz w:val="28"/>
          <w:szCs w:val="28"/>
          <w:lang w:val="ro-RO" w:eastAsia="ro-RO"/>
        </w:rPr>
        <w:t xml:space="preserve"> </w:t>
      </w:r>
      <w:r w:rsidRPr="00D66FF7">
        <w:rPr>
          <w:rFonts w:ascii="TimesNewRoman" w:hAnsi="TimesNewRoman" w:cs="TimesNewRoman"/>
          <w:b/>
          <w:sz w:val="28"/>
          <w:szCs w:val="28"/>
          <w:lang w:val="ro-RO" w:eastAsia="ro-RO"/>
        </w:rPr>
        <w:t xml:space="preserve">Tabor </w:t>
      </w:r>
      <w:proofErr w:type="spellStart"/>
      <w:r w:rsidRPr="00D66FF7">
        <w:rPr>
          <w:rFonts w:ascii="TimesNewRoman" w:hAnsi="TimesNewRoman" w:cs="TimesNewRoman"/>
          <w:b/>
          <w:sz w:val="28"/>
          <w:szCs w:val="28"/>
          <w:lang w:val="ro-RO" w:eastAsia="ro-RO"/>
        </w:rPr>
        <w:t>intersectie</w:t>
      </w:r>
      <w:proofErr w:type="spellEnd"/>
      <w:r w:rsidRPr="00D66FF7">
        <w:rPr>
          <w:rFonts w:ascii="TimesNewRoman" w:hAnsi="TimesNewRoman" w:cs="TimesNewRoman"/>
          <w:b/>
          <w:sz w:val="28"/>
          <w:szCs w:val="28"/>
          <w:lang w:val="ro-RO" w:eastAsia="ro-RO"/>
        </w:rPr>
        <w:t xml:space="preserve"> cu str.</w:t>
      </w:r>
      <w:r w:rsidR="00945B6B">
        <w:rPr>
          <w:rFonts w:ascii="TimesNewRoman" w:hAnsi="TimesNewRoman" w:cs="TimesNewRoman"/>
          <w:b/>
          <w:sz w:val="28"/>
          <w:szCs w:val="28"/>
          <w:lang w:val="ro-RO" w:eastAsia="ro-RO"/>
        </w:rPr>
        <w:t xml:space="preserve"> </w:t>
      </w:r>
      <w:r w:rsidRPr="00D66FF7">
        <w:rPr>
          <w:rFonts w:ascii="TimesNewRoman" w:hAnsi="TimesNewRoman" w:cs="TimesNewRoman"/>
          <w:b/>
          <w:sz w:val="28"/>
          <w:szCs w:val="28"/>
          <w:lang w:val="ro-RO" w:eastAsia="ro-RO"/>
        </w:rPr>
        <w:t xml:space="preserve">Bogdăneștilor </w:t>
      </w:r>
      <w:r w:rsidRPr="00D66FF7">
        <w:rPr>
          <w:rFonts w:ascii="TimesNewRoman" w:hAnsi="TimesNewRoman" w:cs="TimesNewRoman"/>
          <w:sz w:val="28"/>
          <w:szCs w:val="28"/>
          <w:lang w:val="ro-RO" w:eastAsia="ro-RO"/>
        </w:rPr>
        <w:t xml:space="preserve">- Zilele Cartierului </w:t>
      </w:r>
      <w:proofErr w:type="spellStart"/>
      <w:r w:rsidRPr="00D66FF7">
        <w:rPr>
          <w:rFonts w:ascii="TimesNewRoman" w:hAnsi="TimesNewRoman" w:cs="TimesNewRoman"/>
          <w:sz w:val="28"/>
          <w:szCs w:val="28"/>
          <w:lang w:val="ro-RO" w:eastAsia="ro-RO"/>
        </w:rPr>
        <w:t>Ronaț</w:t>
      </w:r>
      <w:proofErr w:type="spellEnd"/>
      <w:r w:rsidRPr="00D66FF7">
        <w:rPr>
          <w:rFonts w:ascii="TimesNewRoman" w:hAnsi="TimesNewRoman" w:cs="TimesNewRoman"/>
          <w:sz w:val="28"/>
          <w:szCs w:val="28"/>
          <w:lang w:val="ro-RO" w:eastAsia="ro-RO"/>
        </w:rPr>
        <w:t>,</w:t>
      </w:r>
      <w:r w:rsidR="00945B6B">
        <w:rPr>
          <w:rFonts w:ascii="TimesNewRoman" w:hAnsi="TimesNewRoman" w:cs="TimesNewRoman"/>
          <w:sz w:val="28"/>
          <w:szCs w:val="28"/>
          <w:lang w:val="ro-RO" w:eastAsia="ro-RO"/>
        </w:rPr>
        <w:t xml:space="preserve"> </w:t>
      </w:r>
      <w:r w:rsidRPr="00D66FF7">
        <w:rPr>
          <w:rFonts w:ascii="TimesNewRoman" w:hAnsi="TimesNewRoman" w:cs="TimesNewRoman"/>
          <w:sz w:val="28"/>
          <w:szCs w:val="28"/>
          <w:lang w:val="ro-RO" w:eastAsia="ro-RO"/>
        </w:rPr>
        <w:t xml:space="preserve">spectacole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lastRenderedPageBreak/>
        <w:t xml:space="preserv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28. </w:t>
      </w:r>
      <w:r w:rsidRPr="00D66FF7">
        <w:rPr>
          <w:rFonts w:ascii="TimesNewRoman" w:hAnsi="TimesNewRoman" w:cs="TimesNewRoman"/>
          <w:b/>
          <w:sz w:val="28"/>
          <w:szCs w:val="28"/>
          <w:lang w:val="ro-RO" w:eastAsia="ro-RO"/>
        </w:rPr>
        <w:t xml:space="preserve">Zona Stadionul Dan </w:t>
      </w:r>
      <w:proofErr w:type="spellStart"/>
      <w:r w:rsidRPr="00D66FF7">
        <w:rPr>
          <w:rFonts w:ascii="TimesNewRoman" w:hAnsi="TimesNewRoman" w:cs="TimesNewRoman"/>
          <w:b/>
          <w:sz w:val="28"/>
          <w:szCs w:val="28"/>
          <w:lang w:val="ro-RO" w:eastAsia="ro-RO"/>
        </w:rPr>
        <w:t>Păltinișanu</w:t>
      </w:r>
      <w:proofErr w:type="spellEnd"/>
      <w:r w:rsidRPr="00D66FF7">
        <w:rPr>
          <w:rFonts w:ascii="TimesNewRoman" w:hAnsi="TimesNewRoman" w:cs="TimesNewRoman"/>
          <w:sz w:val="28"/>
          <w:szCs w:val="28"/>
          <w:lang w:val="ro-RO" w:eastAsia="ro-RO"/>
        </w:rPr>
        <w:t xml:space="preserve"> – competiții sportive, evenimente cultural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artistice;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29. </w:t>
      </w:r>
      <w:proofErr w:type="spellStart"/>
      <w:r w:rsidRPr="00D66FF7">
        <w:rPr>
          <w:rFonts w:ascii="TimesNewRoman" w:hAnsi="TimesNewRoman" w:cs="TimesNewRoman"/>
          <w:b/>
          <w:sz w:val="28"/>
          <w:szCs w:val="28"/>
          <w:lang w:val="ro-RO" w:eastAsia="ro-RO"/>
        </w:rPr>
        <w:t>Str.Herculane</w:t>
      </w:r>
      <w:proofErr w:type="spellEnd"/>
      <w:r w:rsidRPr="00D66FF7">
        <w:rPr>
          <w:rFonts w:ascii="TimesNewRoman" w:hAnsi="TimesNewRoman" w:cs="TimesNewRoman"/>
          <w:b/>
          <w:sz w:val="28"/>
          <w:szCs w:val="28"/>
          <w:lang w:val="ro-RO" w:eastAsia="ro-RO"/>
        </w:rPr>
        <w:t xml:space="preserve"> – </w:t>
      </w:r>
      <w:proofErr w:type="spellStart"/>
      <w:r w:rsidRPr="00D66FF7">
        <w:rPr>
          <w:rFonts w:ascii="TimesNewRoman" w:hAnsi="TimesNewRoman" w:cs="TimesNewRoman"/>
          <w:b/>
          <w:sz w:val="28"/>
          <w:szCs w:val="28"/>
          <w:lang w:val="ro-RO" w:eastAsia="ro-RO"/>
        </w:rPr>
        <w:t>Scoala</w:t>
      </w:r>
      <w:proofErr w:type="spellEnd"/>
      <w:r w:rsidRPr="00D66FF7">
        <w:rPr>
          <w:rFonts w:ascii="TimesNewRoman" w:hAnsi="TimesNewRoman" w:cs="TimesNewRoman"/>
          <w:b/>
          <w:sz w:val="28"/>
          <w:szCs w:val="28"/>
          <w:lang w:val="ro-RO" w:eastAsia="ro-RO"/>
        </w:rPr>
        <w:t xml:space="preserve"> Gen. Nr.15</w:t>
      </w:r>
      <w:r w:rsidRPr="00D66FF7">
        <w:rPr>
          <w:rFonts w:ascii="TimesNewRoman" w:hAnsi="TimesNewRoman" w:cs="TimesNewRoman"/>
          <w:sz w:val="28"/>
          <w:szCs w:val="28"/>
          <w:lang w:val="ro-RO" w:eastAsia="ro-RO"/>
        </w:rPr>
        <w:t xml:space="preserve"> , Zilele Cartierului </w:t>
      </w:r>
      <w:proofErr w:type="spellStart"/>
      <w:r w:rsidRPr="00D66FF7">
        <w:rPr>
          <w:rFonts w:ascii="TimesNewRoman" w:hAnsi="TimesNewRoman" w:cs="TimesNewRoman"/>
          <w:sz w:val="28"/>
          <w:szCs w:val="28"/>
          <w:lang w:val="ro-RO" w:eastAsia="ro-RO"/>
        </w:rPr>
        <w:t>Fratelia</w:t>
      </w:r>
      <w:proofErr w:type="spellEnd"/>
      <w:r w:rsidRPr="00D66FF7">
        <w:rPr>
          <w:rFonts w:ascii="TimesNewRoman" w:hAnsi="TimesNewRoman" w:cs="TimesNewRoman"/>
          <w:sz w:val="28"/>
          <w:szCs w:val="28"/>
          <w:lang w:val="ro-RO" w:eastAsia="ro-RO"/>
        </w:rPr>
        <w:t xml:space="preserve"> - Steaua –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de folclor,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30. </w:t>
      </w:r>
      <w:r w:rsidRPr="00D66FF7">
        <w:rPr>
          <w:rFonts w:ascii="TimesNewRoman,Bold" w:hAnsi="TimesNewRoman,Bold" w:cs="TimesNewRoman,Bold"/>
          <w:b/>
          <w:bCs/>
          <w:sz w:val="28"/>
          <w:szCs w:val="28"/>
          <w:lang w:val="ro-RO" w:eastAsia="ro-RO"/>
        </w:rPr>
        <w:t xml:space="preserve">Parcul </w:t>
      </w:r>
      <w:proofErr w:type="spellStart"/>
      <w:r w:rsidRPr="00D66FF7">
        <w:rPr>
          <w:rFonts w:ascii="TimesNewRoman,Bold" w:hAnsi="TimesNewRoman,Bold" w:cs="TimesNewRoman,Bold"/>
          <w:b/>
          <w:bCs/>
          <w:sz w:val="28"/>
          <w:szCs w:val="28"/>
          <w:lang w:val="ro-RO" w:eastAsia="ro-RO"/>
        </w:rPr>
        <w:t>Petoffi</w:t>
      </w:r>
      <w:proofErr w:type="spellEnd"/>
      <w:r w:rsidRPr="00D66FF7">
        <w:rPr>
          <w:rFonts w:ascii="TimesNewRoman,Bold" w:hAnsi="TimesNewRoman,Bold" w:cs="TimesNewRoman,Bold"/>
          <w:b/>
          <w:bCs/>
          <w:sz w:val="28"/>
          <w:szCs w:val="28"/>
          <w:lang w:val="ro-RO" w:eastAsia="ro-RO"/>
        </w:rPr>
        <w:t xml:space="preserve"> Șandor, </w:t>
      </w:r>
      <w:r w:rsidRPr="00D66FF7">
        <w:rPr>
          <w:rFonts w:ascii="TimesNewRoman" w:hAnsi="TimesNewRoman" w:cs="TimesNewRoman"/>
          <w:sz w:val="28"/>
          <w:szCs w:val="28"/>
          <w:lang w:val="ro-RO" w:eastAsia="ro-RO"/>
        </w:rPr>
        <w:t xml:space="preserve">Zilele Cartierului </w:t>
      </w:r>
      <w:proofErr w:type="spellStart"/>
      <w:r w:rsidRPr="00D66FF7">
        <w:rPr>
          <w:rFonts w:ascii="TimesNewRoman" w:hAnsi="TimesNewRoman" w:cs="TimesNewRoman"/>
          <w:sz w:val="28"/>
          <w:szCs w:val="28"/>
          <w:lang w:val="ro-RO" w:eastAsia="ro-RO"/>
        </w:rPr>
        <w:t>Freidorf</w:t>
      </w:r>
      <w:proofErr w:type="spellEnd"/>
      <w:r w:rsidRPr="00D66FF7">
        <w:rPr>
          <w:rFonts w:ascii="TimesNewRoman" w:hAnsi="TimesNewRoman" w:cs="TimesNewRoman"/>
          <w:sz w:val="28"/>
          <w:szCs w:val="28"/>
          <w:lang w:val="ro-RO" w:eastAsia="ro-RO"/>
        </w:rPr>
        <w:t xml:space="preserve"> - spectacole   de folclor,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fanfară, folk, muzică de promenadă;</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31. </w:t>
      </w:r>
      <w:r w:rsidRPr="00D66FF7">
        <w:rPr>
          <w:rFonts w:ascii="TimesNewRoman" w:hAnsi="TimesNewRoman" w:cs="TimesNewRoman"/>
          <w:b/>
          <w:sz w:val="28"/>
          <w:szCs w:val="28"/>
          <w:lang w:val="ro-RO" w:eastAsia="ro-RO"/>
        </w:rPr>
        <w:t xml:space="preserve">Parcul și Terenul de Joacă pentru copii , </w:t>
      </w:r>
      <w:proofErr w:type="spellStart"/>
      <w:r w:rsidRPr="00D66FF7">
        <w:rPr>
          <w:rFonts w:ascii="TimesNewRoman" w:hAnsi="TimesNewRoman" w:cs="TimesNewRoman"/>
          <w:b/>
          <w:sz w:val="28"/>
          <w:szCs w:val="28"/>
          <w:lang w:val="ro-RO" w:eastAsia="ro-RO"/>
        </w:rPr>
        <w:t>str.Ismail</w:t>
      </w:r>
      <w:proofErr w:type="spellEnd"/>
      <w:r w:rsidRPr="00D66FF7">
        <w:rPr>
          <w:rFonts w:ascii="TimesNewRoman" w:hAnsi="TimesNewRoman" w:cs="TimesNewRoman"/>
          <w:sz w:val="28"/>
          <w:szCs w:val="28"/>
          <w:lang w:val="ro-RO" w:eastAsia="ro-RO"/>
        </w:rPr>
        <w:t xml:space="preserve"> - Zilele Cartierului Ghiroda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spectacole   de folclor, fanfară, folk, muzică de promenadă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32. </w:t>
      </w:r>
      <w:r w:rsidRPr="00D66FF7">
        <w:rPr>
          <w:rFonts w:ascii="TimesNewRoman" w:hAnsi="TimesNewRoman" w:cs="TimesNewRoman"/>
          <w:b/>
          <w:sz w:val="28"/>
          <w:szCs w:val="28"/>
          <w:lang w:val="ro-RO" w:eastAsia="ro-RO"/>
        </w:rPr>
        <w:t>Platou Sinaia -</w:t>
      </w:r>
      <w:r w:rsidRPr="00D66FF7">
        <w:rPr>
          <w:rFonts w:ascii="TimesNewRoman" w:hAnsi="TimesNewRoman" w:cs="TimesNewRoman"/>
          <w:sz w:val="28"/>
          <w:szCs w:val="28"/>
          <w:lang w:val="ro-RO" w:eastAsia="ro-RO"/>
        </w:rPr>
        <w:t xml:space="preserve"> Zilele Cartierului </w:t>
      </w:r>
      <w:proofErr w:type="spellStart"/>
      <w:r w:rsidRPr="00D66FF7">
        <w:rPr>
          <w:rFonts w:ascii="TimesNewRoman" w:hAnsi="TimesNewRoman" w:cs="TimesNewRoman"/>
          <w:sz w:val="28"/>
          <w:szCs w:val="28"/>
          <w:lang w:val="ro-RO" w:eastAsia="ro-RO"/>
        </w:rPr>
        <w:t>Iosefin</w:t>
      </w:r>
      <w:proofErr w:type="spellEnd"/>
      <w:r w:rsidRPr="00D66FF7">
        <w:rPr>
          <w:rFonts w:ascii="TimesNewRoman" w:hAnsi="TimesNewRoman" w:cs="TimesNewRoman"/>
          <w:sz w:val="28"/>
          <w:szCs w:val="28"/>
          <w:lang w:val="ro-RO" w:eastAsia="ro-RO"/>
        </w:rPr>
        <w:t xml:space="preserve"> , spectacole   de folclor, fanfară, folk,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muzică de promenadă;</w:t>
      </w:r>
    </w:p>
    <w:p w:rsidR="00656F82" w:rsidRPr="00D66FF7" w:rsidRDefault="00656F82" w:rsidP="00656F82">
      <w:pPr>
        <w:autoSpaceDE w:val="0"/>
        <w:autoSpaceDN w:val="0"/>
        <w:adjustRightInd w:val="0"/>
        <w:jc w:val="both"/>
        <w:rPr>
          <w:rFonts w:ascii="TimesNewRoman" w:hAnsi="TimesNewRoman" w:cs="TimesNewRoman"/>
          <w:color w:val="FF0000"/>
          <w:sz w:val="28"/>
          <w:szCs w:val="28"/>
          <w:lang w:val="ro-RO" w:eastAsia="ro-RO"/>
        </w:rPr>
      </w:pPr>
      <w:r w:rsidRPr="00D66FF7">
        <w:rPr>
          <w:rFonts w:ascii="TimesNewRoman" w:hAnsi="TimesNewRoman" w:cs="TimesNewRoman"/>
          <w:sz w:val="28"/>
          <w:szCs w:val="28"/>
          <w:lang w:val="ro-RO" w:eastAsia="ro-RO"/>
        </w:rPr>
        <w:t xml:space="preserve">33. </w:t>
      </w:r>
      <w:r w:rsidRPr="00D66FF7">
        <w:rPr>
          <w:rFonts w:ascii="TimesNewRoman" w:hAnsi="TimesNewRoman" w:cs="TimesNewRoman"/>
          <w:b/>
          <w:sz w:val="28"/>
          <w:szCs w:val="28"/>
          <w:lang w:val="ro-RO" w:eastAsia="ro-RO"/>
        </w:rPr>
        <w:t>Piața Țarcului</w:t>
      </w:r>
      <w:r w:rsidRPr="00D66FF7">
        <w:rPr>
          <w:rFonts w:ascii="TimesNewRoman" w:hAnsi="TimesNewRoman" w:cs="TimesNewRoman"/>
          <w:sz w:val="28"/>
          <w:szCs w:val="28"/>
          <w:lang w:val="ro-RO" w:eastAsia="ro-RO"/>
        </w:rPr>
        <w:t xml:space="preserve"> - evenimente cultural artistice;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34. </w:t>
      </w:r>
      <w:r w:rsidRPr="00D66FF7">
        <w:rPr>
          <w:rFonts w:ascii="TimesNewRoman" w:hAnsi="TimesNewRoman" w:cs="TimesNewRoman"/>
          <w:b/>
          <w:sz w:val="28"/>
          <w:szCs w:val="28"/>
          <w:lang w:val="ro-RO" w:eastAsia="ro-RO"/>
        </w:rPr>
        <w:t>Zona Pietonală Cetate</w:t>
      </w:r>
      <w:r w:rsidRPr="00D66FF7">
        <w:rPr>
          <w:rFonts w:ascii="TimesNewRoman" w:hAnsi="TimesNewRoman" w:cs="TimesNewRoman"/>
          <w:sz w:val="28"/>
          <w:szCs w:val="28"/>
          <w:lang w:val="ro-RO" w:eastAsia="ro-RO"/>
        </w:rPr>
        <w:t xml:space="preserve"> – delimitată de străzile piața </w:t>
      </w:r>
      <w:proofErr w:type="spellStart"/>
      <w:r w:rsidRPr="00D66FF7">
        <w:rPr>
          <w:rFonts w:ascii="TimesNewRoman" w:hAnsi="TimesNewRoman" w:cs="TimesNewRoman"/>
          <w:sz w:val="28"/>
          <w:szCs w:val="28"/>
          <w:lang w:val="ro-RO" w:eastAsia="ro-RO"/>
        </w:rPr>
        <w:t>Huniade</w:t>
      </w:r>
      <w:proofErr w:type="spellEnd"/>
      <w:r w:rsidRPr="00D66FF7">
        <w:rPr>
          <w:rFonts w:ascii="TimesNewRoman" w:hAnsi="TimesNewRoman" w:cs="TimesNewRoman"/>
          <w:sz w:val="28"/>
          <w:szCs w:val="28"/>
          <w:lang w:val="ro-RO" w:eastAsia="ro-RO"/>
        </w:rPr>
        <w:t xml:space="preserve">, piața Victoriei,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bv.Republicii</w:t>
      </w:r>
      <w:proofErr w:type="spellEnd"/>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str.Sf.Ioan</w:t>
      </w:r>
      <w:proofErr w:type="spellEnd"/>
      <w:r w:rsidRPr="00D66FF7">
        <w:rPr>
          <w:rFonts w:ascii="TimesNewRoman" w:hAnsi="TimesNewRoman" w:cs="TimesNewRoman"/>
          <w:sz w:val="28"/>
          <w:szCs w:val="28"/>
          <w:lang w:val="ro-RO" w:eastAsia="ro-RO"/>
        </w:rPr>
        <w:t xml:space="preserve">, str. </w:t>
      </w:r>
      <w:proofErr w:type="spellStart"/>
      <w:r w:rsidRPr="00D66FF7">
        <w:rPr>
          <w:rFonts w:ascii="TimesNewRoman" w:hAnsi="TimesNewRoman" w:cs="TimesNewRoman"/>
          <w:sz w:val="28"/>
          <w:szCs w:val="28"/>
          <w:lang w:val="ro-RO" w:eastAsia="ro-RO"/>
        </w:rPr>
        <w:t>C.Brediceanu</w:t>
      </w:r>
      <w:proofErr w:type="spellEnd"/>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str.Gh.Dima</w:t>
      </w:r>
      <w:proofErr w:type="spellEnd"/>
      <w:r w:rsidRPr="00D66FF7">
        <w:rPr>
          <w:rFonts w:ascii="TimesNewRoman" w:hAnsi="TimesNewRoman" w:cs="TimesNewRoman"/>
          <w:sz w:val="28"/>
          <w:szCs w:val="28"/>
          <w:lang w:val="ro-RO" w:eastAsia="ro-RO"/>
        </w:rPr>
        <w:t xml:space="preserve">, piața Mărăști,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str.Oituz</w:t>
      </w:r>
      <w:proofErr w:type="spellEnd"/>
      <w:r w:rsidRPr="00D66FF7">
        <w:rPr>
          <w:rFonts w:ascii="TimesNewRoman" w:hAnsi="TimesNewRoman" w:cs="TimesNewRoman"/>
          <w:sz w:val="28"/>
          <w:szCs w:val="28"/>
          <w:lang w:val="ro-RO" w:eastAsia="ro-RO"/>
        </w:rPr>
        <w:t xml:space="preserve">, piața </w:t>
      </w:r>
      <w:proofErr w:type="spellStart"/>
      <w:r w:rsidRPr="00D66FF7">
        <w:rPr>
          <w:rFonts w:ascii="TimesNewRoman" w:hAnsi="TimesNewRoman" w:cs="TimesNewRoman"/>
          <w:sz w:val="28"/>
          <w:szCs w:val="28"/>
          <w:lang w:val="ro-RO" w:eastAsia="ro-RO"/>
        </w:rPr>
        <w:t>I.C.Brătianu</w:t>
      </w:r>
      <w:proofErr w:type="spellEnd"/>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str.Hector</w:t>
      </w:r>
      <w:proofErr w:type="spellEnd"/>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str.Proclamația</w:t>
      </w:r>
      <w:proofErr w:type="spellEnd"/>
      <w:r w:rsidRPr="00D66FF7">
        <w:rPr>
          <w:rFonts w:ascii="TimesNewRoman" w:hAnsi="TimesNewRoman" w:cs="TimesNewRoman"/>
          <w:sz w:val="28"/>
          <w:szCs w:val="28"/>
          <w:lang w:val="ro-RO" w:eastAsia="ro-RO"/>
        </w:rPr>
        <w:t xml:space="preserve"> de la Timișoara, </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w:t>
      </w:r>
      <w:proofErr w:type="spellStart"/>
      <w:r w:rsidRPr="00D66FF7">
        <w:rPr>
          <w:rFonts w:ascii="TimesNewRoman" w:hAnsi="TimesNewRoman" w:cs="TimesNewRoman"/>
          <w:sz w:val="28"/>
          <w:szCs w:val="28"/>
          <w:lang w:val="ro-RO" w:eastAsia="ro-RO"/>
        </w:rPr>
        <w:t>str.C.Telbisz</w:t>
      </w:r>
      <w:proofErr w:type="spellEnd"/>
      <w:r w:rsidRPr="00D66FF7">
        <w:rPr>
          <w:rFonts w:ascii="TimesNewRoman" w:hAnsi="TimesNewRoman" w:cs="TimesNewRoman"/>
          <w:sz w:val="28"/>
          <w:szCs w:val="28"/>
          <w:lang w:val="ro-RO" w:eastAsia="ro-RO"/>
        </w:rPr>
        <w:t>, evenimente cultural artistice;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35. </w:t>
      </w:r>
      <w:r w:rsidRPr="00D66FF7">
        <w:rPr>
          <w:rFonts w:ascii="TimesNewRoman" w:hAnsi="TimesNewRoman" w:cs="TimesNewRoman"/>
          <w:b/>
          <w:sz w:val="28"/>
          <w:szCs w:val="28"/>
          <w:lang w:val="ro-RO" w:eastAsia="ro-RO"/>
        </w:rPr>
        <w:t xml:space="preserve">Zona Aeroportului Utilitar </w:t>
      </w:r>
      <w:proofErr w:type="spellStart"/>
      <w:r w:rsidRPr="00D66FF7">
        <w:rPr>
          <w:rFonts w:ascii="TimesNewRoman" w:hAnsi="TimesNewRoman" w:cs="TimesNewRoman"/>
          <w:b/>
          <w:sz w:val="28"/>
          <w:szCs w:val="28"/>
          <w:lang w:val="ro-RO" w:eastAsia="ro-RO"/>
        </w:rPr>
        <w:t>Cioca</w:t>
      </w:r>
      <w:proofErr w:type="spellEnd"/>
      <w:r w:rsidRPr="00D66FF7">
        <w:rPr>
          <w:rFonts w:ascii="TimesNewRoman" w:hAnsi="TimesNewRoman" w:cs="TimesNewRoman"/>
          <w:sz w:val="28"/>
          <w:szCs w:val="28"/>
          <w:lang w:val="ro-RO" w:eastAsia="ro-RO"/>
        </w:rPr>
        <w:t xml:space="preserve"> -  evenimente cultural artistice;</w:t>
      </w:r>
    </w:p>
    <w:p w:rsidR="00656F82" w:rsidRPr="00D66FF7" w:rsidRDefault="00656F82" w:rsidP="00656F82">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36. </w:t>
      </w:r>
      <w:r w:rsidRPr="00D66FF7">
        <w:rPr>
          <w:rFonts w:ascii="TimesNewRoman" w:hAnsi="TimesNewRoman" w:cs="TimesNewRoman"/>
          <w:b/>
          <w:sz w:val="28"/>
          <w:szCs w:val="28"/>
          <w:lang w:val="ro-RO" w:eastAsia="ro-RO"/>
        </w:rPr>
        <w:t>Malul Canalului Bega</w:t>
      </w:r>
      <w:r w:rsidRPr="00D66FF7">
        <w:rPr>
          <w:rFonts w:ascii="TimesNewRoman" w:hAnsi="TimesNewRoman" w:cs="TimesNewRoman"/>
          <w:sz w:val="28"/>
          <w:szCs w:val="28"/>
          <w:lang w:val="ro-RO" w:eastAsia="ro-RO"/>
        </w:rPr>
        <w:t xml:space="preserve"> și între podurile Mihai Viteazul și Podul Regal, </w:t>
      </w:r>
    </w:p>
    <w:p w:rsidR="003351D5" w:rsidRPr="00D66FF7" w:rsidRDefault="00656F82" w:rsidP="00C72B0D">
      <w:pPr>
        <w:autoSpaceDE w:val="0"/>
        <w:autoSpaceDN w:val="0"/>
        <w:adjustRightInd w:val="0"/>
        <w:jc w:val="both"/>
        <w:rPr>
          <w:rFonts w:ascii="TimesNewRoman" w:hAnsi="TimesNewRoman" w:cs="TimesNewRoman"/>
          <w:sz w:val="28"/>
          <w:szCs w:val="28"/>
          <w:lang w:val="ro-RO" w:eastAsia="ro-RO"/>
        </w:rPr>
      </w:pPr>
      <w:r w:rsidRPr="00D66FF7">
        <w:rPr>
          <w:rFonts w:ascii="TimesNewRoman" w:hAnsi="TimesNewRoman" w:cs="TimesNewRoman"/>
          <w:sz w:val="28"/>
          <w:szCs w:val="28"/>
          <w:lang w:val="ro-RO" w:eastAsia="ro-RO"/>
        </w:rPr>
        <w:t xml:space="preserve">      evenimente cultural artistice și sportive.</w:t>
      </w:r>
    </w:p>
    <w:p w:rsidR="00296662" w:rsidRPr="00D66FF7" w:rsidRDefault="00296662" w:rsidP="00296662">
      <w:pPr>
        <w:autoSpaceDE w:val="0"/>
        <w:autoSpaceDN w:val="0"/>
        <w:adjustRightInd w:val="0"/>
        <w:ind w:firstLine="720"/>
        <w:jc w:val="both"/>
        <w:rPr>
          <w:sz w:val="28"/>
          <w:szCs w:val="28"/>
          <w:lang w:val="ro-RO"/>
        </w:rPr>
      </w:pPr>
    </w:p>
    <w:p w:rsidR="004D536F" w:rsidRPr="00D66FF7" w:rsidRDefault="00296662" w:rsidP="004D536F">
      <w:pPr>
        <w:ind w:firstLine="709"/>
        <w:jc w:val="both"/>
        <w:rPr>
          <w:sz w:val="28"/>
          <w:szCs w:val="28"/>
          <w:lang w:val="ro-RO"/>
        </w:rPr>
      </w:pPr>
      <w:r w:rsidRPr="00D66FF7">
        <w:rPr>
          <w:sz w:val="28"/>
          <w:szCs w:val="28"/>
          <w:lang w:val="ro-RO"/>
        </w:rPr>
        <w:t xml:space="preserve">Având în vedere aceste aspecte </w:t>
      </w:r>
      <w:r w:rsidR="00F43CA4" w:rsidRPr="00D66FF7">
        <w:rPr>
          <w:bCs/>
          <w:sz w:val="28"/>
          <w:szCs w:val="28"/>
          <w:lang w:val="ro-RO"/>
        </w:rPr>
        <w:t>propunem modificarea art. 1</w:t>
      </w:r>
      <w:r w:rsidR="004D536F" w:rsidRPr="00D66FF7">
        <w:rPr>
          <w:bCs/>
          <w:sz w:val="28"/>
          <w:szCs w:val="28"/>
          <w:lang w:val="ro-RO"/>
        </w:rPr>
        <w:t>,</w:t>
      </w:r>
      <w:r w:rsidR="00D83943">
        <w:rPr>
          <w:bCs/>
          <w:sz w:val="28"/>
          <w:szCs w:val="28"/>
          <w:lang w:val="ro-RO"/>
        </w:rPr>
        <w:t xml:space="preserve"> modificarea art. 2,</w:t>
      </w:r>
      <w:r w:rsidRPr="00D66FF7">
        <w:rPr>
          <w:color w:val="000000"/>
          <w:sz w:val="28"/>
          <w:szCs w:val="28"/>
          <w:lang w:val="ro-RO"/>
        </w:rPr>
        <w:t xml:space="preserve"> completarea</w:t>
      </w:r>
      <w:r w:rsidR="004D536F" w:rsidRPr="00D66FF7">
        <w:rPr>
          <w:bCs/>
          <w:sz w:val="28"/>
          <w:szCs w:val="28"/>
          <w:lang w:val="ro-RO"/>
        </w:rPr>
        <w:t xml:space="preserve"> </w:t>
      </w:r>
      <w:r w:rsidRPr="00D66FF7">
        <w:rPr>
          <w:bCs/>
          <w:sz w:val="28"/>
          <w:szCs w:val="28"/>
          <w:lang w:val="ro-RO"/>
        </w:rPr>
        <w:t xml:space="preserve">Anexei la Hotărârea Consiliului Local nr. </w:t>
      </w:r>
      <w:r w:rsidR="00F43CA4" w:rsidRPr="00D66FF7">
        <w:rPr>
          <w:bCs/>
          <w:sz w:val="28"/>
          <w:szCs w:val="28"/>
          <w:lang w:val="ro-RO"/>
        </w:rPr>
        <w:t>22/29.01.2008</w:t>
      </w:r>
      <w:r w:rsidRPr="00D66FF7">
        <w:rPr>
          <w:bCs/>
          <w:sz w:val="28"/>
          <w:szCs w:val="28"/>
          <w:lang w:val="ro-RO"/>
        </w:rPr>
        <w:t xml:space="preserve"> privind </w:t>
      </w:r>
      <w:r w:rsidR="004D536F" w:rsidRPr="00D66FF7">
        <w:rPr>
          <w:sz w:val="28"/>
          <w:szCs w:val="28"/>
          <w:lang w:val="ro-RO"/>
        </w:rPr>
        <w:t xml:space="preserve">aprobarea locațiilor în care se poate autoriza desfășurarea de spectacole și manifestări cultural-artistice și sportive pe raza municipiului Timișoara și introducerea unei noi anexe privind locațiile în care pot fi autorizate adunări publice, mitinguri, proteste. </w:t>
      </w:r>
    </w:p>
    <w:p w:rsidR="00C72B0D" w:rsidRDefault="00D66FF7" w:rsidP="004D536F">
      <w:pPr>
        <w:ind w:firstLine="709"/>
        <w:jc w:val="both"/>
        <w:rPr>
          <w:sz w:val="28"/>
          <w:szCs w:val="28"/>
          <w:lang w:val="ro-RO"/>
        </w:rPr>
      </w:pPr>
      <w:r w:rsidRPr="00D66FF7">
        <w:rPr>
          <w:sz w:val="28"/>
          <w:szCs w:val="28"/>
          <w:lang w:val="ro-RO"/>
        </w:rPr>
        <w:t>Prin urmare</w:t>
      </w:r>
      <w:r w:rsidR="00C72B0D" w:rsidRPr="00D66FF7">
        <w:rPr>
          <w:sz w:val="28"/>
          <w:szCs w:val="28"/>
          <w:lang w:val="ro-RO"/>
        </w:rPr>
        <w:t>,</w:t>
      </w:r>
      <w:r w:rsidR="000C0993">
        <w:rPr>
          <w:sz w:val="28"/>
          <w:szCs w:val="28"/>
          <w:lang w:val="ro-RO"/>
        </w:rPr>
        <w:t xml:space="preserve"> propunem ca</w:t>
      </w:r>
      <w:r w:rsidR="00C72B0D" w:rsidRPr="00D66FF7">
        <w:rPr>
          <w:sz w:val="28"/>
          <w:szCs w:val="28"/>
          <w:lang w:val="ro-RO"/>
        </w:rPr>
        <w:t xml:space="preserve"> la art. 1 </w:t>
      </w:r>
      <w:r w:rsidR="000C0993">
        <w:rPr>
          <w:sz w:val="28"/>
          <w:szCs w:val="28"/>
          <w:lang w:val="ro-RO"/>
        </w:rPr>
        <w:t>să se introducă</w:t>
      </w:r>
      <w:r w:rsidR="00C72B0D" w:rsidRPr="00D66FF7">
        <w:rPr>
          <w:sz w:val="28"/>
          <w:szCs w:val="28"/>
          <w:lang w:val="ro-RO"/>
        </w:rPr>
        <w:t xml:space="preserve"> un nou alineat care va avea următorul cuprins: „</w:t>
      </w:r>
      <w:r w:rsidR="00C72B0D" w:rsidRPr="00D66FF7">
        <w:rPr>
          <w:i/>
          <w:sz w:val="28"/>
          <w:szCs w:val="28"/>
          <w:lang w:val="ro-RO"/>
        </w:rPr>
        <w:t>Se aprobă locațiile</w:t>
      </w:r>
      <w:r w:rsidR="00CB3A8C">
        <w:rPr>
          <w:i/>
          <w:sz w:val="28"/>
          <w:szCs w:val="28"/>
          <w:lang w:val="ro-RO"/>
        </w:rPr>
        <w:t xml:space="preserve"> </w:t>
      </w:r>
      <w:r w:rsidR="00C72B0D" w:rsidRPr="00D66FF7">
        <w:rPr>
          <w:i/>
          <w:sz w:val="28"/>
          <w:szCs w:val="28"/>
          <w:lang w:val="ro-RO"/>
        </w:rPr>
        <w:t>în care se po</w:t>
      </w:r>
      <w:r w:rsidRPr="00D66FF7">
        <w:rPr>
          <w:i/>
          <w:sz w:val="28"/>
          <w:szCs w:val="28"/>
          <w:lang w:val="ro-RO"/>
        </w:rPr>
        <w:t>a</w:t>
      </w:r>
      <w:r w:rsidR="00C72B0D" w:rsidRPr="00D66FF7">
        <w:rPr>
          <w:i/>
          <w:sz w:val="28"/>
          <w:szCs w:val="28"/>
          <w:lang w:val="ro-RO"/>
        </w:rPr>
        <w:t>t</w:t>
      </w:r>
      <w:r w:rsidRPr="00D66FF7">
        <w:rPr>
          <w:i/>
          <w:sz w:val="28"/>
          <w:szCs w:val="28"/>
          <w:lang w:val="ro-RO"/>
        </w:rPr>
        <w:t>e</w:t>
      </w:r>
      <w:r w:rsidR="00C72B0D" w:rsidRPr="00D66FF7">
        <w:rPr>
          <w:i/>
          <w:sz w:val="28"/>
          <w:szCs w:val="28"/>
          <w:lang w:val="ro-RO"/>
        </w:rPr>
        <w:t xml:space="preserve"> autoriza desfășurarea de adunări publice, mitinguri, proteste</w:t>
      </w:r>
      <w:r w:rsidRPr="00D66FF7">
        <w:rPr>
          <w:i/>
          <w:sz w:val="28"/>
          <w:szCs w:val="28"/>
          <w:lang w:val="ro-RO"/>
        </w:rPr>
        <w:t xml:space="preserve"> și manifestații, conform Anexei</w:t>
      </w:r>
      <w:r w:rsidR="00253E6F">
        <w:rPr>
          <w:i/>
          <w:sz w:val="28"/>
          <w:szCs w:val="28"/>
          <w:lang w:val="ro-RO"/>
        </w:rPr>
        <w:t xml:space="preserve"> 2</w:t>
      </w:r>
      <w:r w:rsidRPr="00D66FF7">
        <w:rPr>
          <w:i/>
          <w:sz w:val="28"/>
          <w:szCs w:val="28"/>
          <w:lang w:val="ro-RO"/>
        </w:rPr>
        <w:t xml:space="preserve"> care face parte integrantă din prezenta hotărâre</w:t>
      </w:r>
      <w:r w:rsidRPr="00D66FF7">
        <w:rPr>
          <w:sz w:val="28"/>
          <w:szCs w:val="28"/>
          <w:lang w:val="ro-RO"/>
        </w:rPr>
        <w:t>”</w:t>
      </w:r>
      <w:r w:rsidR="00D7463E">
        <w:rPr>
          <w:sz w:val="28"/>
          <w:szCs w:val="28"/>
          <w:lang w:val="ro-RO"/>
        </w:rPr>
        <w:t>, iar la primul alineat să se facă referire la „</w:t>
      </w:r>
      <w:r w:rsidR="00D7463E">
        <w:rPr>
          <w:i/>
          <w:sz w:val="28"/>
          <w:szCs w:val="28"/>
          <w:lang w:val="ro-RO"/>
        </w:rPr>
        <w:t>Anexa 1</w:t>
      </w:r>
      <w:r w:rsidR="00D7463E">
        <w:rPr>
          <w:sz w:val="28"/>
          <w:szCs w:val="28"/>
          <w:lang w:val="ro-RO"/>
        </w:rPr>
        <w:t>”.</w:t>
      </w:r>
    </w:p>
    <w:p w:rsidR="00D83943" w:rsidRPr="00D83943" w:rsidRDefault="00D83943" w:rsidP="004D536F">
      <w:pPr>
        <w:ind w:firstLine="709"/>
        <w:jc w:val="both"/>
        <w:rPr>
          <w:sz w:val="28"/>
          <w:szCs w:val="28"/>
          <w:lang w:val="ro-RO"/>
        </w:rPr>
      </w:pPr>
      <w:r>
        <w:rPr>
          <w:sz w:val="28"/>
          <w:szCs w:val="28"/>
          <w:lang w:val="ro-RO"/>
        </w:rPr>
        <w:t>La art. 2 se va introduce un nou alineat care va avea următorul cuprins: „</w:t>
      </w:r>
      <w:r>
        <w:rPr>
          <w:i/>
          <w:sz w:val="28"/>
          <w:szCs w:val="28"/>
          <w:lang w:val="ro-RO"/>
        </w:rPr>
        <w:t>În cazul în care locațiile cuprinse în anexele care fac parte integrantă la prezenta hotărâre sunt insuficiente, Comisia de Ordine Publică va putea aproba și alte locuri de interes public, în situații excepționale</w:t>
      </w:r>
      <w:r>
        <w:rPr>
          <w:sz w:val="28"/>
          <w:szCs w:val="28"/>
          <w:lang w:val="ro-RO"/>
        </w:rPr>
        <w:t>”.</w:t>
      </w:r>
    </w:p>
    <w:p w:rsidR="00D66FF7" w:rsidRPr="00D66FF7" w:rsidRDefault="00D66FF7" w:rsidP="004D536F">
      <w:pPr>
        <w:ind w:firstLine="709"/>
        <w:jc w:val="both"/>
        <w:rPr>
          <w:sz w:val="28"/>
          <w:szCs w:val="28"/>
          <w:lang w:val="ro-RO"/>
        </w:rPr>
      </w:pPr>
      <w:r w:rsidRPr="00D66FF7">
        <w:rPr>
          <w:sz w:val="28"/>
          <w:szCs w:val="28"/>
          <w:lang w:val="ro-RO"/>
        </w:rPr>
        <w:t>De asemenea,</w:t>
      </w:r>
      <w:r w:rsidR="000C0993">
        <w:rPr>
          <w:sz w:val="28"/>
          <w:szCs w:val="28"/>
          <w:lang w:val="ro-RO"/>
        </w:rPr>
        <w:t xml:space="preserve"> propunem ca</w:t>
      </w:r>
      <w:r w:rsidRPr="00D66FF7">
        <w:rPr>
          <w:sz w:val="28"/>
          <w:szCs w:val="28"/>
          <w:lang w:val="ro-RO"/>
        </w:rPr>
        <w:t xml:space="preserve"> anexele hotărârii </w:t>
      </w:r>
      <w:r w:rsidR="000C0993">
        <w:rPr>
          <w:sz w:val="28"/>
          <w:szCs w:val="28"/>
          <w:lang w:val="ro-RO"/>
        </w:rPr>
        <w:t>să fie numerotate</w:t>
      </w:r>
      <w:r w:rsidRPr="00D66FF7">
        <w:rPr>
          <w:sz w:val="28"/>
          <w:szCs w:val="28"/>
          <w:lang w:val="ro-RO"/>
        </w:rPr>
        <w:t xml:space="preserve"> astfel: </w:t>
      </w:r>
      <w:r w:rsidR="00667671">
        <w:rPr>
          <w:sz w:val="28"/>
          <w:szCs w:val="28"/>
          <w:lang w:val="ro-RO"/>
        </w:rPr>
        <w:t>„</w:t>
      </w:r>
      <w:r w:rsidRPr="00D66FF7">
        <w:rPr>
          <w:i/>
          <w:sz w:val="28"/>
          <w:szCs w:val="28"/>
          <w:lang w:val="ro-RO"/>
        </w:rPr>
        <w:t>Anexa 1 –</w:t>
      </w:r>
      <w:r w:rsidR="00253E6F">
        <w:rPr>
          <w:i/>
          <w:sz w:val="28"/>
          <w:szCs w:val="28"/>
          <w:lang w:val="ro-RO"/>
        </w:rPr>
        <w:t xml:space="preserve"> Locațiile din municipiul Timișoara unde se poate autoriza desfășurarea de spectacole și manifestări cultural-artistice și sportive</w:t>
      </w:r>
      <w:r w:rsidRPr="00D66FF7">
        <w:rPr>
          <w:sz w:val="28"/>
          <w:szCs w:val="28"/>
          <w:lang w:val="ro-RO"/>
        </w:rPr>
        <w:t>”</w:t>
      </w:r>
      <w:r w:rsidRPr="00D66FF7">
        <w:rPr>
          <w:i/>
          <w:sz w:val="28"/>
          <w:szCs w:val="28"/>
          <w:lang w:val="ro-RO"/>
        </w:rPr>
        <w:t xml:space="preserve"> </w:t>
      </w:r>
      <w:r w:rsidR="00667671">
        <w:rPr>
          <w:sz w:val="28"/>
          <w:szCs w:val="28"/>
          <w:lang w:val="ro-RO"/>
        </w:rPr>
        <w:t>și „</w:t>
      </w:r>
      <w:r w:rsidR="00667671">
        <w:rPr>
          <w:i/>
          <w:sz w:val="28"/>
          <w:szCs w:val="28"/>
          <w:lang w:val="ro-RO"/>
        </w:rPr>
        <w:t xml:space="preserve">Anexa 2 – </w:t>
      </w:r>
      <w:r w:rsidR="00253E6F" w:rsidRPr="00D66FF7">
        <w:rPr>
          <w:i/>
          <w:sz w:val="28"/>
          <w:szCs w:val="28"/>
          <w:lang w:val="ro-RO"/>
        </w:rPr>
        <w:t>Locațiile în care se poate autoriza desfășurarea de adunări publice, mitinguri, proteste și manifestații</w:t>
      </w:r>
      <w:r w:rsidR="00667671">
        <w:rPr>
          <w:sz w:val="28"/>
          <w:szCs w:val="28"/>
          <w:lang w:val="ro-RO"/>
        </w:rPr>
        <w:t>”.</w:t>
      </w:r>
      <w:r w:rsidRPr="00D66FF7">
        <w:rPr>
          <w:sz w:val="28"/>
          <w:szCs w:val="28"/>
          <w:lang w:val="ro-RO"/>
        </w:rPr>
        <w:t xml:space="preserve"> </w:t>
      </w:r>
    </w:p>
    <w:p w:rsidR="00296662" w:rsidRPr="00D66FF7" w:rsidRDefault="00296662" w:rsidP="00296662">
      <w:pPr>
        <w:widowControl w:val="0"/>
        <w:autoSpaceDE w:val="0"/>
        <w:autoSpaceDN w:val="0"/>
        <w:adjustRightInd w:val="0"/>
        <w:spacing w:line="276" w:lineRule="auto"/>
        <w:ind w:right="281"/>
        <w:rPr>
          <w:color w:val="000000"/>
          <w:lang w:val="ro-RO"/>
        </w:rPr>
      </w:pPr>
    </w:p>
    <w:p w:rsidR="00296662" w:rsidRPr="00D66FF7" w:rsidRDefault="00296662" w:rsidP="007557B7">
      <w:pPr>
        <w:widowControl w:val="0"/>
        <w:autoSpaceDE w:val="0"/>
        <w:autoSpaceDN w:val="0"/>
        <w:adjustRightInd w:val="0"/>
        <w:spacing w:line="276" w:lineRule="auto"/>
        <w:ind w:right="281"/>
        <w:jc w:val="center"/>
        <w:rPr>
          <w:color w:val="000000"/>
          <w:lang w:val="ro-RO"/>
        </w:rPr>
      </w:pPr>
      <w:r w:rsidRPr="00D66FF7">
        <w:rPr>
          <w:b/>
          <w:color w:val="000000"/>
          <w:lang w:val="ro-RO"/>
        </w:rPr>
        <w:t>DIRECTOR EXECUTIV</w:t>
      </w:r>
      <w:r w:rsidR="007557B7">
        <w:rPr>
          <w:b/>
          <w:color w:val="000000"/>
          <w:lang w:val="ro-RO"/>
        </w:rPr>
        <w:t xml:space="preserve"> ADJUNCT</w:t>
      </w:r>
    </w:p>
    <w:p w:rsidR="00296662" w:rsidRDefault="007557B7" w:rsidP="00306F48">
      <w:pPr>
        <w:widowControl w:val="0"/>
        <w:autoSpaceDE w:val="0"/>
        <w:autoSpaceDN w:val="0"/>
        <w:adjustRightInd w:val="0"/>
        <w:spacing w:line="276" w:lineRule="auto"/>
        <w:rPr>
          <w:b/>
          <w:bCs/>
          <w:color w:val="000000"/>
          <w:lang w:val="ro-RO"/>
        </w:rPr>
      </w:pPr>
      <w:r>
        <w:rPr>
          <w:b/>
          <w:iCs/>
          <w:color w:val="000000"/>
          <w:lang w:val="ro-RO"/>
        </w:rPr>
        <w:t xml:space="preserve">                                                              </w:t>
      </w:r>
      <w:proofErr w:type="spellStart"/>
      <w:r w:rsidR="00296662" w:rsidRPr="00D66FF7">
        <w:rPr>
          <w:b/>
          <w:iCs/>
          <w:color w:val="000000"/>
          <w:lang w:val="ro-RO"/>
        </w:rPr>
        <w:t>Jr.Ec</w:t>
      </w:r>
      <w:proofErr w:type="spellEnd"/>
      <w:r w:rsidR="00296662" w:rsidRPr="00D66FF7">
        <w:rPr>
          <w:b/>
          <w:iCs/>
          <w:color w:val="000000"/>
          <w:lang w:val="ro-RO"/>
        </w:rPr>
        <w:t xml:space="preserve">. </w:t>
      </w:r>
      <w:r w:rsidR="00296662" w:rsidRPr="00D66FF7">
        <w:rPr>
          <w:b/>
          <w:bCs/>
          <w:color w:val="000000"/>
          <w:lang w:val="ro-RO"/>
        </w:rPr>
        <w:t>DOREL COJAN</w:t>
      </w:r>
    </w:p>
    <w:p w:rsidR="00306F48" w:rsidRPr="00D66FF7" w:rsidRDefault="00306F48" w:rsidP="00306F48">
      <w:pPr>
        <w:widowControl w:val="0"/>
        <w:autoSpaceDE w:val="0"/>
        <w:autoSpaceDN w:val="0"/>
        <w:adjustRightInd w:val="0"/>
        <w:spacing w:line="276" w:lineRule="auto"/>
        <w:rPr>
          <w:b/>
          <w:bCs/>
          <w:color w:val="000000"/>
          <w:lang w:val="ro-RO"/>
        </w:rPr>
      </w:pPr>
    </w:p>
    <w:p w:rsidR="007557B7" w:rsidRDefault="007557B7" w:rsidP="00296662">
      <w:pPr>
        <w:widowControl w:val="0"/>
        <w:autoSpaceDE w:val="0"/>
        <w:autoSpaceDN w:val="0"/>
        <w:adjustRightInd w:val="0"/>
        <w:spacing w:line="276" w:lineRule="auto"/>
        <w:jc w:val="both"/>
        <w:rPr>
          <w:b/>
          <w:bCs/>
          <w:color w:val="000000"/>
          <w:lang w:val="ro-RO"/>
        </w:rPr>
      </w:pPr>
      <w:r>
        <w:rPr>
          <w:b/>
          <w:bCs/>
          <w:color w:val="000000"/>
          <w:lang w:val="ro-RO"/>
        </w:rPr>
        <w:t xml:space="preserve"> </w:t>
      </w:r>
      <w:r>
        <w:rPr>
          <w:b/>
          <w:bCs/>
          <w:color w:val="000000"/>
          <w:lang w:val="ro-RO"/>
        </w:rPr>
        <w:tab/>
      </w:r>
      <w:r>
        <w:rPr>
          <w:b/>
          <w:bCs/>
          <w:color w:val="000000"/>
          <w:lang w:val="ro-RO"/>
        </w:rPr>
        <w:tab/>
      </w:r>
      <w:r>
        <w:rPr>
          <w:b/>
          <w:bCs/>
          <w:color w:val="000000"/>
          <w:lang w:val="ro-RO"/>
        </w:rPr>
        <w:tab/>
      </w:r>
      <w:r>
        <w:rPr>
          <w:b/>
          <w:bCs/>
          <w:color w:val="000000"/>
          <w:lang w:val="ro-RO"/>
        </w:rPr>
        <w:tab/>
      </w:r>
      <w:r>
        <w:rPr>
          <w:b/>
          <w:bCs/>
          <w:color w:val="000000"/>
          <w:lang w:val="ro-RO"/>
        </w:rPr>
        <w:tab/>
      </w:r>
      <w:r>
        <w:rPr>
          <w:b/>
          <w:bCs/>
          <w:color w:val="000000"/>
          <w:lang w:val="ro-RO"/>
        </w:rPr>
        <w:tab/>
      </w:r>
      <w:r>
        <w:rPr>
          <w:b/>
          <w:bCs/>
          <w:color w:val="000000"/>
          <w:lang w:val="ro-RO"/>
        </w:rPr>
        <w:tab/>
      </w:r>
    </w:p>
    <w:p w:rsidR="00296662" w:rsidRPr="00D66FF7" w:rsidRDefault="00235A5F" w:rsidP="00296662">
      <w:pPr>
        <w:widowControl w:val="0"/>
        <w:autoSpaceDE w:val="0"/>
        <w:autoSpaceDN w:val="0"/>
        <w:adjustRightInd w:val="0"/>
        <w:spacing w:line="276" w:lineRule="auto"/>
        <w:jc w:val="both"/>
        <w:rPr>
          <w:b/>
          <w:bCs/>
          <w:color w:val="000000"/>
          <w:lang w:val="ro-RO"/>
        </w:rPr>
      </w:pPr>
      <w:r w:rsidRPr="00D66FF7">
        <w:rPr>
          <w:b/>
          <w:bCs/>
          <w:color w:val="000000"/>
          <w:lang w:val="ro-RO"/>
        </w:rPr>
        <w:t xml:space="preserve"> </w:t>
      </w:r>
      <w:r w:rsidR="00296662" w:rsidRPr="00D66FF7">
        <w:rPr>
          <w:b/>
          <w:bCs/>
          <w:color w:val="000000"/>
          <w:lang w:val="ro-RO"/>
        </w:rPr>
        <w:t xml:space="preserve">ȘEF </w:t>
      </w:r>
      <w:r w:rsidRPr="00D66FF7">
        <w:rPr>
          <w:b/>
          <w:bCs/>
          <w:color w:val="000000"/>
          <w:lang w:val="ro-RO"/>
        </w:rPr>
        <w:t>SERVICIU</w:t>
      </w:r>
      <w:r w:rsidR="00296662" w:rsidRPr="00D66FF7">
        <w:rPr>
          <w:b/>
          <w:bCs/>
          <w:color w:val="000000"/>
          <w:lang w:val="ro-RO"/>
        </w:rPr>
        <w:t xml:space="preserve"> </w:t>
      </w:r>
      <w:r w:rsidRPr="00D66FF7">
        <w:rPr>
          <w:b/>
          <w:bCs/>
          <w:color w:val="000000"/>
          <w:lang w:val="ro-RO"/>
        </w:rPr>
        <w:t>ORDINE PUBLICĂ</w:t>
      </w:r>
      <w:r w:rsidR="007557B7">
        <w:rPr>
          <w:b/>
          <w:bCs/>
          <w:color w:val="000000"/>
          <w:lang w:val="ro-RO"/>
        </w:rPr>
        <w:t xml:space="preserve">                                                      CONSILIER JURIDIC</w:t>
      </w:r>
    </w:p>
    <w:p w:rsidR="00C576DB" w:rsidRPr="00D66FF7" w:rsidRDefault="007557B7" w:rsidP="00306F48">
      <w:pPr>
        <w:widowControl w:val="0"/>
        <w:autoSpaceDE w:val="0"/>
        <w:autoSpaceDN w:val="0"/>
        <w:adjustRightInd w:val="0"/>
        <w:spacing w:line="276" w:lineRule="auto"/>
        <w:jc w:val="both"/>
        <w:rPr>
          <w:b/>
          <w:bCs/>
          <w:color w:val="000000"/>
          <w:lang w:val="ro-RO"/>
        </w:rPr>
      </w:pPr>
      <w:r>
        <w:rPr>
          <w:b/>
          <w:bCs/>
          <w:color w:val="000000"/>
          <w:lang w:val="ro-RO"/>
        </w:rPr>
        <w:t xml:space="preserve">              </w:t>
      </w:r>
      <w:r w:rsidR="00235A5F" w:rsidRPr="00D66FF7">
        <w:rPr>
          <w:b/>
          <w:bCs/>
          <w:color w:val="000000"/>
          <w:lang w:val="ro-RO"/>
        </w:rPr>
        <w:t>ILIE POPA-UȚĂ</w:t>
      </w:r>
      <w:r w:rsidR="00296662" w:rsidRPr="00D66FF7">
        <w:rPr>
          <w:b/>
          <w:bCs/>
          <w:color w:val="000000"/>
          <w:lang w:val="ro-RO"/>
        </w:rPr>
        <w:t xml:space="preserve">   </w:t>
      </w:r>
      <w:r>
        <w:rPr>
          <w:b/>
          <w:bCs/>
          <w:color w:val="000000"/>
          <w:lang w:val="ro-RO"/>
        </w:rPr>
        <w:t xml:space="preserve">                                                                       DAN MIRCEA TĂNASE</w:t>
      </w:r>
      <w:bookmarkStart w:id="1" w:name="_GoBack"/>
      <w:bookmarkEnd w:id="1"/>
    </w:p>
    <w:sectPr w:rsidR="00C576DB" w:rsidRPr="00D66FF7" w:rsidSect="001B519B">
      <w:footerReference w:type="default" r:id="rId11"/>
      <w:pgSz w:w="12240" w:h="15840" w:code="1"/>
      <w:pgMar w:top="993" w:right="720" w:bottom="0" w:left="1440" w:header="28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4B" w:rsidRDefault="004A684B">
      <w:r>
        <w:separator/>
      </w:r>
    </w:p>
  </w:endnote>
  <w:endnote w:type="continuationSeparator" w:id="0">
    <w:p w:rsidR="004A684B" w:rsidRDefault="004A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DE" w:rsidRPr="00751183" w:rsidRDefault="007C51DE" w:rsidP="006D0085">
    <w:pPr>
      <w:tabs>
        <w:tab w:val="left" w:pos="1800"/>
      </w:tabs>
      <w:rPr>
        <w:sz w:val="16"/>
        <w:szCs w:val="16"/>
        <w:lang w:val="ro-RO"/>
      </w:rPr>
    </w:pP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sidRPr="00751183">
      <w:rPr>
        <w:sz w:val="16"/>
        <w:szCs w:val="16"/>
        <w:lang w:val="ro-RO"/>
      </w:rPr>
      <w:t xml:space="preserve">        Cod  </w:t>
    </w:r>
    <w:r w:rsidRPr="00751183">
      <w:rPr>
        <w:bCs/>
        <w:color w:val="000000"/>
        <w:sz w:val="16"/>
        <w:szCs w:val="16"/>
        <w:lang w:val="it-IT"/>
      </w:rPr>
      <w:t>FO 53-01,ver.1</w:t>
    </w:r>
  </w:p>
  <w:p w:rsidR="007C51DE" w:rsidRPr="00751183" w:rsidRDefault="007C51DE" w:rsidP="006D0085">
    <w:pPr>
      <w:tabs>
        <w:tab w:val="left" w:pos="1800"/>
      </w:tabs>
      <w:rPr>
        <w:color w:val="000000"/>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4B" w:rsidRDefault="004A684B">
      <w:r>
        <w:separator/>
      </w:r>
    </w:p>
  </w:footnote>
  <w:footnote w:type="continuationSeparator" w:id="0">
    <w:p w:rsidR="004A684B" w:rsidRDefault="004A6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numFmt w:val="bullet"/>
      <w:lvlText w:val="-"/>
      <w:lvlJc w:val="left"/>
      <w:pPr>
        <w:tabs>
          <w:tab w:val="num" w:pos="720"/>
        </w:tabs>
        <w:ind w:left="720" w:hanging="360"/>
      </w:pPr>
      <w:rPr>
        <w:rFonts w:ascii="Trebuchet MS" w:hAnsi="Trebuchet MS"/>
      </w:rPr>
    </w:lvl>
  </w:abstractNum>
  <w:abstractNum w:abstractNumId="1" w15:restartNumberingAfterBreak="0">
    <w:nsid w:val="0B126C65"/>
    <w:multiLevelType w:val="hybridMultilevel"/>
    <w:tmpl w:val="75ACD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85FD5"/>
    <w:multiLevelType w:val="hybridMultilevel"/>
    <w:tmpl w:val="1A2C68F0"/>
    <w:lvl w:ilvl="0" w:tplc="BCC09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A76DC"/>
    <w:multiLevelType w:val="multilevel"/>
    <w:tmpl w:val="2CCE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12F7F"/>
    <w:multiLevelType w:val="hybridMultilevel"/>
    <w:tmpl w:val="9D9AB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47BF0"/>
    <w:multiLevelType w:val="hybridMultilevel"/>
    <w:tmpl w:val="F9D62AA2"/>
    <w:lvl w:ilvl="0" w:tplc="00087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B17EE"/>
    <w:multiLevelType w:val="hybridMultilevel"/>
    <w:tmpl w:val="961E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1028E"/>
    <w:multiLevelType w:val="hybridMultilevel"/>
    <w:tmpl w:val="33A6C748"/>
    <w:lvl w:ilvl="0" w:tplc="5D76E30A">
      <w:numFmt w:val="bullet"/>
      <w:lvlText w:val="-"/>
      <w:lvlJc w:val="left"/>
      <w:pPr>
        <w:ind w:left="720" w:hanging="360"/>
      </w:pPr>
      <w:rPr>
        <w:rFonts w:ascii="Times New Roman" w:eastAsia="Times New Roman" w:hAnsi="Times New Roman" w:cs="Times New Roman" w:hint="default"/>
      </w:rPr>
    </w:lvl>
    <w:lvl w:ilvl="1" w:tplc="9976DB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B03BE"/>
    <w:multiLevelType w:val="hybridMultilevel"/>
    <w:tmpl w:val="87A43EAC"/>
    <w:lvl w:ilvl="0" w:tplc="5D76E3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87AA9"/>
    <w:multiLevelType w:val="hybridMultilevel"/>
    <w:tmpl w:val="86E6A5D0"/>
    <w:lvl w:ilvl="0" w:tplc="CFC42A32">
      <w:start w:val="1"/>
      <w:numFmt w:val="decimal"/>
      <w:lvlText w:val="%1."/>
      <w:lvlJc w:val="left"/>
      <w:pPr>
        <w:ind w:left="720" w:hanging="360"/>
      </w:pPr>
      <w:rPr>
        <w:rFonts w:ascii="TimesNewRoman" w:eastAsia="SimSun" w:hAnsi="TimesNewRoman" w:cs="TimesNew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0F437C"/>
    <w:multiLevelType w:val="hybridMultilevel"/>
    <w:tmpl w:val="D75A377A"/>
    <w:lvl w:ilvl="0" w:tplc="2902B824">
      <w:start w:val="2"/>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3A4C21"/>
    <w:multiLevelType w:val="hybridMultilevel"/>
    <w:tmpl w:val="A71EBEF0"/>
    <w:lvl w:ilvl="0" w:tplc="7946F4D2">
      <w:start w:val="1"/>
      <w:numFmt w:val="decimal"/>
      <w:lvlText w:val="%1."/>
      <w:lvlJc w:val="left"/>
      <w:pPr>
        <w:ind w:left="720" w:hanging="360"/>
      </w:pPr>
      <w:rPr>
        <w:rFonts w:ascii="TimesNewRoman" w:hAnsi="TimesNewRoman" w:cs="TimesNew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661ACB"/>
    <w:multiLevelType w:val="hybridMultilevel"/>
    <w:tmpl w:val="3060260A"/>
    <w:lvl w:ilvl="0" w:tplc="5D76E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8"/>
  </w:num>
  <w:num w:numId="6">
    <w:abstractNumId w:val="4"/>
  </w:num>
  <w:num w:numId="7">
    <w:abstractNumId w:val="10"/>
  </w:num>
  <w:num w:numId="8">
    <w:abstractNumId w:val="12"/>
  </w:num>
  <w:num w:numId="9">
    <w:abstractNumId w:val="7"/>
  </w:num>
  <w:num w:numId="10">
    <w:abstractNumId w:val="5"/>
  </w:num>
  <w:num w:numId="11">
    <w:abstractNumId w:val="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8A"/>
    <w:rsid w:val="00011CAD"/>
    <w:rsid w:val="00013180"/>
    <w:rsid w:val="000231D2"/>
    <w:rsid w:val="000242AE"/>
    <w:rsid w:val="00027B5E"/>
    <w:rsid w:val="00031D4E"/>
    <w:rsid w:val="00051802"/>
    <w:rsid w:val="00052C14"/>
    <w:rsid w:val="00056E0B"/>
    <w:rsid w:val="000604F7"/>
    <w:rsid w:val="00067146"/>
    <w:rsid w:val="00076DA0"/>
    <w:rsid w:val="00090A48"/>
    <w:rsid w:val="00092F04"/>
    <w:rsid w:val="000B33CE"/>
    <w:rsid w:val="000B46CC"/>
    <w:rsid w:val="000C0993"/>
    <w:rsid w:val="000C1118"/>
    <w:rsid w:val="000D600F"/>
    <w:rsid w:val="000D7A06"/>
    <w:rsid w:val="000D7EB6"/>
    <w:rsid w:val="000E1AD0"/>
    <w:rsid w:val="001044E5"/>
    <w:rsid w:val="0010476F"/>
    <w:rsid w:val="00111B6A"/>
    <w:rsid w:val="001129A7"/>
    <w:rsid w:val="00127693"/>
    <w:rsid w:val="0014480A"/>
    <w:rsid w:val="001458E1"/>
    <w:rsid w:val="001635D2"/>
    <w:rsid w:val="00163C94"/>
    <w:rsid w:val="00171D14"/>
    <w:rsid w:val="001937EA"/>
    <w:rsid w:val="001A13F3"/>
    <w:rsid w:val="001A1AC1"/>
    <w:rsid w:val="001B519B"/>
    <w:rsid w:val="001D10DC"/>
    <w:rsid w:val="001D4516"/>
    <w:rsid w:val="001D74FE"/>
    <w:rsid w:val="001E342B"/>
    <w:rsid w:val="001E7821"/>
    <w:rsid w:val="002005F8"/>
    <w:rsid w:val="00207532"/>
    <w:rsid w:val="00210733"/>
    <w:rsid w:val="002210B5"/>
    <w:rsid w:val="00233B95"/>
    <w:rsid w:val="00234D14"/>
    <w:rsid w:val="00235A5F"/>
    <w:rsid w:val="00237283"/>
    <w:rsid w:val="00244D08"/>
    <w:rsid w:val="00247550"/>
    <w:rsid w:val="002517FE"/>
    <w:rsid w:val="00251858"/>
    <w:rsid w:val="00253E6F"/>
    <w:rsid w:val="00254492"/>
    <w:rsid w:val="00256ADD"/>
    <w:rsid w:val="00261660"/>
    <w:rsid w:val="00264791"/>
    <w:rsid w:val="00266A1C"/>
    <w:rsid w:val="00274A74"/>
    <w:rsid w:val="00280896"/>
    <w:rsid w:val="00280D77"/>
    <w:rsid w:val="0028138D"/>
    <w:rsid w:val="00296662"/>
    <w:rsid w:val="002A0982"/>
    <w:rsid w:val="002A3BEE"/>
    <w:rsid w:val="002A63F4"/>
    <w:rsid w:val="002A6A96"/>
    <w:rsid w:val="002B37B8"/>
    <w:rsid w:val="002C04A0"/>
    <w:rsid w:val="002D1B96"/>
    <w:rsid w:val="002D4E48"/>
    <w:rsid w:val="002D53AE"/>
    <w:rsid w:val="002D70AB"/>
    <w:rsid w:val="002E3D18"/>
    <w:rsid w:val="002F1328"/>
    <w:rsid w:val="002F478A"/>
    <w:rsid w:val="00302DD0"/>
    <w:rsid w:val="00306F48"/>
    <w:rsid w:val="00321151"/>
    <w:rsid w:val="003219E8"/>
    <w:rsid w:val="003233C8"/>
    <w:rsid w:val="003338E2"/>
    <w:rsid w:val="00334645"/>
    <w:rsid w:val="003351D5"/>
    <w:rsid w:val="00336DF3"/>
    <w:rsid w:val="0034303B"/>
    <w:rsid w:val="003508BF"/>
    <w:rsid w:val="00352A34"/>
    <w:rsid w:val="003558DC"/>
    <w:rsid w:val="00360ECC"/>
    <w:rsid w:val="0036465A"/>
    <w:rsid w:val="0036560A"/>
    <w:rsid w:val="00365954"/>
    <w:rsid w:val="003778E2"/>
    <w:rsid w:val="00384147"/>
    <w:rsid w:val="00390EE7"/>
    <w:rsid w:val="003943BA"/>
    <w:rsid w:val="00395A69"/>
    <w:rsid w:val="003961E9"/>
    <w:rsid w:val="003C419B"/>
    <w:rsid w:val="003C4B6C"/>
    <w:rsid w:val="003D0C62"/>
    <w:rsid w:val="003E4BA3"/>
    <w:rsid w:val="003E6779"/>
    <w:rsid w:val="003F09B1"/>
    <w:rsid w:val="003F13F0"/>
    <w:rsid w:val="003F2228"/>
    <w:rsid w:val="003F6773"/>
    <w:rsid w:val="003F6D89"/>
    <w:rsid w:val="004043C8"/>
    <w:rsid w:val="0040491D"/>
    <w:rsid w:val="00410CFA"/>
    <w:rsid w:val="004110EB"/>
    <w:rsid w:val="00412DED"/>
    <w:rsid w:val="00415A7A"/>
    <w:rsid w:val="00417846"/>
    <w:rsid w:val="004219B8"/>
    <w:rsid w:val="00425B52"/>
    <w:rsid w:val="00426B3D"/>
    <w:rsid w:val="00435F37"/>
    <w:rsid w:val="0044374C"/>
    <w:rsid w:val="00447811"/>
    <w:rsid w:val="00450690"/>
    <w:rsid w:val="00465DB7"/>
    <w:rsid w:val="0049047E"/>
    <w:rsid w:val="0049183D"/>
    <w:rsid w:val="0049196E"/>
    <w:rsid w:val="004A1C1A"/>
    <w:rsid w:val="004A1DE2"/>
    <w:rsid w:val="004A5C33"/>
    <w:rsid w:val="004A684B"/>
    <w:rsid w:val="004A7221"/>
    <w:rsid w:val="004B6222"/>
    <w:rsid w:val="004C14E3"/>
    <w:rsid w:val="004C3ADD"/>
    <w:rsid w:val="004D536F"/>
    <w:rsid w:val="004E24C1"/>
    <w:rsid w:val="004E502F"/>
    <w:rsid w:val="00510D43"/>
    <w:rsid w:val="005121A6"/>
    <w:rsid w:val="005138A2"/>
    <w:rsid w:val="00513A9F"/>
    <w:rsid w:val="0052271E"/>
    <w:rsid w:val="00531BD5"/>
    <w:rsid w:val="00531E81"/>
    <w:rsid w:val="00533DFD"/>
    <w:rsid w:val="0053642A"/>
    <w:rsid w:val="00540B73"/>
    <w:rsid w:val="00544EDB"/>
    <w:rsid w:val="005456A0"/>
    <w:rsid w:val="005520DB"/>
    <w:rsid w:val="00554EA2"/>
    <w:rsid w:val="0056658E"/>
    <w:rsid w:val="00567CBC"/>
    <w:rsid w:val="00577D2C"/>
    <w:rsid w:val="00580798"/>
    <w:rsid w:val="005913DF"/>
    <w:rsid w:val="005937EC"/>
    <w:rsid w:val="00597E23"/>
    <w:rsid w:val="005C6C35"/>
    <w:rsid w:val="005D6BAC"/>
    <w:rsid w:val="005E09FD"/>
    <w:rsid w:val="005E34AC"/>
    <w:rsid w:val="005E7D9D"/>
    <w:rsid w:val="005F49B2"/>
    <w:rsid w:val="005F6C89"/>
    <w:rsid w:val="005F7A39"/>
    <w:rsid w:val="00604933"/>
    <w:rsid w:val="00610276"/>
    <w:rsid w:val="00616848"/>
    <w:rsid w:val="006204CB"/>
    <w:rsid w:val="006205D5"/>
    <w:rsid w:val="00622848"/>
    <w:rsid w:val="00630077"/>
    <w:rsid w:val="00633B4C"/>
    <w:rsid w:val="006417F2"/>
    <w:rsid w:val="006439C7"/>
    <w:rsid w:val="0065244C"/>
    <w:rsid w:val="006534EF"/>
    <w:rsid w:val="00653C99"/>
    <w:rsid w:val="00656F82"/>
    <w:rsid w:val="00657451"/>
    <w:rsid w:val="006642C7"/>
    <w:rsid w:val="00665C73"/>
    <w:rsid w:val="006673C9"/>
    <w:rsid w:val="00667671"/>
    <w:rsid w:val="0066781E"/>
    <w:rsid w:val="0067164F"/>
    <w:rsid w:val="006717D1"/>
    <w:rsid w:val="00673DED"/>
    <w:rsid w:val="00675AB2"/>
    <w:rsid w:val="00677256"/>
    <w:rsid w:val="006836FE"/>
    <w:rsid w:val="00693043"/>
    <w:rsid w:val="006956A7"/>
    <w:rsid w:val="006A7A82"/>
    <w:rsid w:val="006B25E1"/>
    <w:rsid w:val="006B3DAD"/>
    <w:rsid w:val="006C33AB"/>
    <w:rsid w:val="006D0085"/>
    <w:rsid w:val="006D6AA5"/>
    <w:rsid w:val="006E0C09"/>
    <w:rsid w:val="006E2C06"/>
    <w:rsid w:val="006E41AD"/>
    <w:rsid w:val="006E4616"/>
    <w:rsid w:val="006F54B7"/>
    <w:rsid w:val="006F63D0"/>
    <w:rsid w:val="0070409D"/>
    <w:rsid w:val="00711FE0"/>
    <w:rsid w:val="00720825"/>
    <w:rsid w:val="0073364C"/>
    <w:rsid w:val="00751183"/>
    <w:rsid w:val="007557B7"/>
    <w:rsid w:val="00765220"/>
    <w:rsid w:val="00767F9F"/>
    <w:rsid w:val="00786B95"/>
    <w:rsid w:val="00792E43"/>
    <w:rsid w:val="00795A7C"/>
    <w:rsid w:val="00796B8A"/>
    <w:rsid w:val="007A51A9"/>
    <w:rsid w:val="007A6004"/>
    <w:rsid w:val="007B6F52"/>
    <w:rsid w:val="007C1835"/>
    <w:rsid w:val="007C51DE"/>
    <w:rsid w:val="007C7920"/>
    <w:rsid w:val="007D0B89"/>
    <w:rsid w:val="007D1155"/>
    <w:rsid w:val="007D3206"/>
    <w:rsid w:val="007D3E73"/>
    <w:rsid w:val="007E2930"/>
    <w:rsid w:val="007E55CA"/>
    <w:rsid w:val="007F2239"/>
    <w:rsid w:val="00800EF5"/>
    <w:rsid w:val="00802CE8"/>
    <w:rsid w:val="00806561"/>
    <w:rsid w:val="00814E35"/>
    <w:rsid w:val="00816DD2"/>
    <w:rsid w:val="00820DE7"/>
    <w:rsid w:val="00823503"/>
    <w:rsid w:val="00834A6A"/>
    <w:rsid w:val="00837CD4"/>
    <w:rsid w:val="00841D28"/>
    <w:rsid w:val="00847D03"/>
    <w:rsid w:val="00852231"/>
    <w:rsid w:val="008619D5"/>
    <w:rsid w:val="00861AA0"/>
    <w:rsid w:val="0086389A"/>
    <w:rsid w:val="008655EF"/>
    <w:rsid w:val="008744E7"/>
    <w:rsid w:val="0087628D"/>
    <w:rsid w:val="00892984"/>
    <w:rsid w:val="008A492A"/>
    <w:rsid w:val="008A65E0"/>
    <w:rsid w:val="008A7433"/>
    <w:rsid w:val="008B2E58"/>
    <w:rsid w:val="008C1BBA"/>
    <w:rsid w:val="008D4808"/>
    <w:rsid w:val="008E532A"/>
    <w:rsid w:val="008E68CC"/>
    <w:rsid w:val="008F373D"/>
    <w:rsid w:val="008F3EF8"/>
    <w:rsid w:val="008F7CD6"/>
    <w:rsid w:val="0090082A"/>
    <w:rsid w:val="009157CC"/>
    <w:rsid w:val="00915C0B"/>
    <w:rsid w:val="00916413"/>
    <w:rsid w:val="009174FD"/>
    <w:rsid w:val="0092115A"/>
    <w:rsid w:val="009244C6"/>
    <w:rsid w:val="00925FB3"/>
    <w:rsid w:val="00926371"/>
    <w:rsid w:val="0093308F"/>
    <w:rsid w:val="00934F6A"/>
    <w:rsid w:val="0093726F"/>
    <w:rsid w:val="0094294C"/>
    <w:rsid w:val="009432BC"/>
    <w:rsid w:val="00945B6B"/>
    <w:rsid w:val="00950944"/>
    <w:rsid w:val="009708D3"/>
    <w:rsid w:val="00982B9A"/>
    <w:rsid w:val="009877F7"/>
    <w:rsid w:val="00987BBA"/>
    <w:rsid w:val="009908DB"/>
    <w:rsid w:val="00990ADC"/>
    <w:rsid w:val="00992C7D"/>
    <w:rsid w:val="00993236"/>
    <w:rsid w:val="009938BE"/>
    <w:rsid w:val="00995A63"/>
    <w:rsid w:val="009961A7"/>
    <w:rsid w:val="009A13D0"/>
    <w:rsid w:val="009A1DE2"/>
    <w:rsid w:val="009B5694"/>
    <w:rsid w:val="009B5DBE"/>
    <w:rsid w:val="009B7C08"/>
    <w:rsid w:val="009C3BC5"/>
    <w:rsid w:val="009D008D"/>
    <w:rsid w:val="009D1344"/>
    <w:rsid w:val="009D2CDD"/>
    <w:rsid w:val="009D43EF"/>
    <w:rsid w:val="009D5350"/>
    <w:rsid w:val="009F53EC"/>
    <w:rsid w:val="009F70A1"/>
    <w:rsid w:val="00A02C56"/>
    <w:rsid w:val="00A04D01"/>
    <w:rsid w:val="00A127AA"/>
    <w:rsid w:val="00A15400"/>
    <w:rsid w:val="00A2258E"/>
    <w:rsid w:val="00A24349"/>
    <w:rsid w:val="00A2639A"/>
    <w:rsid w:val="00A32E93"/>
    <w:rsid w:val="00A33A78"/>
    <w:rsid w:val="00A364F6"/>
    <w:rsid w:val="00A43B90"/>
    <w:rsid w:val="00A50A2D"/>
    <w:rsid w:val="00A60897"/>
    <w:rsid w:val="00A61C01"/>
    <w:rsid w:val="00A74DB4"/>
    <w:rsid w:val="00A76B8F"/>
    <w:rsid w:val="00A77306"/>
    <w:rsid w:val="00A84FE2"/>
    <w:rsid w:val="00A90706"/>
    <w:rsid w:val="00A90FF7"/>
    <w:rsid w:val="00A9444B"/>
    <w:rsid w:val="00AA3617"/>
    <w:rsid w:val="00AA3CCC"/>
    <w:rsid w:val="00AA450D"/>
    <w:rsid w:val="00AB28C6"/>
    <w:rsid w:val="00AC0CCB"/>
    <w:rsid w:val="00AC3A27"/>
    <w:rsid w:val="00AC4AEB"/>
    <w:rsid w:val="00AD27D4"/>
    <w:rsid w:val="00AD4C56"/>
    <w:rsid w:val="00AD697E"/>
    <w:rsid w:val="00AE4CAA"/>
    <w:rsid w:val="00AE7E8E"/>
    <w:rsid w:val="00AF520C"/>
    <w:rsid w:val="00B00C74"/>
    <w:rsid w:val="00B03222"/>
    <w:rsid w:val="00B03BCA"/>
    <w:rsid w:val="00B04F02"/>
    <w:rsid w:val="00B14BD0"/>
    <w:rsid w:val="00B22D60"/>
    <w:rsid w:val="00B23457"/>
    <w:rsid w:val="00B24314"/>
    <w:rsid w:val="00B243B6"/>
    <w:rsid w:val="00B34E5E"/>
    <w:rsid w:val="00B367E3"/>
    <w:rsid w:val="00B402A7"/>
    <w:rsid w:val="00B40EA0"/>
    <w:rsid w:val="00B52D08"/>
    <w:rsid w:val="00B5679B"/>
    <w:rsid w:val="00B575DC"/>
    <w:rsid w:val="00B61D76"/>
    <w:rsid w:val="00B676B9"/>
    <w:rsid w:val="00B70589"/>
    <w:rsid w:val="00B71C27"/>
    <w:rsid w:val="00B7313A"/>
    <w:rsid w:val="00B737D9"/>
    <w:rsid w:val="00B73FB2"/>
    <w:rsid w:val="00B777EA"/>
    <w:rsid w:val="00B91E21"/>
    <w:rsid w:val="00B932E5"/>
    <w:rsid w:val="00BB62BF"/>
    <w:rsid w:val="00BC469C"/>
    <w:rsid w:val="00BD5862"/>
    <w:rsid w:val="00BE68D5"/>
    <w:rsid w:val="00BE6EC0"/>
    <w:rsid w:val="00BF05BC"/>
    <w:rsid w:val="00BF626A"/>
    <w:rsid w:val="00C307E2"/>
    <w:rsid w:val="00C45143"/>
    <w:rsid w:val="00C52731"/>
    <w:rsid w:val="00C53A87"/>
    <w:rsid w:val="00C554BB"/>
    <w:rsid w:val="00C566E4"/>
    <w:rsid w:val="00C567A4"/>
    <w:rsid w:val="00C56C87"/>
    <w:rsid w:val="00C576DB"/>
    <w:rsid w:val="00C63FE1"/>
    <w:rsid w:val="00C72B0D"/>
    <w:rsid w:val="00C764A1"/>
    <w:rsid w:val="00C80301"/>
    <w:rsid w:val="00C849AF"/>
    <w:rsid w:val="00C91EC7"/>
    <w:rsid w:val="00C94838"/>
    <w:rsid w:val="00CB2A22"/>
    <w:rsid w:val="00CB3A8C"/>
    <w:rsid w:val="00CB6793"/>
    <w:rsid w:val="00CD0707"/>
    <w:rsid w:val="00CD33EC"/>
    <w:rsid w:val="00CD5C66"/>
    <w:rsid w:val="00CD5DF3"/>
    <w:rsid w:val="00CE187B"/>
    <w:rsid w:val="00CF1473"/>
    <w:rsid w:val="00CF1B23"/>
    <w:rsid w:val="00CF76AD"/>
    <w:rsid w:val="00D011E5"/>
    <w:rsid w:val="00D04043"/>
    <w:rsid w:val="00D07099"/>
    <w:rsid w:val="00D1158A"/>
    <w:rsid w:val="00D166CB"/>
    <w:rsid w:val="00D35075"/>
    <w:rsid w:val="00D36F11"/>
    <w:rsid w:val="00D40D06"/>
    <w:rsid w:val="00D43C41"/>
    <w:rsid w:val="00D447C1"/>
    <w:rsid w:val="00D44BD0"/>
    <w:rsid w:val="00D52818"/>
    <w:rsid w:val="00D534A1"/>
    <w:rsid w:val="00D5396D"/>
    <w:rsid w:val="00D56E92"/>
    <w:rsid w:val="00D625C6"/>
    <w:rsid w:val="00D65306"/>
    <w:rsid w:val="00D662EE"/>
    <w:rsid w:val="00D66FF7"/>
    <w:rsid w:val="00D72957"/>
    <w:rsid w:val="00D73060"/>
    <w:rsid w:val="00D7463E"/>
    <w:rsid w:val="00D83943"/>
    <w:rsid w:val="00D86D53"/>
    <w:rsid w:val="00DA0C74"/>
    <w:rsid w:val="00DA1746"/>
    <w:rsid w:val="00DA7A1B"/>
    <w:rsid w:val="00DB4EA8"/>
    <w:rsid w:val="00DD01FC"/>
    <w:rsid w:val="00DD2A9E"/>
    <w:rsid w:val="00DD2F3A"/>
    <w:rsid w:val="00DD56B0"/>
    <w:rsid w:val="00DD718D"/>
    <w:rsid w:val="00DE52BF"/>
    <w:rsid w:val="00DE58BA"/>
    <w:rsid w:val="00DF505A"/>
    <w:rsid w:val="00DF7D77"/>
    <w:rsid w:val="00E01473"/>
    <w:rsid w:val="00E01BAE"/>
    <w:rsid w:val="00E0277A"/>
    <w:rsid w:val="00E03A74"/>
    <w:rsid w:val="00E10AC1"/>
    <w:rsid w:val="00E20685"/>
    <w:rsid w:val="00E2535B"/>
    <w:rsid w:val="00E41DDB"/>
    <w:rsid w:val="00E4433A"/>
    <w:rsid w:val="00E52E81"/>
    <w:rsid w:val="00E61D9B"/>
    <w:rsid w:val="00E746BF"/>
    <w:rsid w:val="00E83FAD"/>
    <w:rsid w:val="00E85843"/>
    <w:rsid w:val="00E91CCE"/>
    <w:rsid w:val="00E93FF3"/>
    <w:rsid w:val="00EA5E7B"/>
    <w:rsid w:val="00EB0B61"/>
    <w:rsid w:val="00EB4C6C"/>
    <w:rsid w:val="00EB5599"/>
    <w:rsid w:val="00EC09A6"/>
    <w:rsid w:val="00EC4327"/>
    <w:rsid w:val="00ED047E"/>
    <w:rsid w:val="00EE2CD1"/>
    <w:rsid w:val="00EE3359"/>
    <w:rsid w:val="00EE5894"/>
    <w:rsid w:val="00EE5D56"/>
    <w:rsid w:val="00EF0B6D"/>
    <w:rsid w:val="00EF0E2E"/>
    <w:rsid w:val="00EF2DF0"/>
    <w:rsid w:val="00EF452A"/>
    <w:rsid w:val="00F01CAB"/>
    <w:rsid w:val="00F0634C"/>
    <w:rsid w:val="00F10182"/>
    <w:rsid w:val="00F11CDE"/>
    <w:rsid w:val="00F13F86"/>
    <w:rsid w:val="00F17479"/>
    <w:rsid w:val="00F1777C"/>
    <w:rsid w:val="00F31FFA"/>
    <w:rsid w:val="00F359DC"/>
    <w:rsid w:val="00F3654C"/>
    <w:rsid w:val="00F41D3B"/>
    <w:rsid w:val="00F43CA4"/>
    <w:rsid w:val="00F559F1"/>
    <w:rsid w:val="00F62E55"/>
    <w:rsid w:val="00F64D70"/>
    <w:rsid w:val="00F66C7D"/>
    <w:rsid w:val="00F80C8C"/>
    <w:rsid w:val="00F814FE"/>
    <w:rsid w:val="00F83A1D"/>
    <w:rsid w:val="00F900BA"/>
    <w:rsid w:val="00F91064"/>
    <w:rsid w:val="00F956AB"/>
    <w:rsid w:val="00F976CD"/>
    <w:rsid w:val="00FB15E1"/>
    <w:rsid w:val="00FB5982"/>
    <w:rsid w:val="00FC0230"/>
    <w:rsid w:val="00FC3FD3"/>
    <w:rsid w:val="00FD2D2E"/>
    <w:rsid w:val="00FD7D4C"/>
    <w:rsid w:val="00FE7834"/>
    <w:rsid w:val="00FF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CF0ABC-9BEC-44FF-B62C-31B87F10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42B"/>
    <w:rPr>
      <w:rFonts w:ascii="Times New Roman" w:eastAsia="Times New Roman" w:hAnsi="Times New Roman"/>
      <w:sz w:val="24"/>
      <w:szCs w:val="24"/>
    </w:rPr>
  </w:style>
  <w:style w:type="paragraph" w:styleId="Heading3">
    <w:name w:val="heading 3"/>
    <w:basedOn w:val="Normal"/>
    <w:next w:val="Normal"/>
    <w:qFormat/>
    <w:rsid w:val="001A13F3"/>
    <w:pPr>
      <w:ind w:firstLine="360"/>
      <w:jc w:val="both"/>
      <w:outlineLvl w:val="2"/>
    </w:pPr>
    <w:rPr>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478A"/>
    <w:pPr>
      <w:tabs>
        <w:tab w:val="center" w:pos="4320"/>
        <w:tab w:val="right" w:pos="8640"/>
      </w:tabs>
    </w:pPr>
  </w:style>
  <w:style w:type="character" w:customStyle="1" w:styleId="FooterChar">
    <w:name w:val="Footer Char"/>
    <w:link w:val="Footer"/>
    <w:rsid w:val="002F478A"/>
    <w:rPr>
      <w:rFonts w:ascii="Times New Roman" w:eastAsia="Times New Roman" w:hAnsi="Times New Roman" w:cs="Times New Roman"/>
      <w:sz w:val="24"/>
      <w:szCs w:val="24"/>
    </w:rPr>
  </w:style>
  <w:style w:type="paragraph" w:customStyle="1" w:styleId="instruct">
    <w:name w:val="instruct"/>
    <w:basedOn w:val="Normal"/>
    <w:rsid w:val="00DA1746"/>
    <w:pPr>
      <w:widowControl w:val="0"/>
      <w:suppressAutoHyphens/>
      <w:autoSpaceDE w:val="0"/>
      <w:spacing w:before="40" w:after="40"/>
    </w:pPr>
    <w:rPr>
      <w:rFonts w:ascii="Trebuchet MS" w:hAnsi="Trebuchet MS" w:cs="Arial"/>
      <w:i/>
      <w:iCs/>
      <w:sz w:val="20"/>
      <w:szCs w:val="21"/>
      <w:lang w:val="ro-RO" w:eastAsia="ar-SA"/>
    </w:rPr>
  </w:style>
  <w:style w:type="character" w:styleId="Strong">
    <w:name w:val="Strong"/>
    <w:qFormat/>
    <w:rsid w:val="00426B3D"/>
    <w:rPr>
      <w:b/>
      <w:bCs/>
    </w:rPr>
  </w:style>
  <w:style w:type="paragraph" w:styleId="Header">
    <w:name w:val="header"/>
    <w:basedOn w:val="Normal"/>
    <w:rsid w:val="00E03A74"/>
    <w:pPr>
      <w:tabs>
        <w:tab w:val="center" w:pos="4320"/>
        <w:tab w:val="right" w:pos="8640"/>
      </w:tabs>
    </w:pPr>
  </w:style>
  <w:style w:type="character" w:customStyle="1" w:styleId="Heading8CharCharChar">
    <w:name w:val="Heading 8 Char Char Char"/>
    <w:rsid w:val="005138A2"/>
    <w:rPr>
      <w:rFonts w:ascii="Arial" w:hAnsi="Arial"/>
      <w:b/>
      <w:bCs/>
      <w:sz w:val="24"/>
      <w:szCs w:val="24"/>
      <w:lang w:val="en-US" w:eastAsia="en-US" w:bidi="ar-SA"/>
    </w:rPr>
  </w:style>
  <w:style w:type="paragraph" w:customStyle="1" w:styleId="STIL3">
    <w:name w:val="STIL 3"/>
    <w:basedOn w:val="Normal"/>
    <w:rsid w:val="005138A2"/>
    <w:pPr>
      <w:tabs>
        <w:tab w:val="left" w:pos="709"/>
        <w:tab w:val="left" w:pos="6450"/>
      </w:tabs>
      <w:spacing w:line="360" w:lineRule="auto"/>
      <w:jc w:val="both"/>
    </w:pPr>
    <w:rPr>
      <w:u w:val="single"/>
      <w:lang w:val="fr-FR"/>
    </w:rPr>
  </w:style>
  <w:style w:type="table" w:styleId="TableGrid">
    <w:name w:val="Table Grid"/>
    <w:basedOn w:val="TableNormal"/>
    <w:uiPriority w:val="59"/>
    <w:rsid w:val="0063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
    <w:name w:val="labeldatatext"/>
    <w:rsid w:val="00D44BD0"/>
  </w:style>
  <w:style w:type="paragraph" w:styleId="Subtitle">
    <w:name w:val="Subtitle"/>
    <w:basedOn w:val="Normal"/>
    <w:next w:val="Normal"/>
    <w:link w:val="SubtitleChar"/>
    <w:qFormat/>
    <w:rsid w:val="00765220"/>
    <w:pPr>
      <w:spacing w:after="60"/>
      <w:jc w:val="center"/>
      <w:outlineLvl w:val="1"/>
    </w:pPr>
    <w:rPr>
      <w:rFonts w:ascii="Cambria" w:hAnsi="Cambria"/>
      <w:lang w:val="ro-RO" w:eastAsia="ro-RO"/>
    </w:rPr>
  </w:style>
  <w:style w:type="character" w:customStyle="1" w:styleId="SubtitleChar">
    <w:name w:val="Subtitle Char"/>
    <w:link w:val="Subtitle"/>
    <w:rsid w:val="00765220"/>
    <w:rPr>
      <w:rFonts w:ascii="Cambria" w:eastAsia="Times New Roman" w:hAnsi="Cambria"/>
      <w:sz w:val="24"/>
      <w:szCs w:val="24"/>
      <w:lang w:val="ro-RO" w:eastAsia="ro-RO"/>
    </w:rPr>
  </w:style>
  <w:style w:type="character" w:styleId="Emphasis">
    <w:name w:val="Emphasis"/>
    <w:uiPriority w:val="20"/>
    <w:qFormat/>
    <w:rsid w:val="00765220"/>
    <w:rPr>
      <w:i/>
      <w:iCs/>
    </w:rPr>
  </w:style>
  <w:style w:type="paragraph" w:styleId="NoSpacing">
    <w:name w:val="No Spacing"/>
    <w:uiPriority w:val="1"/>
    <w:qFormat/>
    <w:rsid w:val="00F11CD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66A1C"/>
    <w:rPr>
      <w:rFonts w:ascii="Segoe UI" w:hAnsi="Segoe UI" w:cs="Segoe UI"/>
      <w:sz w:val="18"/>
      <w:szCs w:val="18"/>
    </w:rPr>
  </w:style>
  <w:style w:type="character" w:customStyle="1" w:styleId="BalloonTextChar">
    <w:name w:val="Balloon Text Char"/>
    <w:link w:val="BalloonText"/>
    <w:uiPriority w:val="99"/>
    <w:semiHidden/>
    <w:rsid w:val="00266A1C"/>
    <w:rPr>
      <w:rFonts w:ascii="Segoe UI" w:eastAsia="Times New Roman" w:hAnsi="Segoe UI" w:cs="Segoe UI"/>
      <w:sz w:val="18"/>
      <w:szCs w:val="18"/>
    </w:rPr>
  </w:style>
  <w:style w:type="paragraph" w:styleId="ListParagraph">
    <w:name w:val="List Paragraph"/>
    <w:basedOn w:val="Normal"/>
    <w:uiPriority w:val="34"/>
    <w:qFormat/>
    <w:rsid w:val="007A6004"/>
    <w:pPr>
      <w:ind w:left="720"/>
      <w:contextualSpacing/>
      <w:jc w:val="both"/>
    </w:pPr>
    <w:rPr>
      <w:rFonts w:ascii="Arial" w:hAnsi="Arial"/>
      <w:sz w:val="20"/>
      <w:szCs w:val="20"/>
      <w:lang w:val="ro-RO" w:eastAsia="ro-RO"/>
    </w:rPr>
  </w:style>
  <w:style w:type="character" w:customStyle="1" w:styleId="rezumat1">
    <w:name w:val="rezumat_1"/>
    <w:basedOn w:val="DefaultParagraphFont"/>
    <w:rsid w:val="0029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BA7D-BACD-48B9-A36C-CF824153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3</Pages>
  <Words>1255</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ROMÂNIA                                                                                                    Se aprobă,</vt:lpstr>
    </vt:vector>
  </TitlesOfParts>
  <Company>PMT</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Se aprobă,</dc:title>
  <dc:subject/>
  <dc:creator>bolaru</dc:creator>
  <cp:keywords/>
  <dc:description/>
  <cp:lastModifiedBy>Dan Tanase</cp:lastModifiedBy>
  <cp:revision>32</cp:revision>
  <cp:lastPrinted>2017-09-13T09:25:00Z</cp:lastPrinted>
  <dcterms:created xsi:type="dcterms:W3CDTF">2017-09-11T12:44:00Z</dcterms:created>
  <dcterms:modified xsi:type="dcterms:W3CDTF">2017-09-13T10:12:00Z</dcterms:modified>
</cp:coreProperties>
</file>