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DF" w:rsidRDefault="00A373DF" w:rsidP="00B57B58">
      <w:pPr>
        <w:autoSpaceDE w:val="0"/>
        <w:autoSpaceDN w:val="0"/>
        <w:adjustRightInd w:val="0"/>
        <w:spacing w:line="276" w:lineRule="auto"/>
        <w:jc w:val="center"/>
        <w:rPr>
          <w:rFonts w:ascii="Arial Narrow" w:hAnsi="Arial Narrow"/>
          <w:b/>
          <w:bCs/>
          <w:sz w:val="40"/>
          <w:szCs w:val="40"/>
        </w:rPr>
      </w:pPr>
    </w:p>
    <w:p w:rsidR="00E72CC6" w:rsidRDefault="00E72CC6" w:rsidP="00E72CC6">
      <w:pPr>
        <w:autoSpaceDE w:val="0"/>
        <w:autoSpaceDN w:val="0"/>
        <w:adjustRightInd w:val="0"/>
        <w:spacing w:line="276" w:lineRule="auto"/>
        <w:ind w:left="2160" w:firstLine="720"/>
        <w:jc w:val="right"/>
        <w:rPr>
          <w:rFonts w:ascii="Arial Narrow" w:hAnsi="Arial Narrow"/>
          <w:b/>
          <w:bCs/>
        </w:rPr>
      </w:pPr>
      <w:r>
        <w:rPr>
          <w:rFonts w:ascii="Arial Narrow" w:hAnsi="Arial Narrow"/>
          <w:b/>
          <w:bCs/>
        </w:rPr>
        <w:t>Anexa nr. 2 la HCL nr. _____________________</w:t>
      </w:r>
    </w:p>
    <w:p w:rsidR="00E72CC6" w:rsidRDefault="00E72CC6" w:rsidP="00E72CC6">
      <w:pPr>
        <w:autoSpaceDE w:val="0"/>
        <w:autoSpaceDN w:val="0"/>
        <w:adjustRightInd w:val="0"/>
        <w:spacing w:line="276" w:lineRule="auto"/>
        <w:jc w:val="center"/>
        <w:rPr>
          <w:rFonts w:ascii="Arial Narrow" w:hAnsi="Arial Narrow"/>
          <w:b/>
          <w:bCs/>
        </w:rPr>
      </w:pPr>
    </w:p>
    <w:p w:rsidR="00FB680C" w:rsidRDefault="00FB680C" w:rsidP="00E72CC6">
      <w:pPr>
        <w:autoSpaceDE w:val="0"/>
        <w:autoSpaceDN w:val="0"/>
        <w:adjustRightInd w:val="0"/>
        <w:spacing w:line="276" w:lineRule="auto"/>
        <w:jc w:val="center"/>
        <w:rPr>
          <w:rFonts w:ascii="Arial Narrow" w:hAnsi="Arial Narrow"/>
          <w:b/>
          <w:bCs/>
        </w:rPr>
      </w:pPr>
    </w:p>
    <w:p w:rsidR="00FB680C" w:rsidRDefault="00FB680C" w:rsidP="00E72CC6">
      <w:pPr>
        <w:autoSpaceDE w:val="0"/>
        <w:autoSpaceDN w:val="0"/>
        <w:adjustRightInd w:val="0"/>
        <w:spacing w:line="276" w:lineRule="auto"/>
        <w:jc w:val="center"/>
        <w:rPr>
          <w:rFonts w:ascii="Arial Narrow" w:hAnsi="Arial Narrow"/>
          <w:b/>
          <w:bCs/>
        </w:rPr>
      </w:pPr>
    </w:p>
    <w:p w:rsidR="00E72CC6" w:rsidRPr="0072599C" w:rsidRDefault="00E72CC6" w:rsidP="00E72CC6">
      <w:pPr>
        <w:autoSpaceDE w:val="0"/>
        <w:autoSpaceDN w:val="0"/>
        <w:adjustRightInd w:val="0"/>
        <w:spacing w:line="276" w:lineRule="auto"/>
        <w:jc w:val="center"/>
        <w:rPr>
          <w:rFonts w:ascii="Arial Narrow" w:hAnsi="Arial Narrow"/>
          <w:b/>
          <w:bCs/>
        </w:rPr>
      </w:pPr>
    </w:p>
    <w:p w:rsidR="00E72CC6" w:rsidRPr="00D55923" w:rsidRDefault="00E72CC6" w:rsidP="00E72CC6">
      <w:pPr>
        <w:autoSpaceDE w:val="0"/>
        <w:autoSpaceDN w:val="0"/>
        <w:adjustRightInd w:val="0"/>
        <w:spacing w:line="276" w:lineRule="auto"/>
        <w:jc w:val="center"/>
        <w:rPr>
          <w:rFonts w:ascii="Arial Narrow" w:hAnsi="Arial Narrow"/>
          <w:b/>
          <w:bCs/>
          <w:sz w:val="28"/>
          <w:szCs w:val="28"/>
        </w:rPr>
      </w:pPr>
      <w:r w:rsidRPr="00D55923">
        <w:rPr>
          <w:rFonts w:ascii="Arial Narrow" w:hAnsi="Arial Narrow"/>
          <w:b/>
          <w:bCs/>
          <w:sz w:val="28"/>
          <w:szCs w:val="28"/>
        </w:rPr>
        <w:t>DESCRIEREA INVESTIŢIEI</w:t>
      </w:r>
    </w:p>
    <w:p w:rsidR="00801018" w:rsidRPr="001A3413" w:rsidRDefault="00801018" w:rsidP="00B57B58">
      <w:pPr>
        <w:autoSpaceDE w:val="0"/>
        <w:autoSpaceDN w:val="0"/>
        <w:adjustRightInd w:val="0"/>
        <w:spacing w:line="276" w:lineRule="auto"/>
        <w:rPr>
          <w:rFonts w:ascii="Arial Narrow" w:hAnsi="Arial Narrow"/>
          <w:b/>
          <w:bCs/>
          <w:sz w:val="26"/>
          <w:szCs w:val="26"/>
        </w:rPr>
      </w:pPr>
    </w:p>
    <w:p w:rsidR="00801018" w:rsidRPr="001A3413" w:rsidRDefault="00801018" w:rsidP="00B57B58">
      <w:pPr>
        <w:autoSpaceDE w:val="0"/>
        <w:autoSpaceDN w:val="0"/>
        <w:adjustRightInd w:val="0"/>
        <w:spacing w:line="276" w:lineRule="auto"/>
        <w:ind w:firstLine="705"/>
        <w:rPr>
          <w:rFonts w:ascii="Arial Narrow" w:hAnsi="Arial Narrow"/>
          <w:b/>
          <w:bCs/>
          <w:sz w:val="26"/>
          <w:szCs w:val="26"/>
        </w:rPr>
      </w:pPr>
    </w:p>
    <w:p w:rsidR="00965997" w:rsidRPr="00E64081" w:rsidRDefault="00965997" w:rsidP="00B57B58">
      <w:pPr>
        <w:widowControl w:val="0"/>
        <w:autoSpaceDE w:val="0"/>
        <w:snapToGrid w:val="0"/>
        <w:spacing w:line="276" w:lineRule="auto"/>
        <w:ind w:left="3600" w:hanging="3450"/>
        <w:rPr>
          <w:rFonts w:ascii="Arial Narrow" w:hAnsi="Arial Narrow"/>
          <w:b/>
          <w:bCs/>
        </w:rPr>
      </w:pPr>
    </w:p>
    <w:p w:rsidR="00801018" w:rsidRPr="00E64081" w:rsidRDefault="00801018" w:rsidP="00B57B58">
      <w:pPr>
        <w:widowControl w:val="0"/>
        <w:autoSpaceDE w:val="0"/>
        <w:snapToGrid w:val="0"/>
        <w:spacing w:line="276" w:lineRule="auto"/>
        <w:ind w:left="3600" w:hanging="3600"/>
        <w:rPr>
          <w:rFonts w:ascii="Arial Narrow" w:hAnsi="Arial Narrow" w:cs="Arial"/>
        </w:rPr>
      </w:pPr>
      <w:r w:rsidRPr="00E64081">
        <w:rPr>
          <w:rFonts w:ascii="Arial Narrow" w:hAnsi="Arial Narrow"/>
          <w:b/>
          <w:bCs/>
        </w:rPr>
        <w:t>Denumirea obiectivului:</w:t>
      </w:r>
      <w:r w:rsidR="00BE01F8" w:rsidRPr="00E64081">
        <w:rPr>
          <w:rFonts w:ascii="Arial Narrow" w:hAnsi="Arial Narrow"/>
          <w:bCs/>
        </w:rPr>
        <w:tab/>
      </w:r>
      <w:r w:rsidR="000F66D7" w:rsidRPr="00E64081">
        <w:rPr>
          <w:rFonts w:ascii="Arial Narrow" w:hAnsi="Arial Narrow" w:cs="Arial"/>
        </w:rPr>
        <w:t xml:space="preserve">REABILITARE </w:t>
      </w:r>
      <w:r w:rsidR="00626BAE" w:rsidRPr="00E64081">
        <w:rPr>
          <w:rFonts w:ascii="Arial Narrow" w:hAnsi="Arial Narrow" w:cs="Arial"/>
        </w:rPr>
        <w:t xml:space="preserve">TERMICĂ </w:t>
      </w:r>
      <w:r w:rsidR="0090303A" w:rsidRPr="00E64081">
        <w:rPr>
          <w:rFonts w:ascii="Arial Narrow" w:hAnsi="Arial Narrow" w:cs="Arial"/>
        </w:rPr>
        <w:t>3 BLOCURI S+P+4E</w:t>
      </w:r>
    </w:p>
    <w:p w:rsidR="00801018" w:rsidRPr="00E64081" w:rsidRDefault="00801018" w:rsidP="00B57B58">
      <w:pPr>
        <w:pStyle w:val="NoSpacing"/>
        <w:spacing w:line="276" w:lineRule="auto"/>
        <w:jc w:val="both"/>
        <w:rPr>
          <w:rFonts w:ascii="Arial Narrow" w:hAnsi="Arial Narrow"/>
          <w:sz w:val="24"/>
          <w:szCs w:val="24"/>
          <w:lang w:val="ro-RO"/>
        </w:rPr>
      </w:pPr>
    </w:p>
    <w:p w:rsidR="00E64081" w:rsidRDefault="00011E05" w:rsidP="002807F2">
      <w:pPr>
        <w:pStyle w:val="WW-Corptext2"/>
        <w:tabs>
          <w:tab w:val="left" w:pos="426"/>
        </w:tabs>
        <w:spacing w:line="276" w:lineRule="auto"/>
        <w:jc w:val="left"/>
        <w:rPr>
          <w:rFonts w:ascii="Arial Narrow" w:hAnsi="Arial Narrow"/>
          <w:b w:val="0"/>
        </w:rPr>
      </w:pPr>
      <w:r w:rsidRPr="00E64081">
        <w:rPr>
          <w:rFonts w:ascii="Arial Narrow" w:hAnsi="Arial Narrow"/>
          <w:bCs/>
        </w:rPr>
        <w:t>Amplasament:</w:t>
      </w:r>
      <w:r w:rsidRPr="00E64081">
        <w:rPr>
          <w:rFonts w:ascii="Arial Narrow" w:hAnsi="Arial Narrow"/>
          <w:b w:val="0"/>
          <w:bCs/>
        </w:rPr>
        <w:tab/>
      </w:r>
      <w:r w:rsidRPr="00E64081">
        <w:rPr>
          <w:rFonts w:ascii="Arial Narrow" w:hAnsi="Arial Narrow"/>
          <w:bCs/>
        </w:rPr>
        <w:tab/>
      </w:r>
      <w:r w:rsidRPr="00E64081">
        <w:rPr>
          <w:rFonts w:ascii="Arial Narrow" w:hAnsi="Arial Narrow"/>
          <w:bCs/>
        </w:rPr>
        <w:tab/>
      </w:r>
      <w:r w:rsidR="00E64081">
        <w:rPr>
          <w:rFonts w:ascii="Arial Narrow" w:hAnsi="Arial Narrow"/>
          <w:bCs/>
        </w:rPr>
        <w:t xml:space="preserve">             </w:t>
      </w:r>
      <w:r w:rsidRPr="00E64081">
        <w:rPr>
          <w:rFonts w:ascii="Arial Narrow" w:hAnsi="Arial Narrow"/>
          <w:b w:val="0"/>
        </w:rPr>
        <w:t xml:space="preserve">Județul Timiș, Municipiul Timișoara, </w:t>
      </w:r>
    </w:p>
    <w:p w:rsidR="00011E05" w:rsidRPr="00E64081" w:rsidRDefault="00E64081" w:rsidP="002807F2">
      <w:pPr>
        <w:pStyle w:val="WW-Corptext2"/>
        <w:tabs>
          <w:tab w:val="left" w:pos="426"/>
        </w:tabs>
        <w:spacing w:line="276" w:lineRule="auto"/>
        <w:jc w:val="left"/>
        <w:rPr>
          <w:rFonts w:ascii="Arial Narrow" w:hAnsi="Arial Narrow" w:cs="Arial"/>
          <w:b w:val="0"/>
        </w:rPr>
      </w:pPr>
      <w:r>
        <w:rPr>
          <w:rFonts w:ascii="Arial Narrow" w:hAnsi="Arial Narrow"/>
          <w:b w:val="0"/>
        </w:rPr>
        <w:tab/>
      </w:r>
      <w:r>
        <w:rPr>
          <w:rFonts w:ascii="Arial Narrow" w:hAnsi="Arial Narrow"/>
          <w:b w:val="0"/>
        </w:rPr>
        <w:tab/>
      </w:r>
      <w:r>
        <w:rPr>
          <w:rFonts w:ascii="Arial Narrow" w:hAnsi="Arial Narrow"/>
          <w:b w:val="0"/>
        </w:rPr>
        <w:tab/>
      </w:r>
      <w:r>
        <w:rPr>
          <w:rFonts w:ascii="Arial Narrow" w:hAnsi="Arial Narrow"/>
          <w:b w:val="0"/>
        </w:rPr>
        <w:tab/>
      </w:r>
      <w:r>
        <w:rPr>
          <w:rFonts w:ascii="Arial Narrow" w:hAnsi="Arial Narrow"/>
          <w:b w:val="0"/>
        </w:rPr>
        <w:tab/>
      </w:r>
      <w:r>
        <w:rPr>
          <w:rFonts w:ascii="Arial Narrow" w:hAnsi="Arial Narrow"/>
          <w:b w:val="0"/>
        </w:rPr>
        <w:tab/>
      </w:r>
      <w:r w:rsidR="00011E05" w:rsidRPr="00E64081">
        <w:rPr>
          <w:rFonts w:ascii="Arial Narrow" w:hAnsi="Arial Narrow" w:cs="Arial"/>
          <w:b w:val="0"/>
        </w:rPr>
        <w:t xml:space="preserve">str. </w:t>
      </w:r>
      <w:r w:rsidR="0090303A" w:rsidRPr="00E64081">
        <w:rPr>
          <w:rFonts w:ascii="Arial Narrow" w:hAnsi="Arial Narrow" w:cs="Arial"/>
          <w:b w:val="0"/>
        </w:rPr>
        <w:t>Cernăuți, nr. 10, 12, 14</w:t>
      </w:r>
    </w:p>
    <w:p w:rsidR="00011E05" w:rsidRPr="00E64081" w:rsidRDefault="00011E05" w:rsidP="00011E05">
      <w:pPr>
        <w:pStyle w:val="WW-Corptext2"/>
        <w:tabs>
          <w:tab w:val="left" w:pos="426"/>
        </w:tabs>
        <w:spacing w:line="276" w:lineRule="auto"/>
        <w:jc w:val="left"/>
        <w:rPr>
          <w:rFonts w:ascii="Arial Narrow" w:hAnsi="Arial Narrow"/>
          <w:b w:val="0"/>
          <w:color w:val="FF0000"/>
        </w:rPr>
      </w:pPr>
    </w:p>
    <w:p w:rsidR="00011E05" w:rsidRPr="00E64081" w:rsidRDefault="00011E05" w:rsidP="00011E05">
      <w:pPr>
        <w:spacing w:line="276" w:lineRule="auto"/>
        <w:jc w:val="both"/>
        <w:rPr>
          <w:rFonts w:ascii="Arial Narrow" w:hAnsi="Arial Narrow"/>
          <w:b/>
        </w:rPr>
      </w:pPr>
      <w:r w:rsidRPr="00E64081">
        <w:rPr>
          <w:rFonts w:ascii="Arial Narrow" w:hAnsi="Arial Narrow" w:cs="Arial"/>
          <w:b/>
        </w:rPr>
        <w:t xml:space="preserve">Ordonator principal de </w:t>
      </w:r>
      <w:r w:rsidRPr="00E64081">
        <w:rPr>
          <w:rFonts w:ascii="Arial Narrow" w:hAnsi="Arial Narrow" w:cs="Arial"/>
          <w:b/>
        </w:rPr>
        <w:tab/>
      </w:r>
      <w:r w:rsidRPr="00E64081">
        <w:rPr>
          <w:rFonts w:ascii="Arial Narrow" w:hAnsi="Arial Narrow" w:cs="Arial"/>
          <w:b/>
        </w:rPr>
        <w:tab/>
      </w:r>
      <w:r w:rsidRPr="00E64081">
        <w:rPr>
          <w:rFonts w:ascii="Arial Narrow" w:hAnsi="Arial Narrow"/>
        </w:rPr>
        <w:t>MUNICIPIUL TIMIȘOARA</w:t>
      </w:r>
    </w:p>
    <w:p w:rsidR="00011E05" w:rsidRPr="00E64081" w:rsidRDefault="00011E05" w:rsidP="00011E05">
      <w:pPr>
        <w:widowControl w:val="0"/>
        <w:tabs>
          <w:tab w:val="left" w:pos="3818"/>
        </w:tabs>
        <w:autoSpaceDE w:val="0"/>
        <w:snapToGrid w:val="0"/>
        <w:spacing w:line="276" w:lineRule="auto"/>
        <w:ind w:left="3600" w:hanging="3600"/>
        <w:rPr>
          <w:rFonts w:ascii="Arial Narrow" w:hAnsi="Arial Narrow"/>
        </w:rPr>
      </w:pPr>
      <w:r w:rsidRPr="00E64081">
        <w:rPr>
          <w:rFonts w:ascii="Arial Narrow" w:hAnsi="Arial Narrow" w:cs="Arial"/>
          <w:b/>
        </w:rPr>
        <w:t>credite/investitor:</w:t>
      </w:r>
      <w:r w:rsidRPr="00E64081">
        <w:rPr>
          <w:rFonts w:ascii="Arial Narrow" w:hAnsi="Arial Narrow" w:cs="Arial"/>
          <w:b/>
        </w:rPr>
        <w:tab/>
      </w:r>
      <w:r w:rsidRPr="00E64081">
        <w:rPr>
          <w:rFonts w:ascii="Arial Narrow" w:hAnsi="Arial Narrow"/>
        </w:rPr>
        <w:t>B-dul C.D. Loga, nr. 1, jud. Timiș</w:t>
      </w:r>
    </w:p>
    <w:p w:rsidR="00011E05" w:rsidRPr="00E64081" w:rsidRDefault="00011E05" w:rsidP="00011E05">
      <w:pPr>
        <w:widowControl w:val="0"/>
        <w:tabs>
          <w:tab w:val="left" w:pos="3818"/>
        </w:tabs>
        <w:autoSpaceDE w:val="0"/>
        <w:snapToGrid w:val="0"/>
        <w:spacing w:line="276" w:lineRule="auto"/>
        <w:ind w:left="3600" w:hanging="3600"/>
        <w:rPr>
          <w:rFonts w:ascii="Arial Narrow" w:hAnsi="Arial Narrow" w:cs="Arial"/>
          <w:b/>
        </w:rPr>
      </w:pPr>
    </w:p>
    <w:p w:rsidR="00011E05" w:rsidRPr="00E64081" w:rsidRDefault="00011E05" w:rsidP="00011E05">
      <w:pPr>
        <w:spacing w:line="276" w:lineRule="auto"/>
        <w:jc w:val="both"/>
        <w:rPr>
          <w:rFonts w:ascii="Arial Narrow" w:hAnsi="Arial Narrow"/>
          <w:b/>
        </w:rPr>
      </w:pPr>
      <w:r w:rsidRPr="00E64081">
        <w:rPr>
          <w:rFonts w:ascii="Arial Narrow" w:hAnsi="Arial Narrow" w:cs="Arial"/>
          <w:b/>
        </w:rPr>
        <w:t>Ordonator de credite</w:t>
      </w:r>
      <w:r w:rsidRPr="00E64081">
        <w:rPr>
          <w:rFonts w:ascii="Arial Narrow" w:hAnsi="Arial Narrow" w:cs="Arial"/>
          <w:b/>
        </w:rPr>
        <w:tab/>
      </w:r>
      <w:r w:rsidRPr="00E64081">
        <w:rPr>
          <w:rFonts w:ascii="Arial Narrow" w:hAnsi="Arial Narrow" w:cs="Arial"/>
          <w:b/>
        </w:rPr>
        <w:tab/>
      </w:r>
      <w:r w:rsidR="00E64081">
        <w:rPr>
          <w:rFonts w:ascii="Arial Narrow" w:hAnsi="Arial Narrow" w:cs="Arial"/>
          <w:b/>
        </w:rPr>
        <w:t xml:space="preserve">             </w:t>
      </w:r>
      <w:r w:rsidRPr="00E64081">
        <w:rPr>
          <w:rFonts w:ascii="Arial Narrow" w:hAnsi="Arial Narrow"/>
        </w:rPr>
        <w:t>MUNICIPIUL TIMIȘOARA</w:t>
      </w:r>
    </w:p>
    <w:p w:rsidR="00011E05" w:rsidRPr="00E64081" w:rsidRDefault="00011E05" w:rsidP="00011E05">
      <w:pPr>
        <w:widowControl w:val="0"/>
        <w:tabs>
          <w:tab w:val="left" w:pos="3818"/>
        </w:tabs>
        <w:autoSpaceDE w:val="0"/>
        <w:snapToGrid w:val="0"/>
        <w:spacing w:line="276" w:lineRule="auto"/>
        <w:ind w:left="3600" w:hanging="3600"/>
        <w:rPr>
          <w:rFonts w:ascii="Arial Narrow" w:hAnsi="Arial Narrow"/>
        </w:rPr>
      </w:pPr>
      <w:r w:rsidRPr="00E64081">
        <w:rPr>
          <w:rFonts w:ascii="Arial Narrow" w:hAnsi="Arial Narrow" w:cs="Arial"/>
          <w:b/>
        </w:rPr>
        <w:t>(secundar/terțiar):</w:t>
      </w:r>
      <w:r w:rsidRPr="00E64081">
        <w:rPr>
          <w:rFonts w:ascii="Arial Narrow" w:hAnsi="Arial Narrow" w:cs="Arial"/>
          <w:b/>
        </w:rPr>
        <w:tab/>
      </w:r>
      <w:r w:rsidRPr="00E64081">
        <w:rPr>
          <w:rFonts w:ascii="Arial Narrow" w:hAnsi="Arial Narrow"/>
        </w:rPr>
        <w:t>B-dul C.D. Loga, nr. 1, jud. Timiș</w:t>
      </w:r>
    </w:p>
    <w:p w:rsidR="00801018" w:rsidRPr="00E64081" w:rsidRDefault="00801018" w:rsidP="00B57B58">
      <w:pPr>
        <w:pStyle w:val="NoSpacing"/>
        <w:spacing w:line="276" w:lineRule="auto"/>
        <w:jc w:val="both"/>
        <w:rPr>
          <w:rFonts w:ascii="Arial Narrow" w:hAnsi="Arial Narrow"/>
          <w:sz w:val="24"/>
          <w:szCs w:val="24"/>
          <w:lang w:val="ro-RO"/>
        </w:rPr>
      </w:pPr>
    </w:p>
    <w:p w:rsidR="00E64081" w:rsidRDefault="00801018" w:rsidP="002807F2">
      <w:pPr>
        <w:pStyle w:val="WW-Corptext2"/>
        <w:tabs>
          <w:tab w:val="left" w:pos="426"/>
        </w:tabs>
        <w:spacing w:line="276" w:lineRule="auto"/>
        <w:jc w:val="left"/>
        <w:rPr>
          <w:rFonts w:ascii="Arial Narrow" w:hAnsi="Arial Narrow" w:cs="Arial"/>
          <w:b w:val="0"/>
        </w:rPr>
      </w:pPr>
      <w:r w:rsidRPr="00E64081">
        <w:rPr>
          <w:rFonts w:ascii="Arial Narrow" w:hAnsi="Arial Narrow"/>
          <w:bCs/>
        </w:rPr>
        <w:t>Beneficiar:</w:t>
      </w:r>
      <w:r w:rsidRPr="00E64081">
        <w:rPr>
          <w:rFonts w:ascii="Arial Narrow" w:hAnsi="Arial Narrow"/>
          <w:bCs/>
        </w:rPr>
        <w:tab/>
      </w:r>
      <w:r w:rsidR="00DE2EC6" w:rsidRPr="00E64081">
        <w:rPr>
          <w:rFonts w:ascii="Arial Narrow" w:hAnsi="Arial Narrow"/>
          <w:b w:val="0"/>
          <w:bCs/>
        </w:rPr>
        <w:tab/>
      </w:r>
      <w:r w:rsidR="00DE2EC6" w:rsidRPr="00E64081">
        <w:rPr>
          <w:rFonts w:ascii="Arial Narrow" w:hAnsi="Arial Narrow"/>
          <w:b w:val="0"/>
          <w:bCs/>
        </w:rPr>
        <w:tab/>
      </w:r>
      <w:r w:rsidR="00DE2EC6" w:rsidRPr="00E64081">
        <w:rPr>
          <w:rFonts w:ascii="Arial Narrow" w:hAnsi="Arial Narrow"/>
          <w:b w:val="0"/>
          <w:bCs/>
        </w:rPr>
        <w:tab/>
      </w:r>
      <w:r w:rsidR="00626BAE" w:rsidRPr="00E64081">
        <w:rPr>
          <w:rFonts w:ascii="Arial Narrow" w:hAnsi="Arial Narrow" w:cs="Arial"/>
          <w:b w:val="0"/>
        </w:rPr>
        <w:t xml:space="preserve">ASOCIAȚIA DE PROPRIETARI, </w:t>
      </w:r>
    </w:p>
    <w:p w:rsidR="00353959" w:rsidRPr="00E64081" w:rsidRDefault="00E64081" w:rsidP="002807F2">
      <w:pPr>
        <w:pStyle w:val="WW-Corptext2"/>
        <w:tabs>
          <w:tab w:val="left" w:pos="426"/>
        </w:tabs>
        <w:spacing w:line="276" w:lineRule="auto"/>
        <w:jc w:val="left"/>
        <w:rPr>
          <w:rFonts w:ascii="Arial Narrow" w:hAnsi="Arial Narrow" w:cs="Arial"/>
          <w:b w:val="0"/>
        </w:rPr>
      </w:pPr>
      <w:r>
        <w:rPr>
          <w:rFonts w:ascii="Arial Narrow" w:hAnsi="Arial Narrow" w:cs="Arial"/>
          <w:b w:val="0"/>
        </w:rPr>
        <w:tab/>
      </w:r>
      <w:r>
        <w:rPr>
          <w:rFonts w:ascii="Arial Narrow" w:hAnsi="Arial Narrow" w:cs="Arial"/>
          <w:b w:val="0"/>
        </w:rPr>
        <w:tab/>
      </w:r>
      <w:r>
        <w:rPr>
          <w:rFonts w:ascii="Arial Narrow" w:hAnsi="Arial Narrow" w:cs="Arial"/>
          <w:b w:val="0"/>
        </w:rPr>
        <w:tab/>
      </w:r>
      <w:r>
        <w:rPr>
          <w:rFonts w:ascii="Arial Narrow" w:hAnsi="Arial Narrow" w:cs="Arial"/>
          <w:b w:val="0"/>
        </w:rPr>
        <w:tab/>
      </w:r>
      <w:r>
        <w:rPr>
          <w:rFonts w:ascii="Arial Narrow" w:hAnsi="Arial Narrow" w:cs="Arial"/>
          <w:b w:val="0"/>
        </w:rPr>
        <w:tab/>
      </w:r>
      <w:r>
        <w:rPr>
          <w:rFonts w:ascii="Arial Narrow" w:hAnsi="Arial Narrow" w:cs="Arial"/>
          <w:b w:val="0"/>
        </w:rPr>
        <w:tab/>
      </w:r>
      <w:r w:rsidR="002807F2" w:rsidRPr="00E64081">
        <w:rPr>
          <w:rFonts w:ascii="Arial Narrow" w:hAnsi="Arial Narrow" w:cs="Arial"/>
          <w:b w:val="0"/>
        </w:rPr>
        <w:t xml:space="preserve">str. </w:t>
      </w:r>
      <w:r w:rsidR="0090303A" w:rsidRPr="00E64081">
        <w:rPr>
          <w:rFonts w:ascii="Arial Narrow" w:hAnsi="Arial Narrow" w:cs="Arial"/>
          <w:b w:val="0"/>
        </w:rPr>
        <w:t>Cernăuți, nr. 10, 12, 14</w:t>
      </w:r>
    </w:p>
    <w:p w:rsidR="00A47C6E" w:rsidRPr="00E64081" w:rsidRDefault="00A47C6E" w:rsidP="00616C6B">
      <w:pPr>
        <w:pStyle w:val="WW-Corptext2"/>
        <w:tabs>
          <w:tab w:val="left" w:pos="426"/>
        </w:tabs>
        <w:spacing w:line="276" w:lineRule="auto"/>
        <w:jc w:val="left"/>
        <w:rPr>
          <w:rFonts w:ascii="Arial Narrow" w:hAnsi="Arial Narrow"/>
        </w:rPr>
      </w:pPr>
    </w:p>
    <w:p w:rsidR="00011E05" w:rsidRPr="00E64081" w:rsidRDefault="00011E05" w:rsidP="00FD6591">
      <w:pPr>
        <w:pStyle w:val="NoSpacing"/>
        <w:spacing w:line="276" w:lineRule="auto"/>
        <w:ind w:left="3600" w:hanging="3600"/>
        <w:rPr>
          <w:rFonts w:ascii="Arial Narrow" w:hAnsi="Arial Narrow"/>
          <w:sz w:val="24"/>
          <w:szCs w:val="24"/>
          <w:lang w:val="ro-RO"/>
        </w:rPr>
      </w:pPr>
      <w:r w:rsidRPr="00E64081">
        <w:rPr>
          <w:rFonts w:ascii="Arial Narrow" w:hAnsi="Arial Narrow"/>
          <w:b/>
          <w:bCs/>
          <w:sz w:val="24"/>
          <w:szCs w:val="24"/>
          <w:lang w:val="ro-RO"/>
        </w:rPr>
        <w:t>Faza de proiectare</w:t>
      </w:r>
      <w:r w:rsidRPr="00E64081">
        <w:rPr>
          <w:rFonts w:ascii="Arial Narrow" w:hAnsi="Arial Narrow"/>
          <w:bCs/>
          <w:sz w:val="24"/>
          <w:szCs w:val="24"/>
          <w:lang w:val="ro-RO"/>
        </w:rPr>
        <w:t>:</w:t>
      </w:r>
      <w:r w:rsidRPr="00E64081">
        <w:rPr>
          <w:rFonts w:ascii="Arial Narrow" w:hAnsi="Arial Narrow"/>
          <w:bCs/>
          <w:sz w:val="24"/>
          <w:szCs w:val="24"/>
          <w:lang w:val="ro-RO"/>
        </w:rPr>
        <w:tab/>
      </w:r>
      <w:r w:rsidRPr="00E64081">
        <w:rPr>
          <w:rFonts w:ascii="Arial Narrow" w:hAnsi="Arial Narrow"/>
          <w:sz w:val="24"/>
          <w:szCs w:val="24"/>
          <w:lang w:val="ro-RO"/>
        </w:rPr>
        <w:t>D.A.L.I. (DOCUMENTAŢIA DE AVIZARE A LUCRĂRILOR DE INTERVENȚII)</w:t>
      </w:r>
    </w:p>
    <w:p w:rsidR="00A432C0" w:rsidRPr="00E64081" w:rsidRDefault="00A432C0" w:rsidP="00B57B58">
      <w:pPr>
        <w:pStyle w:val="NoSpacing"/>
        <w:spacing w:line="276" w:lineRule="auto"/>
        <w:ind w:left="1440" w:hanging="1440"/>
        <w:jc w:val="both"/>
        <w:rPr>
          <w:rFonts w:ascii="Arial Narrow" w:hAnsi="Arial Narrow"/>
          <w:sz w:val="24"/>
          <w:szCs w:val="24"/>
          <w:lang w:val="ro-RO"/>
        </w:rPr>
      </w:pPr>
    </w:p>
    <w:p w:rsidR="00801018" w:rsidRPr="00E64081" w:rsidRDefault="00801018" w:rsidP="00B57B58">
      <w:pPr>
        <w:pStyle w:val="NoSpacing"/>
        <w:spacing w:line="276" w:lineRule="auto"/>
        <w:jc w:val="both"/>
        <w:rPr>
          <w:rFonts w:ascii="Arial Narrow" w:hAnsi="Arial Narrow"/>
          <w:sz w:val="24"/>
          <w:szCs w:val="24"/>
          <w:lang w:val="ro-RO"/>
        </w:rPr>
      </w:pPr>
      <w:r w:rsidRPr="00E64081">
        <w:rPr>
          <w:rFonts w:ascii="Arial Narrow" w:hAnsi="Arial Narrow"/>
          <w:b/>
          <w:bCs/>
          <w:sz w:val="24"/>
          <w:szCs w:val="24"/>
          <w:lang w:val="ro-RO"/>
        </w:rPr>
        <w:t>Proiectant general:</w:t>
      </w:r>
      <w:r w:rsidRPr="00E64081">
        <w:rPr>
          <w:rFonts w:ascii="Arial Narrow" w:hAnsi="Arial Narrow"/>
          <w:sz w:val="24"/>
          <w:szCs w:val="24"/>
          <w:lang w:val="ro-RO"/>
        </w:rPr>
        <w:tab/>
      </w:r>
      <w:r w:rsidRPr="00E64081">
        <w:rPr>
          <w:rFonts w:ascii="Arial Narrow" w:hAnsi="Arial Narrow"/>
          <w:sz w:val="24"/>
          <w:szCs w:val="24"/>
          <w:lang w:val="ro-RO"/>
        </w:rPr>
        <w:tab/>
      </w:r>
      <w:r w:rsidRPr="00E64081">
        <w:rPr>
          <w:rFonts w:ascii="Arial Narrow" w:hAnsi="Arial Narrow"/>
          <w:sz w:val="24"/>
          <w:szCs w:val="24"/>
          <w:lang w:val="ro-RO"/>
        </w:rPr>
        <w:tab/>
        <w:t xml:space="preserve">S.C. </w:t>
      </w:r>
      <w:r w:rsidR="00354EE5" w:rsidRPr="00E64081">
        <w:rPr>
          <w:rFonts w:ascii="Arial Narrow" w:hAnsi="Arial Narrow"/>
          <w:sz w:val="24"/>
          <w:szCs w:val="24"/>
          <w:lang w:val="ro-RO"/>
        </w:rPr>
        <w:t>EURODRAFT</w:t>
      </w:r>
      <w:r w:rsidR="00FA5F56" w:rsidRPr="00E64081">
        <w:rPr>
          <w:rFonts w:ascii="Arial Narrow" w:hAnsi="Arial Narrow"/>
          <w:sz w:val="24"/>
          <w:szCs w:val="24"/>
          <w:lang w:val="ro-RO"/>
        </w:rPr>
        <w:t xml:space="preserve"> </w:t>
      </w:r>
      <w:r w:rsidR="009D7900" w:rsidRPr="00E64081">
        <w:rPr>
          <w:rFonts w:ascii="Arial Narrow" w:hAnsi="Arial Narrow"/>
          <w:sz w:val="24"/>
          <w:szCs w:val="24"/>
          <w:lang w:val="ro-RO"/>
        </w:rPr>
        <w:t xml:space="preserve">PROIECT DESIGN </w:t>
      </w:r>
      <w:r w:rsidR="00FA5F56" w:rsidRPr="00E64081">
        <w:rPr>
          <w:rFonts w:ascii="Arial Narrow" w:hAnsi="Arial Narrow"/>
          <w:sz w:val="24"/>
          <w:szCs w:val="24"/>
          <w:lang w:val="ro-RO"/>
        </w:rPr>
        <w:t xml:space="preserve">S.R.L, </w:t>
      </w:r>
    </w:p>
    <w:p w:rsidR="00FD6591" w:rsidRDefault="001F338D" w:rsidP="00B57B58">
      <w:pPr>
        <w:spacing w:line="276" w:lineRule="auto"/>
        <w:ind w:left="2880" w:firstLine="720"/>
        <w:rPr>
          <w:rFonts w:ascii="Arial Narrow" w:hAnsi="Arial Narrow" w:cs="Arial"/>
          <w:noProof w:val="0"/>
        </w:rPr>
      </w:pPr>
      <w:r w:rsidRPr="00E64081">
        <w:rPr>
          <w:rFonts w:ascii="Arial Narrow" w:hAnsi="Arial Narrow" w:cs="Arial"/>
          <w:noProof w:val="0"/>
        </w:rPr>
        <w:t>Sânandrei, str. Magnoliei, nr. 14, jud. Timis</w:t>
      </w:r>
    </w:p>
    <w:p w:rsidR="00FA5F56" w:rsidRPr="00E64081" w:rsidRDefault="00FA5F56" w:rsidP="00B57B58">
      <w:pPr>
        <w:spacing w:line="276" w:lineRule="auto"/>
        <w:ind w:left="2880" w:firstLine="720"/>
        <w:rPr>
          <w:rFonts w:ascii="Arial Narrow" w:hAnsi="Arial Narrow" w:cs="Arial"/>
        </w:rPr>
      </w:pPr>
      <w:r w:rsidRPr="00E64081">
        <w:rPr>
          <w:rFonts w:ascii="Arial Narrow" w:hAnsi="Arial Narrow" w:cs="Arial"/>
        </w:rPr>
        <w:t xml:space="preserve">C.U.I. </w:t>
      </w:r>
      <w:r w:rsidR="009D7900" w:rsidRPr="00E64081">
        <w:rPr>
          <w:rFonts w:ascii="Arial Narrow" w:hAnsi="Arial Narrow" w:cs="Arial"/>
        </w:rPr>
        <w:t>RO32707205</w:t>
      </w:r>
      <w:r w:rsidRPr="00E64081">
        <w:rPr>
          <w:rFonts w:ascii="Arial Narrow" w:hAnsi="Arial Narrow" w:cs="Arial"/>
        </w:rPr>
        <w:t>, O.R.C. J35/</w:t>
      </w:r>
      <w:r w:rsidR="009D7900" w:rsidRPr="00E64081">
        <w:rPr>
          <w:rFonts w:ascii="Arial Narrow" w:hAnsi="Arial Narrow" w:cs="Arial"/>
        </w:rPr>
        <w:t>157</w:t>
      </w:r>
      <w:r w:rsidRPr="00E64081">
        <w:rPr>
          <w:rFonts w:ascii="Arial Narrow" w:hAnsi="Arial Narrow" w:cs="Arial"/>
        </w:rPr>
        <w:t>/</w:t>
      </w:r>
      <w:r w:rsidR="009D7900" w:rsidRPr="00E64081">
        <w:rPr>
          <w:rFonts w:ascii="Arial Narrow" w:hAnsi="Arial Narrow" w:cs="Arial"/>
        </w:rPr>
        <w:t>2014</w:t>
      </w:r>
    </w:p>
    <w:p w:rsidR="00FA5F56" w:rsidRPr="00E64081" w:rsidRDefault="00FA5F56" w:rsidP="00B57B58">
      <w:pPr>
        <w:spacing w:line="276" w:lineRule="auto"/>
        <w:rPr>
          <w:rFonts w:ascii="Arial Narrow" w:hAnsi="Arial Narrow" w:cs="Arial"/>
        </w:rPr>
      </w:pPr>
      <w:r w:rsidRPr="00E64081">
        <w:rPr>
          <w:rFonts w:ascii="Arial Narrow" w:hAnsi="Arial Narrow" w:cs="Arial"/>
        </w:rPr>
        <w:tab/>
      </w:r>
      <w:r w:rsidRPr="00E64081">
        <w:rPr>
          <w:rFonts w:ascii="Arial Narrow" w:hAnsi="Arial Narrow" w:cs="Arial"/>
        </w:rPr>
        <w:tab/>
      </w:r>
      <w:r w:rsidRPr="00E64081">
        <w:rPr>
          <w:rFonts w:ascii="Arial Narrow" w:hAnsi="Arial Narrow" w:cs="Arial"/>
        </w:rPr>
        <w:tab/>
      </w:r>
      <w:r w:rsidRPr="00E64081">
        <w:rPr>
          <w:rFonts w:ascii="Arial Narrow" w:hAnsi="Arial Narrow" w:cs="Arial"/>
        </w:rPr>
        <w:tab/>
      </w:r>
      <w:r w:rsidRPr="00E64081">
        <w:rPr>
          <w:rFonts w:ascii="Arial Narrow" w:hAnsi="Arial Narrow" w:cs="Arial"/>
        </w:rPr>
        <w:tab/>
        <w:t xml:space="preserve">e-mail: </w:t>
      </w:r>
      <w:hyperlink r:id="rId8" w:history="1">
        <w:r w:rsidR="00A81CC4" w:rsidRPr="00E64081">
          <w:rPr>
            <w:rStyle w:val="Hyperlink"/>
            <w:rFonts w:ascii="Arial Narrow" w:hAnsi="Arial Narrow" w:cs="Arial"/>
          </w:rPr>
          <w:t>office@eurodraftproiectdesign.ro</w:t>
        </w:r>
      </w:hyperlink>
    </w:p>
    <w:p w:rsidR="00FA5F56" w:rsidRPr="00E64081" w:rsidRDefault="00FA5F56" w:rsidP="00B57B58">
      <w:pPr>
        <w:spacing w:line="276" w:lineRule="auto"/>
        <w:rPr>
          <w:rFonts w:ascii="Arial Narrow" w:hAnsi="Arial Narrow" w:cs="Arial"/>
        </w:rPr>
      </w:pPr>
      <w:r w:rsidRPr="00E64081">
        <w:rPr>
          <w:rFonts w:ascii="Arial Narrow" w:hAnsi="Arial Narrow" w:cs="Arial"/>
        </w:rPr>
        <w:tab/>
      </w:r>
      <w:r w:rsidRPr="00E64081">
        <w:rPr>
          <w:rFonts w:ascii="Arial Narrow" w:hAnsi="Arial Narrow" w:cs="Arial"/>
        </w:rPr>
        <w:tab/>
      </w:r>
      <w:r w:rsidRPr="00E64081">
        <w:rPr>
          <w:rFonts w:ascii="Arial Narrow" w:hAnsi="Arial Narrow" w:cs="Arial"/>
        </w:rPr>
        <w:tab/>
      </w:r>
      <w:r w:rsidRPr="00E64081">
        <w:rPr>
          <w:rFonts w:ascii="Arial Narrow" w:hAnsi="Arial Narrow" w:cs="Arial"/>
        </w:rPr>
        <w:tab/>
      </w:r>
      <w:r w:rsidRPr="00E64081">
        <w:rPr>
          <w:rFonts w:ascii="Arial Narrow" w:hAnsi="Arial Narrow" w:cs="Arial"/>
        </w:rPr>
        <w:tab/>
        <w:t>Tel: 0720 315 097</w:t>
      </w:r>
    </w:p>
    <w:p w:rsidR="00801018" w:rsidRPr="00E64081" w:rsidRDefault="00801018" w:rsidP="00B57B58">
      <w:pPr>
        <w:pStyle w:val="NoSpacing"/>
        <w:spacing w:line="276" w:lineRule="auto"/>
        <w:jc w:val="both"/>
        <w:rPr>
          <w:rFonts w:ascii="Arial Narrow" w:hAnsi="Arial Narrow"/>
          <w:sz w:val="24"/>
          <w:szCs w:val="24"/>
          <w:lang w:val="ro-RO"/>
        </w:rPr>
      </w:pPr>
    </w:p>
    <w:p w:rsidR="00801018" w:rsidRPr="00E64081" w:rsidRDefault="00801018" w:rsidP="00B57B58">
      <w:pPr>
        <w:autoSpaceDE w:val="0"/>
        <w:autoSpaceDN w:val="0"/>
        <w:adjustRightInd w:val="0"/>
        <w:spacing w:line="276" w:lineRule="auto"/>
        <w:jc w:val="both"/>
        <w:rPr>
          <w:rFonts w:ascii="Arial Narrow" w:hAnsi="Arial Narrow"/>
        </w:rPr>
      </w:pPr>
      <w:r w:rsidRPr="00E64081">
        <w:rPr>
          <w:rFonts w:ascii="Arial Narrow" w:hAnsi="Arial Narrow"/>
          <w:b/>
          <w:bCs/>
        </w:rPr>
        <w:t>Număr proiect:</w:t>
      </w:r>
      <w:r w:rsidR="008A5101" w:rsidRPr="00E64081">
        <w:rPr>
          <w:rFonts w:ascii="Arial Narrow" w:hAnsi="Arial Narrow"/>
        </w:rPr>
        <w:tab/>
      </w:r>
      <w:r w:rsidR="008A5101" w:rsidRPr="00E64081">
        <w:rPr>
          <w:rFonts w:ascii="Arial Narrow" w:hAnsi="Arial Narrow"/>
        </w:rPr>
        <w:tab/>
      </w:r>
      <w:r w:rsidR="007E0D81" w:rsidRPr="00E64081">
        <w:rPr>
          <w:rFonts w:ascii="Arial Narrow" w:hAnsi="Arial Narrow"/>
        </w:rPr>
        <w:tab/>
      </w:r>
      <w:r w:rsidR="00FD6591">
        <w:rPr>
          <w:rFonts w:ascii="Arial Narrow" w:hAnsi="Arial Narrow"/>
        </w:rPr>
        <w:t xml:space="preserve">             </w:t>
      </w:r>
      <w:r w:rsidR="0090303A" w:rsidRPr="00E64081">
        <w:rPr>
          <w:rFonts w:ascii="Arial Narrow" w:hAnsi="Arial Narrow"/>
        </w:rPr>
        <w:t>161/2</w:t>
      </w:r>
      <w:r w:rsidRPr="00E64081">
        <w:rPr>
          <w:rFonts w:ascii="Arial Narrow" w:hAnsi="Arial Narrow"/>
        </w:rPr>
        <w:t xml:space="preserve"> / 201</w:t>
      </w:r>
      <w:r w:rsidR="00626BAE" w:rsidRPr="00E64081">
        <w:rPr>
          <w:rFonts w:ascii="Arial Narrow" w:hAnsi="Arial Narrow"/>
        </w:rPr>
        <w:t>7</w:t>
      </w:r>
    </w:p>
    <w:p w:rsidR="00354EE5" w:rsidRPr="00E64081" w:rsidRDefault="00354EE5" w:rsidP="00B57B58">
      <w:pPr>
        <w:spacing w:line="276" w:lineRule="auto"/>
        <w:rPr>
          <w:rFonts w:ascii="Arial Narrow" w:hAnsi="Arial Narrow"/>
          <w:b/>
          <w:bCs/>
          <w:color w:val="FF0000"/>
        </w:rPr>
      </w:pPr>
    </w:p>
    <w:p w:rsidR="00A47C6E" w:rsidRPr="00E64081" w:rsidRDefault="00A47C6E" w:rsidP="00A47C6E">
      <w:pPr>
        <w:autoSpaceDE w:val="0"/>
        <w:autoSpaceDN w:val="0"/>
        <w:adjustRightInd w:val="0"/>
        <w:spacing w:line="276" w:lineRule="auto"/>
        <w:jc w:val="both"/>
        <w:rPr>
          <w:rFonts w:ascii="Arial Narrow" w:hAnsi="Arial Narrow"/>
        </w:rPr>
      </w:pPr>
      <w:r w:rsidRPr="00E64081">
        <w:rPr>
          <w:rFonts w:ascii="Arial Narrow" w:hAnsi="Arial Narrow"/>
          <w:b/>
          <w:bCs/>
        </w:rPr>
        <w:t>Număr contract:</w:t>
      </w:r>
      <w:r w:rsidRPr="00E64081">
        <w:rPr>
          <w:rFonts w:ascii="Arial Narrow" w:hAnsi="Arial Narrow"/>
        </w:rPr>
        <w:tab/>
      </w:r>
      <w:r w:rsidRPr="00E64081">
        <w:rPr>
          <w:rFonts w:ascii="Arial Narrow" w:hAnsi="Arial Narrow"/>
        </w:rPr>
        <w:tab/>
      </w:r>
      <w:r w:rsidRPr="00E64081">
        <w:rPr>
          <w:rFonts w:ascii="Arial Narrow" w:hAnsi="Arial Narrow"/>
        </w:rPr>
        <w:tab/>
      </w:r>
      <w:r w:rsidR="00A373DF" w:rsidRPr="00E64081">
        <w:rPr>
          <w:rFonts w:ascii="Arial Narrow" w:hAnsi="Arial Narrow"/>
        </w:rPr>
        <w:t>74</w:t>
      </w:r>
      <w:r w:rsidRPr="00E64081">
        <w:rPr>
          <w:rFonts w:ascii="Arial Narrow" w:hAnsi="Arial Narrow"/>
        </w:rPr>
        <w:t xml:space="preserve"> / </w:t>
      </w:r>
      <w:r w:rsidR="00A373DF" w:rsidRPr="00E64081">
        <w:rPr>
          <w:rFonts w:ascii="Arial Narrow" w:hAnsi="Arial Narrow"/>
        </w:rPr>
        <w:t>08.06</w:t>
      </w:r>
      <w:r w:rsidRPr="00E64081">
        <w:rPr>
          <w:rFonts w:ascii="Arial Narrow" w:hAnsi="Arial Narrow"/>
        </w:rPr>
        <w:t>.2017</w:t>
      </w:r>
    </w:p>
    <w:p w:rsidR="00532722" w:rsidRPr="00E64081" w:rsidRDefault="00532722" w:rsidP="00B57B58">
      <w:pPr>
        <w:spacing w:line="276" w:lineRule="auto"/>
        <w:rPr>
          <w:rFonts w:ascii="Arial Narrow" w:hAnsi="Arial Narrow"/>
          <w:b/>
          <w:bCs/>
          <w:color w:val="FF0000"/>
        </w:rPr>
      </w:pPr>
    </w:p>
    <w:p w:rsidR="00A373DF" w:rsidRDefault="00A373DF" w:rsidP="00B57B58">
      <w:pPr>
        <w:spacing w:line="276" w:lineRule="auto"/>
        <w:rPr>
          <w:rFonts w:ascii="Arial Narrow" w:hAnsi="Arial Narrow"/>
          <w:b/>
          <w:bCs/>
          <w:color w:val="FF0000"/>
        </w:rPr>
      </w:pPr>
    </w:p>
    <w:p w:rsidR="00FD6591" w:rsidRDefault="00FD6591" w:rsidP="00B57B58">
      <w:pPr>
        <w:spacing w:line="276" w:lineRule="auto"/>
        <w:rPr>
          <w:rFonts w:ascii="Arial Narrow" w:hAnsi="Arial Narrow"/>
          <w:b/>
          <w:bCs/>
          <w:color w:val="FF0000"/>
        </w:rPr>
      </w:pPr>
    </w:p>
    <w:p w:rsidR="00FD6591" w:rsidRDefault="00FD6591" w:rsidP="00B57B58">
      <w:pPr>
        <w:spacing w:line="276" w:lineRule="auto"/>
        <w:rPr>
          <w:rFonts w:ascii="Arial Narrow" w:hAnsi="Arial Narrow"/>
          <w:b/>
          <w:bCs/>
          <w:color w:val="FF0000"/>
        </w:rPr>
      </w:pPr>
    </w:p>
    <w:p w:rsidR="00FD6591" w:rsidRPr="00E64081" w:rsidRDefault="00FD6591" w:rsidP="00B57B58">
      <w:pPr>
        <w:spacing w:line="276" w:lineRule="auto"/>
        <w:rPr>
          <w:rFonts w:ascii="Arial Narrow" w:hAnsi="Arial Narrow"/>
          <w:b/>
          <w:bCs/>
          <w:color w:val="FF0000"/>
        </w:rPr>
      </w:pPr>
    </w:p>
    <w:p w:rsidR="00B94129" w:rsidRPr="00E64081" w:rsidRDefault="00A373DF" w:rsidP="00B57B58">
      <w:pPr>
        <w:spacing w:line="276" w:lineRule="auto"/>
        <w:jc w:val="center"/>
        <w:rPr>
          <w:rFonts w:ascii="Arial Narrow" w:hAnsi="Arial Narrow"/>
          <w:bCs/>
        </w:rPr>
      </w:pPr>
      <w:r w:rsidRPr="00E64081">
        <w:rPr>
          <w:rFonts w:ascii="Arial Narrow" w:hAnsi="Arial Narrow"/>
          <w:bCs/>
        </w:rPr>
        <w:t>August</w:t>
      </w:r>
      <w:r w:rsidR="00801018" w:rsidRPr="00E64081">
        <w:rPr>
          <w:rFonts w:ascii="Arial Narrow" w:hAnsi="Arial Narrow"/>
          <w:bCs/>
        </w:rPr>
        <w:t xml:space="preserve"> </w:t>
      </w:r>
      <w:r w:rsidR="00532722" w:rsidRPr="00E64081">
        <w:rPr>
          <w:rFonts w:ascii="Arial Narrow" w:hAnsi="Arial Narrow"/>
          <w:bCs/>
        </w:rPr>
        <w:t>–</w:t>
      </w:r>
      <w:r w:rsidR="00801018" w:rsidRPr="00E64081">
        <w:rPr>
          <w:rFonts w:ascii="Arial Narrow" w:hAnsi="Arial Narrow"/>
          <w:bCs/>
        </w:rPr>
        <w:t xml:space="preserve"> 201</w:t>
      </w:r>
      <w:r w:rsidR="00626BAE" w:rsidRPr="00E64081">
        <w:rPr>
          <w:rFonts w:ascii="Arial Narrow" w:hAnsi="Arial Narrow"/>
          <w:bCs/>
        </w:rPr>
        <w:t>7</w:t>
      </w:r>
    </w:p>
    <w:p w:rsidR="007353FA" w:rsidRPr="001A3413" w:rsidRDefault="007353FA" w:rsidP="00B57B58">
      <w:pPr>
        <w:spacing w:line="276" w:lineRule="auto"/>
        <w:jc w:val="center"/>
        <w:rPr>
          <w:rFonts w:ascii="Arial Narrow" w:hAnsi="Arial Narrow"/>
          <w:bCs/>
          <w:sz w:val="28"/>
          <w:szCs w:val="28"/>
        </w:rPr>
      </w:pPr>
    </w:p>
    <w:p w:rsidR="00DE2EC6" w:rsidRDefault="00DE2EC6" w:rsidP="00DE2EC6">
      <w:pPr>
        <w:autoSpaceDE w:val="0"/>
        <w:autoSpaceDN w:val="0"/>
        <w:adjustRightInd w:val="0"/>
        <w:spacing w:line="276" w:lineRule="auto"/>
        <w:rPr>
          <w:rFonts w:ascii="Arial Narrow" w:hAnsi="Arial Narrow"/>
          <w:b/>
          <w:bCs/>
          <w:sz w:val="36"/>
          <w:szCs w:val="36"/>
        </w:rPr>
      </w:pPr>
    </w:p>
    <w:p w:rsidR="00070E7C" w:rsidRDefault="00070E7C"/>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070E7C">
            <w:pPr>
              <w:spacing w:after="240" w:line="276" w:lineRule="auto"/>
              <w:jc w:val="both"/>
              <w:rPr>
                <w:rFonts w:ascii="Arial Narrow" w:hAnsi="Arial Narrow"/>
                <w:b/>
              </w:rPr>
            </w:pPr>
            <w:r>
              <w:rPr>
                <w:rFonts w:ascii="Arial Narrow" w:hAnsi="Arial Narrow"/>
                <w:b/>
              </w:rPr>
              <w:t xml:space="preserve">REABILITARE TERMICĂ </w:t>
            </w:r>
            <w:r w:rsidR="00070E7C">
              <w:rPr>
                <w:rFonts w:ascii="Arial Narrow" w:hAnsi="Arial Narrow"/>
                <w:b/>
              </w:rPr>
              <w:t>3 BLOCURI S+P+4E</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4A030E" w:rsidP="00070E7C">
            <w:pPr>
              <w:spacing w:after="240" w:line="276" w:lineRule="auto"/>
              <w:jc w:val="both"/>
              <w:rPr>
                <w:rFonts w:ascii="Arial Narrow" w:hAnsi="Arial Narrow"/>
              </w:rPr>
            </w:pPr>
            <w:r>
              <w:rPr>
                <w:rFonts w:ascii="Arial Narrow" w:hAnsi="Arial Narrow"/>
              </w:rPr>
              <w:t xml:space="preserve">Str. </w:t>
            </w:r>
            <w:r w:rsidR="00070E7C">
              <w:rPr>
                <w:rFonts w:ascii="Arial Narrow" w:hAnsi="Arial Narrow"/>
              </w:rPr>
              <w:t>Cernăuți, nr. 10, 12, 14</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A443F2" w:rsidRPr="00A443F2" w:rsidRDefault="00424D6E" w:rsidP="00B57B58">
      <w:pPr>
        <w:numPr>
          <w:ilvl w:val="1"/>
          <w:numId w:val="12"/>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A443F2">
      <w:pPr>
        <w:spacing w:line="276" w:lineRule="auto"/>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Pr>
          <w:rFonts w:ascii="Arial Narrow" w:hAnsi="Arial Narrow"/>
        </w:rPr>
        <w:t>str. Cernăuți, nr. 10, 12, 14</w:t>
      </w:r>
      <w:r w:rsidRPr="001A3413">
        <w:rPr>
          <w:rFonts w:ascii="Arial Narrow" w:hAnsi="Arial Narrow"/>
        </w:rPr>
        <w:t xml:space="preserve">, având CF nr. </w:t>
      </w:r>
      <w:r>
        <w:rPr>
          <w:rFonts w:ascii="Arial Narrow" w:hAnsi="Arial Narrow"/>
        </w:rPr>
        <w:t>400306-C1, nr. cad. 400306-C1, 407295-C1, nr. cad. 407295-C1 respectiv 414368-C1, nr. cad. 414368-C1</w:t>
      </w:r>
      <w:r w:rsidRPr="001A3413">
        <w:rPr>
          <w:rFonts w:ascii="Arial Narrow" w:hAnsi="Arial Narrow"/>
        </w:rPr>
        <w:t>.</w:t>
      </w:r>
    </w:p>
    <w:p w:rsidR="002C6802" w:rsidRDefault="002C6802" w:rsidP="00B57B58">
      <w:pPr>
        <w:spacing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B57B58">
      <w:pPr>
        <w:spacing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01691A" w:rsidRPr="002C6802" w:rsidRDefault="0001691A" w:rsidP="00B57B58">
      <w:pPr>
        <w:spacing w:line="276" w:lineRule="auto"/>
        <w:jc w:val="both"/>
        <w:rPr>
          <w:rFonts w:ascii="Arial Narrow" w:hAnsi="Arial Narrow"/>
        </w:rPr>
      </w:pPr>
    </w:p>
    <w:p w:rsidR="00CB4C83" w:rsidRPr="002F6AB1" w:rsidRDefault="002A6E3F" w:rsidP="00B57B58">
      <w:pPr>
        <w:spacing w:after="240" w:line="276" w:lineRule="auto"/>
        <w:jc w:val="both"/>
        <w:rPr>
          <w:rFonts w:ascii="Arial Narrow" w:hAnsi="Arial Narrow"/>
          <w:b/>
        </w:rPr>
      </w:pPr>
      <w:r w:rsidRPr="002F6AB1">
        <w:rPr>
          <w:rFonts w:ascii="Arial Narrow" w:hAnsi="Arial Narrow"/>
          <w:b/>
        </w:rPr>
        <w:t>Arhitectura</w:t>
      </w:r>
    </w:p>
    <w:p w:rsidR="00F6254D" w:rsidRPr="002F6AB1" w:rsidRDefault="00F6254D" w:rsidP="00B57B58">
      <w:pPr>
        <w:spacing w:line="276" w:lineRule="auto"/>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Pr="002F6AB1">
        <w:rPr>
          <w:rFonts w:ascii="Arial Narrow" w:hAnsi="Arial Narrow"/>
        </w:rPr>
        <w:t xml:space="preserve">P+4E, are forma în plan simetrică, </w:t>
      </w:r>
      <w:r w:rsidR="002F6AB1" w:rsidRPr="002F6AB1">
        <w:rPr>
          <w:rFonts w:ascii="Arial Narrow" w:hAnsi="Arial Narrow"/>
        </w:rPr>
        <w:t xml:space="preserve">este un tronson </w:t>
      </w:r>
      <w:r w:rsidR="00606F8E">
        <w:rPr>
          <w:rFonts w:ascii="Arial Narrow" w:hAnsi="Arial Narrow"/>
        </w:rPr>
        <w:t>independent</w:t>
      </w:r>
      <w:r w:rsidR="002F6AB1" w:rsidRPr="002F6AB1">
        <w:rPr>
          <w:rFonts w:ascii="Arial Narrow" w:hAnsi="Arial Narrow"/>
        </w:rPr>
        <w:t xml:space="preserve"> și are </w:t>
      </w:r>
      <w:r w:rsidR="00F65FC4">
        <w:rPr>
          <w:rFonts w:ascii="Arial Narrow" w:hAnsi="Arial Narrow"/>
        </w:rPr>
        <w:t>trei scări</w:t>
      </w:r>
      <w:r w:rsidRPr="002F6AB1">
        <w:rPr>
          <w:rFonts w:ascii="Arial Narrow" w:hAnsi="Arial Narrow"/>
        </w:rPr>
        <w:t xml:space="preserve">. La parter </w:t>
      </w:r>
      <w:r w:rsidR="001E3D25">
        <w:rPr>
          <w:rFonts w:ascii="Arial Narrow" w:hAnsi="Arial Narrow"/>
        </w:rPr>
        <w:t xml:space="preserve">nu </w:t>
      </w:r>
      <w:r w:rsidR="00CF767A" w:rsidRPr="002F6AB1">
        <w:rPr>
          <w:rFonts w:ascii="Arial Narrow" w:hAnsi="Arial Narrow"/>
        </w:rPr>
        <w:t xml:space="preserve">există </w:t>
      </w:r>
      <w:r w:rsidR="00AD6BD8" w:rsidRPr="002F6AB1">
        <w:rPr>
          <w:rFonts w:ascii="Arial Narrow" w:hAnsi="Arial Narrow"/>
        </w:rPr>
        <w:t>spații</w:t>
      </w:r>
      <w:r w:rsidR="001656A6" w:rsidRPr="002F6AB1">
        <w:rPr>
          <w:rFonts w:ascii="Arial Narrow" w:hAnsi="Arial Narrow"/>
        </w:rPr>
        <w:t xml:space="preserve"> comercial</w:t>
      </w:r>
      <w:r w:rsidR="00AD6BD8" w:rsidRPr="002F6AB1">
        <w:rPr>
          <w:rFonts w:ascii="Arial Narrow" w:hAnsi="Arial Narrow"/>
        </w:rPr>
        <w:t>e</w:t>
      </w:r>
      <w:r w:rsidRPr="002F6AB1">
        <w:rPr>
          <w:rFonts w:ascii="Arial Narrow" w:hAnsi="Arial Narrow"/>
        </w:rPr>
        <w:t>.</w:t>
      </w:r>
      <w:r w:rsidR="009D5EAB">
        <w:rPr>
          <w:rFonts w:ascii="Arial Narrow" w:hAnsi="Arial Narrow"/>
        </w:rPr>
        <w:t xml:space="preserve"> </w:t>
      </w:r>
      <w:r w:rsidR="00CB4C83" w:rsidRPr="002F6AB1">
        <w:rPr>
          <w:rFonts w:ascii="Arial Narrow" w:hAnsi="Arial Narrow"/>
        </w:rPr>
        <w:tab/>
      </w:r>
    </w:p>
    <w:p w:rsidR="00873F0A" w:rsidRDefault="00F6254D" w:rsidP="00B57B58">
      <w:pPr>
        <w:spacing w:line="276" w:lineRule="auto"/>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A01610">
        <w:rPr>
          <w:rFonts w:ascii="Arial Narrow" w:hAnsi="Arial Narrow"/>
        </w:rPr>
        <w:t>regulată</w:t>
      </w:r>
      <w:r w:rsidR="0018391C">
        <w:rPr>
          <w:rFonts w:ascii="Arial Narrow" w:hAnsi="Arial Narrow"/>
        </w:rPr>
        <w:t xml:space="preserve"> cu dimensiunile </w:t>
      </w:r>
      <w:r w:rsidR="00873F0A">
        <w:rPr>
          <w:rFonts w:ascii="Arial Narrow" w:hAnsi="Arial Narrow"/>
        </w:rPr>
        <w:t>11,35</w:t>
      </w:r>
      <w:r w:rsidR="00AD355E">
        <w:rPr>
          <w:rFonts w:ascii="Arial Narrow" w:hAnsi="Arial Narrow"/>
        </w:rPr>
        <w:t xml:space="preserve"> </w:t>
      </w:r>
      <w:r w:rsidR="00C520F8" w:rsidRPr="00167208">
        <w:rPr>
          <w:rFonts w:ascii="Arial Narrow" w:hAnsi="Arial Narrow"/>
        </w:rPr>
        <w:t xml:space="preserve">m x </w:t>
      </w:r>
      <w:r w:rsidR="00873F0A">
        <w:rPr>
          <w:rFonts w:ascii="Arial Narrow" w:hAnsi="Arial Narrow"/>
        </w:rPr>
        <w:t>49,20</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se face</w:t>
      </w:r>
      <w:r w:rsidR="00236A64">
        <w:rPr>
          <w:rFonts w:ascii="Arial Narrow" w:hAnsi="Arial Narrow"/>
        </w:rPr>
        <w:t xml:space="preserve"> prin acces</w:t>
      </w:r>
      <w:r w:rsidR="00606F8E">
        <w:rPr>
          <w:rFonts w:ascii="Arial Narrow" w:hAnsi="Arial Narrow"/>
        </w:rPr>
        <w:t>ul</w:t>
      </w:r>
      <w:r w:rsidR="001E3D25">
        <w:rPr>
          <w:rFonts w:ascii="Arial Narrow" w:hAnsi="Arial Narrow"/>
        </w:rPr>
        <w:t xml:space="preserve"> situat </w:t>
      </w:r>
      <w:r w:rsidR="00236A64">
        <w:rPr>
          <w:rFonts w:ascii="Arial Narrow" w:hAnsi="Arial Narrow"/>
        </w:rPr>
        <w:t>la</w:t>
      </w:r>
      <w:r w:rsidR="001E3D25">
        <w:rPr>
          <w:rFonts w:ascii="Arial Narrow" w:hAnsi="Arial Narrow"/>
        </w:rPr>
        <w:t xml:space="preserve"> fațada principală</w:t>
      </w:r>
      <w:r w:rsidR="00873F0A">
        <w:rPr>
          <w:rFonts w:ascii="Arial Narrow" w:hAnsi="Arial Narrow"/>
        </w:rPr>
        <w:t>, direct din strada Cernăuți, iar accesul secundar prin fațada secundară.</w:t>
      </w:r>
    </w:p>
    <w:p w:rsidR="00515997" w:rsidRDefault="0018391C" w:rsidP="00B57B58">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principală este realizată </w:t>
      </w:r>
      <w:r w:rsidR="00DF3596">
        <w:rPr>
          <w:rFonts w:ascii="Arial Narrow" w:hAnsi="Arial Narrow"/>
        </w:rPr>
        <w:t xml:space="preserve">cu </w:t>
      </w:r>
      <w:r w:rsidR="00FD260A">
        <w:rPr>
          <w:rFonts w:ascii="Arial Narrow" w:hAnsi="Arial Narrow"/>
        </w:rPr>
        <w:t>beton aparent cu textură rugoasă</w:t>
      </w:r>
      <w:r w:rsidR="006555C6">
        <w:rPr>
          <w:rFonts w:ascii="Arial Narrow" w:hAnsi="Arial Narrow"/>
        </w:rPr>
        <w:t>.</w:t>
      </w:r>
      <w:r w:rsidR="00D92E4E">
        <w:rPr>
          <w:rFonts w:ascii="Arial Narrow" w:hAnsi="Arial Narrow"/>
        </w:rPr>
        <w:t xml:space="preserve"> </w:t>
      </w:r>
      <w:r w:rsidR="00CB4C83" w:rsidRPr="001A3413">
        <w:rPr>
          <w:rFonts w:ascii="Arial Narrow" w:hAnsi="Arial Narrow"/>
        </w:rPr>
        <w:t xml:space="preserve">Pe fațadă </w:t>
      </w:r>
      <w:r w:rsidR="00D666DC">
        <w:rPr>
          <w:rFonts w:ascii="Arial Narrow" w:hAnsi="Arial Narrow"/>
        </w:rPr>
        <w:t xml:space="preserve">sunt </w:t>
      </w:r>
      <w:r w:rsidR="000608B4">
        <w:rPr>
          <w:rFonts w:ascii="Arial Narrow" w:hAnsi="Arial Narrow"/>
        </w:rPr>
        <w:t>9</w:t>
      </w:r>
      <w:r w:rsidR="00FD260A">
        <w:rPr>
          <w:rFonts w:ascii="Arial Narrow" w:hAnsi="Arial Narrow"/>
        </w:rPr>
        <w:t xml:space="preserve"> </w:t>
      </w:r>
      <w:r w:rsidR="000608B4">
        <w:rPr>
          <w:rFonts w:ascii="Arial Narrow" w:hAnsi="Arial Narrow"/>
        </w:rPr>
        <w:t>balcoane</w:t>
      </w:r>
      <w:r w:rsidR="00CB4C83" w:rsidRPr="00E63735">
        <w:rPr>
          <w:rFonts w:ascii="Arial Narrow" w:hAnsi="Arial Narrow"/>
        </w:rPr>
        <w:t xml:space="preserve"> pe nivel</w:t>
      </w:r>
      <w:r w:rsidR="008949C9">
        <w:rPr>
          <w:rFonts w:ascii="Arial Narrow" w:hAnsi="Arial Narrow"/>
        </w:rPr>
        <w:t>, dar la ultimul etaj doar 6</w:t>
      </w:r>
      <w:r w:rsidR="00CB4C83" w:rsidRPr="00E63735">
        <w:rPr>
          <w:rFonts w:ascii="Arial Narrow" w:hAnsi="Arial Narrow"/>
        </w:rPr>
        <w:t xml:space="preserve">. Fațada </w:t>
      </w:r>
      <w:r w:rsidR="006E405C">
        <w:rPr>
          <w:rFonts w:ascii="Arial Narrow" w:hAnsi="Arial Narrow"/>
        </w:rPr>
        <w:t>este fără degradări vizibile.</w:t>
      </w:r>
    </w:p>
    <w:p w:rsidR="001357B2" w:rsidRDefault="00515997" w:rsidP="00FD260A">
      <w:pPr>
        <w:spacing w:line="276" w:lineRule="auto"/>
        <w:jc w:val="both"/>
        <w:rPr>
          <w:rFonts w:ascii="Arial Narrow" w:hAnsi="Arial Narrow"/>
        </w:rPr>
      </w:pPr>
      <w:r w:rsidRPr="00E63735">
        <w:rPr>
          <w:rFonts w:ascii="Arial Narrow" w:hAnsi="Arial Narrow"/>
        </w:rPr>
        <w:tab/>
      </w:r>
      <w:r w:rsidR="00CB4C83" w:rsidRPr="00E63735">
        <w:rPr>
          <w:rFonts w:ascii="Arial Narrow" w:hAnsi="Arial Narrow"/>
        </w:rPr>
        <w:t xml:space="preserve">Fațada posterioară </w:t>
      </w:r>
      <w:r w:rsidR="00D666DC" w:rsidRPr="001A3413">
        <w:rPr>
          <w:rFonts w:ascii="Arial Narrow" w:hAnsi="Arial Narrow"/>
        </w:rPr>
        <w:t xml:space="preserve">este realizată </w:t>
      </w:r>
      <w:r w:rsidR="00FD260A">
        <w:rPr>
          <w:rFonts w:ascii="Arial Narrow" w:hAnsi="Arial Narrow"/>
        </w:rPr>
        <w:t xml:space="preserve">cu beton aparent cu textură rugoasă. </w:t>
      </w:r>
      <w:r w:rsidR="00FD260A" w:rsidRPr="001A3413">
        <w:rPr>
          <w:rFonts w:ascii="Arial Narrow" w:hAnsi="Arial Narrow"/>
        </w:rPr>
        <w:t xml:space="preserve">Pe fațadă </w:t>
      </w:r>
      <w:r w:rsidR="00FD260A">
        <w:rPr>
          <w:rFonts w:ascii="Arial Narrow" w:hAnsi="Arial Narrow"/>
        </w:rPr>
        <w:t xml:space="preserve">sunt </w:t>
      </w:r>
      <w:r w:rsidR="000608B4">
        <w:rPr>
          <w:rFonts w:ascii="Arial Narrow" w:hAnsi="Arial Narrow"/>
        </w:rPr>
        <w:t>6</w:t>
      </w:r>
      <w:r w:rsidR="00FD260A">
        <w:rPr>
          <w:rFonts w:ascii="Arial Narrow" w:hAnsi="Arial Narrow"/>
        </w:rPr>
        <w:t xml:space="preserve"> </w:t>
      </w:r>
      <w:r w:rsidR="000608B4">
        <w:rPr>
          <w:rFonts w:ascii="Arial Narrow" w:hAnsi="Arial Narrow"/>
        </w:rPr>
        <w:t xml:space="preserve">balcoane </w:t>
      </w:r>
      <w:r w:rsidR="00FD260A" w:rsidRPr="00E63735">
        <w:rPr>
          <w:rFonts w:ascii="Arial Narrow" w:hAnsi="Arial Narrow"/>
        </w:rPr>
        <w:t>pe nivel</w:t>
      </w:r>
      <w:r w:rsidR="000608B4">
        <w:rPr>
          <w:rFonts w:ascii="Arial Narrow" w:hAnsi="Arial Narrow"/>
        </w:rPr>
        <w:t>, și 2 la parter</w:t>
      </w:r>
      <w:r w:rsidR="00FD260A" w:rsidRPr="00E63735">
        <w:rPr>
          <w:rFonts w:ascii="Arial Narrow" w:hAnsi="Arial Narrow"/>
        </w:rPr>
        <w:t xml:space="preserve">. Fațada </w:t>
      </w:r>
      <w:r w:rsidR="00FD260A">
        <w:rPr>
          <w:rFonts w:ascii="Arial Narrow" w:hAnsi="Arial Narrow"/>
        </w:rPr>
        <w:t>este fără degradări vizibile.</w:t>
      </w:r>
    </w:p>
    <w:p w:rsidR="00A23C22" w:rsidRDefault="001357B2" w:rsidP="00DB28AE">
      <w:pPr>
        <w:spacing w:line="276" w:lineRule="auto"/>
        <w:jc w:val="both"/>
        <w:rPr>
          <w:rFonts w:ascii="Arial Narrow" w:hAnsi="Arial Narrow"/>
        </w:rPr>
      </w:pPr>
      <w:r>
        <w:rPr>
          <w:rFonts w:ascii="Arial Narrow" w:hAnsi="Arial Narrow"/>
        </w:rPr>
        <w:tab/>
      </w:r>
      <w:r w:rsidR="00DB28AE">
        <w:rPr>
          <w:rFonts w:ascii="Arial Narrow" w:hAnsi="Arial Narrow"/>
        </w:rPr>
        <w:t>Fațadele</w:t>
      </w:r>
      <w:r w:rsidR="00CB4C83" w:rsidRPr="001A3413">
        <w:rPr>
          <w:rFonts w:ascii="Arial Narrow" w:hAnsi="Arial Narrow"/>
        </w:rPr>
        <w:t xml:space="preserve"> l</w:t>
      </w:r>
      <w:r w:rsidR="00DB28AE">
        <w:rPr>
          <w:rFonts w:ascii="Arial Narrow" w:hAnsi="Arial Narrow"/>
        </w:rPr>
        <w:t>aterale sunt alipite de clădirile vecine. Acestea sunt separate prin rost</w:t>
      </w:r>
      <w:r w:rsidR="00D666DC">
        <w:rPr>
          <w:rFonts w:ascii="Arial Narrow" w:hAnsi="Arial Narrow"/>
        </w:rPr>
        <w:t xml:space="preserve">. </w:t>
      </w:r>
      <w:r w:rsidR="00A23C22">
        <w:rPr>
          <w:rFonts w:ascii="Arial Narrow" w:hAnsi="Arial Narrow"/>
        </w:rPr>
        <w:t xml:space="preserve"> </w:t>
      </w:r>
    </w:p>
    <w:p w:rsidR="00DB28AE" w:rsidRDefault="00A23C22" w:rsidP="00D85746">
      <w:pPr>
        <w:spacing w:after="240" w:line="276" w:lineRule="auto"/>
        <w:jc w:val="both"/>
        <w:rPr>
          <w:rFonts w:ascii="Arial Narrow" w:hAnsi="Arial Narrow"/>
        </w:rPr>
      </w:pPr>
      <w:r>
        <w:rPr>
          <w:rFonts w:ascii="Arial Narrow" w:hAnsi="Arial Narrow"/>
        </w:rPr>
        <w:tab/>
      </w:r>
      <w:r w:rsidR="00482348">
        <w:rPr>
          <w:rFonts w:ascii="Arial Narrow" w:hAnsi="Arial Narrow"/>
        </w:rPr>
        <w:t>Ușa principală</w:t>
      </w:r>
      <w:r w:rsidR="00037114">
        <w:rPr>
          <w:rFonts w:ascii="Arial Narrow" w:hAnsi="Arial Narrow"/>
        </w:rPr>
        <w:t xml:space="preserve"> </w:t>
      </w:r>
      <w:r w:rsidR="00482348">
        <w:rPr>
          <w:rFonts w:ascii="Arial Narrow" w:hAnsi="Arial Narrow"/>
        </w:rPr>
        <w:t>de acces este din tâmplărie PVC cu geam termoizolant</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8949C9">
        <w:rPr>
          <w:rFonts w:ascii="Arial Narrow" w:hAnsi="Arial Narrow"/>
        </w:rPr>
        <w:t>59</w:t>
      </w:r>
      <w:r w:rsidR="00DB28AE">
        <w:rPr>
          <w:rFonts w:ascii="Arial Narrow" w:hAnsi="Arial Narrow"/>
        </w:rPr>
        <w:t xml:space="preserve"> de balcoane.</w:t>
      </w:r>
    </w:p>
    <w:p w:rsidR="009B0CEE" w:rsidRDefault="00DB28AE" w:rsidP="00D85746">
      <w:pPr>
        <w:spacing w:line="276" w:lineRule="auto"/>
        <w:jc w:val="both"/>
        <w:rPr>
          <w:rFonts w:ascii="Arial Narrow" w:hAnsi="Arial Narrow"/>
        </w:rPr>
      </w:pPr>
      <w:r>
        <w:rPr>
          <w:rFonts w:ascii="Arial Narrow" w:hAnsi="Arial Narrow"/>
        </w:rPr>
        <w:lastRenderedPageBreak/>
        <w:tab/>
      </w:r>
      <w:r w:rsidR="00CB4C83" w:rsidRPr="001A3413">
        <w:rPr>
          <w:rFonts w:ascii="Arial Narrow" w:hAnsi="Arial Narrow"/>
        </w:rPr>
        <w:t>La casa scării pereții sunt tencuiți, gletuiți și zugrăviți, iar pardoseaua este de tip mozaic.</w:t>
      </w:r>
    </w:p>
    <w:p w:rsidR="002009BA" w:rsidRDefault="00D91462" w:rsidP="00F6254D">
      <w:pPr>
        <w:spacing w:line="276" w:lineRule="auto"/>
        <w:jc w:val="both"/>
        <w:rPr>
          <w:rFonts w:ascii="Arial Narrow" w:hAnsi="Arial Narrow"/>
        </w:rPr>
      </w:pPr>
      <w:r>
        <w:rPr>
          <w:rFonts w:ascii="Arial Narrow" w:hAnsi="Arial Narrow"/>
        </w:rPr>
        <w:tab/>
      </w:r>
      <w:r w:rsidR="00DB28AE">
        <w:rPr>
          <w:rFonts w:ascii="Arial Narrow" w:hAnsi="Arial Narrow"/>
        </w:rPr>
        <w:t xml:space="preserve">Acoperișul este de tip șarpantă cu învelitoare din țiglă metalică pentru nr. 10 și </w:t>
      </w:r>
      <w:r w:rsidR="00123F0A">
        <w:rPr>
          <w:rFonts w:ascii="Arial Narrow" w:hAnsi="Arial Narrow"/>
        </w:rPr>
        <w:t>de tip terasă necirculabilă cu membrană bituminoasă la celelalte.</w:t>
      </w:r>
    </w:p>
    <w:p w:rsidR="0001691A" w:rsidRPr="00123F0A" w:rsidRDefault="0001691A" w:rsidP="00F6254D">
      <w:pPr>
        <w:spacing w:line="276" w:lineRule="auto"/>
        <w:jc w:val="both"/>
        <w:rPr>
          <w:rFonts w:ascii="Arial Narrow" w:hAnsi="Arial Narrow"/>
        </w:rPr>
      </w:pPr>
    </w:p>
    <w:p w:rsidR="00F6254D" w:rsidRDefault="00F6254D" w:rsidP="00F6254D">
      <w:pPr>
        <w:spacing w:line="276" w:lineRule="auto"/>
        <w:jc w:val="both"/>
        <w:rPr>
          <w:rFonts w:ascii="Arial Narrow" w:hAnsi="Arial Narrow"/>
          <w:b/>
        </w:rPr>
      </w:pPr>
      <w:r w:rsidRPr="002A6E3F">
        <w:rPr>
          <w:rFonts w:ascii="Arial Narrow" w:hAnsi="Arial Narrow"/>
          <w:b/>
        </w:rPr>
        <w:t>Structura de rezistență</w:t>
      </w:r>
    </w:p>
    <w:p w:rsidR="0001691A" w:rsidRPr="00F6254D" w:rsidRDefault="0001691A" w:rsidP="00F6254D">
      <w:pPr>
        <w:spacing w:line="276" w:lineRule="auto"/>
        <w:jc w:val="both"/>
        <w:rPr>
          <w:rFonts w:ascii="Arial Narrow" w:hAnsi="Arial Narrow"/>
          <w:b/>
        </w:rPr>
      </w:pPr>
    </w:p>
    <w:p w:rsidR="00F6254D" w:rsidRPr="001A3413" w:rsidRDefault="00F6254D" w:rsidP="00F6254D">
      <w:pPr>
        <w:spacing w:after="240" w:line="276" w:lineRule="auto"/>
        <w:jc w:val="both"/>
        <w:rPr>
          <w:rFonts w:ascii="Arial Narrow" w:hAnsi="Arial Narrow"/>
        </w:rPr>
      </w:pPr>
      <w:r w:rsidRPr="001A3413">
        <w:rPr>
          <w:rFonts w:ascii="Arial Narrow" w:hAnsi="Arial Narrow"/>
        </w:rPr>
        <w:tab/>
        <w:t>Structura clădirii studiate este alcătuită din panouri mar</w:t>
      </w:r>
      <w:r w:rsidR="00C1293A">
        <w:rPr>
          <w:rFonts w:ascii="Arial Narrow" w:hAnsi="Arial Narrow"/>
        </w:rPr>
        <w:t>i prefabricate în sistem ”</w:t>
      </w:r>
      <w:r w:rsidR="00FD11BC">
        <w:rPr>
          <w:rFonts w:ascii="Arial Narrow" w:hAnsi="Arial Narrow"/>
        </w:rPr>
        <w:t>fagure</w:t>
      </w:r>
      <w:r w:rsidRPr="001A3413">
        <w:rPr>
          <w:rFonts w:ascii="Arial Narrow" w:hAnsi="Arial Narrow"/>
        </w:rPr>
        <w:t>”</w:t>
      </w:r>
      <w:r w:rsidR="00FD11BC">
        <w:rPr>
          <w:rFonts w:ascii="Arial Narrow" w:hAnsi="Arial Narrow"/>
        </w:rPr>
        <w:t>.</w:t>
      </w:r>
    </w:p>
    <w:p w:rsidR="002009BA" w:rsidRDefault="00F6254D" w:rsidP="004F47FD">
      <w:pPr>
        <w:spacing w:after="240" w:line="276" w:lineRule="auto"/>
        <w:jc w:val="both"/>
        <w:rPr>
          <w:rFonts w:ascii="Arial Narrow" w:hAnsi="Arial Narrow"/>
        </w:rPr>
      </w:pPr>
      <w:r w:rsidRPr="001A3413">
        <w:rPr>
          <w:rFonts w:ascii="Arial Narrow" w:hAnsi="Arial Narrow"/>
        </w:rPr>
        <w:tab/>
        <w:t>Pereții interiori sunt din panouri mari prefabric</w:t>
      </w:r>
      <w:r w:rsidR="00FD11BC">
        <w:rPr>
          <w:rFonts w:ascii="Arial Narrow" w:hAnsi="Arial Narrow"/>
        </w:rPr>
        <w:t>ate de 15</w:t>
      </w:r>
      <w:r w:rsidRPr="001A3413">
        <w:rPr>
          <w:rFonts w:ascii="Arial Narrow" w:hAnsi="Arial Narrow"/>
        </w:rPr>
        <w:t xml:space="preserve">,00 cm grosime. </w:t>
      </w:r>
    </w:p>
    <w:p w:rsidR="00F6254D" w:rsidRPr="00EE0A38" w:rsidRDefault="002009BA" w:rsidP="00F6254D">
      <w:pPr>
        <w:spacing w:after="240" w:line="276" w:lineRule="auto"/>
        <w:jc w:val="both"/>
        <w:rPr>
          <w:rFonts w:ascii="Arial Narrow" w:hAnsi="Arial Narrow"/>
          <w:color w:val="FF0000"/>
        </w:rPr>
      </w:pPr>
      <w:r>
        <w:rPr>
          <w:rFonts w:ascii="Arial Narrow" w:hAnsi="Arial Narrow"/>
        </w:rPr>
        <w:tab/>
      </w:r>
      <w:r w:rsidR="00F6254D" w:rsidRPr="00552BBB">
        <w:rPr>
          <w:rFonts w:ascii="Arial Narrow" w:hAnsi="Arial Narrow"/>
        </w:rPr>
        <w:t xml:space="preserve">Pereții exteriori sunt portanți și sunt realizați din panouri mari tristrat din beton armat și </w:t>
      </w:r>
      <w:r w:rsidR="00160BDE">
        <w:rPr>
          <w:rFonts w:ascii="Arial Narrow" w:hAnsi="Arial Narrow"/>
        </w:rPr>
        <w:t>BCA (</w:t>
      </w:r>
      <w:r w:rsidR="009B0CEE">
        <w:rPr>
          <w:rFonts w:ascii="Arial Narrow" w:hAnsi="Arial Narrow"/>
        </w:rPr>
        <w:t>27</w:t>
      </w:r>
      <w:r w:rsidR="00F6254D" w:rsidRPr="00552BBB">
        <w:rPr>
          <w:rFonts w:ascii="Arial Narrow" w:hAnsi="Arial Narrow"/>
        </w:rPr>
        <w:t xml:space="preserve">,00 cm), având stratul interior de rezistență de </w:t>
      </w:r>
      <w:r w:rsidR="009B0CEE">
        <w:rPr>
          <w:rFonts w:ascii="Arial Narrow" w:hAnsi="Arial Narrow"/>
        </w:rPr>
        <w:t>10,00</w:t>
      </w:r>
      <w:r w:rsidR="00F6254D" w:rsidRPr="00552BBB">
        <w:rPr>
          <w:rFonts w:ascii="Arial Narrow" w:hAnsi="Arial Narrow"/>
        </w:rPr>
        <w:t xml:space="preserve"> cm, termoizolație </w:t>
      </w:r>
      <w:r w:rsidR="00160BDE">
        <w:rPr>
          <w:rFonts w:ascii="Arial Narrow" w:hAnsi="Arial Narrow"/>
        </w:rPr>
        <w:t>B</w:t>
      </w:r>
      <w:r w:rsidR="009B0CEE">
        <w:rPr>
          <w:rFonts w:ascii="Arial Narrow" w:hAnsi="Arial Narrow"/>
        </w:rPr>
        <w:t>CA de 12,0</w:t>
      </w:r>
      <w:r w:rsidR="00160BDE">
        <w:rPr>
          <w:rFonts w:ascii="Arial Narrow" w:hAnsi="Arial Narrow"/>
        </w:rPr>
        <w:t>0</w:t>
      </w:r>
      <w:r w:rsidR="00F6254D" w:rsidRPr="00552BBB">
        <w:rPr>
          <w:rFonts w:ascii="Arial Narrow" w:hAnsi="Arial Narrow"/>
        </w:rPr>
        <w:t xml:space="preserve"> cm și strat exterior de protecție de 5,00 cm. </w:t>
      </w:r>
      <w:r w:rsidR="00F6254D" w:rsidRPr="00CD3535">
        <w:rPr>
          <w:rFonts w:ascii="Arial Narrow" w:hAnsi="Arial Narrow"/>
        </w:rPr>
        <w:t xml:space="preserve">Termoizolația este </w:t>
      </w:r>
      <w:r w:rsidR="00CD3535" w:rsidRPr="00CD3535">
        <w:rPr>
          <w:rFonts w:ascii="Arial Narrow" w:hAnsi="Arial Narrow"/>
        </w:rPr>
        <w:t>inexistentă</w:t>
      </w:r>
      <w:r w:rsidR="00F6254D" w:rsidRPr="00CD3535">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Default="00F6254D" w:rsidP="00F6254D">
      <w:pPr>
        <w:spacing w:line="276" w:lineRule="auto"/>
        <w:jc w:val="both"/>
        <w:rPr>
          <w:rFonts w:ascii="Arial Narrow" w:hAnsi="Arial Narrow"/>
        </w:rPr>
      </w:pPr>
      <w:r w:rsidRPr="001A3413">
        <w:rPr>
          <w:rFonts w:ascii="Arial Narrow" w:hAnsi="Arial Narrow"/>
        </w:rPr>
        <w:tab/>
        <w:t xml:space="preserve">Planșeele sunt din </w:t>
      </w:r>
      <w:r w:rsidR="009B0CEE">
        <w:rPr>
          <w:rFonts w:ascii="Arial Narrow" w:hAnsi="Arial Narrow"/>
        </w:rPr>
        <w:t>panouri mari de 13</w:t>
      </w:r>
      <w:r>
        <w:rPr>
          <w:rFonts w:ascii="Arial Narrow" w:hAnsi="Arial Narrow"/>
        </w:rPr>
        <w:t xml:space="preserve"> cm </w:t>
      </w:r>
      <w:r w:rsidRPr="001A3413">
        <w:rPr>
          <w:rFonts w:ascii="Arial Narrow" w:hAnsi="Arial Narrow"/>
        </w:rPr>
        <w:t xml:space="preserve">din beton armat prefabricat, iar scările sunt </w:t>
      </w:r>
      <w:r w:rsidR="00A1211C">
        <w:rPr>
          <w:rFonts w:ascii="Arial Narrow" w:hAnsi="Arial Narrow"/>
        </w:rPr>
        <w:t xml:space="preserve">cu </w:t>
      </w:r>
      <w:r w:rsidR="004F47FD">
        <w:rPr>
          <w:rFonts w:ascii="Arial Narrow" w:hAnsi="Arial Narrow"/>
        </w:rPr>
        <w:t>două rampe</w:t>
      </w:r>
      <w:r w:rsidRPr="001A3413">
        <w:rPr>
          <w:rFonts w:ascii="Arial Narrow" w:hAnsi="Arial Narrow"/>
        </w:rPr>
        <w:t xml:space="preserve"> din beton armat prefabricat. Planșeul peste subsol nu este prevăzut cu termoizolație.</w:t>
      </w:r>
    </w:p>
    <w:p w:rsidR="00431A18" w:rsidRPr="001A3413" w:rsidRDefault="00F6254D" w:rsidP="00F6254D">
      <w:pPr>
        <w:spacing w:line="276" w:lineRule="auto"/>
        <w:jc w:val="both"/>
        <w:rPr>
          <w:rFonts w:ascii="Arial Narrow" w:hAnsi="Arial Narrow"/>
        </w:rPr>
      </w:pPr>
      <w:r>
        <w:rPr>
          <w:rFonts w:ascii="Arial Narrow" w:hAnsi="Arial Narrow"/>
        </w:rPr>
        <w:tab/>
      </w:r>
      <w:r w:rsidR="00FD11BC">
        <w:rPr>
          <w:rFonts w:ascii="Arial Narrow" w:hAnsi="Arial Narrow"/>
        </w:rPr>
        <w:t xml:space="preserve">Acoperișul este de tip șarpantă cu învelitoare din țiglă metalică pentru nr. 10 și de tip terasă necirculabilă cu membrană bituminoasă la celelalte. </w:t>
      </w:r>
      <w:r w:rsidRPr="001A3413">
        <w:rPr>
          <w:rFonts w:ascii="Arial Narrow" w:hAnsi="Arial Narrow"/>
        </w:rPr>
        <w:t xml:space="preserve">Starea </w:t>
      </w:r>
      <w:r w:rsidR="00FD11BC">
        <w:rPr>
          <w:rFonts w:ascii="Arial Narrow" w:hAnsi="Arial Narrow"/>
        </w:rPr>
        <w:t>lor</w:t>
      </w:r>
      <w:r w:rsidRPr="001A3413">
        <w:rPr>
          <w:rFonts w:ascii="Arial Narrow" w:hAnsi="Arial Narrow"/>
        </w:rPr>
        <w:t xml:space="preserve"> </w:t>
      </w:r>
      <w:r w:rsidR="004F47FD">
        <w:rPr>
          <w:rFonts w:ascii="Arial Narrow" w:hAnsi="Arial Narrow"/>
        </w:rPr>
        <w:t>este bună</w:t>
      </w:r>
      <w:r w:rsidRPr="00136C83">
        <w:rPr>
          <w:rFonts w:ascii="Arial Narrow" w:hAnsi="Arial Narrow"/>
        </w:rPr>
        <w:t>. Nu</w:t>
      </w:r>
      <w:r w:rsidRPr="001A3413">
        <w:rPr>
          <w:rFonts w:ascii="Arial Narrow" w:hAnsi="Arial Narrow"/>
        </w:rPr>
        <w:t xml:space="preserve"> au fost realizate reparații în ultimii ani. </w:t>
      </w:r>
    </w:p>
    <w:p w:rsidR="00F6254D" w:rsidRDefault="00F6254D" w:rsidP="00F6254D">
      <w:pPr>
        <w:spacing w:line="276" w:lineRule="auto"/>
        <w:jc w:val="both"/>
        <w:rPr>
          <w:rFonts w:ascii="Arial Narrow" w:hAnsi="Arial Narrow"/>
        </w:rPr>
      </w:pPr>
      <w:r w:rsidRPr="001A3413">
        <w:rPr>
          <w:rFonts w:ascii="Arial Narrow" w:hAnsi="Arial Narrow"/>
        </w:rPr>
        <w:tab/>
        <w:t>Infrastructura este alcătu</w:t>
      </w:r>
      <w:r w:rsidR="009B0CEE">
        <w:rPr>
          <w:rFonts w:ascii="Arial Narrow" w:hAnsi="Arial Narrow"/>
        </w:rPr>
        <w:t>ită din pereți de subsol având 2</w:t>
      </w:r>
      <w:r w:rsidRPr="001A3413">
        <w:rPr>
          <w:rFonts w:ascii="Arial Narrow" w:hAnsi="Arial Narrow"/>
        </w:rPr>
        <w:t xml:space="preserve">0,00 cm grosime, iar fundația este continuă din beton realizat monolit. </w:t>
      </w:r>
    </w:p>
    <w:p w:rsidR="00325E82" w:rsidRDefault="00F6254D" w:rsidP="00F6254D">
      <w:pPr>
        <w:spacing w:line="276" w:lineRule="auto"/>
        <w:jc w:val="both"/>
        <w:rPr>
          <w:rFonts w:ascii="Arial Narrow" w:hAnsi="Arial Narrow"/>
        </w:rPr>
      </w:pPr>
      <w:r>
        <w:rPr>
          <w:rFonts w:ascii="Arial Narrow" w:hAnsi="Arial Narrow"/>
        </w:rPr>
        <w:tab/>
      </w:r>
      <w:r w:rsidRPr="001A3413">
        <w:rPr>
          <w:rFonts w:ascii="Arial Narrow" w:hAnsi="Arial Narrow"/>
        </w:rPr>
        <w:t>Pereții despărțitori sunt realizați din elemente din</w:t>
      </w:r>
      <w:r w:rsidR="00D85746">
        <w:rPr>
          <w:rFonts w:ascii="Arial Narrow" w:hAnsi="Arial Narrow"/>
        </w:rPr>
        <w:t xml:space="preserve"> beton armat având grosimea de 7</w:t>
      </w:r>
      <w:r w:rsidRPr="001A3413">
        <w:rPr>
          <w:rFonts w:ascii="Arial Narrow" w:hAnsi="Arial Narrow"/>
        </w:rPr>
        <w:t>,00 cm.</w:t>
      </w:r>
    </w:p>
    <w:p w:rsidR="00FB680C" w:rsidRDefault="00FB680C" w:rsidP="00F6254D">
      <w:pPr>
        <w:spacing w:line="276" w:lineRule="auto"/>
        <w:jc w:val="both"/>
        <w:rPr>
          <w:rFonts w:ascii="Arial Narrow" w:hAnsi="Arial Narrow"/>
        </w:rPr>
      </w:pPr>
    </w:p>
    <w:p w:rsidR="00B3711C" w:rsidRPr="00F6254D" w:rsidRDefault="00B3711C" w:rsidP="00B3711C">
      <w:pPr>
        <w:spacing w:after="240" w:line="276" w:lineRule="auto"/>
        <w:jc w:val="both"/>
        <w:rPr>
          <w:rFonts w:ascii="Arial Narrow" w:hAnsi="Arial Narrow"/>
          <w:b/>
        </w:rPr>
      </w:pPr>
      <w:r w:rsidRPr="00F6254D">
        <w:rPr>
          <w:rFonts w:ascii="Arial Narrow" w:hAnsi="Arial Narrow"/>
          <w:b/>
        </w:rPr>
        <w:t>Instalațiile</w:t>
      </w:r>
    </w:p>
    <w:p w:rsidR="00F6254D" w:rsidRPr="00F6254D" w:rsidRDefault="00F6254D" w:rsidP="00B3711C">
      <w:pPr>
        <w:spacing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8903EE" w:rsidRDefault="00B3711C" w:rsidP="00B3711C">
      <w:pPr>
        <w:suppressAutoHyphens/>
        <w:autoSpaceDN w:val="0"/>
        <w:spacing w:line="276" w:lineRule="auto"/>
        <w:jc w:val="both"/>
        <w:rPr>
          <w:rFonts w:ascii="Arial Narrow" w:hAnsi="Arial Narrow"/>
          <w:lang w:val="it-IT"/>
        </w:rPr>
      </w:pPr>
      <w:r>
        <w:rPr>
          <w:b/>
          <w:sz w:val="26"/>
          <w:szCs w:val="26"/>
          <w:lang w:val="it-IT"/>
        </w:rPr>
        <w:tab/>
      </w:r>
      <w:r w:rsidRPr="008903EE">
        <w:rPr>
          <w:rFonts w:ascii="Arial Narrow" w:hAnsi="Arial Narrow"/>
          <w:lang w:val="it-IT"/>
        </w:rPr>
        <w:t xml:space="preserve">Încălzirea se realizează </w:t>
      </w:r>
      <w:r w:rsidR="007310F8" w:rsidRPr="008903EE">
        <w:rPr>
          <w:rFonts w:ascii="Arial Narrow" w:hAnsi="Arial Narrow"/>
          <w:lang w:val="it-IT"/>
        </w:rPr>
        <w:t xml:space="preserve"> </w:t>
      </w:r>
      <w:r w:rsidR="008949C9">
        <w:rPr>
          <w:rFonts w:ascii="Arial Narrow" w:hAnsi="Arial Narrow"/>
          <w:lang w:val="it-IT"/>
        </w:rPr>
        <w:t xml:space="preserve">în totalitate </w:t>
      </w:r>
      <w:r w:rsidRPr="008903EE">
        <w:rPr>
          <w:rFonts w:ascii="Arial Narrow" w:hAnsi="Arial Narrow"/>
          <w:lang w:val="it-IT"/>
        </w:rPr>
        <w:t>cu centrale termice pe gaze naturale</w:t>
      </w:r>
      <w:r w:rsidR="008949C9">
        <w:rPr>
          <w:rFonts w:ascii="Arial Narrow" w:hAnsi="Arial Narrow"/>
          <w:lang w:val="it-IT"/>
        </w:rPr>
        <w:t>.</w:t>
      </w:r>
    </w:p>
    <w:p w:rsidR="00F6254D" w:rsidRPr="00F6254D" w:rsidRDefault="00F6254D" w:rsidP="00B3711C">
      <w:pPr>
        <w:autoSpaceDE w:val="0"/>
        <w:autoSpaceDN w:val="0"/>
        <w:adjustRightInd w:val="0"/>
        <w:spacing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B3711C">
      <w:pPr>
        <w:spacing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B3711C">
      <w:pPr>
        <w:spacing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FB680C" w:rsidRPr="001A3413" w:rsidRDefault="00FB680C" w:rsidP="00B3711C">
      <w:pPr>
        <w:spacing w:line="276" w:lineRule="auto"/>
        <w:ind w:firstLine="708"/>
        <w:jc w:val="both"/>
        <w:rPr>
          <w:rFonts w:ascii="Arial Narrow" w:hAnsi="Arial Narrow"/>
        </w:rPr>
      </w:pPr>
    </w:p>
    <w:p w:rsidR="00CB4C83" w:rsidRPr="00DF5F00" w:rsidRDefault="00F6254D" w:rsidP="00B57B58">
      <w:pPr>
        <w:spacing w:after="240" w:line="276" w:lineRule="auto"/>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B57B58">
      <w:pPr>
        <w:spacing w:after="240"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B57B58">
      <w:pPr>
        <w:spacing w:line="276" w:lineRule="auto"/>
        <w:jc w:val="both"/>
        <w:rPr>
          <w:rFonts w:ascii="Arial Narrow" w:hAnsi="Arial Narrow"/>
        </w:rPr>
      </w:pPr>
      <w:r>
        <w:rPr>
          <w:rFonts w:ascii="Arial Narrow" w:hAnsi="Arial Narrow"/>
        </w:rPr>
        <w:lastRenderedPageBreak/>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B57B58">
      <w:pPr>
        <w:spacing w:line="276" w:lineRule="auto"/>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57B58">
      <w:pPr>
        <w:spacing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B57B58">
      <w:pPr>
        <w:spacing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A57E90" w:rsidRDefault="00A57E90" w:rsidP="00B57B58">
      <w:pPr>
        <w:spacing w:line="276" w:lineRule="auto"/>
        <w:jc w:val="both"/>
        <w:rPr>
          <w:rFonts w:ascii="Arial Narrow" w:hAnsi="Arial Narrow" w:cs="Arial"/>
          <w:shd w:val="clear" w:color="auto" w:fill="FFFFFF"/>
        </w:rPr>
      </w:pPr>
    </w:p>
    <w:p w:rsidR="0078569F" w:rsidRPr="001A3413" w:rsidRDefault="0078569F" w:rsidP="00B57B58">
      <w:pPr>
        <w:spacing w:line="276" w:lineRule="auto"/>
        <w:jc w:val="both"/>
        <w:rPr>
          <w:rFonts w:ascii="Arial Narrow" w:hAnsi="Arial Narrow"/>
          <w:color w:val="FF0000"/>
        </w:rPr>
      </w:pPr>
    </w:p>
    <w:p w:rsidR="00424D6E" w:rsidRPr="001A3413" w:rsidRDefault="00424D6E" w:rsidP="00B77273">
      <w:pPr>
        <w:numPr>
          <w:ilvl w:val="1"/>
          <w:numId w:val="12"/>
        </w:numPr>
        <w:spacing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C427FB">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5F085D">
      <w:pPr>
        <w:numPr>
          <w:ilvl w:val="1"/>
          <w:numId w:val="7"/>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5F085D">
      <w:pPr>
        <w:numPr>
          <w:ilvl w:val="1"/>
          <w:numId w:val="7"/>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5F085D">
      <w:pPr>
        <w:numPr>
          <w:ilvl w:val="1"/>
          <w:numId w:val="7"/>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5F085D">
      <w:pPr>
        <w:numPr>
          <w:ilvl w:val="1"/>
          <w:numId w:val="7"/>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Default="00C65552" w:rsidP="007310F8">
      <w:pPr>
        <w:numPr>
          <w:ilvl w:val="1"/>
          <w:numId w:val="7"/>
        </w:numPr>
        <w:spacing w:after="240"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78569F" w:rsidRDefault="0078569F" w:rsidP="0078569F">
      <w:pPr>
        <w:spacing w:after="240" w:line="276" w:lineRule="auto"/>
        <w:jc w:val="both"/>
        <w:rPr>
          <w:rFonts w:ascii="Arial Narrow" w:hAnsi="Arial Narrow"/>
        </w:rPr>
      </w:pPr>
    </w:p>
    <w:p w:rsidR="0078569F" w:rsidRDefault="0078569F" w:rsidP="0078569F">
      <w:pPr>
        <w:spacing w:after="240" w:line="276" w:lineRule="auto"/>
        <w:jc w:val="both"/>
        <w:rPr>
          <w:rFonts w:ascii="Arial Narrow" w:hAnsi="Arial Narrow"/>
        </w:rPr>
      </w:pPr>
    </w:p>
    <w:p w:rsidR="0078569F" w:rsidRDefault="0078569F" w:rsidP="0078569F">
      <w:pPr>
        <w:spacing w:after="240" w:line="276" w:lineRule="auto"/>
        <w:jc w:val="both"/>
        <w:rPr>
          <w:rFonts w:ascii="Arial Narrow" w:hAnsi="Arial Narrow"/>
        </w:rPr>
      </w:pPr>
    </w:p>
    <w:p w:rsidR="0078569F" w:rsidRPr="00E63735" w:rsidRDefault="0078569F" w:rsidP="0078569F">
      <w:pPr>
        <w:spacing w:after="240" w:line="276" w:lineRule="auto"/>
        <w:jc w:val="both"/>
        <w:rPr>
          <w:rFonts w:ascii="Arial Narrow" w:hAnsi="Arial Narrow"/>
        </w:rPr>
      </w:pPr>
    </w:p>
    <w:p w:rsidR="00424D6E" w:rsidRPr="001A3413" w:rsidRDefault="00334C17" w:rsidP="00A748D4">
      <w:pPr>
        <w:spacing w:after="240" w:line="276" w:lineRule="auto"/>
        <w:jc w:val="both"/>
        <w:rPr>
          <w:rFonts w:ascii="Arial Narrow" w:hAnsi="Arial Narrow"/>
          <w:b/>
        </w:rPr>
      </w:pPr>
      <w:r w:rsidRPr="001A3413">
        <w:rPr>
          <w:rFonts w:ascii="Arial Narrow" w:hAnsi="Arial Narrow"/>
          <w:b/>
        </w:rPr>
        <w:lastRenderedPageBreak/>
        <w:t>DESCRIEREA CONSTRUCȚIEI EXISTENTE</w:t>
      </w:r>
    </w:p>
    <w:p w:rsidR="00170DFB" w:rsidRPr="001A3413" w:rsidRDefault="00396510" w:rsidP="00B57B58">
      <w:pPr>
        <w:spacing w:after="240" w:line="276" w:lineRule="auto"/>
        <w:jc w:val="both"/>
        <w:rPr>
          <w:rFonts w:ascii="Arial Narrow" w:hAnsi="Arial Narrow"/>
        </w:rPr>
      </w:pPr>
      <w:r w:rsidRPr="001A3413">
        <w:rPr>
          <w:rFonts w:ascii="Arial Narrow" w:hAnsi="Arial Narrow"/>
          <w:color w:val="FF0000"/>
        </w:rPr>
        <w:tab/>
      </w:r>
      <w:r w:rsidR="00A443F2" w:rsidRPr="001A3413">
        <w:rPr>
          <w:rFonts w:ascii="Arial Narrow" w:hAnsi="Arial Narrow"/>
        </w:rPr>
        <w:t xml:space="preserve">Clădirea care face obiectul prezentului studiu, este amplasată în Regiunea de Dezvoltare Vest a României, în intravilanul Municipiului Timișoara, județul Timiș, </w:t>
      </w:r>
      <w:r w:rsidR="00A443F2">
        <w:rPr>
          <w:rFonts w:ascii="Arial Narrow" w:hAnsi="Arial Narrow"/>
        </w:rPr>
        <w:t>str. Cernăuți, nr. 10, 12, 14</w:t>
      </w:r>
      <w:r w:rsidR="00A443F2" w:rsidRPr="001A3413">
        <w:rPr>
          <w:rFonts w:ascii="Arial Narrow" w:hAnsi="Arial Narrow"/>
        </w:rPr>
        <w:t xml:space="preserve">, având CF nr. </w:t>
      </w:r>
      <w:r w:rsidR="00A443F2">
        <w:rPr>
          <w:rFonts w:ascii="Arial Narrow" w:hAnsi="Arial Narrow"/>
        </w:rPr>
        <w:t>400306-C1, nr. cad. 400306-C1, 407295-C1, nr. cad. 407295-C1 respectiv 414368-C1, nr. cad. 414368-C1</w:t>
      </w:r>
      <w:r w:rsidR="00A443F2" w:rsidRPr="001A3413">
        <w:rPr>
          <w:rFonts w:ascii="Arial Narrow" w:hAnsi="Arial Narrow"/>
        </w:rPr>
        <w:t>.</w:t>
      </w:r>
    </w:p>
    <w:p w:rsidR="006F4777" w:rsidRPr="005151FB" w:rsidRDefault="006F4777" w:rsidP="00822745">
      <w:pPr>
        <w:pStyle w:val="ListParagraph"/>
        <w:numPr>
          <w:ilvl w:val="0"/>
          <w:numId w:val="46"/>
        </w:numPr>
        <w:spacing w:line="276" w:lineRule="auto"/>
        <w:ind w:left="851" w:hanging="284"/>
        <w:jc w:val="both"/>
        <w:rPr>
          <w:rFonts w:ascii="Arial Narrow" w:hAnsi="Arial Narrow"/>
          <w:b/>
        </w:rPr>
      </w:pPr>
      <w:r w:rsidRPr="005151FB">
        <w:rPr>
          <w:rFonts w:ascii="Arial Narrow" w:hAnsi="Arial Narrow"/>
          <w:b/>
        </w:rPr>
        <w:t>An/ani/perioade de construire pentru fiecare corp de construc</w:t>
      </w:r>
      <w:r w:rsidRPr="005151FB">
        <w:rPr>
          <w:rFonts w:ascii="Arial Narrow" w:hAnsi="Arial Narrow" w:cs="Cambria Math"/>
          <w:b/>
        </w:rPr>
        <w:t>ț</w:t>
      </w:r>
      <w:r w:rsidRPr="005151FB">
        <w:rPr>
          <w:rFonts w:ascii="Arial Narrow" w:hAnsi="Arial Narrow"/>
          <w:b/>
        </w:rPr>
        <w:t>ie</w:t>
      </w:r>
    </w:p>
    <w:p w:rsidR="00871A5D" w:rsidRPr="001A3413" w:rsidRDefault="00BE7449" w:rsidP="00B57B58">
      <w:pPr>
        <w:spacing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Pr="00493909" w:rsidRDefault="00871A5D" w:rsidP="00B57B58">
      <w:pPr>
        <w:spacing w:line="276" w:lineRule="auto"/>
        <w:jc w:val="both"/>
        <w:rPr>
          <w:rFonts w:ascii="Arial Narrow" w:hAnsi="Arial Narrow"/>
        </w:rPr>
      </w:pPr>
      <w:r w:rsidRPr="001A3413">
        <w:rPr>
          <w:rFonts w:ascii="Arial Narrow" w:hAnsi="Arial Narrow"/>
          <w:color w:val="FF0000"/>
        </w:rPr>
        <w:tab/>
      </w:r>
      <w:r w:rsidRPr="00493909">
        <w:rPr>
          <w:rFonts w:ascii="Arial Narrow" w:hAnsi="Arial Narrow"/>
        </w:rPr>
        <w:t xml:space="preserve">Anul construirii clădirii este: </w:t>
      </w:r>
      <w:r w:rsidR="000A7FC9">
        <w:rPr>
          <w:rFonts w:ascii="Arial Narrow" w:hAnsi="Arial Narrow"/>
        </w:rPr>
        <w:t>19</w:t>
      </w:r>
      <w:r w:rsidR="00D82472">
        <w:rPr>
          <w:rFonts w:ascii="Arial Narrow" w:hAnsi="Arial Narrow"/>
        </w:rPr>
        <w:t>89</w:t>
      </w:r>
    </w:p>
    <w:p w:rsidR="006F4777" w:rsidRPr="001A3413" w:rsidRDefault="006F4777" w:rsidP="005151FB">
      <w:pPr>
        <w:numPr>
          <w:ilvl w:val="2"/>
          <w:numId w:val="47"/>
        </w:numPr>
        <w:spacing w:line="276" w:lineRule="auto"/>
        <w:jc w:val="both"/>
        <w:rPr>
          <w:rFonts w:ascii="Arial Narrow" w:hAnsi="Arial Narrow"/>
          <w:b/>
        </w:rPr>
      </w:pPr>
      <w:r w:rsidRPr="001A3413">
        <w:rPr>
          <w:rFonts w:ascii="Arial Narrow" w:hAnsi="Arial Narrow"/>
          <w:b/>
        </w:rPr>
        <w:t>Suprafața construită</w:t>
      </w:r>
    </w:p>
    <w:p w:rsidR="009F2AC2" w:rsidRDefault="00871A5D" w:rsidP="00B57B58">
      <w:pPr>
        <w:spacing w:line="276" w:lineRule="auto"/>
        <w:jc w:val="both"/>
        <w:rPr>
          <w:rFonts w:ascii="Arial Narrow" w:hAnsi="Arial Narrow"/>
        </w:rPr>
      </w:pPr>
      <w:r w:rsidRPr="001A3413">
        <w:rPr>
          <w:rFonts w:ascii="Arial Narrow" w:hAnsi="Arial Narrow"/>
          <w:color w:val="FF0000"/>
        </w:rPr>
        <w:tab/>
      </w:r>
      <w:r w:rsidR="00D82472">
        <w:rPr>
          <w:rFonts w:ascii="Arial Narrow" w:hAnsi="Arial Narrow"/>
        </w:rPr>
        <w:t>574,93</w:t>
      </w:r>
      <w:r w:rsidR="007A05C3" w:rsidRPr="00167208">
        <w:rPr>
          <w:rFonts w:ascii="Arial Narrow" w:hAnsi="Arial Narrow"/>
        </w:rPr>
        <w:t xml:space="preserve"> </w:t>
      </w:r>
      <w:r w:rsidRPr="00167208">
        <w:rPr>
          <w:rFonts w:ascii="Arial Narrow" w:hAnsi="Arial Narrow"/>
        </w:rPr>
        <w:t>mp</w:t>
      </w:r>
    </w:p>
    <w:p w:rsidR="006F4777" w:rsidRPr="00167208" w:rsidRDefault="006F4777" w:rsidP="005151FB">
      <w:pPr>
        <w:numPr>
          <w:ilvl w:val="2"/>
          <w:numId w:val="47"/>
        </w:numPr>
        <w:spacing w:line="276" w:lineRule="auto"/>
        <w:jc w:val="both"/>
        <w:rPr>
          <w:rFonts w:ascii="Arial Narrow" w:hAnsi="Arial Narrow"/>
          <w:b/>
        </w:rPr>
      </w:pPr>
      <w:r w:rsidRPr="00167208">
        <w:rPr>
          <w:rFonts w:ascii="Arial Narrow" w:hAnsi="Arial Narrow"/>
          <w:b/>
        </w:rPr>
        <w:t>Suprafața construită desfășurată</w:t>
      </w:r>
    </w:p>
    <w:p w:rsidR="00871A5D" w:rsidRPr="00167208" w:rsidRDefault="00871A5D" w:rsidP="00B57B58">
      <w:pPr>
        <w:spacing w:line="276" w:lineRule="auto"/>
        <w:jc w:val="both"/>
        <w:rPr>
          <w:rFonts w:ascii="Arial Narrow" w:hAnsi="Arial Narrow"/>
        </w:rPr>
      </w:pPr>
      <w:r w:rsidRPr="00167208">
        <w:rPr>
          <w:rFonts w:ascii="Arial Narrow" w:hAnsi="Arial Narrow"/>
        </w:rPr>
        <w:tab/>
      </w:r>
      <w:r w:rsidR="00D82472">
        <w:rPr>
          <w:rFonts w:ascii="Arial Narrow" w:hAnsi="Arial Narrow"/>
        </w:rPr>
        <w:t>2808,61</w:t>
      </w:r>
      <w:r w:rsidR="00555BBD" w:rsidRPr="00167208">
        <w:rPr>
          <w:rFonts w:ascii="Arial Narrow" w:hAnsi="Arial Narrow"/>
        </w:rPr>
        <w:t xml:space="preserve"> </w:t>
      </w:r>
      <w:r w:rsidRPr="00167208">
        <w:rPr>
          <w:rFonts w:ascii="Arial Narrow" w:hAnsi="Arial Narrow"/>
        </w:rPr>
        <w:t>mp</w:t>
      </w:r>
    </w:p>
    <w:p w:rsidR="006F4777" w:rsidRPr="00493909" w:rsidRDefault="006F4777" w:rsidP="005151FB">
      <w:pPr>
        <w:numPr>
          <w:ilvl w:val="2"/>
          <w:numId w:val="47"/>
        </w:numPr>
        <w:spacing w:line="276" w:lineRule="auto"/>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237F1D">
      <w:pPr>
        <w:spacing w:line="360" w:lineRule="auto"/>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237F1D">
      <w:pPr>
        <w:spacing w:line="360" w:lineRule="auto"/>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237F1D">
      <w:pPr>
        <w:spacing w:line="360"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DD2598">
        <w:rPr>
          <w:rFonts w:ascii="Arial Narrow" w:hAnsi="Arial Narrow"/>
        </w:rPr>
        <w:t>17,</w:t>
      </w:r>
      <w:r w:rsidR="00D82472">
        <w:rPr>
          <w:rFonts w:ascii="Arial Narrow" w:hAnsi="Arial Narrow"/>
        </w:rPr>
        <w:t>38</w:t>
      </w:r>
      <w:r w:rsidRPr="00493909">
        <w:rPr>
          <w:rFonts w:ascii="Arial Narrow" w:hAnsi="Arial Narrow"/>
        </w:rPr>
        <w:t xml:space="preserve"> m (de la cota ±0,00)</w:t>
      </w:r>
    </w:p>
    <w:p w:rsidR="00F30E54" w:rsidRPr="00493909" w:rsidRDefault="00F30E54" w:rsidP="00237F1D">
      <w:pPr>
        <w:spacing w:line="360"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D82472">
        <w:rPr>
          <w:rFonts w:ascii="Arial Narrow" w:hAnsi="Arial Narrow"/>
        </w:rPr>
        <w:t xml:space="preserve">14,66 </w:t>
      </w:r>
      <w:r w:rsidRPr="00493909">
        <w:rPr>
          <w:rFonts w:ascii="Arial Narrow" w:hAnsi="Arial Narrow"/>
        </w:rPr>
        <w:t>m (de la cota ±0,00)</w:t>
      </w:r>
    </w:p>
    <w:p w:rsidR="00F30E54" w:rsidRPr="00493909" w:rsidRDefault="00F30E54" w:rsidP="00237F1D">
      <w:pPr>
        <w:spacing w:line="360"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D82472">
        <w:rPr>
          <w:rFonts w:ascii="Arial Narrow" w:hAnsi="Arial Narrow"/>
        </w:rPr>
        <w:t>11,35</w:t>
      </w:r>
      <w:r>
        <w:rPr>
          <w:rFonts w:ascii="Arial Narrow" w:hAnsi="Arial Narrow"/>
        </w:rPr>
        <w:t xml:space="preserve"> m x </w:t>
      </w:r>
      <w:r w:rsidR="00D82472">
        <w:rPr>
          <w:rFonts w:ascii="Arial Narrow" w:hAnsi="Arial Narrow"/>
        </w:rPr>
        <w:t>49,20</w:t>
      </w:r>
      <w:r w:rsidRPr="00493909">
        <w:rPr>
          <w:rFonts w:ascii="Arial Narrow" w:hAnsi="Arial Narrow"/>
        </w:rPr>
        <w:t xml:space="preserve"> m</w:t>
      </w:r>
    </w:p>
    <w:p w:rsidR="00F30E54" w:rsidRPr="00493909" w:rsidRDefault="00F30E54" w:rsidP="00237F1D">
      <w:pPr>
        <w:spacing w:line="360" w:lineRule="auto"/>
        <w:jc w:val="both"/>
        <w:rPr>
          <w:rFonts w:ascii="Arial Narrow" w:hAnsi="Arial Narrow"/>
        </w:rPr>
      </w:pPr>
      <w:r w:rsidRPr="00493909">
        <w:rPr>
          <w:rFonts w:ascii="Arial Narrow" w:hAnsi="Arial Narrow"/>
        </w:rPr>
        <w:tab/>
        <w:t xml:space="preserve">Suprafața terenului: </w:t>
      </w:r>
      <w:r w:rsidR="00D82472">
        <w:rPr>
          <w:rFonts w:ascii="Arial Narrow" w:hAnsi="Arial Narrow"/>
        </w:rPr>
        <w:t>600,00</w:t>
      </w:r>
      <w:r w:rsidR="00DE37C9">
        <w:rPr>
          <w:rFonts w:ascii="Arial Narrow" w:hAnsi="Arial Narrow"/>
        </w:rPr>
        <w:t xml:space="preserve"> </w:t>
      </w:r>
      <w:r w:rsidRPr="00493909">
        <w:rPr>
          <w:rFonts w:ascii="Arial Narrow" w:hAnsi="Arial Narrow"/>
        </w:rPr>
        <w:t>mp</w:t>
      </w:r>
      <w:r w:rsidR="00D82472">
        <w:rPr>
          <w:rFonts w:ascii="Arial Narrow" w:hAnsi="Arial Narrow"/>
        </w:rPr>
        <w:t xml:space="preserve"> (200+200+200 mp)</w:t>
      </w:r>
    </w:p>
    <w:p w:rsidR="00F30E54" w:rsidRDefault="00F30E54" w:rsidP="00237F1D">
      <w:pPr>
        <w:spacing w:line="360" w:lineRule="auto"/>
        <w:jc w:val="both"/>
        <w:rPr>
          <w:rFonts w:ascii="Arial Narrow" w:hAnsi="Arial Narrow"/>
        </w:rPr>
      </w:pPr>
      <w:r w:rsidRPr="00493909">
        <w:rPr>
          <w:rFonts w:ascii="Arial Narrow" w:hAnsi="Arial Narrow"/>
        </w:rPr>
        <w:tab/>
        <w:t xml:space="preserve">Suprafață construită etaj I, II, III, IV: </w:t>
      </w:r>
      <w:r w:rsidR="00D82472">
        <w:rPr>
          <w:rFonts w:ascii="Arial Narrow" w:hAnsi="Arial Narrow"/>
        </w:rPr>
        <w:t>558,42</w:t>
      </w:r>
      <w:r w:rsidR="00603DF7">
        <w:rPr>
          <w:rFonts w:ascii="Arial Narrow" w:hAnsi="Arial Narrow"/>
        </w:rPr>
        <w:t xml:space="preserve"> </w:t>
      </w:r>
      <w:r w:rsidRPr="00493909">
        <w:rPr>
          <w:rFonts w:ascii="Arial Narrow" w:hAnsi="Arial Narrow"/>
        </w:rPr>
        <w:t>mp</w:t>
      </w:r>
    </w:p>
    <w:p w:rsidR="00F30E54" w:rsidRPr="00F30E54" w:rsidRDefault="00F30E54" w:rsidP="00237F1D">
      <w:pPr>
        <w:spacing w:line="360" w:lineRule="auto"/>
        <w:jc w:val="both"/>
        <w:rPr>
          <w:rFonts w:ascii="Arial Narrow" w:hAnsi="Arial Narrow"/>
        </w:rPr>
      </w:pPr>
      <w:r>
        <w:rPr>
          <w:rFonts w:ascii="Arial Narrow" w:hAnsi="Arial Narrow"/>
        </w:rPr>
        <w:tab/>
      </w:r>
      <w:r w:rsidRPr="00F30E54">
        <w:rPr>
          <w:rFonts w:ascii="Arial Narrow" w:hAnsi="Arial Narrow"/>
        </w:rPr>
        <w:t xml:space="preserve">Suprafața utilă: </w:t>
      </w:r>
      <w:r w:rsidR="00D82472">
        <w:rPr>
          <w:rFonts w:ascii="Arial Narrow" w:hAnsi="Arial Narrow"/>
        </w:rPr>
        <w:t>2401,47</w:t>
      </w:r>
      <w:r w:rsidR="00DD2598">
        <w:rPr>
          <w:rFonts w:ascii="Arial Narrow" w:hAnsi="Arial Narrow"/>
        </w:rPr>
        <w:t xml:space="preserve"> </w:t>
      </w:r>
      <w:r w:rsidRPr="00F30E54">
        <w:rPr>
          <w:rFonts w:ascii="Arial Narrow" w:hAnsi="Arial Narrow"/>
        </w:rPr>
        <w:t>mp</w:t>
      </w:r>
    </w:p>
    <w:p w:rsidR="00F30E54" w:rsidRPr="00C5737A" w:rsidRDefault="00F30E54" w:rsidP="00237F1D">
      <w:pPr>
        <w:spacing w:line="360" w:lineRule="auto"/>
        <w:jc w:val="both"/>
        <w:rPr>
          <w:rFonts w:ascii="Arial Narrow" w:hAnsi="Arial Narrow"/>
        </w:rPr>
      </w:pPr>
      <w:r w:rsidRPr="00C5737A">
        <w:rPr>
          <w:rFonts w:ascii="Arial Narrow" w:hAnsi="Arial Narrow"/>
        </w:rPr>
        <w:tab/>
        <w:t>Înălțimea liberă a unui nivel: 2,50 m</w:t>
      </w:r>
    </w:p>
    <w:p w:rsidR="00F30E54" w:rsidRPr="00D82472" w:rsidRDefault="00F30E54" w:rsidP="00237F1D">
      <w:pPr>
        <w:spacing w:line="360" w:lineRule="auto"/>
        <w:jc w:val="both"/>
        <w:rPr>
          <w:rFonts w:ascii="Arial Narrow" w:hAnsi="Arial Narrow"/>
        </w:rPr>
      </w:pPr>
      <w:r w:rsidRPr="00C5737A">
        <w:rPr>
          <w:rFonts w:ascii="Arial Narrow" w:hAnsi="Arial Narrow"/>
        </w:rPr>
        <w:tab/>
      </w:r>
      <w:r w:rsidRPr="00D82472">
        <w:rPr>
          <w:rFonts w:ascii="Arial Narrow" w:hAnsi="Arial Narrow"/>
        </w:rPr>
        <w:t xml:space="preserve">Volumul interior încălzit al clădirii: </w:t>
      </w:r>
      <w:r w:rsidR="00D82472" w:rsidRPr="00D82472">
        <w:rPr>
          <w:rFonts w:ascii="Arial Narrow" w:hAnsi="Arial Narrow"/>
        </w:rPr>
        <w:t>7065,85</w:t>
      </w:r>
      <w:r w:rsidRPr="00D82472">
        <w:rPr>
          <w:rFonts w:ascii="Arial Narrow" w:hAnsi="Arial Narrow"/>
        </w:rPr>
        <w:t xml:space="preserve"> mc</w:t>
      </w:r>
    </w:p>
    <w:p w:rsidR="00F30E54" w:rsidRPr="00493909" w:rsidRDefault="00F30E54" w:rsidP="00237F1D">
      <w:pPr>
        <w:spacing w:line="360" w:lineRule="auto"/>
        <w:jc w:val="both"/>
        <w:rPr>
          <w:rFonts w:ascii="Arial Narrow" w:hAnsi="Arial Narrow"/>
        </w:rPr>
      </w:pPr>
      <w:r w:rsidRPr="00493909">
        <w:rPr>
          <w:rFonts w:ascii="Arial Narrow" w:hAnsi="Arial Narrow"/>
        </w:rPr>
        <w:tab/>
        <w:t xml:space="preserve">POT: </w:t>
      </w:r>
      <w:r w:rsidR="00D82472">
        <w:rPr>
          <w:rFonts w:ascii="Arial Narrow" w:hAnsi="Arial Narrow"/>
        </w:rPr>
        <w:t>95,82</w:t>
      </w:r>
      <w:r w:rsidRPr="00493909">
        <w:rPr>
          <w:rFonts w:ascii="Arial Narrow" w:hAnsi="Arial Narrow"/>
        </w:rPr>
        <w:t xml:space="preserve"> %</w:t>
      </w:r>
    </w:p>
    <w:p w:rsidR="00F30E54" w:rsidRDefault="00F30E54" w:rsidP="00237F1D">
      <w:pPr>
        <w:spacing w:line="360" w:lineRule="auto"/>
        <w:jc w:val="both"/>
        <w:rPr>
          <w:rFonts w:ascii="Arial Narrow" w:hAnsi="Arial Narrow"/>
          <w:b/>
          <w:color w:val="FF0000"/>
        </w:rPr>
      </w:pPr>
      <w:r w:rsidRPr="00493909">
        <w:rPr>
          <w:rFonts w:ascii="Arial Narrow" w:hAnsi="Arial Narrow"/>
        </w:rPr>
        <w:tab/>
        <w:t xml:space="preserve">CUT: </w:t>
      </w:r>
      <w:r w:rsidR="00DE37C9">
        <w:rPr>
          <w:rFonts w:ascii="Arial Narrow" w:hAnsi="Arial Narrow"/>
        </w:rPr>
        <w:t>4,</w:t>
      </w:r>
      <w:r w:rsidR="00D82472">
        <w:rPr>
          <w:rFonts w:ascii="Arial Narrow" w:hAnsi="Arial Narrow"/>
        </w:rPr>
        <w:t>68</w:t>
      </w:r>
      <w:r>
        <w:rPr>
          <w:rFonts w:ascii="Arial Narrow" w:hAnsi="Arial Narrow"/>
          <w:b/>
          <w:color w:val="FF0000"/>
        </w:rPr>
        <w:tab/>
      </w:r>
    </w:p>
    <w:p w:rsidR="00F30E54" w:rsidRPr="00FF1439" w:rsidRDefault="00F30E54" w:rsidP="00237F1D">
      <w:pPr>
        <w:shd w:val="clear" w:color="auto" w:fill="FFFFFF"/>
        <w:spacing w:line="360" w:lineRule="auto"/>
        <w:rPr>
          <w:rFonts w:ascii="Arial Narrow" w:hAnsi="Arial Narrow" w:cs="Arial"/>
          <w:noProof w:val="0"/>
          <w:lang w:eastAsia="ro-RO"/>
        </w:rPr>
      </w:pPr>
      <w:r w:rsidRPr="003D2F9E">
        <w:rPr>
          <w:rFonts w:ascii="Arial Narrow" w:hAnsi="Arial Narrow" w:cs="Arial"/>
          <w:noProof w:val="0"/>
          <w:lang w:eastAsia="ro-RO"/>
        </w:rPr>
        <w:tab/>
      </w:r>
      <w:r w:rsidR="00FF1439" w:rsidRPr="00FF1439">
        <w:rPr>
          <w:rFonts w:ascii="Arial Narrow" w:hAnsi="Arial Narrow" w:cs="Arial"/>
          <w:noProof w:val="0"/>
          <w:lang w:eastAsia="ro-RO"/>
        </w:rPr>
        <w:t>Bloc nr. 10</w:t>
      </w:r>
      <w:r w:rsidR="009D3650">
        <w:rPr>
          <w:rFonts w:ascii="Arial Narrow" w:hAnsi="Arial Narrow" w:cs="Arial"/>
          <w:noProof w:val="0"/>
          <w:lang w:eastAsia="ro-RO"/>
        </w:rPr>
        <w:t xml:space="preserve"> – 1</w:t>
      </w:r>
      <w:r w:rsidR="00FF1439" w:rsidRPr="00FF1439">
        <w:rPr>
          <w:rFonts w:ascii="Arial Narrow" w:hAnsi="Arial Narrow" w:cs="Arial"/>
          <w:noProof w:val="0"/>
          <w:lang w:eastAsia="ro-RO"/>
        </w:rPr>
        <w:t>0</w:t>
      </w:r>
      <w:r w:rsidRPr="00FF1439">
        <w:rPr>
          <w:rFonts w:ascii="Arial Narrow" w:hAnsi="Arial Narrow" w:cs="Arial"/>
          <w:noProof w:val="0"/>
          <w:lang w:eastAsia="ro-RO"/>
        </w:rPr>
        <w:t xml:space="preserve">  apartamente </w:t>
      </w:r>
    </w:p>
    <w:p w:rsidR="00FF1439" w:rsidRPr="00DA6BEC" w:rsidRDefault="009D3650" w:rsidP="00237F1D">
      <w:pPr>
        <w:shd w:val="clear" w:color="auto" w:fill="FFFFFF"/>
        <w:spacing w:line="360" w:lineRule="auto"/>
        <w:rPr>
          <w:rFonts w:ascii="Arial Narrow" w:hAnsi="Arial Narrow" w:cs="Arial"/>
          <w:noProof w:val="0"/>
          <w:lang w:eastAsia="ro-RO"/>
        </w:rPr>
      </w:pPr>
      <w:r w:rsidRPr="00DA6BEC">
        <w:rPr>
          <w:rFonts w:ascii="Arial Narrow" w:hAnsi="Arial Narrow" w:cs="Arial"/>
          <w:noProof w:val="0"/>
          <w:lang w:eastAsia="ro-RO"/>
        </w:rPr>
        <w:tab/>
        <w:t>Bloc nr. 12 – 1</w:t>
      </w:r>
      <w:r w:rsidR="00FF1439" w:rsidRPr="00DA6BEC">
        <w:rPr>
          <w:rFonts w:ascii="Arial Narrow" w:hAnsi="Arial Narrow" w:cs="Arial"/>
          <w:noProof w:val="0"/>
          <w:lang w:eastAsia="ro-RO"/>
        </w:rPr>
        <w:t>0  apartamente </w:t>
      </w:r>
    </w:p>
    <w:p w:rsidR="00FF1439" w:rsidRDefault="009D3650" w:rsidP="00237F1D">
      <w:pPr>
        <w:shd w:val="clear" w:color="auto" w:fill="FFFFFF"/>
        <w:spacing w:line="360" w:lineRule="auto"/>
        <w:rPr>
          <w:rFonts w:ascii="Arial Narrow" w:hAnsi="Arial Narrow" w:cs="Arial"/>
          <w:noProof w:val="0"/>
          <w:lang w:eastAsia="ro-RO"/>
        </w:rPr>
      </w:pPr>
      <w:r w:rsidRPr="00DA6BEC">
        <w:rPr>
          <w:rFonts w:ascii="Arial Narrow" w:hAnsi="Arial Narrow" w:cs="Arial"/>
          <w:noProof w:val="0"/>
          <w:lang w:eastAsia="ro-RO"/>
        </w:rPr>
        <w:tab/>
        <w:t>Bloc nr. 14 – 1</w:t>
      </w:r>
      <w:r w:rsidR="00FF1439" w:rsidRPr="00DA6BEC">
        <w:rPr>
          <w:rFonts w:ascii="Arial Narrow" w:hAnsi="Arial Narrow" w:cs="Arial"/>
          <w:noProof w:val="0"/>
          <w:lang w:eastAsia="ro-RO"/>
        </w:rPr>
        <w:t>0  apartamente </w:t>
      </w:r>
    </w:p>
    <w:p w:rsidR="00416E0C" w:rsidRDefault="00416E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FB680C" w:rsidRDefault="00FB680C" w:rsidP="00FF1439">
      <w:pPr>
        <w:shd w:val="clear" w:color="auto" w:fill="FFFFFF"/>
        <w:spacing w:line="276" w:lineRule="auto"/>
        <w:rPr>
          <w:rFonts w:ascii="Arial Narrow" w:hAnsi="Arial Narrow" w:cs="Arial"/>
          <w:noProof w:val="0"/>
          <w:lang w:eastAsia="ro-RO"/>
        </w:rPr>
      </w:pPr>
    </w:p>
    <w:p w:rsidR="00A57E90" w:rsidRDefault="00A57E90" w:rsidP="00FF1439">
      <w:pPr>
        <w:shd w:val="clear" w:color="auto" w:fill="FFFFFF"/>
        <w:spacing w:line="276" w:lineRule="auto"/>
        <w:rPr>
          <w:rFonts w:ascii="Arial Narrow" w:hAnsi="Arial Narrow" w:cs="Arial"/>
          <w:noProof w:val="0"/>
          <w:lang w:eastAsia="ro-RO"/>
        </w:rPr>
      </w:pPr>
    </w:p>
    <w:p w:rsidR="00FB680C" w:rsidRPr="00DA6BEC" w:rsidRDefault="00FB680C" w:rsidP="00FF1439">
      <w:pPr>
        <w:shd w:val="clear" w:color="auto" w:fill="FFFFFF"/>
        <w:spacing w:line="276" w:lineRule="auto"/>
        <w:rPr>
          <w:rFonts w:ascii="Arial Narrow" w:hAnsi="Arial Narrow" w:cs="Arial"/>
          <w:noProof w:val="0"/>
          <w:lang w:eastAsia="ro-RO"/>
        </w:rPr>
      </w:pPr>
    </w:p>
    <w:p w:rsidR="009B23B1" w:rsidRPr="001A3413" w:rsidRDefault="00334C17" w:rsidP="005151FB">
      <w:pPr>
        <w:numPr>
          <w:ilvl w:val="0"/>
          <w:numId w:val="47"/>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5151FB">
      <w:pPr>
        <w:numPr>
          <w:ilvl w:val="1"/>
          <w:numId w:val="47"/>
        </w:numPr>
        <w:spacing w:after="240" w:line="276" w:lineRule="auto"/>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C629C8">
      <w:pPr>
        <w:numPr>
          <w:ilvl w:val="2"/>
          <w:numId w:val="48"/>
        </w:numPr>
        <w:spacing w:after="240" w:line="276" w:lineRule="auto"/>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B77273">
      <w:pPr>
        <w:numPr>
          <w:ilvl w:val="0"/>
          <w:numId w:val="13"/>
        </w:numPr>
        <w:spacing w:after="240" w:line="276" w:lineRule="auto"/>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B57B58">
      <w:pPr>
        <w:spacing w:after="240" w:line="276" w:lineRule="auto"/>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B57B58">
      <w:pPr>
        <w:spacing w:after="240" w:line="276" w:lineRule="auto"/>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B57B58">
      <w:pPr>
        <w:spacing w:after="240" w:line="276" w:lineRule="auto"/>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737834" w:rsidRPr="007F3445" w:rsidRDefault="00CF32CC" w:rsidP="00B57B58">
      <w:pPr>
        <w:numPr>
          <w:ilvl w:val="0"/>
          <w:numId w:val="11"/>
        </w:numPr>
        <w:spacing w:line="276" w:lineRule="auto"/>
        <w:jc w:val="both"/>
        <w:rPr>
          <w:rFonts w:ascii="Arial Narrow" w:hAnsi="Arial Narrow"/>
        </w:rPr>
      </w:pPr>
      <w:r w:rsidRPr="007F3445">
        <w:rPr>
          <w:rFonts w:ascii="Arial Narrow" w:hAnsi="Arial Narrow"/>
        </w:rPr>
        <w:t xml:space="preserve">Repararea betonului carbonatat, cu segregări sau alte degradări: </w:t>
      </w:r>
    </w:p>
    <w:p w:rsidR="007F3445" w:rsidRDefault="007F3445" w:rsidP="00E60EEA">
      <w:pPr>
        <w:pStyle w:val="ListParagraph"/>
        <w:numPr>
          <w:ilvl w:val="0"/>
          <w:numId w:val="11"/>
        </w:numPr>
        <w:spacing w:line="276" w:lineRule="auto"/>
        <w:jc w:val="both"/>
        <w:rPr>
          <w:rFonts w:ascii="Arial Narrow" w:hAnsi="Arial Narrow"/>
        </w:rPr>
      </w:pPr>
      <w:r w:rsidRPr="008D3C68">
        <w:rPr>
          <w:rFonts w:ascii="Arial Narrow" w:hAnsi="Arial Narrow"/>
        </w:rPr>
        <w:t>Etanșarea și finisarea</w:t>
      </w:r>
      <w:r w:rsidR="008D3C68" w:rsidRPr="008D3C68">
        <w:rPr>
          <w:rFonts w:ascii="Arial Narrow" w:hAnsi="Arial Narrow"/>
        </w:rPr>
        <w:t xml:space="preserve"> rosturilor diafragmelor</w:t>
      </w:r>
    </w:p>
    <w:p w:rsidR="00822745" w:rsidRDefault="00822745" w:rsidP="00822745">
      <w:pPr>
        <w:pStyle w:val="ListParagraph"/>
        <w:spacing w:line="276" w:lineRule="auto"/>
        <w:ind w:left="786"/>
        <w:jc w:val="both"/>
        <w:rPr>
          <w:rFonts w:ascii="Arial Narrow" w:hAnsi="Arial Narrow"/>
        </w:rPr>
      </w:pPr>
    </w:p>
    <w:p w:rsidR="00E60EEA" w:rsidRDefault="008D3C68" w:rsidP="00E60EEA">
      <w:pPr>
        <w:jc w:val="both"/>
        <w:rPr>
          <w:rFonts w:ascii="Arial Narrow" w:hAnsi="Arial Narrow"/>
        </w:rPr>
      </w:pPr>
      <w:r>
        <w:rPr>
          <w:rFonts w:ascii="Arial Narrow" w:hAnsi="Arial Narrow"/>
          <w:b/>
          <w:lang w:eastAsia="ro-RO"/>
        </w:rPr>
        <w:tab/>
      </w:r>
      <w:r w:rsidR="00E60EEA">
        <w:rPr>
          <w:rFonts w:ascii="Arial Narrow" w:hAnsi="Arial Narrow"/>
        </w:rPr>
        <w:t xml:space="preserve">     </w:t>
      </w:r>
      <w:r w:rsidR="00E60EEA" w:rsidRPr="00D07731">
        <w:rPr>
          <w:rFonts w:ascii="Arial Narrow" w:hAnsi="Arial Narrow"/>
        </w:rPr>
        <w:t xml:space="preserve">Lucrările de </w:t>
      </w:r>
      <w:r w:rsidR="00E60EEA" w:rsidRPr="00CE0D94">
        <w:rPr>
          <w:rFonts w:ascii="Arial Narrow" w:hAnsi="Arial Narrow"/>
        </w:rPr>
        <w:t>reabilitare termică sunt:</w:t>
      </w:r>
    </w:p>
    <w:p w:rsidR="00E60EEA" w:rsidRPr="00CE0D94" w:rsidRDefault="00E60EEA" w:rsidP="00E60EEA">
      <w:pPr>
        <w:jc w:val="both"/>
        <w:rPr>
          <w:rFonts w:ascii="Arial Narrow" w:hAnsi="Arial Narrow"/>
        </w:rPr>
      </w:pPr>
    </w:p>
    <w:p w:rsidR="00E60EEA" w:rsidRPr="00CE0D94" w:rsidRDefault="00E60EEA" w:rsidP="00E60EEA">
      <w:pPr>
        <w:numPr>
          <w:ilvl w:val="0"/>
          <w:numId w:val="11"/>
        </w:numPr>
        <w:spacing w:after="240"/>
        <w:jc w:val="both"/>
        <w:rPr>
          <w:rFonts w:ascii="Arial Narrow" w:hAnsi="Arial Narrow"/>
        </w:rPr>
      </w:pPr>
      <w:r w:rsidRPr="00CE0D94">
        <w:rPr>
          <w:rFonts w:ascii="Arial Narrow" w:hAnsi="Arial Narrow"/>
        </w:rPr>
        <w:t>Reabilitarea termică a pereţilor</w:t>
      </w:r>
      <w:r>
        <w:rPr>
          <w:rFonts w:ascii="Arial Narrow" w:hAnsi="Arial Narrow"/>
        </w:rPr>
        <w:t>:</w:t>
      </w:r>
    </w:p>
    <w:p w:rsidR="00E60EEA" w:rsidRPr="00D84134" w:rsidRDefault="00E60EEA" w:rsidP="00E60EEA">
      <w:pPr>
        <w:pStyle w:val="ListParagraph"/>
        <w:numPr>
          <w:ilvl w:val="2"/>
          <w:numId w:val="50"/>
        </w:numPr>
        <w:ind w:left="1843" w:hanging="283"/>
        <w:jc w:val="both"/>
        <w:rPr>
          <w:rFonts w:ascii="Arial Narrow" w:hAnsi="Arial Narrow"/>
          <w:sz w:val="20"/>
          <w:szCs w:val="20"/>
        </w:rPr>
      </w:pPr>
      <w:r w:rsidRPr="00D84134">
        <w:rPr>
          <w:rFonts w:ascii="Arial Narrow" w:hAnsi="Arial Narrow"/>
          <w:sz w:val="20"/>
          <w:szCs w:val="20"/>
        </w:rPr>
        <w:t>SISTEMUL CU VATĂ MINERALĂ BAZALTICĂ</w:t>
      </w:r>
    </w:p>
    <w:p w:rsidR="00E60EEA" w:rsidRDefault="00E60EEA" w:rsidP="00E60EEA">
      <w:pPr>
        <w:pStyle w:val="ListParagraph"/>
        <w:numPr>
          <w:ilvl w:val="2"/>
          <w:numId w:val="50"/>
        </w:numPr>
        <w:suppressAutoHyphens w:val="0"/>
        <w:spacing w:after="240"/>
        <w:ind w:left="1843" w:hanging="283"/>
        <w:contextualSpacing/>
        <w:jc w:val="both"/>
        <w:rPr>
          <w:rFonts w:ascii="Arial Narrow" w:hAnsi="Arial Narrow"/>
          <w:sz w:val="20"/>
          <w:szCs w:val="20"/>
        </w:rPr>
      </w:pPr>
      <w:r w:rsidRPr="00505EBF">
        <w:rPr>
          <w:rFonts w:ascii="Arial Narrow" w:hAnsi="Arial Narrow"/>
          <w:sz w:val="20"/>
          <w:szCs w:val="20"/>
        </w:rPr>
        <w:t>SISTEMUL CU PANOURI SANDWICH CU SPUMĂ POLIURETANICĂ ȘI TABLĂ DIN ALUMINIU</w:t>
      </w:r>
    </w:p>
    <w:p w:rsidR="00E60EEA" w:rsidRPr="00505EBF" w:rsidRDefault="00E60EEA" w:rsidP="00E60EEA">
      <w:pPr>
        <w:pStyle w:val="ListParagraph"/>
        <w:suppressAutoHyphens w:val="0"/>
        <w:spacing w:after="240"/>
        <w:ind w:left="0"/>
        <w:contextualSpacing/>
        <w:jc w:val="both"/>
        <w:rPr>
          <w:rFonts w:ascii="Arial Narrow" w:hAnsi="Arial Narrow"/>
          <w:sz w:val="20"/>
          <w:szCs w:val="20"/>
        </w:rPr>
      </w:pPr>
    </w:p>
    <w:p w:rsidR="00E60EEA" w:rsidRPr="007A36F4" w:rsidRDefault="00E60EEA" w:rsidP="00E60EEA">
      <w:pPr>
        <w:pStyle w:val="ListParagraph"/>
        <w:numPr>
          <w:ilvl w:val="0"/>
          <w:numId w:val="11"/>
        </w:numPr>
        <w:spacing w:line="276" w:lineRule="auto"/>
        <w:jc w:val="both"/>
        <w:rPr>
          <w:rFonts w:ascii="Arial Narrow" w:hAnsi="Arial Narrow" w:cs="Arial"/>
        </w:rPr>
      </w:pPr>
      <w:r w:rsidRPr="007A36F4">
        <w:rPr>
          <w:rFonts w:ascii="Arial Narrow" w:hAnsi="Arial Narrow" w:cs="Arial"/>
        </w:rPr>
        <w:t>Reabilitarea termică a planșeului peste subsol</w:t>
      </w:r>
    </w:p>
    <w:p w:rsidR="00E60EEA" w:rsidRDefault="00E60EEA" w:rsidP="00E60EEA">
      <w:pPr>
        <w:numPr>
          <w:ilvl w:val="0"/>
          <w:numId w:val="49"/>
        </w:numPr>
        <w:spacing w:line="276" w:lineRule="auto"/>
        <w:ind w:left="709" w:hanging="283"/>
        <w:rPr>
          <w:rFonts w:ascii="Arial Narrow" w:hAnsi="Arial Narrow" w:cs="Arial"/>
        </w:rPr>
      </w:pPr>
      <w:r w:rsidRPr="00CE0D94">
        <w:rPr>
          <w:rFonts w:ascii="Arial Narrow" w:hAnsi="Arial Narrow" w:cs="Arial"/>
        </w:rPr>
        <w:t>Reabilitarea termică a planșeului peste ultimul nivel</w:t>
      </w:r>
      <w:r>
        <w:rPr>
          <w:rFonts w:ascii="Arial Narrow" w:hAnsi="Arial Narrow" w:cs="Arial"/>
        </w:rPr>
        <w:t xml:space="preserve"> </w:t>
      </w:r>
    </w:p>
    <w:p w:rsidR="00E60EEA" w:rsidRPr="009821C4" w:rsidRDefault="00E60EEA" w:rsidP="00E60EEA">
      <w:pPr>
        <w:pStyle w:val="ListParagraph"/>
        <w:numPr>
          <w:ilvl w:val="0"/>
          <w:numId w:val="11"/>
        </w:numPr>
        <w:spacing w:line="276" w:lineRule="auto"/>
        <w:jc w:val="both"/>
        <w:rPr>
          <w:rFonts w:ascii="Arial Narrow" w:hAnsi="Arial Narrow"/>
        </w:rPr>
      </w:pPr>
      <w:r w:rsidRPr="009821C4">
        <w:rPr>
          <w:rFonts w:ascii="Arial Narrow" w:hAnsi="Arial Narrow" w:cs="Courier New"/>
          <w:color w:val="000000"/>
        </w:rPr>
        <w:t>Înlocuirea tâmplăriei şi î</w:t>
      </w:r>
      <w:r w:rsidRPr="009821C4">
        <w:rPr>
          <w:rFonts w:ascii="Arial Narrow" w:hAnsi="Arial Narrow"/>
        </w:rPr>
        <w:t>nchiderea balcoanelor</w:t>
      </w:r>
    </w:p>
    <w:p w:rsidR="009B23B1" w:rsidRPr="00887EF9" w:rsidRDefault="009B23B1" w:rsidP="008E5BBB">
      <w:pPr>
        <w:numPr>
          <w:ilvl w:val="2"/>
          <w:numId w:val="22"/>
        </w:numPr>
        <w:spacing w:after="240" w:line="276" w:lineRule="auto"/>
        <w:jc w:val="both"/>
        <w:rPr>
          <w:rFonts w:ascii="Arial Narrow" w:hAnsi="Arial Narrow"/>
          <w:b/>
        </w:rPr>
      </w:pPr>
      <w:r w:rsidRPr="00887EF9">
        <w:rPr>
          <w:rFonts w:ascii="Arial Narrow" w:hAnsi="Arial Narrow"/>
          <w:b/>
        </w:rPr>
        <w:t>Descrier</w:t>
      </w:r>
      <w:r w:rsidR="001A3413" w:rsidRPr="00887EF9">
        <w:rPr>
          <w:rFonts w:ascii="Arial Narrow" w:hAnsi="Arial Narrow"/>
          <w:b/>
        </w:rPr>
        <w:t>ea, după caz, și a altor categor</w:t>
      </w:r>
      <w:r w:rsidRPr="00887EF9">
        <w:rPr>
          <w:rFonts w:ascii="Arial Narrow" w:hAnsi="Arial Narrow"/>
          <w:b/>
        </w:rPr>
        <w:t>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B41340" w:rsidRPr="00887EF9" w:rsidRDefault="00B41340" w:rsidP="00887EF9">
      <w:pPr>
        <w:spacing w:line="276" w:lineRule="auto"/>
        <w:jc w:val="both"/>
        <w:rPr>
          <w:rFonts w:ascii="Arial Narrow" w:hAnsi="Arial Narrow"/>
        </w:rPr>
      </w:pPr>
      <w:r w:rsidRPr="00887EF9">
        <w:rPr>
          <w:rFonts w:ascii="Arial Narrow" w:hAnsi="Arial Narrow"/>
          <w:b/>
        </w:rPr>
        <w:tab/>
      </w:r>
      <w:r w:rsidR="003527A2" w:rsidRPr="00887EF9">
        <w:rPr>
          <w:rFonts w:ascii="Arial Narrow" w:hAnsi="Arial Narrow"/>
        </w:rPr>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3527A2" w:rsidRPr="00887EF9" w:rsidRDefault="003527A2" w:rsidP="002119BC">
      <w:pPr>
        <w:numPr>
          <w:ilvl w:val="0"/>
          <w:numId w:val="13"/>
        </w:numPr>
        <w:spacing w:line="276" w:lineRule="auto"/>
        <w:ind w:left="1418" w:hanging="284"/>
        <w:jc w:val="both"/>
        <w:rPr>
          <w:rFonts w:ascii="Arial Narrow" w:hAnsi="Arial Narrow"/>
        </w:rPr>
      </w:pPr>
      <w:r w:rsidRPr="00887EF9">
        <w:rPr>
          <w:rFonts w:ascii="Arial Narrow" w:hAnsi="Arial Narrow"/>
        </w:rPr>
        <w:t>Desfacerea tencuielilor degradate</w:t>
      </w:r>
      <w:r w:rsidR="00887EF9" w:rsidRPr="00887EF9">
        <w:rPr>
          <w:rFonts w:ascii="Arial Narrow" w:hAnsi="Arial Narrow"/>
        </w:rPr>
        <w:t>;</w:t>
      </w:r>
    </w:p>
    <w:p w:rsidR="003527A2" w:rsidRDefault="003527A2" w:rsidP="002119BC">
      <w:pPr>
        <w:numPr>
          <w:ilvl w:val="0"/>
          <w:numId w:val="13"/>
        </w:numPr>
        <w:spacing w:line="276" w:lineRule="auto"/>
        <w:ind w:left="1418" w:hanging="284"/>
        <w:jc w:val="both"/>
        <w:rPr>
          <w:rFonts w:ascii="Arial Narrow" w:hAnsi="Arial Narrow"/>
        </w:rPr>
      </w:pPr>
      <w:r w:rsidRPr="00887EF9">
        <w:rPr>
          <w:rFonts w:ascii="Arial Narrow" w:hAnsi="Arial Narrow"/>
        </w:rPr>
        <w:t xml:space="preserve">Desfacerea confecțiilor metalice </w:t>
      </w:r>
      <w:r w:rsidR="009771AA">
        <w:rPr>
          <w:rFonts w:ascii="Arial Narrow" w:hAnsi="Arial Narrow"/>
        </w:rPr>
        <w:t xml:space="preserve">și a altor elemente </w:t>
      </w:r>
      <w:r w:rsidRPr="00887EF9">
        <w:rPr>
          <w:rFonts w:ascii="Arial Narrow" w:hAnsi="Arial Narrow"/>
        </w:rPr>
        <w:t>ce interferează cu suprafețele ce urmează a fi termoizolate</w:t>
      </w:r>
      <w:r w:rsidR="00887EF9" w:rsidRPr="00887EF9">
        <w:rPr>
          <w:rFonts w:ascii="Arial Narrow" w:hAnsi="Arial Narrow"/>
        </w:rPr>
        <w:t>;</w:t>
      </w:r>
    </w:p>
    <w:p w:rsidR="00206B17" w:rsidRPr="00887EF9" w:rsidRDefault="00206B17" w:rsidP="002119BC">
      <w:pPr>
        <w:numPr>
          <w:ilvl w:val="0"/>
          <w:numId w:val="13"/>
        </w:numPr>
        <w:spacing w:line="276" w:lineRule="auto"/>
        <w:ind w:left="1418" w:hanging="284"/>
        <w:jc w:val="both"/>
        <w:rPr>
          <w:rFonts w:ascii="Arial Narrow" w:hAnsi="Arial Narrow"/>
        </w:rPr>
      </w:pPr>
      <w:r>
        <w:rPr>
          <w:rFonts w:ascii="Arial Narrow" w:hAnsi="Arial Narrow"/>
        </w:rPr>
        <w:lastRenderedPageBreak/>
        <w:t>Desfacerea placajelor existente pe fațadă;</w:t>
      </w:r>
    </w:p>
    <w:p w:rsidR="003527A2" w:rsidRPr="00887EF9" w:rsidRDefault="003527A2" w:rsidP="002119BC">
      <w:pPr>
        <w:numPr>
          <w:ilvl w:val="0"/>
          <w:numId w:val="13"/>
        </w:numPr>
        <w:spacing w:line="276" w:lineRule="auto"/>
        <w:ind w:left="1418" w:hanging="284"/>
        <w:jc w:val="both"/>
        <w:rPr>
          <w:rFonts w:ascii="Arial Narrow" w:hAnsi="Arial Narrow"/>
        </w:rPr>
      </w:pPr>
      <w:r w:rsidRPr="00887EF9">
        <w:rPr>
          <w:rFonts w:ascii="Arial Narrow" w:hAnsi="Arial Narrow"/>
        </w:rPr>
        <w:t>Consolidarea elementelor ce nu corespund din puct de vedere tehnic și pot pune în pericol exploatarea clădirii</w:t>
      </w:r>
      <w:r w:rsidR="00887EF9" w:rsidRPr="00887EF9">
        <w:rPr>
          <w:rFonts w:ascii="Arial Narrow" w:hAnsi="Arial Narrow"/>
        </w:rPr>
        <w:t>;</w:t>
      </w:r>
    </w:p>
    <w:p w:rsidR="003527A2" w:rsidRPr="00887EF9" w:rsidRDefault="003527A2" w:rsidP="002119BC">
      <w:pPr>
        <w:numPr>
          <w:ilvl w:val="0"/>
          <w:numId w:val="13"/>
        </w:numPr>
        <w:spacing w:line="276" w:lineRule="auto"/>
        <w:ind w:left="1418" w:hanging="284"/>
        <w:jc w:val="both"/>
        <w:rPr>
          <w:rFonts w:ascii="Arial Narrow" w:hAnsi="Arial Narrow"/>
        </w:rPr>
      </w:pPr>
      <w:r w:rsidRPr="00887EF9">
        <w:rPr>
          <w:rFonts w:ascii="Arial Narrow" w:hAnsi="Arial Narrow"/>
        </w:rPr>
        <w:t xml:space="preserve">Defacerea trotuarelor perimetrale și refacerea </w:t>
      </w:r>
      <w:r w:rsidR="00887EF9" w:rsidRPr="00887EF9">
        <w:rPr>
          <w:rFonts w:ascii="Arial Narrow" w:hAnsi="Arial Narrow"/>
        </w:rPr>
        <w:t>acestora;</w:t>
      </w:r>
    </w:p>
    <w:p w:rsidR="00887EF9" w:rsidRPr="00887EF9" w:rsidRDefault="00887EF9" w:rsidP="002119BC">
      <w:pPr>
        <w:numPr>
          <w:ilvl w:val="0"/>
          <w:numId w:val="13"/>
        </w:numPr>
        <w:spacing w:line="276" w:lineRule="auto"/>
        <w:ind w:left="1418" w:hanging="284"/>
        <w:jc w:val="both"/>
        <w:rPr>
          <w:rFonts w:ascii="Arial Narrow" w:hAnsi="Arial Narrow"/>
        </w:rPr>
      </w:pPr>
      <w:r w:rsidRPr="00887EF9">
        <w:rPr>
          <w:rFonts w:ascii="Arial Narrow" w:hAnsi="Arial Narrow"/>
        </w:rPr>
        <w:t>Refacerea finisajelor la spaleți, acolo unde tâmplăria este înlocuită;</w:t>
      </w:r>
    </w:p>
    <w:p w:rsidR="00B046D6" w:rsidRDefault="00887EF9" w:rsidP="00B046D6">
      <w:pPr>
        <w:numPr>
          <w:ilvl w:val="0"/>
          <w:numId w:val="13"/>
        </w:numPr>
        <w:spacing w:after="240" w:line="276" w:lineRule="auto"/>
        <w:ind w:left="1418" w:hanging="284"/>
        <w:jc w:val="both"/>
        <w:rPr>
          <w:rFonts w:ascii="Arial Narrow" w:hAnsi="Arial Narrow"/>
        </w:rPr>
      </w:pPr>
      <w:r w:rsidRPr="00887EF9">
        <w:rPr>
          <w:rFonts w:ascii="Arial Narrow" w:hAnsi="Arial Narrow"/>
        </w:rPr>
        <w:t>Înlocuirea glafurilor exterioare la geamurile ce nu sunt propuse spre a fi schimbate.</w:t>
      </w:r>
    </w:p>
    <w:p w:rsidR="0078569F" w:rsidRDefault="0078569F" w:rsidP="0078569F">
      <w:pPr>
        <w:spacing w:after="240" w:line="276" w:lineRule="auto"/>
        <w:jc w:val="both"/>
        <w:rPr>
          <w:rFonts w:ascii="Arial Narrow" w:hAnsi="Arial Narrow"/>
        </w:rPr>
      </w:pPr>
    </w:p>
    <w:p w:rsidR="00E559AF" w:rsidRDefault="00B55DAA" w:rsidP="0085136D">
      <w:pPr>
        <w:spacing w:after="240" w:line="276" w:lineRule="auto"/>
        <w:ind w:left="142"/>
        <w:jc w:val="both"/>
        <w:rPr>
          <w:rFonts w:ascii="Arial Narrow" w:hAnsi="Arial Narrow"/>
          <w:b/>
        </w:rPr>
      </w:pPr>
      <w:r>
        <w:rPr>
          <w:rFonts w:ascii="Arial Narrow" w:hAnsi="Arial Narrow"/>
          <w:b/>
        </w:rPr>
        <w:t xml:space="preserve">II. 02. </w:t>
      </w:r>
      <w:r w:rsidRPr="005769DB">
        <w:rPr>
          <w:rFonts w:ascii="Arial Narrow" w:hAnsi="Arial Narrow"/>
          <w:b/>
        </w:rPr>
        <w:t>COSTURILE ESTIMATIVE ALE INVESTIȚIE</w:t>
      </w:r>
    </w:p>
    <w:p w:rsidR="00FC3B20" w:rsidRPr="00B55DAA" w:rsidRDefault="00FC3B20" w:rsidP="00B55DAA">
      <w:pPr>
        <w:pStyle w:val="ListParagraph"/>
        <w:numPr>
          <w:ilvl w:val="0"/>
          <w:numId w:val="51"/>
        </w:numPr>
        <w:rPr>
          <w:rFonts w:ascii="Arial Narrow" w:hAnsi="Arial Narrow"/>
          <w:b/>
          <w:u w:val="single"/>
        </w:rPr>
      </w:pPr>
      <w:r w:rsidRPr="00B55DAA">
        <w:rPr>
          <w:rFonts w:ascii="Arial Narrow" w:hAnsi="Arial Narrow"/>
          <w:b/>
          <w:u w:val="single"/>
        </w:rPr>
        <w:t>SISTEMUL CU VATĂ MINERALĂ</w:t>
      </w:r>
      <w:r w:rsidR="00360257" w:rsidRPr="00B55DAA">
        <w:rPr>
          <w:rFonts w:ascii="Arial Narrow" w:hAnsi="Arial Narrow"/>
          <w:b/>
          <w:u w:val="single"/>
        </w:rPr>
        <w:t xml:space="preserve"> BAZALTICĂ</w:t>
      </w:r>
    </w:p>
    <w:p w:rsidR="00526109" w:rsidRDefault="00526109" w:rsidP="00360257">
      <w:pPr>
        <w:rPr>
          <w:rFonts w:ascii="Arial Narrow" w:hAnsi="Arial Narrow"/>
          <w:b/>
          <w:u w:val="single"/>
        </w:rPr>
      </w:pPr>
    </w:p>
    <w:tbl>
      <w:tblPr>
        <w:tblW w:w="10916" w:type="dxa"/>
        <w:jc w:val="center"/>
        <w:tblInd w:w="108" w:type="dxa"/>
        <w:tblLook w:val="04A0"/>
      </w:tblPr>
      <w:tblGrid>
        <w:gridCol w:w="730"/>
        <w:gridCol w:w="5395"/>
        <w:gridCol w:w="1597"/>
        <w:gridCol w:w="1597"/>
        <w:gridCol w:w="1597"/>
      </w:tblGrid>
      <w:tr w:rsidR="00526109" w:rsidRPr="00526109" w:rsidTr="00526109">
        <w:trPr>
          <w:trHeight w:val="327"/>
          <w:jc w:val="center"/>
        </w:trPr>
        <w:tc>
          <w:tcPr>
            <w:tcW w:w="10916" w:type="dxa"/>
            <w:gridSpan w:val="5"/>
            <w:tcBorders>
              <w:top w:val="nil"/>
              <w:left w:val="nil"/>
              <w:bottom w:val="nil"/>
              <w:right w:val="nil"/>
            </w:tcBorders>
            <w:shd w:val="clear" w:color="auto" w:fill="auto"/>
            <w:noWrap/>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DEVIZ GENERAL</w:t>
            </w:r>
          </w:p>
        </w:tc>
      </w:tr>
      <w:tr w:rsidR="00526109" w:rsidRPr="00526109" w:rsidTr="00526109">
        <w:trPr>
          <w:trHeight w:val="327"/>
          <w:jc w:val="center"/>
        </w:trPr>
        <w:tc>
          <w:tcPr>
            <w:tcW w:w="10916" w:type="dxa"/>
            <w:gridSpan w:val="5"/>
            <w:tcBorders>
              <w:top w:val="nil"/>
              <w:left w:val="nil"/>
              <w:bottom w:val="nil"/>
              <w:right w:val="nil"/>
            </w:tcBorders>
            <w:shd w:val="clear" w:color="auto" w:fill="auto"/>
            <w:noWrap/>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Conform (HG 907/29.12.2016) privind cheltuielile necesare realizării investitiei:</w:t>
            </w:r>
          </w:p>
        </w:tc>
      </w:tr>
      <w:tr w:rsidR="00526109" w:rsidRPr="00526109" w:rsidTr="00526109">
        <w:trPr>
          <w:trHeight w:val="360"/>
          <w:jc w:val="center"/>
        </w:trPr>
        <w:tc>
          <w:tcPr>
            <w:tcW w:w="10916" w:type="dxa"/>
            <w:gridSpan w:val="5"/>
            <w:vMerge w:val="restart"/>
            <w:tcBorders>
              <w:top w:val="nil"/>
              <w:left w:val="nil"/>
              <w:bottom w:val="nil"/>
              <w:right w:val="nil"/>
            </w:tcBorders>
            <w:shd w:val="clear" w:color="auto" w:fill="auto"/>
            <w:vAlign w:val="center"/>
            <w:hideMark/>
          </w:tcPr>
          <w:p w:rsidR="00526109" w:rsidRPr="00526109" w:rsidRDefault="00526109" w:rsidP="00526109">
            <w:pPr>
              <w:jc w:val="center"/>
              <w:rPr>
                <w:rFonts w:ascii="Arial Narrow" w:hAnsi="Arial Narrow" w:cs="Calibri"/>
                <w:b/>
                <w:bCs/>
                <w:noProof w:val="0"/>
                <w:sz w:val="28"/>
                <w:szCs w:val="28"/>
                <w:lang w:eastAsia="ro-RO"/>
              </w:rPr>
            </w:pPr>
            <w:r w:rsidRPr="00526109">
              <w:rPr>
                <w:rFonts w:ascii="Arial Narrow" w:hAnsi="Arial Narrow" w:cs="Calibri"/>
                <w:b/>
                <w:bCs/>
                <w:noProof w:val="0"/>
                <w:sz w:val="28"/>
                <w:szCs w:val="28"/>
                <w:lang w:eastAsia="ro-RO"/>
              </w:rPr>
              <w:t>Reabilitare termica imobil - Cernauti, nr. 10;12;14</w:t>
            </w:r>
          </w:p>
        </w:tc>
      </w:tr>
      <w:tr w:rsidR="00526109" w:rsidRPr="00526109" w:rsidTr="00526109">
        <w:trPr>
          <w:trHeight w:val="327"/>
          <w:jc w:val="center"/>
        </w:trPr>
        <w:tc>
          <w:tcPr>
            <w:tcW w:w="10916" w:type="dxa"/>
            <w:gridSpan w:val="5"/>
            <w:vMerge/>
            <w:tcBorders>
              <w:top w:val="nil"/>
              <w:left w:val="nil"/>
              <w:bottom w:val="nil"/>
              <w:right w:val="nil"/>
            </w:tcBorders>
            <w:vAlign w:val="center"/>
            <w:hideMark/>
          </w:tcPr>
          <w:p w:rsidR="00526109" w:rsidRPr="00526109" w:rsidRDefault="00526109" w:rsidP="00526109">
            <w:pPr>
              <w:rPr>
                <w:rFonts w:ascii="Arial Narrow" w:hAnsi="Arial Narrow" w:cs="Calibri"/>
                <w:b/>
                <w:bCs/>
                <w:noProof w:val="0"/>
                <w:sz w:val="28"/>
                <w:szCs w:val="28"/>
                <w:lang w:eastAsia="ro-RO"/>
              </w:rPr>
            </w:pPr>
          </w:p>
        </w:tc>
      </w:tr>
      <w:tr w:rsidR="00526109" w:rsidRPr="00526109" w:rsidTr="00526109">
        <w:trPr>
          <w:trHeight w:val="327"/>
          <w:jc w:val="center"/>
        </w:trPr>
        <w:tc>
          <w:tcPr>
            <w:tcW w:w="10916" w:type="dxa"/>
            <w:gridSpan w:val="5"/>
            <w:tcBorders>
              <w:top w:val="nil"/>
              <w:left w:val="nil"/>
              <w:bottom w:val="nil"/>
              <w:right w:val="nil"/>
            </w:tcBorders>
            <w:shd w:val="clear" w:color="000000" w:fill="95B3D7"/>
            <w:noWrap/>
            <w:vAlign w:val="center"/>
            <w:hideMark/>
          </w:tcPr>
          <w:p w:rsidR="00526109" w:rsidRPr="00526109" w:rsidRDefault="00526109" w:rsidP="00526109">
            <w:pPr>
              <w:jc w:val="center"/>
              <w:rPr>
                <w:rFonts w:ascii="Arial Narrow" w:hAnsi="Arial Narrow" w:cs="Calibri"/>
                <w:b/>
                <w:bCs/>
                <w:noProof w:val="0"/>
                <w:lang w:eastAsia="ro-RO"/>
              </w:rPr>
            </w:pPr>
            <w:r w:rsidRPr="00526109">
              <w:rPr>
                <w:rFonts w:ascii="Arial Narrow" w:hAnsi="Arial Narrow" w:cs="Calibri"/>
                <w:b/>
                <w:bCs/>
                <w:noProof w:val="0"/>
                <w:lang w:eastAsia="ro-RO"/>
              </w:rPr>
              <w:t>Proiect nr. 161 /2/ 2017</w:t>
            </w:r>
          </w:p>
        </w:tc>
      </w:tr>
      <w:tr w:rsidR="00526109" w:rsidRPr="00526109" w:rsidTr="00526109">
        <w:trPr>
          <w:trHeight w:val="327"/>
          <w:jc w:val="center"/>
        </w:trPr>
        <w:tc>
          <w:tcPr>
            <w:tcW w:w="730" w:type="dxa"/>
            <w:tcBorders>
              <w:top w:val="nil"/>
              <w:left w:val="nil"/>
              <w:bottom w:val="nil"/>
              <w:right w:val="nil"/>
            </w:tcBorders>
            <w:shd w:val="clear" w:color="auto" w:fill="auto"/>
            <w:noWrap/>
            <w:vAlign w:val="bottom"/>
            <w:hideMark/>
          </w:tcPr>
          <w:p w:rsidR="00526109" w:rsidRPr="00526109" w:rsidRDefault="00526109" w:rsidP="00526109">
            <w:pPr>
              <w:rPr>
                <w:rFonts w:ascii="Arial" w:hAnsi="Arial" w:cs="Arial"/>
                <w:noProof w:val="0"/>
                <w:sz w:val="20"/>
                <w:szCs w:val="20"/>
                <w:lang w:eastAsia="ro-RO"/>
              </w:rPr>
            </w:pPr>
          </w:p>
        </w:tc>
        <w:tc>
          <w:tcPr>
            <w:tcW w:w="5395" w:type="dxa"/>
            <w:tcBorders>
              <w:top w:val="nil"/>
              <w:left w:val="nil"/>
              <w:bottom w:val="nil"/>
              <w:right w:val="nil"/>
            </w:tcBorders>
            <w:shd w:val="clear" w:color="auto" w:fill="auto"/>
            <w:noWrap/>
            <w:vAlign w:val="bottom"/>
            <w:hideMark/>
          </w:tcPr>
          <w:p w:rsidR="00526109" w:rsidRPr="00526109" w:rsidRDefault="00526109" w:rsidP="00526109">
            <w:pPr>
              <w:jc w:val="right"/>
              <w:rPr>
                <w:rFonts w:ascii="Arial Narrow" w:hAnsi="Arial Narrow" w:cs="Calibri"/>
                <w:noProof w:val="0"/>
                <w:lang w:eastAsia="ro-RO"/>
              </w:rPr>
            </w:pPr>
          </w:p>
        </w:tc>
        <w:tc>
          <w:tcPr>
            <w:tcW w:w="1597" w:type="dxa"/>
            <w:tcBorders>
              <w:top w:val="nil"/>
              <w:left w:val="nil"/>
              <w:bottom w:val="nil"/>
              <w:right w:val="nil"/>
            </w:tcBorders>
            <w:shd w:val="clear" w:color="auto" w:fill="auto"/>
            <w:noWrap/>
            <w:vAlign w:val="bottom"/>
            <w:hideMark/>
          </w:tcPr>
          <w:p w:rsidR="00526109" w:rsidRPr="00526109" w:rsidRDefault="00526109" w:rsidP="00526109">
            <w:pPr>
              <w:jc w:val="center"/>
              <w:rPr>
                <w:rFonts w:ascii="Arial Narrow" w:hAnsi="Arial Narrow" w:cs="Calibri"/>
                <w:b/>
                <w:bCs/>
                <w:noProof w:val="0"/>
                <w:lang w:eastAsia="ro-RO"/>
              </w:rPr>
            </w:pPr>
          </w:p>
        </w:tc>
        <w:tc>
          <w:tcPr>
            <w:tcW w:w="1597" w:type="dxa"/>
            <w:tcBorders>
              <w:top w:val="nil"/>
              <w:left w:val="nil"/>
              <w:bottom w:val="nil"/>
              <w:right w:val="nil"/>
            </w:tcBorders>
            <w:shd w:val="clear" w:color="auto" w:fill="auto"/>
            <w:noWrap/>
            <w:vAlign w:val="bottom"/>
            <w:hideMark/>
          </w:tcPr>
          <w:p w:rsidR="00526109" w:rsidRPr="00526109" w:rsidRDefault="00526109" w:rsidP="00526109">
            <w:pPr>
              <w:rPr>
                <w:rFonts w:ascii="Arial Narrow" w:hAnsi="Arial Narrow" w:cs="Calibri"/>
                <w:noProof w:val="0"/>
                <w:lang w:eastAsia="ro-RO"/>
              </w:rPr>
            </w:pPr>
          </w:p>
        </w:tc>
        <w:tc>
          <w:tcPr>
            <w:tcW w:w="1597" w:type="dxa"/>
            <w:tcBorders>
              <w:top w:val="nil"/>
              <w:left w:val="nil"/>
              <w:bottom w:val="nil"/>
              <w:right w:val="nil"/>
            </w:tcBorders>
            <w:shd w:val="clear" w:color="auto" w:fill="auto"/>
            <w:noWrap/>
            <w:vAlign w:val="bottom"/>
            <w:hideMark/>
          </w:tcPr>
          <w:p w:rsidR="00526109" w:rsidRPr="00526109" w:rsidRDefault="00526109" w:rsidP="00526109">
            <w:pPr>
              <w:rPr>
                <w:rFonts w:ascii="Arial Narrow" w:hAnsi="Arial Narrow" w:cs="Calibri"/>
                <w:noProof w:val="0"/>
                <w:lang w:eastAsia="ro-RO"/>
              </w:rPr>
            </w:pPr>
          </w:p>
        </w:tc>
      </w:tr>
      <w:tr w:rsidR="00526109" w:rsidRPr="00526109" w:rsidTr="00526109">
        <w:trPr>
          <w:trHeight w:val="945"/>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Nr. crt.</w:t>
            </w:r>
          </w:p>
        </w:tc>
        <w:tc>
          <w:tcPr>
            <w:tcW w:w="53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Denumirea capitolelor si subcapitolelor de cheltuielii</w:t>
            </w:r>
          </w:p>
        </w:tc>
        <w:tc>
          <w:tcPr>
            <w:tcW w:w="1597" w:type="dxa"/>
            <w:tcBorders>
              <w:top w:val="single" w:sz="4" w:space="0" w:color="auto"/>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Valoarea            (fără TVA)</w:t>
            </w:r>
          </w:p>
        </w:tc>
        <w:tc>
          <w:tcPr>
            <w:tcW w:w="1597" w:type="dxa"/>
            <w:tcBorders>
              <w:top w:val="single" w:sz="4" w:space="0" w:color="auto"/>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TVA 19%</w:t>
            </w:r>
          </w:p>
        </w:tc>
        <w:tc>
          <w:tcPr>
            <w:tcW w:w="1597" w:type="dxa"/>
            <w:tcBorders>
              <w:top w:val="single" w:sz="4" w:space="0" w:color="auto"/>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Valoarea (inclusiv TVA)</w:t>
            </w:r>
          </w:p>
        </w:tc>
      </w:tr>
      <w:tr w:rsidR="00526109" w:rsidRPr="00526109" w:rsidTr="00526109">
        <w:trPr>
          <w:trHeight w:val="327"/>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b/>
                <w:bCs/>
                <w:noProof w:val="0"/>
                <w:color w:val="000000"/>
                <w:lang w:eastAsia="ro-RO"/>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b/>
                <w:bCs/>
                <w:noProof w:val="0"/>
                <w:color w:val="000000"/>
                <w:lang w:eastAsia="ro-RO"/>
              </w:rPr>
            </w:pPr>
          </w:p>
        </w:tc>
        <w:tc>
          <w:tcPr>
            <w:tcW w:w="1597" w:type="dxa"/>
            <w:tcBorders>
              <w:top w:val="nil"/>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lei</w:t>
            </w:r>
          </w:p>
        </w:tc>
        <w:tc>
          <w:tcPr>
            <w:tcW w:w="1597" w:type="dxa"/>
            <w:tcBorders>
              <w:top w:val="nil"/>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lei</w:t>
            </w:r>
          </w:p>
        </w:tc>
        <w:tc>
          <w:tcPr>
            <w:tcW w:w="1597" w:type="dxa"/>
            <w:tcBorders>
              <w:top w:val="nil"/>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lei</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i/>
                <w:iCs/>
                <w:noProof w:val="0"/>
                <w:color w:val="000000"/>
                <w:sz w:val="20"/>
                <w:szCs w:val="20"/>
                <w:lang w:eastAsia="ro-RO"/>
              </w:rPr>
            </w:pPr>
            <w:r w:rsidRPr="00526109">
              <w:rPr>
                <w:rFonts w:ascii="Arial Narrow" w:hAnsi="Arial Narrow" w:cs="Calibri"/>
                <w:i/>
                <w:iCs/>
                <w:noProof w:val="0"/>
                <w:color w:val="000000"/>
                <w:sz w:val="20"/>
                <w:szCs w:val="20"/>
                <w:lang w:eastAsia="ro-RO"/>
              </w:rPr>
              <w:t>0</w:t>
            </w:r>
          </w:p>
        </w:tc>
        <w:tc>
          <w:tcPr>
            <w:tcW w:w="5395" w:type="dxa"/>
            <w:tcBorders>
              <w:top w:val="nil"/>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i/>
                <w:iCs/>
                <w:noProof w:val="0"/>
                <w:color w:val="000000"/>
                <w:sz w:val="20"/>
                <w:szCs w:val="20"/>
                <w:lang w:eastAsia="ro-RO"/>
              </w:rPr>
            </w:pPr>
            <w:r w:rsidRPr="00526109">
              <w:rPr>
                <w:rFonts w:ascii="Arial Narrow" w:hAnsi="Arial Narrow" w:cs="Calibri"/>
                <w:i/>
                <w:iCs/>
                <w:noProof w:val="0"/>
                <w:color w:val="000000"/>
                <w:sz w:val="20"/>
                <w:szCs w:val="20"/>
                <w:lang w:eastAsia="ro-RO"/>
              </w:rPr>
              <w:t>1</w:t>
            </w:r>
          </w:p>
        </w:tc>
        <w:tc>
          <w:tcPr>
            <w:tcW w:w="1597" w:type="dxa"/>
            <w:tcBorders>
              <w:top w:val="nil"/>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i/>
                <w:iCs/>
                <w:noProof w:val="0"/>
                <w:color w:val="000000"/>
                <w:sz w:val="20"/>
                <w:szCs w:val="20"/>
                <w:lang w:eastAsia="ro-RO"/>
              </w:rPr>
            </w:pPr>
            <w:r w:rsidRPr="00526109">
              <w:rPr>
                <w:rFonts w:ascii="Arial Narrow" w:hAnsi="Arial Narrow" w:cs="Calibri"/>
                <w:i/>
                <w:iCs/>
                <w:noProof w:val="0"/>
                <w:color w:val="000000"/>
                <w:sz w:val="20"/>
                <w:szCs w:val="20"/>
                <w:lang w:eastAsia="ro-RO"/>
              </w:rPr>
              <w:t>2</w:t>
            </w:r>
          </w:p>
        </w:tc>
        <w:tc>
          <w:tcPr>
            <w:tcW w:w="1597" w:type="dxa"/>
            <w:tcBorders>
              <w:top w:val="nil"/>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i/>
                <w:iCs/>
                <w:noProof w:val="0"/>
                <w:color w:val="000000"/>
                <w:sz w:val="20"/>
                <w:szCs w:val="20"/>
                <w:lang w:eastAsia="ro-RO"/>
              </w:rPr>
            </w:pPr>
            <w:r w:rsidRPr="00526109">
              <w:rPr>
                <w:rFonts w:ascii="Arial Narrow" w:hAnsi="Arial Narrow" w:cs="Calibri"/>
                <w:i/>
                <w:iCs/>
                <w:noProof w:val="0"/>
                <w:color w:val="000000"/>
                <w:sz w:val="20"/>
                <w:szCs w:val="20"/>
                <w:lang w:eastAsia="ro-RO"/>
              </w:rPr>
              <w:t>3</w:t>
            </w:r>
          </w:p>
        </w:tc>
        <w:tc>
          <w:tcPr>
            <w:tcW w:w="1597" w:type="dxa"/>
            <w:tcBorders>
              <w:top w:val="nil"/>
              <w:left w:val="nil"/>
              <w:bottom w:val="single" w:sz="4" w:space="0" w:color="auto"/>
              <w:right w:val="single" w:sz="4" w:space="0" w:color="auto"/>
            </w:tcBorders>
            <w:shd w:val="clear" w:color="000000" w:fill="D9D9D9"/>
            <w:vAlign w:val="center"/>
            <w:hideMark/>
          </w:tcPr>
          <w:p w:rsidR="00526109" w:rsidRPr="00526109" w:rsidRDefault="00526109" w:rsidP="00526109">
            <w:pPr>
              <w:jc w:val="center"/>
              <w:rPr>
                <w:rFonts w:ascii="Arial Narrow" w:hAnsi="Arial Narrow" w:cs="Calibri"/>
                <w:i/>
                <w:iCs/>
                <w:noProof w:val="0"/>
                <w:color w:val="000000"/>
                <w:sz w:val="20"/>
                <w:szCs w:val="20"/>
                <w:lang w:eastAsia="ro-RO"/>
              </w:rPr>
            </w:pPr>
            <w:r w:rsidRPr="00526109">
              <w:rPr>
                <w:rFonts w:ascii="Arial Narrow" w:hAnsi="Arial Narrow" w:cs="Calibri"/>
                <w:i/>
                <w:iCs/>
                <w:noProof w:val="0"/>
                <w:color w:val="000000"/>
                <w:sz w:val="20"/>
                <w:szCs w:val="20"/>
                <w:lang w:eastAsia="ro-RO"/>
              </w:rPr>
              <w:t>4</w:t>
            </w:r>
          </w:p>
        </w:tc>
      </w:tr>
      <w:tr w:rsidR="00526109" w:rsidRPr="00526109" w:rsidTr="00526109">
        <w:trPr>
          <w:trHeight w:val="327"/>
          <w:jc w:val="center"/>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Cap.1.Cheltuieli pentru obţinerea şi amenajarea terenului.</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1.1.</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Obţinerea terenului</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1.2.</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Amenajarea terenului</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1.3.</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Amenajări pentru protecţia mediului si aducerea la starea iniţială</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1.4.</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Cheltuieli pentru relocarea / protecția utilităților</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6125"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TOTAL CAPITOL 1.</w:t>
            </w:r>
          </w:p>
        </w:tc>
        <w:tc>
          <w:tcPr>
            <w:tcW w:w="1597" w:type="dxa"/>
            <w:tcBorders>
              <w:top w:val="nil"/>
              <w:left w:val="nil"/>
              <w:bottom w:val="single" w:sz="4" w:space="0" w:color="auto"/>
              <w:right w:val="single" w:sz="4" w:space="0" w:color="auto"/>
            </w:tcBorders>
            <w:shd w:val="clear" w:color="000000" w:fill="95B3D7"/>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0,00</w:t>
            </w:r>
          </w:p>
        </w:tc>
        <w:tc>
          <w:tcPr>
            <w:tcW w:w="1597" w:type="dxa"/>
            <w:tcBorders>
              <w:top w:val="nil"/>
              <w:left w:val="nil"/>
              <w:bottom w:val="single" w:sz="4" w:space="0" w:color="auto"/>
              <w:right w:val="single" w:sz="4" w:space="0" w:color="auto"/>
            </w:tcBorders>
            <w:shd w:val="clear" w:color="000000" w:fill="95B3D7"/>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0,00</w:t>
            </w:r>
          </w:p>
        </w:tc>
        <w:tc>
          <w:tcPr>
            <w:tcW w:w="1597" w:type="dxa"/>
            <w:tcBorders>
              <w:top w:val="nil"/>
              <w:left w:val="nil"/>
              <w:bottom w:val="single" w:sz="4" w:space="0" w:color="auto"/>
              <w:right w:val="single" w:sz="4" w:space="0" w:color="auto"/>
            </w:tcBorders>
            <w:shd w:val="clear" w:color="000000" w:fill="95B3D7"/>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0,00</w:t>
            </w:r>
          </w:p>
        </w:tc>
      </w:tr>
      <w:tr w:rsidR="00526109" w:rsidRPr="00526109" w:rsidTr="00526109">
        <w:trPr>
          <w:trHeight w:val="327"/>
          <w:jc w:val="center"/>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Cap.2.Cheltuieli pentru asigurarea utilităţilor necesare obiectivului</w:t>
            </w:r>
          </w:p>
        </w:tc>
      </w:tr>
      <w:tr w:rsidR="00526109" w:rsidRPr="00526109" w:rsidTr="00526109">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2.1.</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Alimentare cu apa, canalizare, gaz, agent termic, etc</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61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TOTAL CAPITOL 2.</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0,00</w:t>
            </w:r>
          </w:p>
        </w:tc>
      </w:tr>
      <w:tr w:rsidR="00526109" w:rsidRPr="00526109" w:rsidTr="00526109">
        <w:trPr>
          <w:trHeight w:val="327"/>
          <w:jc w:val="center"/>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Cap.3.Cheltuieli pentru proiectare şi asistenţă tehnică</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3.1.</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Studii</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3.1.1. Studii de teren</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330"/>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3.1.2. Raport privind impactul asupra mediului</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3.1.3. Alte studii specifice</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6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3.2.</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Documentații - suport și cheltuieli pentru obţinerea de avize, acorduri şi autorizaţii</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3.3.</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Expertizare tehnică</w:t>
            </w:r>
          </w:p>
        </w:tc>
        <w:tc>
          <w:tcPr>
            <w:tcW w:w="1597" w:type="dxa"/>
            <w:tcBorders>
              <w:top w:val="nil"/>
              <w:left w:val="nil"/>
              <w:bottom w:val="single" w:sz="4" w:space="0" w:color="auto"/>
              <w:right w:val="single" w:sz="4" w:space="0" w:color="auto"/>
            </w:tcBorders>
            <w:shd w:val="clear" w:color="000000" w:fill="C5D9F1"/>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825,45</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156,84</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982,29</w:t>
            </w:r>
          </w:p>
        </w:tc>
      </w:tr>
      <w:tr w:rsidR="00526109" w:rsidRPr="00526109" w:rsidTr="00526109">
        <w:trPr>
          <w:trHeight w:val="6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3.4.1</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Certificarea performanței energetice și auditul energetic al clădirilor în fază inițială</w:t>
            </w:r>
          </w:p>
        </w:tc>
        <w:tc>
          <w:tcPr>
            <w:tcW w:w="1597" w:type="dxa"/>
            <w:tcBorders>
              <w:top w:val="nil"/>
              <w:left w:val="nil"/>
              <w:bottom w:val="single" w:sz="4" w:space="0" w:color="auto"/>
              <w:right w:val="single" w:sz="4" w:space="0" w:color="auto"/>
            </w:tcBorders>
            <w:shd w:val="clear" w:color="000000" w:fill="C5D9F1"/>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1.650,90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313,67</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1.964,57</w:t>
            </w:r>
          </w:p>
        </w:tc>
      </w:tr>
      <w:tr w:rsidR="00526109" w:rsidRPr="00526109" w:rsidTr="00526109">
        <w:trPr>
          <w:trHeight w:val="6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lastRenderedPageBreak/>
              <w:t>3.4.2</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Certificarea performanței energetice și auditul energetic al clădirilor la terminarea execuției lucrărilor</w:t>
            </w:r>
          </w:p>
        </w:tc>
        <w:tc>
          <w:tcPr>
            <w:tcW w:w="1597" w:type="dxa"/>
            <w:tcBorders>
              <w:top w:val="nil"/>
              <w:left w:val="nil"/>
              <w:bottom w:val="single" w:sz="4" w:space="0" w:color="auto"/>
              <w:right w:val="single" w:sz="4" w:space="0" w:color="auto"/>
            </w:tcBorders>
            <w:shd w:val="clear" w:color="000000" w:fill="EBF1DE"/>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1.500,00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285,00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1.785,00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3.5.</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Proiectare</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lang w:eastAsia="ro-RO"/>
              </w:rPr>
            </w:pPr>
            <w:r w:rsidRPr="00526109">
              <w:rPr>
                <w:rFonts w:ascii="Arial Narrow" w:hAnsi="Arial Narrow" w:cs="Calibri"/>
                <w:b/>
                <w:bCs/>
                <w:noProof w:val="0"/>
                <w:lang w:eastAsia="ro-RO"/>
              </w:rPr>
              <w:t>12.620,86</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2.397,96</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15.018,83</w:t>
            </w:r>
          </w:p>
        </w:tc>
      </w:tr>
      <w:tr w:rsidR="00526109" w:rsidRPr="00526109" w:rsidTr="00526109">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3.5.1. Tema de proiectare</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3.5.2. Studiu de prefezabilitate</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3.5.3. Studiu de fezabilitate / documentație de avizare a lucrărilor de intervenții și deviz general</w:t>
            </w:r>
          </w:p>
        </w:tc>
        <w:tc>
          <w:tcPr>
            <w:tcW w:w="1597" w:type="dxa"/>
            <w:tcBorders>
              <w:top w:val="nil"/>
              <w:left w:val="nil"/>
              <w:bottom w:val="single" w:sz="4" w:space="0" w:color="auto"/>
              <w:right w:val="single" w:sz="4" w:space="0" w:color="auto"/>
            </w:tcBorders>
            <w:shd w:val="clear" w:color="000000" w:fill="C5D9F1"/>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1.650,90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313,67</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1.964,57</w:t>
            </w:r>
          </w:p>
        </w:tc>
      </w:tr>
      <w:tr w:rsidR="00526109" w:rsidRPr="00526109" w:rsidTr="00526109">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3.5.4. Documentațiile tehnice necesare în vederea obținerii avizelor / acordurilor / autorizațiilor</w:t>
            </w:r>
          </w:p>
        </w:tc>
        <w:tc>
          <w:tcPr>
            <w:tcW w:w="1597" w:type="dxa"/>
            <w:tcBorders>
              <w:top w:val="nil"/>
              <w:left w:val="nil"/>
              <w:bottom w:val="single" w:sz="4" w:space="0" w:color="auto"/>
              <w:right w:val="single" w:sz="4" w:space="0" w:color="auto"/>
            </w:tcBorders>
            <w:shd w:val="clear" w:color="000000" w:fill="C5D9F1"/>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825,45</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156,84</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982,29</w:t>
            </w:r>
          </w:p>
        </w:tc>
      </w:tr>
      <w:tr w:rsidR="00526109" w:rsidRPr="00526109" w:rsidTr="00526109">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3.5.5. Verificarea tehnică de calitate a proiectului tehnic și a detaliilor de execuție</w:t>
            </w:r>
          </w:p>
        </w:tc>
        <w:tc>
          <w:tcPr>
            <w:tcW w:w="1597"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1.890,00</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359,10</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2.249,10</w:t>
            </w:r>
          </w:p>
        </w:tc>
      </w:tr>
      <w:tr w:rsidR="00526109" w:rsidRPr="00526109" w:rsidTr="00526109">
        <w:trPr>
          <w:trHeight w:val="330"/>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single" w:sz="4" w:space="0" w:color="auto"/>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3.5.6. Proiect tehnic și detalii de execuție</w:t>
            </w:r>
          </w:p>
        </w:tc>
        <w:tc>
          <w:tcPr>
            <w:tcW w:w="1597" w:type="dxa"/>
            <w:tcBorders>
              <w:top w:val="single" w:sz="4" w:space="0" w:color="auto"/>
              <w:left w:val="nil"/>
              <w:bottom w:val="single" w:sz="4" w:space="0" w:color="auto"/>
              <w:right w:val="single" w:sz="4" w:space="0" w:color="auto"/>
            </w:tcBorders>
            <w:shd w:val="clear" w:color="000000" w:fill="C5D9F1"/>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8.254,51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1.568,36</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9.822,87</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3.6.</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 xml:space="preserve">Organizarea procedurilor de achiziţie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3.7.</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Consultanţă</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lang w:eastAsia="ro-RO"/>
              </w:rPr>
            </w:pPr>
            <w:r w:rsidRPr="00526109">
              <w:rPr>
                <w:rFonts w:ascii="Arial Narrow" w:hAnsi="Arial Narrow" w:cs="Calibri"/>
                <w:b/>
                <w:bCs/>
                <w:noProof w:val="0"/>
                <w:lang w:eastAsia="ro-RO"/>
              </w:rPr>
              <w:t>6.819,01</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1.295,61</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8.114,62</w:t>
            </w:r>
          </w:p>
        </w:tc>
      </w:tr>
      <w:tr w:rsidR="00526109" w:rsidRPr="00526109" w:rsidTr="00526109">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3.7.1. Managementul de proiect pentru obiectivul de investiții</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5.819,01</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1.105,61</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6.924,62</w:t>
            </w:r>
          </w:p>
        </w:tc>
      </w:tr>
      <w:tr w:rsidR="00526109" w:rsidRPr="00526109" w:rsidTr="00526109">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3.7.2. Auditul financiar</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1.000,00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190,00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1.190,00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3.8.</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Asistenţă tehnică</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lang w:eastAsia="ro-RO"/>
              </w:rPr>
            </w:pPr>
            <w:r w:rsidRPr="00526109">
              <w:rPr>
                <w:rFonts w:ascii="Arial Narrow" w:hAnsi="Arial Narrow" w:cs="Calibri"/>
                <w:b/>
                <w:bCs/>
                <w:noProof w:val="0"/>
                <w:lang w:eastAsia="ro-RO"/>
              </w:rPr>
              <w:t>10.228,52</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lang w:eastAsia="ro-RO"/>
              </w:rPr>
            </w:pPr>
            <w:r w:rsidRPr="00526109">
              <w:rPr>
                <w:rFonts w:ascii="Arial Narrow" w:hAnsi="Arial Narrow" w:cs="Calibri"/>
                <w:b/>
                <w:bCs/>
                <w:noProof w:val="0"/>
                <w:lang w:eastAsia="ro-RO"/>
              </w:rPr>
              <w:t>1.943,42</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lang w:eastAsia="ro-RO"/>
              </w:rPr>
            </w:pPr>
            <w:r w:rsidRPr="00526109">
              <w:rPr>
                <w:rFonts w:ascii="Arial Narrow" w:hAnsi="Arial Narrow" w:cs="Calibri"/>
                <w:b/>
                <w:bCs/>
                <w:noProof w:val="0"/>
                <w:lang w:eastAsia="ro-RO"/>
              </w:rPr>
              <w:t>12.171,94</w:t>
            </w:r>
          </w:p>
        </w:tc>
      </w:tr>
      <w:tr w:rsidR="00526109" w:rsidRPr="00526109" w:rsidTr="00526109">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3.8.1. Asistență tehnică proiectare</w:t>
            </w:r>
          </w:p>
        </w:tc>
        <w:tc>
          <w:tcPr>
            <w:tcW w:w="1597" w:type="dxa"/>
            <w:tcBorders>
              <w:top w:val="nil"/>
              <w:left w:val="nil"/>
              <w:bottom w:val="single" w:sz="4" w:space="0" w:color="auto"/>
              <w:right w:val="single" w:sz="4" w:space="0" w:color="auto"/>
            </w:tcBorders>
            <w:shd w:val="clear" w:color="000000" w:fill="EBF1DE"/>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3.301,80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627,34</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3.929,15</w:t>
            </w:r>
          </w:p>
        </w:tc>
      </w:tr>
      <w:tr w:rsidR="00526109" w:rsidRPr="00526109" w:rsidTr="00526109">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3.8.1.1. pe perioada de execuție a lucrărilor</w:t>
            </w:r>
          </w:p>
        </w:tc>
        <w:tc>
          <w:tcPr>
            <w:tcW w:w="1597" w:type="dxa"/>
            <w:tcBorders>
              <w:top w:val="nil"/>
              <w:left w:val="nil"/>
              <w:bottom w:val="single" w:sz="4" w:space="0" w:color="auto"/>
              <w:right w:val="single" w:sz="4" w:space="0" w:color="auto"/>
            </w:tcBorders>
            <w:shd w:val="clear" w:color="000000" w:fill="EBF1DE"/>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945"/>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597" w:type="dxa"/>
            <w:tcBorders>
              <w:top w:val="nil"/>
              <w:left w:val="nil"/>
              <w:bottom w:val="single" w:sz="4" w:space="0" w:color="auto"/>
              <w:right w:val="single" w:sz="4" w:space="0" w:color="auto"/>
            </w:tcBorders>
            <w:shd w:val="clear" w:color="000000" w:fill="C5D9F1"/>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3.301,80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627,34</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3.929,15</w:t>
            </w:r>
          </w:p>
        </w:tc>
      </w:tr>
      <w:tr w:rsidR="00526109" w:rsidRPr="00526109" w:rsidTr="00526109">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3.8.2. Diriginte de șantier</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6.926,71</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1.316,08</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8.242,79</w:t>
            </w:r>
          </w:p>
        </w:tc>
      </w:tr>
      <w:tr w:rsidR="00526109" w:rsidRPr="00526109" w:rsidTr="00526109">
        <w:trPr>
          <w:trHeight w:val="327"/>
          <w:jc w:val="center"/>
        </w:trPr>
        <w:tc>
          <w:tcPr>
            <w:tcW w:w="6125"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TOTAL CAPITOL 3.</w:t>
            </w:r>
          </w:p>
        </w:tc>
        <w:tc>
          <w:tcPr>
            <w:tcW w:w="1597" w:type="dxa"/>
            <w:tcBorders>
              <w:top w:val="nil"/>
              <w:left w:val="nil"/>
              <w:bottom w:val="single" w:sz="4" w:space="0" w:color="auto"/>
              <w:right w:val="single" w:sz="4" w:space="0" w:color="auto"/>
            </w:tcBorders>
            <w:shd w:val="clear" w:color="000000"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33.644,75</w:t>
            </w:r>
          </w:p>
        </w:tc>
        <w:tc>
          <w:tcPr>
            <w:tcW w:w="1597" w:type="dxa"/>
            <w:tcBorders>
              <w:top w:val="nil"/>
              <w:left w:val="nil"/>
              <w:bottom w:val="single" w:sz="4" w:space="0" w:color="auto"/>
              <w:right w:val="single" w:sz="4" w:space="0" w:color="auto"/>
            </w:tcBorders>
            <w:shd w:val="clear" w:color="000000"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6.392,51</w:t>
            </w:r>
          </w:p>
        </w:tc>
        <w:tc>
          <w:tcPr>
            <w:tcW w:w="1597" w:type="dxa"/>
            <w:tcBorders>
              <w:top w:val="nil"/>
              <w:left w:val="nil"/>
              <w:bottom w:val="single" w:sz="4" w:space="0" w:color="auto"/>
              <w:right w:val="single" w:sz="4" w:space="0" w:color="auto"/>
            </w:tcBorders>
            <w:shd w:val="clear" w:color="000000"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40.037,26</w:t>
            </w:r>
          </w:p>
        </w:tc>
      </w:tr>
      <w:tr w:rsidR="00526109" w:rsidRPr="00526109" w:rsidTr="00526109">
        <w:trPr>
          <w:trHeight w:val="327"/>
          <w:jc w:val="center"/>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Cap.4. Cheltuieli pt. investiţia de bază</w:t>
            </w:r>
            <w:r w:rsidRPr="00526109">
              <w:rPr>
                <w:rFonts w:ascii="Calibri" w:hAnsi="Calibri" w:cs="Calibri"/>
                <w:i/>
                <w:iCs/>
                <w:noProof w:val="0"/>
                <w:lang w:eastAsia="ro-RO"/>
              </w:rPr>
              <w:t xml:space="preserve"> </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4.1.</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Lucrari de construcţii şi instalaţii</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681.901,25</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129.561,24</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811.462,48</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4.2.</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Montaj utilaj tehnologic</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4.3.</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Utilaje, echipamente tehnologice şi funcţionale cu montaj</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4.4.</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Utilaje, echipamente tehnologice si functionale fara montaj</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 xml:space="preserve"> 4.5. </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 xml:space="preserve"> Dotări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 xml:space="preserve"> 4.6.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 xml:space="preserve"> Active necorporale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612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TOTAL CAPITOL 4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681.901,25</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129.561,24</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811.462,48</w:t>
            </w:r>
          </w:p>
        </w:tc>
      </w:tr>
      <w:tr w:rsidR="00526109" w:rsidRPr="00526109" w:rsidTr="00526109">
        <w:trPr>
          <w:trHeight w:val="327"/>
          <w:jc w:val="center"/>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Cap.5. Alte cheltuieli </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5.1.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Organizare de şantier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17.047,53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3.239,03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20.286,56    </w:t>
            </w:r>
          </w:p>
        </w:tc>
      </w:tr>
      <w:tr w:rsidR="00526109" w:rsidRPr="00526109" w:rsidTr="00526109">
        <w:trPr>
          <w:trHeight w:val="330"/>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 xml:space="preserve"> 5.1.1. Lucrări de construcții și instalații aferente organizării de șantier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13.638,02</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2.591,22</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16.229,25</w:t>
            </w:r>
          </w:p>
        </w:tc>
      </w:tr>
      <w:tr w:rsidR="00526109" w:rsidRPr="00526109" w:rsidTr="00526109">
        <w:trPr>
          <w:trHeight w:val="330"/>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 xml:space="preserve"> 5.1.2. Cheltuieli conexe organizării de șantierului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3.409,51</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647,81</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4.057,31</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5.2. </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Comisioane, cote, taxe, costul creditului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lang w:eastAsia="ro-RO"/>
              </w:rPr>
            </w:pPr>
            <w:r w:rsidRPr="00526109">
              <w:rPr>
                <w:rFonts w:ascii="Arial Narrow" w:hAnsi="Arial Narrow" w:cs="Calibri"/>
                <w:b/>
                <w:bCs/>
                <w:noProof w:val="0"/>
                <w:lang w:eastAsia="ro-RO"/>
              </w:rPr>
              <w:t xml:space="preserve">0,00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0,00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0,00    </w:t>
            </w:r>
          </w:p>
        </w:tc>
      </w:tr>
      <w:tr w:rsidR="00526109" w:rsidRPr="00526109" w:rsidTr="00526109">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lang w:eastAsia="ro-RO"/>
              </w:rPr>
            </w:pPr>
            <w:r w:rsidRPr="00526109">
              <w:rPr>
                <w:rFonts w:ascii="Arial Narrow" w:hAnsi="Arial Narrow" w:cs="Calibri"/>
                <w:noProof w:val="0"/>
                <w:lang w:eastAsia="ro-RO"/>
              </w:rPr>
              <w:t>5.2.1. Comisioanele și dobânzile aferente creditului băncii finanțatoare</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642"/>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lang w:eastAsia="ro-RO"/>
              </w:rPr>
            </w:pPr>
            <w:r w:rsidRPr="00526109">
              <w:rPr>
                <w:rFonts w:ascii="Arial Narrow" w:hAnsi="Arial Narrow" w:cs="Calibri"/>
                <w:noProof w:val="0"/>
                <w:lang w:eastAsia="ro-RO"/>
              </w:rPr>
              <w:t>5.2.2. Cota aferentă ISC pentru controlul calității lucrărilor de construcții : 0,5% din C+M</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945"/>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lang w:eastAsia="ro-RO"/>
              </w:rPr>
            </w:pPr>
            <w:r w:rsidRPr="00526109">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lang w:eastAsia="ro-RO"/>
              </w:rPr>
            </w:pPr>
            <w:r w:rsidRPr="00526109">
              <w:rPr>
                <w:rFonts w:ascii="Arial Narrow" w:hAnsi="Arial Narrow" w:cs="Calibri"/>
                <w:noProof w:val="0"/>
                <w:lang w:eastAsia="ro-RO"/>
              </w:rPr>
              <w:t>5.2.4. Cota aferentă Casei Sociale a Constructorilor - CSC : 0.5% din C+M</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526109" w:rsidRPr="00526109" w:rsidRDefault="00526109" w:rsidP="00526109">
            <w:pPr>
              <w:rPr>
                <w:rFonts w:ascii="Arial Narrow" w:hAnsi="Arial Narrow" w:cs="Calibri"/>
                <w:noProof w:val="0"/>
                <w:color w:val="000000"/>
                <w:lang w:eastAsia="ro-RO"/>
              </w:rPr>
            </w:pP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noProof w:val="0"/>
                <w:lang w:eastAsia="ro-RO"/>
              </w:rPr>
            </w:pPr>
            <w:r w:rsidRPr="00526109">
              <w:rPr>
                <w:rFonts w:ascii="Arial Narrow" w:hAnsi="Arial Narrow" w:cs="Calibri"/>
                <w:noProof w:val="0"/>
                <w:lang w:eastAsia="ro-RO"/>
              </w:rPr>
              <w:t>5.2.5. Taxe pentru acorduri, avize conforme și autorizația de construire / desființare</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lang w:eastAsia="ro-RO"/>
              </w:rPr>
            </w:pPr>
            <w:r w:rsidRPr="00526109">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i/>
                <w:iCs/>
                <w:noProof w:val="0"/>
                <w:color w:val="000000"/>
                <w:lang w:eastAsia="ro-RO"/>
              </w:rPr>
            </w:pPr>
            <w:r w:rsidRPr="00526109">
              <w:rPr>
                <w:rFonts w:ascii="Arial Narrow" w:hAnsi="Arial Narrow" w:cs="Calibri"/>
                <w:i/>
                <w:iCs/>
                <w:noProof w:val="0"/>
                <w:color w:val="000000"/>
                <w:lang w:eastAsia="ro-RO"/>
              </w:rPr>
              <w:t>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5.3. </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Cheltuieli diverse şi neprevăzute 10% </w:t>
            </w:r>
          </w:p>
        </w:tc>
        <w:tc>
          <w:tcPr>
            <w:tcW w:w="1597" w:type="dxa"/>
            <w:tcBorders>
              <w:top w:val="nil"/>
              <w:left w:val="nil"/>
              <w:bottom w:val="single" w:sz="4" w:space="0" w:color="auto"/>
              <w:right w:val="single" w:sz="4" w:space="0" w:color="auto"/>
            </w:tcBorders>
            <w:shd w:val="clear" w:color="000000" w:fill="FFFFFF"/>
            <w:vAlign w:val="center"/>
            <w:hideMark/>
          </w:tcPr>
          <w:p w:rsidR="00526109" w:rsidRPr="00526109" w:rsidRDefault="00526109" w:rsidP="00526109">
            <w:pPr>
              <w:jc w:val="right"/>
              <w:rPr>
                <w:rFonts w:ascii="Arial Narrow" w:hAnsi="Arial Narrow" w:cs="Calibri"/>
                <w:b/>
                <w:bCs/>
                <w:noProof w:val="0"/>
                <w:lang w:eastAsia="ro-RO"/>
              </w:rPr>
            </w:pPr>
            <w:r w:rsidRPr="00526109">
              <w:rPr>
                <w:rFonts w:ascii="Arial Narrow" w:hAnsi="Arial Narrow" w:cs="Calibri"/>
                <w:b/>
                <w:bCs/>
                <w:noProof w:val="0"/>
                <w:lang w:eastAsia="ro-RO"/>
              </w:rPr>
              <w:t>68.190,12</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12.956,12</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81.146,24</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5.4. </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Cheltuieli pentru informare și publicitate </w:t>
            </w:r>
          </w:p>
        </w:tc>
        <w:tc>
          <w:tcPr>
            <w:tcW w:w="1597" w:type="dxa"/>
            <w:tcBorders>
              <w:top w:val="nil"/>
              <w:left w:val="nil"/>
              <w:bottom w:val="single" w:sz="4" w:space="0" w:color="auto"/>
              <w:right w:val="single" w:sz="4" w:space="0" w:color="auto"/>
            </w:tcBorders>
            <w:shd w:val="clear" w:color="000000" w:fill="FFFFFF"/>
            <w:vAlign w:val="center"/>
            <w:hideMark/>
          </w:tcPr>
          <w:p w:rsidR="00526109" w:rsidRPr="00526109" w:rsidRDefault="00526109" w:rsidP="00526109">
            <w:pPr>
              <w:jc w:val="right"/>
              <w:rPr>
                <w:rFonts w:ascii="Arial Narrow" w:hAnsi="Arial Narrow" w:cs="Calibri"/>
                <w:b/>
                <w:bCs/>
                <w:noProof w:val="0"/>
                <w:lang w:eastAsia="ro-RO"/>
              </w:rPr>
            </w:pPr>
            <w:r w:rsidRPr="00526109">
              <w:rPr>
                <w:rFonts w:ascii="Arial Narrow" w:hAnsi="Arial Narrow" w:cs="Calibri"/>
                <w:b/>
                <w:bCs/>
                <w:noProof w:val="0"/>
                <w:lang w:eastAsia="ro-RO"/>
              </w:rPr>
              <w:t>3.300,00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627,00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3.927,00</w:t>
            </w:r>
          </w:p>
        </w:tc>
      </w:tr>
      <w:tr w:rsidR="00526109" w:rsidRPr="00526109" w:rsidTr="00526109">
        <w:trPr>
          <w:trHeight w:val="327"/>
          <w:jc w:val="center"/>
        </w:trPr>
        <w:tc>
          <w:tcPr>
            <w:tcW w:w="612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TOTAL CAPITOL 5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88.537,66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16.822,15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105.359,81    </w:t>
            </w:r>
          </w:p>
        </w:tc>
      </w:tr>
      <w:tr w:rsidR="00526109" w:rsidRPr="00526109" w:rsidTr="00526109">
        <w:trPr>
          <w:trHeight w:val="327"/>
          <w:jc w:val="center"/>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Cap.6. Cheltuieli pentru probe tehnologice și teste  </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6.1.</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Pregătirea personalului de exploatare</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526109" w:rsidRPr="00526109" w:rsidRDefault="00526109" w:rsidP="00526109">
            <w:pPr>
              <w:jc w:val="center"/>
              <w:rPr>
                <w:rFonts w:ascii="Arial Narrow" w:hAnsi="Arial Narrow" w:cs="Calibri"/>
                <w:noProof w:val="0"/>
                <w:color w:val="000000"/>
                <w:lang w:eastAsia="ro-RO"/>
              </w:rPr>
            </w:pPr>
            <w:r w:rsidRPr="00526109">
              <w:rPr>
                <w:rFonts w:ascii="Arial Narrow" w:hAnsi="Arial Narrow" w:cs="Calibri"/>
                <w:noProof w:val="0"/>
                <w:color w:val="000000"/>
                <w:lang w:eastAsia="ro-RO"/>
              </w:rPr>
              <w:t>6.2.</w:t>
            </w:r>
          </w:p>
        </w:tc>
        <w:tc>
          <w:tcPr>
            <w:tcW w:w="5395"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rPr>
                <w:rFonts w:ascii="Arial Narrow" w:hAnsi="Arial Narrow" w:cs="Calibri"/>
                <w:noProof w:val="0"/>
                <w:color w:val="000000"/>
                <w:lang w:eastAsia="ro-RO"/>
              </w:rPr>
            </w:pPr>
            <w:r w:rsidRPr="00526109">
              <w:rPr>
                <w:rFonts w:ascii="Arial Narrow" w:hAnsi="Arial Narrow" w:cs="Calibri"/>
                <w:noProof w:val="0"/>
                <w:color w:val="000000"/>
                <w:lang w:eastAsia="ro-RO"/>
              </w:rPr>
              <w:t>Probe tehnologice și teste</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lang w:eastAsia="ro-RO"/>
              </w:rPr>
            </w:pPr>
            <w:r w:rsidRPr="00526109">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noProof w:val="0"/>
                <w:color w:val="000000"/>
                <w:lang w:eastAsia="ro-RO"/>
              </w:rPr>
            </w:pPr>
            <w:r w:rsidRPr="00526109">
              <w:rPr>
                <w:rFonts w:ascii="Arial Narrow" w:hAnsi="Arial Narrow" w:cs="Calibri"/>
                <w:noProof w:val="0"/>
                <w:color w:val="000000"/>
                <w:lang w:eastAsia="ro-RO"/>
              </w:rPr>
              <w:t>0,00</w:t>
            </w:r>
          </w:p>
        </w:tc>
      </w:tr>
      <w:tr w:rsidR="00526109" w:rsidRPr="00526109" w:rsidTr="00526109">
        <w:trPr>
          <w:trHeight w:val="327"/>
          <w:jc w:val="center"/>
        </w:trPr>
        <w:tc>
          <w:tcPr>
            <w:tcW w:w="612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TOTAL CAPITOL 6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0,00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0,00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0,00    </w:t>
            </w:r>
          </w:p>
        </w:tc>
      </w:tr>
      <w:tr w:rsidR="00526109" w:rsidRPr="00526109" w:rsidTr="00526109">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26109" w:rsidRPr="00526109" w:rsidRDefault="00526109" w:rsidP="00526109">
            <w:pPr>
              <w:jc w:val="cente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w:t>
            </w:r>
          </w:p>
        </w:tc>
        <w:tc>
          <w:tcPr>
            <w:tcW w:w="5395"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w:t>
            </w:r>
          </w:p>
        </w:tc>
        <w:tc>
          <w:tcPr>
            <w:tcW w:w="1597" w:type="dxa"/>
            <w:tcBorders>
              <w:top w:val="nil"/>
              <w:left w:val="nil"/>
              <w:bottom w:val="single" w:sz="4" w:space="0" w:color="auto"/>
              <w:right w:val="single" w:sz="4" w:space="0" w:color="auto"/>
            </w:tcBorders>
            <w:shd w:val="clear" w:color="auto" w:fill="auto"/>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w:t>
            </w:r>
          </w:p>
        </w:tc>
      </w:tr>
      <w:tr w:rsidR="00526109" w:rsidRPr="00526109" w:rsidTr="00526109">
        <w:trPr>
          <w:trHeight w:val="439"/>
          <w:jc w:val="center"/>
        </w:trPr>
        <w:tc>
          <w:tcPr>
            <w:tcW w:w="612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TOTAL GENERAL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804.083,65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152.775,90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956.859,56    </w:t>
            </w:r>
          </w:p>
        </w:tc>
      </w:tr>
      <w:tr w:rsidR="00526109" w:rsidRPr="00526109" w:rsidTr="00526109">
        <w:trPr>
          <w:trHeight w:val="439"/>
          <w:jc w:val="center"/>
        </w:trPr>
        <w:tc>
          <w:tcPr>
            <w:tcW w:w="612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526109" w:rsidRPr="00526109" w:rsidRDefault="00526109" w:rsidP="00526109">
            <w:pPr>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 din care C+M (1.2+1.3+1.4+2+4.1+4.2+5.1.1)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695.539,27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132.152,46    </w:t>
            </w:r>
          </w:p>
        </w:tc>
        <w:tc>
          <w:tcPr>
            <w:tcW w:w="1597" w:type="dxa"/>
            <w:tcBorders>
              <w:top w:val="nil"/>
              <w:left w:val="nil"/>
              <w:bottom w:val="single" w:sz="4" w:space="0" w:color="auto"/>
              <w:right w:val="single" w:sz="4" w:space="0" w:color="auto"/>
            </w:tcBorders>
            <w:shd w:val="clear" w:color="CCFFFF" w:fill="B8CCE4"/>
            <w:vAlign w:val="center"/>
            <w:hideMark/>
          </w:tcPr>
          <w:p w:rsidR="00526109" w:rsidRPr="00526109" w:rsidRDefault="00526109" w:rsidP="00526109">
            <w:pPr>
              <w:jc w:val="right"/>
              <w:rPr>
                <w:rFonts w:ascii="Arial Narrow" w:hAnsi="Arial Narrow" w:cs="Calibri"/>
                <w:b/>
                <w:bCs/>
                <w:noProof w:val="0"/>
                <w:color w:val="000000"/>
                <w:lang w:eastAsia="ro-RO"/>
              </w:rPr>
            </w:pPr>
            <w:r w:rsidRPr="00526109">
              <w:rPr>
                <w:rFonts w:ascii="Arial Narrow" w:hAnsi="Arial Narrow" w:cs="Calibri"/>
                <w:b/>
                <w:bCs/>
                <w:noProof w:val="0"/>
                <w:color w:val="000000"/>
                <w:lang w:eastAsia="ro-RO"/>
              </w:rPr>
              <w:t xml:space="preserve">827.691,74    </w:t>
            </w:r>
          </w:p>
        </w:tc>
      </w:tr>
    </w:tbl>
    <w:p w:rsidR="00526109" w:rsidRPr="005769DB" w:rsidRDefault="00526109" w:rsidP="00360257">
      <w:pPr>
        <w:rPr>
          <w:rFonts w:ascii="Arial Narrow" w:hAnsi="Arial Narrow"/>
          <w:b/>
          <w:u w:val="single"/>
        </w:rPr>
      </w:pPr>
    </w:p>
    <w:p w:rsidR="00FC3B20" w:rsidRPr="00603DF7" w:rsidRDefault="00360257" w:rsidP="003B6114">
      <w:pPr>
        <w:ind w:left="-360"/>
        <w:rPr>
          <w:color w:val="FF0000"/>
        </w:rPr>
      </w:pPr>
      <w:r w:rsidRPr="00603DF7">
        <w:rPr>
          <w:color w:val="FF0000"/>
        </w:rPr>
        <w:tab/>
      </w:r>
    </w:p>
    <w:p w:rsidR="00526109" w:rsidRDefault="00526109" w:rsidP="00B57B58">
      <w:pPr>
        <w:spacing w:after="240" w:line="276" w:lineRule="auto"/>
        <w:jc w:val="both"/>
        <w:rPr>
          <w:rFonts w:ascii="Arial Narrow" w:hAnsi="Arial Narrow"/>
          <w:b/>
          <w:color w:val="FF0000"/>
        </w:rPr>
      </w:pPr>
    </w:p>
    <w:p w:rsidR="00A33A9B" w:rsidRPr="00C61915" w:rsidRDefault="006234AF" w:rsidP="00C61915">
      <w:pPr>
        <w:pStyle w:val="ListParagraph"/>
        <w:numPr>
          <w:ilvl w:val="0"/>
          <w:numId w:val="51"/>
        </w:numPr>
        <w:spacing w:after="240" w:line="276" w:lineRule="auto"/>
        <w:jc w:val="both"/>
        <w:rPr>
          <w:rFonts w:ascii="Arial Narrow" w:hAnsi="Arial Narrow"/>
          <w:b/>
          <w:u w:val="single"/>
        </w:rPr>
      </w:pPr>
      <w:r w:rsidRPr="00C61915">
        <w:rPr>
          <w:rFonts w:ascii="Arial Narrow" w:hAnsi="Arial Narrow"/>
          <w:b/>
          <w:u w:val="single"/>
        </w:rPr>
        <w:t>SISTEMUL CU PANOURI SANDWICH CU SPUMĂ POLIURETANICĂ ȘI TABLĂ DIN ALUMINIU</w:t>
      </w:r>
    </w:p>
    <w:tbl>
      <w:tblPr>
        <w:tblW w:w="10428" w:type="dxa"/>
        <w:jc w:val="center"/>
        <w:tblLook w:val="04A0"/>
      </w:tblPr>
      <w:tblGrid>
        <w:gridCol w:w="730"/>
        <w:gridCol w:w="4907"/>
        <w:gridCol w:w="1597"/>
        <w:gridCol w:w="1597"/>
        <w:gridCol w:w="1597"/>
      </w:tblGrid>
      <w:tr w:rsidR="00C137C3" w:rsidRPr="00C137C3" w:rsidTr="00C137C3">
        <w:trPr>
          <w:trHeight w:val="327"/>
          <w:jc w:val="center"/>
        </w:trPr>
        <w:tc>
          <w:tcPr>
            <w:tcW w:w="10428" w:type="dxa"/>
            <w:gridSpan w:val="5"/>
            <w:tcBorders>
              <w:top w:val="nil"/>
              <w:left w:val="nil"/>
              <w:bottom w:val="nil"/>
              <w:right w:val="nil"/>
            </w:tcBorders>
            <w:shd w:val="clear" w:color="auto" w:fill="auto"/>
            <w:noWrap/>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DEVIZ GENERAL</w:t>
            </w:r>
          </w:p>
        </w:tc>
      </w:tr>
      <w:tr w:rsidR="00C137C3" w:rsidRPr="00C137C3" w:rsidTr="00C137C3">
        <w:trPr>
          <w:trHeight w:val="327"/>
          <w:jc w:val="center"/>
        </w:trPr>
        <w:tc>
          <w:tcPr>
            <w:tcW w:w="10428" w:type="dxa"/>
            <w:gridSpan w:val="5"/>
            <w:tcBorders>
              <w:top w:val="nil"/>
              <w:left w:val="nil"/>
              <w:bottom w:val="nil"/>
              <w:right w:val="nil"/>
            </w:tcBorders>
            <w:shd w:val="clear" w:color="auto" w:fill="auto"/>
            <w:noWrap/>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Conform (HG 907/29.12.2016) privind cheltuielile necesare realizării investitiei:</w:t>
            </w:r>
          </w:p>
        </w:tc>
      </w:tr>
      <w:tr w:rsidR="00C137C3" w:rsidRPr="00C137C3" w:rsidTr="00C137C3">
        <w:trPr>
          <w:trHeight w:val="360"/>
          <w:jc w:val="center"/>
        </w:trPr>
        <w:tc>
          <w:tcPr>
            <w:tcW w:w="10428" w:type="dxa"/>
            <w:gridSpan w:val="5"/>
            <w:vMerge w:val="restart"/>
            <w:tcBorders>
              <w:top w:val="nil"/>
              <w:left w:val="nil"/>
              <w:bottom w:val="nil"/>
              <w:right w:val="nil"/>
            </w:tcBorders>
            <w:shd w:val="clear" w:color="auto" w:fill="auto"/>
            <w:vAlign w:val="center"/>
            <w:hideMark/>
          </w:tcPr>
          <w:p w:rsidR="00C137C3" w:rsidRPr="00C137C3" w:rsidRDefault="00C137C3" w:rsidP="00C137C3">
            <w:pPr>
              <w:jc w:val="center"/>
              <w:rPr>
                <w:rFonts w:ascii="Arial Narrow" w:hAnsi="Arial Narrow" w:cs="Calibri"/>
                <w:b/>
                <w:bCs/>
                <w:noProof w:val="0"/>
                <w:sz w:val="28"/>
                <w:szCs w:val="28"/>
                <w:lang w:eastAsia="ro-RO"/>
              </w:rPr>
            </w:pPr>
            <w:r w:rsidRPr="00C137C3">
              <w:rPr>
                <w:rFonts w:ascii="Arial Narrow" w:hAnsi="Arial Narrow" w:cs="Calibri"/>
                <w:b/>
                <w:bCs/>
                <w:noProof w:val="0"/>
                <w:sz w:val="28"/>
                <w:szCs w:val="28"/>
                <w:lang w:eastAsia="ro-RO"/>
              </w:rPr>
              <w:t>Reabilitare termica imobil - Cernauti, nr. 10;12;14</w:t>
            </w:r>
          </w:p>
        </w:tc>
      </w:tr>
      <w:tr w:rsidR="00C137C3" w:rsidRPr="00C137C3" w:rsidTr="00C137C3">
        <w:trPr>
          <w:trHeight w:val="327"/>
          <w:jc w:val="center"/>
        </w:trPr>
        <w:tc>
          <w:tcPr>
            <w:tcW w:w="10428" w:type="dxa"/>
            <w:gridSpan w:val="5"/>
            <w:vMerge/>
            <w:tcBorders>
              <w:top w:val="nil"/>
              <w:left w:val="nil"/>
              <w:bottom w:val="nil"/>
              <w:right w:val="nil"/>
            </w:tcBorders>
            <w:vAlign w:val="center"/>
            <w:hideMark/>
          </w:tcPr>
          <w:p w:rsidR="00C137C3" w:rsidRPr="00C137C3" w:rsidRDefault="00C137C3" w:rsidP="00C137C3">
            <w:pPr>
              <w:rPr>
                <w:rFonts w:ascii="Arial Narrow" w:hAnsi="Arial Narrow" w:cs="Calibri"/>
                <w:b/>
                <w:bCs/>
                <w:noProof w:val="0"/>
                <w:sz w:val="28"/>
                <w:szCs w:val="28"/>
                <w:lang w:eastAsia="ro-RO"/>
              </w:rPr>
            </w:pPr>
          </w:p>
        </w:tc>
      </w:tr>
      <w:tr w:rsidR="00C137C3" w:rsidRPr="00C137C3" w:rsidTr="00C137C3">
        <w:trPr>
          <w:trHeight w:val="327"/>
          <w:jc w:val="center"/>
        </w:trPr>
        <w:tc>
          <w:tcPr>
            <w:tcW w:w="10428" w:type="dxa"/>
            <w:gridSpan w:val="5"/>
            <w:tcBorders>
              <w:top w:val="nil"/>
              <w:left w:val="nil"/>
              <w:bottom w:val="nil"/>
              <w:right w:val="nil"/>
            </w:tcBorders>
            <w:shd w:val="clear" w:color="000000" w:fill="95B3D7"/>
            <w:noWrap/>
            <w:vAlign w:val="center"/>
            <w:hideMark/>
          </w:tcPr>
          <w:p w:rsidR="00C137C3" w:rsidRPr="00C137C3" w:rsidRDefault="00C137C3" w:rsidP="00C137C3">
            <w:pPr>
              <w:jc w:val="center"/>
              <w:rPr>
                <w:rFonts w:ascii="Arial Narrow" w:hAnsi="Arial Narrow" w:cs="Calibri"/>
                <w:b/>
                <w:bCs/>
                <w:noProof w:val="0"/>
                <w:lang w:eastAsia="ro-RO"/>
              </w:rPr>
            </w:pPr>
            <w:r w:rsidRPr="00C137C3">
              <w:rPr>
                <w:rFonts w:ascii="Arial Narrow" w:hAnsi="Arial Narrow" w:cs="Calibri"/>
                <w:b/>
                <w:bCs/>
                <w:noProof w:val="0"/>
                <w:lang w:eastAsia="ro-RO"/>
              </w:rPr>
              <w:t>Proiect nr. 161 /2/ 2017</w:t>
            </w:r>
          </w:p>
        </w:tc>
      </w:tr>
      <w:tr w:rsidR="00C137C3" w:rsidRPr="00C137C3" w:rsidTr="00C137C3">
        <w:trPr>
          <w:trHeight w:val="327"/>
          <w:jc w:val="center"/>
        </w:trPr>
        <w:tc>
          <w:tcPr>
            <w:tcW w:w="730" w:type="dxa"/>
            <w:tcBorders>
              <w:top w:val="nil"/>
              <w:left w:val="nil"/>
              <w:bottom w:val="nil"/>
              <w:right w:val="nil"/>
            </w:tcBorders>
            <w:shd w:val="clear" w:color="auto" w:fill="auto"/>
            <w:noWrap/>
            <w:vAlign w:val="bottom"/>
            <w:hideMark/>
          </w:tcPr>
          <w:p w:rsidR="00C137C3" w:rsidRPr="00C137C3" w:rsidRDefault="00C137C3" w:rsidP="00C137C3">
            <w:pPr>
              <w:rPr>
                <w:rFonts w:ascii="Arial" w:hAnsi="Arial" w:cs="Arial"/>
                <w:noProof w:val="0"/>
                <w:sz w:val="20"/>
                <w:szCs w:val="20"/>
                <w:lang w:eastAsia="ro-RO"/>
              </w:rPr>
            </w:pPr>
          </w:p>
        </w:tc>
        <w:tc>
          <w:tcPr>
            <w:tcW w:w="4907" w:type="dxa"/>
            <w:tcBorders>
              <w:top w:val="nil"/>
              <w:left w:val="nil"/>
              <w:bottom w:val="nil"/>
              <w:right w:val="nil"/>
            </w:tcBorders>
            <w:shd w:val="clear" w:color="auto" w:fill="auto"/>
            <w:noWrap/>
            <w:vAlign w:val="bottom"/>
            <w:hideMark/>
          </w:tcPr>
          <w:p w:rsidR="00C137C3" w:rsidRPr="00C137C3" w:rsidRDefault="00C137C3" w:rsidP="00C137C3">
            <w:pPr>
              <w:jc w:val="right"/>
              <w:rPr>
                <w:rFonts w:ascii="Arial Narrow" w:hAnsi="Arial Narrow" w:cs="Calibri"/>
                <w:noProof w:val="0"/>
                <w:lang w:eastAsia="ro-RO"/>
              </w:rPr>
            </w:pPr>
          </w:p>
        </w:tc>
        <w:tc>
          <w:tcPr>
            <w:tcW w:w="1597" w:type="dxa"/>
            <w:tcBorders>
              <w:top w:val="nil"/>
              <w:left w:val="nil"/>
              <w:bottom w:val="nil"/>
              <w:right w:val="nil"/>
            </w:tcBorders>
            <w:shd w:val="clear" w:color="auto" w:fill="auto"/>
            <w:noWrap/>
            <w:vAlign w:val="bottom"/>
            <w:hideMark/>
          </w:tcPr>
          <w:p w:rsidR="00C137C3" w:rsidRPr="00C137C3" w:rsidRDefault="00C137C3" w:rsidP="00C137C3">
            <w:pPr>
              <w:jc w:val="center"/>
              <w:rPr>
                <w:rFonts w:ascii="Arial Narrow" w:hAnsi="Arial Narrow" w:cs="Calibri"/>
                <w:b/>
                <w:bCs/>
                <w:noProof w:val="0"/>
                <w:lang w:eastAsia="ro-RO"/>
              </w:rPr>
            </w:pPr>
          </w:p>
        </w:tc>
        <w:tc>
          <w:tcPr>
            <w:tcW w:w="1597" w:type="dxa"/>
            <w:tcBorders>
              <w:top w:val="nil"/>
              <w:left w:val="nil"/>
              <w:bottom w:val="nil"/>
              <w:right w:val="nil"/>
            </w:tcBorders>
            <w:shd w:val="clear" w:color="auto" w:fill="auto"/>
            <w:noWrap/>
            <w:vAlign w:val="bottom"/>
            <w:hideMark/>
          </w:tcPr>
          <w:p w:rsidR="00C137C3" w:rsidRPr="00C137C3" w:rsidRDefault="00C137C3" w:rsidP="00C137C3">
            <w:pPr>
              <w:rPr>
                <w:rFonts w:ascii="Arial Narrow" w:hAnsi="Arial Narrow" w:cs="Calibri"/>
                <w:noProof w:val="0"/>
                <w:lang w:eastAsia="ro-RO"/>
              </w:rPr>
            </w:pPr>
          </w:p>
        </w:tc>
        <w:tc>
          <w:tcPr>
            <w:tcW w:w="1597" w:type="dxa"/>
            <w:tcBorders>
              <w:top w:val="nil"/>
              <w:left w:val="nil"/>
              <w:bottom w:val="nil"/>
              <w:right w:val="nil"/>
            </w:tcBorders>
            <w:shd w:val="clear" w:color="auto" w:fill="auto"/>
            <w:noWrap/>
            <w:vAlign w:val="bottom"/>
            <w:hideMark/>
          </w:tcPr>
          <w:p w:rsidR="00C137C3" w:rsidRPr="00C137C3" w:rsidRDefault="00C137C3" w:rsidP="00C137C3">
            <w:pPr>
              <w:rPr>
                <w:rFonts w:ascii="Arial Narrow" w:hAnsi="Arial Narrow" w:cs="Calibri"/>
                <w:noProof w:val="0"/>
                <w:lang w:eastAsia="ro-RO"/>
              </w:rPr>
            </w:pPr>
          </w:p>
        </w:tc>
      </w:tr>
      <w:tr w:rsidR="00C137C3" w:rsidRPr="00C137C3" w:rsidTr="00C137C3">
        <w:trPr>
          <w:trHeight w:val="945"/>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Nr. crt.</w:t>
            </w:r>
          </w:p>
        </w:tc>
        <w:tc>
          <w:tcPr>
            <w:tcW w:w="49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Denumirea capitolelor si subcapitolelor de cheltuielii</w:t>
            </w:r>
          </w:p>
        </w:tc>
        <w:tc>
          <w:tcPr>
            <w:tcW w:w="1597" w:type="dxa"/>
            <w:tcBorders>
              <w:top w:val="single" w:sz="4" w:space="0" w:color="auto"/>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Valoarea            (fără TVA)</w:t>
            </w:r>
          </w:p>
        </w:tc>
        <w:tc>
          <w:tcPr>
            <w:tcW w:w="1597" w:type="dxa"/>
            <w:tcBorders>
              <w:top w:val="single" w:sz="4" w:space="0" w:color="auto"/>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TVA 19%</w:t>
            </w:r>
          </w:p>
        </w:tc>
        <w:tc>
          <w:tcPr>
            <w:tcW w:w="1597" w:type="dxa"/>
            <w:tcBorders>
              <w:top w:val="single" w:sz="4" w:space="0" w:color="auto"/>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Valoarea (inclusiv TVA)</w:t>
            </w:r>
          </w:p>
        </w:tc>
      </w:tr>
      <w:tr w:rsidR="00C137C3" w:rsidRPr="00C137C3" w:rsidTr="00C137C3">
        <w:trPr>
          <w:trHeight w:val="327"/>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b/>
                <w:bCs/>
                <w:noProof w:val="0"/>
                <w:color w:val="000000"/>
                <w:lang w:eastAsia="ro-RO"/>
              </w:rPr>
            </w:pPr>
          </w:p>
        </w:tc>
        <w:tc>
          <w:tcPr>
            <w:tcW w:w="4907" w:type="dxa"/>
            <w:vMerge/>
            <w:tcBorders>
              <w:top w:val="single" w:sz="4" w:space="0" w:color="auto"/>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b/>
                <w:bCs/>
                <w:noProof w:val="0"/>
                <w:color w:val="000000"/>
                <w:lang w:eastAsia="ro-RO"/>
              </w:rPr>
            </w:pPr>
          </w:p>
        </w:tc>
        <w:tc>
          <w:tcPr>
            <w:tcW w:w="1597" w:type="dxa"/>
            <w:tcBorders>
              <w:top w:val="nil"/>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lei</w:t>
            </w:r>
          </w:p>
        </w:tc>
        <w:tc>
          <w:tcPr>
            <w:tcW w:w="1597" w:type="dxa"/>
            <w:tcBorders>
              <w:top w:val="nil"/>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lei</w:t>
            </w:r>
          </w:p>
        </w:tc>
        <w:tc>
          <w:tcPr>
            <w:tcW w:w="1597" w:type="dxa"/>
            <w:tcBorders>
              <w:top w:val="nil"/>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lei</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i/>
                <w:iCs/>
                <w:noProof w:val="0"/>
                <w:color w:val="000000"/>
                <w:sz w:val="20"/>
                <w:szCs w:val="20"/>
                <w:lang w:eastAsia="ro-RO"/>
              </w:rPr>
            </w:pPr>
            <w:r w:rsidRPr="00C137C3">
              <w:rPr>
                <w:rFonts w:ascii="Arial Narrow" w:hAnsi="Arial Narrow" w:cs="Calibri"/>
                <w:i/>
                <w:iCs/>
                <w:noProof w:val="0"/>
                <w:color w:val="000000"/>
                <w:sz w:val="20"/>
                <w:szCs w:val="20"/>
                <w:lang w:eastAsia="ro-RO"/>
              </w:rPr>
              <w:t>0</w:t>
            </w:r>
          </w:p>
        </w:tc>
        <w:tc>
          <w:tcPr>
            <w:tcW w:w="4907" w:type="dxa"/>
            <w:tcBorders>
              <w:top w:val="nil"/>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i/>
                <w:iCs/>
                <w:noProof w:val="0"/>
                <w:color w:val="000000"/>
                <w:sz w:val="20"/>
                <w:szCs w:val="20"/>
                <w:lang w:eastAsia="ro-RO"/>
              </w:rPr>
            </w:pPr>
            <w:r w:rsidRPr="00C137C3">
              <w:rPr>
                <w:rFonts w:ascii="Arial Narrow" w:hAnsi="Arial Narrow" w:cs="Calibri"/>
                <w:i/>
                <w:iCs/>
                <w:noProof w:val="0"/>
                <w:color w:val="000000"/>
                <w:sz w:val="20"/>
                <w:szCs w:val="20"/>
                <w:lang w:eastAsia="ro-RO"/>
              </w:rPr>
              <w:t>1</w:t>
            </w:r>
          </w:p>
        </w:tc>
        <w:tc>
          <w:tcPr>
            <w:tcW w:w="1597" w:type="dxa"/>
            <w:tcBorders>
              <w:top w:val="nil"/>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i/>
                <w:iCs/>
                <w:noProof w:val="0"/>
                <w:color w:val="000000"/>
                <w:sz w:val="20"/>
                <w:szCs w:val="20"/>
                <w:lang w:eastAsia="ro-RO"/>
              </w:rPr>
            </w:pPr>
            <w:r w:rsidRPr="00C137C3">
              <w:rPr>
                <w:rFonts w:ascii="Arial Narrow" w:hAnsi="Arial Narrow" w:cs="Calibri"/>
                <w:i/>
                <w:iCs/>
                <w:noProof w:val="0"/>
                <w:color w:val="000000"/>
                <w:sz w:val="20"/>
                <w:szCs w:val="20"/>
                <w:lang w:eastAsia="ro-RO"/>
              </w:rPr>
              <w:t>2</w:t>
            </w:r>
          </w:p>
        </w:tc>
        <w:tc>
          <w:tcPr>
            <w:tcW w:w="1597" w:type="dxa"/>
            <w:tcBorders>
              <w:top w:val="nil"/>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i/>
                <w:iCs/>
                <w:noProof w:val="0"/>
                <w:color w:val="000000"/>
                <w:sz w:val="20"/>
                <w:szCs w:val="20"/>
                <w:lang w:eastAsia="ro-RO"/>
              </w:rPr>
            </w:pPr>
            <w:r w:rsidRPr="00C137C3">
              <w:rPr>
                <w:rFonts w:ascii="Arial Narrow" w:hAnsi="Arial Narrow" w:cs="Calibri"/>
                <w:i/>
                <w:iCs/>
                <w:noProof w:val="0"/>
                <w:color w:val="000000"/>
                <w:sz w:val="20"/>
                <w:szCs w:val="20"/>
                <w:lang w:eastAsia="ro-RO"/>
              </w:rPr>
              <w:t>3</w:t>
            </w:r>
          </w:p>
        </w:tc>
        <w:tc>
          <w:tcPr>
            <w:tcW w:w="1597" w:type="dxa"/>
            <w:tcBorders>
              <w:top w:val="nil"/>
              <w:left w:val="nil"/>
              <w:bottom w:val="single" w:sz="4" w:space="0" w:color="auto"/>
              <w:right w:val="single" w:sz="4" w:space="0" w:color="auto"/>
            </w:tcBorders>
            <w:shd w:val="clear" w:color="000000" w:fill="D9D9D9"/>
            <w:vAlign w:val="center"/>
            <w:hideMark/>
          </w:tcPr>
          <w:p w:rsidR="00C137C3" w:rsidRPr="00C137C3" w:rsidRDefault="00C137C3" w:rsidP="00C137C3">
            <w:pPr>
              <w:jc w:val="center"/>
              <w:rPr>
                <w:rFonts w:ascii="Arial Narrow" w:hAnsi="Arial Narrow" w:cs="Calibri"/>
                <w:i/>
                <w:iCs/>
                <w:noProof w:val="0"/>
                <w:color w:val="000000"/>
                <w:sz w:val="20"/>
                <w:szCs w:val="20"/>
                <w:lang w:eastAsia="ro-RO"/>
              </w:rPr>
            </w:pPr>
            <w:r w:rsidRPr="00C137C3">
              <w:rPr>
                <w:rFonts w:ascii="Arial Narrow" w:hAnsi="Arial Narrow" w:cs="Calibri"/>
                <w:i/>
                <w:iCs/>
                <w:noProof w:val="0"/>
                <w:color w:val="000000"/>
                <w:sz w:val="20"/>
                <w:szCs w:val="20"/>
                <w:lang w:eastAsia="ro-RO"/>
              </w:rPr>
              <w:t>4</w:t>
            </w:r>
          </w:p>
        </w:tc>
      </w:tr>
      <w:tr w:rsidR="00C137C3" w:rsidRPr="00C137C3" w:rsidTr="00C137C3">
        <w:trPr>
          <w:trHeight w:val="327"/>
          <w:jc w:val="center"/>
        </w:trPr>
        <w:tc>
          <w:tcPr>
            <w:tcW w:w="10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Cap.1.Cheltuieli pentru obţinerea şi amenajarea terenului.</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1.1.</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Obţinerea terenului</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1.2.</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Amenajarea terenului</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1.3.</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Amenajări pentru protecţia mediului si aducerea la starea iniţială</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1.4.</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Cheltuieli pentru relocarea / protecția utilităților</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5637"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TOTAL CAPITOL 1.</w:t>
            </w:r>
          </w:p>
        </w:tc>
        <w:tc>
          <w:tcPr>
            <w:tcW w:w="1597" w:type="dxa"/>
            <w:tcBorders>
              <w:top w:val="nil"/>
              <w:left w:val="nil"/>
              <w:bottom w:val="single" w:sz="4" w:space="0" w:color="auto"/>
              <w:right w:val="single" w:sz="4" w:space="0" w:color="auto"/>
            </w:tcBorders>
            <w:shd w:val="clear" w:color="000000" w:fill="95B3D7"/>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0,00</w:t>
            </w:r>
          </w:p>
        </w:tc>
        <w:tc>
          <w:tcPr>
            <w:tcW w:w="1597" w:type="dxa"/>
            <w:tcBorders>
              <w:top w:val="nil"/>
              <w:left w:val="nil"/>
              <w:bottom w:val="single" w:sz="4" w:space="0" w:color="auto"/>
              <w:right w:val="single" w:sz="4" w:space="0" w:color="auto"/>
            </w:tcBorders>
            <w:shd w:val="clear" w:color="000000" w:fill="95B3D7"/>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0,00</w:t>
            </w:r>
          </w:p>
        </w:tc>
        <w:tc>
          <w:tcPr>
            <w:tcW w:w="1597" w:type="dxa"/>
            <w:tcBorders>
              <w:top w:val="nil"/>
              <w:left w:val="nil"/>
              <w:bottom w:val="single" w:sz="4" w:space="0" w:color="auto"/>
              <w:right w:val="single" w:sz="4" w:space="0" w:color="auto"/>
            </w:tcBorders>
            <w:shd w:val="clear" w:color="000000" w:fill="95B3D7"/>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0,00</w:t>
            </w:r>
          </w:p>
        </w:tc>
      </w:tr>
      <w:tr w:rsidR="00C137C3" w:rsidRPr="00C137C3" w:rsidTr="00C137C3">
        <w:trPr>
          <w:trHeight w:val="327"/>
          <w:jc w:val="center"/>
        </w:trPr>
        <w:tc>
          <w:tcPr>
            <w:tcW w:w="10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Cap.2.Cheltuieli pentru asigurarea utilităţilor necesare obiectivului</w:t>
            </w:r>
          </w:p>
        </w:tc>
      </w:tr>
      <w:tr w:rsidR="00C137C3" w:rsidRPr="00C137C3" w:rsidTr="00C137C3">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2.1.</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Alimentare cu apa, canalizare, gaz, agent termic, etc</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TOTAL CAPITOL 2.</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0,00</w:t>
            </w:r>
          </w:p>
        </w:tc>
      </w:tr>
      <w:tr w:rsidR="00C137C3" w:rsidRPr="00C137C3" w:rsidTr="00C137C3">
        <w:trPr>
          <w:trHeight w:val="327"/>
          <w:jc w:val="center"/>
        </w:trPr>
        <w:tc>
          <w:tcPr>
            <w:tcW w:w="10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lastRenderedPageBreak/>
              <w:t>Cap.3.Cheltuieli pentru proiectare şi asistenţă tehnică</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3.1.</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Studii</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3.1.1. Studii de teren</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330"/>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3.1.2. Raport privind impactul asupra mediului</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3.1.3. Alte studii specifice</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6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3.2.</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Documentații - suport și cheltuieli pentru obţinerea de avize, acorduri şi autorizaţii</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3.3.</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Expertizare tehnică</w:t>
            </w:r>
          </w:p>
        </w:tc>
        <w:tc>
          <w:tcPr>
            <w:tcW w:w="1597" w:type="dxa"/>
            <w:tcBorders>
              <w:top w:val="nil"/>
              <w:left w:val="nil"/>
              <w:bottom w:val="single" w:sz="4" w:space="0" w:color="auto"/>
              <w:right w:val="single" w:sz="4" w:space="0" w:color="auto"/>
            </w:tcBorders>
            <w:shd w:val="clear" w:color="000000" w:fill="C5D9F1"/>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825,45</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156,84</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982,29</w:t>
            </w:r>
          </w:p>
        </w:tc>
      </w:tr>
      <w:tr w:rsidR="00C137C3" w:rsidRPr="00C137C3" w:rsidTr="00C137C3">
        <w:trPr>
          <w:trHeight w:val="6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3.4.1</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Certificarea performanței energetice și auditul energetic al clădirilor în fază inițială</w:t>
            </w:r>
          </w:p>
        </w:tc>
        <w:tc>
          <w:tcPr>
            <w:tcW w:w="1597" w:type="dxa"/>
            <w:tcBorders>
              <w:top w:val="nil"/>
              <w:left w:val="nil"/>
              <w:bottom w:val="single" w:sz="4" w:space="0" w:color="auto"/>
              <w:right w:val="single" w:sz="4" w:space="0" w:color="auto"/>
            </w:tcBorders>
            <w:shd w:val="clear" w:color="000000" w:fill="C5D9F1"/>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1.650,90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313,67</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1.964,57</w:t>
            </w:r>
          </w:p>
        </w:tc>
      </w:tr>
      <w:tr w:rsidR="00C137C3" w:rsidRPr="00C137C3" w:rsidTr="00C137C3">
        <w:trPr>
          <w:trHeight w:val="6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3.4.2</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Certificarea performanței energetice și auditul energetic al clădirilor la terminarea execuției lucrărilor</w:t>
            </w:r>
          </w:p>
        </w:tc>
        <w:tc>
          <w:tcPr>
            <w:tcW w:w="1597" w:type="dxa"/>
            <w:tcBorders>
              <w:top w:val="nil"/>
              <w:left w:val="nil"/>
              <w:bottom w:val="single" w:sz="4" w:space="0" w:color="auto"/>
              <w:right w:val="single" w:sz="4" w:space="0" w:color="auto"/>
            </w:tcBorders>
            <w:shd w:val="clear" w:color="000000" w:fill="EBF1DE"/>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1.500,00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285,00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1.785,00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3.5.</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Proiectare</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12.620,86</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2.397,97</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15.018,83</w:t>
            </w:r>
          </w:p>
        </w:tc>
      </w:tr>
      <w:tr w:rsidR="00C137C3" w:rsidRPr="00C137C3" w:rsidTr="00C137C3">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3.5.1. Tema de proiectare</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3.5.2. Studiu de prefezabilitate</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3.5.3. Studiu de fezabilitate / documentație de avizare a lucrărilor de intervenții și deviz general</w:t>
            </w:r>
          </w:p>
        </w:tc>
        <w:tc>
          <w:tcPr>
            <w:tcW w:w="1597" w:type="dxa"/>
            <w:tcBorders>
              <w:top w:val="nil"/>
              <w:left w:val="nil"/>
              <w:bottom w:val="single" w:sz="4" w:space="0" w:color="auto"/>
              <w:right w:val="single" w:sz="4" w:space="0" w:color="auto"/>
            </w:tcBorders>
            <w:shd w:val="clear" w:color="000000" w:fill="C5D9F1"/>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1.650,90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313,67</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1.964,57</w:t>
            </w:r>
          </w:p>
        </w:tc>
      </w:tr>
      <w:tr w:rsidR="00C137C3" w:rsidRPr="00C137C3" w:rsidTr="00C137C3">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3.5.4. Documentațiile tehnice necesare în vederea obținerii avizelor / acordurilor / autorizațiilor</w:t>
            </w:r>
          </w:p>
        </w:tc>
        <w:tc>
          <w:tcPr>
            <w:tcW w:w="1597" w:type="dxa"/>
            <w:tcBorders>
              <w:top w:val="nil"/>
              <w:left w:val="nil"/>
              <w:bottom w:val="single" w:sz="4" w:space="0" w:color="auto"/>
              <w:right w:val="single" w:sz="4" w:space="0" w:color="auto"/>
            </w:tcBorders>
            <w:shd w:val="clear" w:color="000000" w:fill="C5D9F1"/>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825,45</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156,84</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982,29</w:t>
            </w:r>
          </w:p>
        </w:tc>
      </w:tr>
      <w:tr w:rsidR="00C137C3" w:rsidRPr="00C137C3" w:rsidTr="00C137C3">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3.5.5. Verificarea tehnică de calitate a proiectului tehnic și a detaliilor de execuție</w:t>
            </w:r>
          </w:p>
        </w:tc>
        <w:tc>
          <w:tcPr>
            <w:tcW w:w="1597" w:type="dxa"/>
            <w:tcBorders>
              <w:top w:val="nil"/>
              <w:left w:val="nil"/>
              <w:bottom w:val="single" w:sz="4" w:space="0" w:color="auto"/>
              <w:right w:val="single" w:sz="4" w:space="0" w:color="auto"/>
            </w:tcBorders>
            <w:shd w:val="clear" w:color="000000" w:fill="EBF1DE"/>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1.890,00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359,10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2.249,10</w:t>
            </w:r>
          </w:p>
        </w:tc>
      </w:tr>
      <w:tr w:rsidR="00C137C3" w:rsidRPr="00C137C3" w:rsidTr="00C137C3">
        <w:trPr>
          <w:trHeight w:val="330"/>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3.5.6. Proiect tehnic și detalii de execuție</w:t>
            </w:r>
          </w:p>
        </w:tc>
        <w:tc>
          <w:tcPr>
            <w:tcW w:w="1597"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8.254,51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1.568,36</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9.822,87</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3.6.</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 xml:space="preserve">Organizarea procedurilor de achiziţie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3.7.</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Consultanţă</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6.432,19</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1.222,12</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7.654,31</w:t>
            </w:r>
          </w:p>
        </w:tc>
      </w:tr>
      <w:tr w:rsidR="00C137C3" w:rsidRPr="00C137C3" w:rsidTr="00C137C3">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3.7.1. Managementul de proiect pentru obiectivul de investiții</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5.432,19</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1.032,12</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6.464,31</w:t>
            </w:r>
          </w:p>
        </w:tc>
      </w:tr>
      <w:tr w:rsidR="00C137C3" w:rsidRPr="00C137C3" w:rsidTr="00C137C3">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3.7.2. Auditul financiar</w:t>
            </w:r>
          </w:p>
        </w:tc>
        <w:tc>
          <w:tcPr>
            <w:tcW w:w="1597" w:type="dxa"/>
            <w:tcBorders>
              <w:top w:val="nil"/>
              <w:left w:val="nil"/>
              <w:bottom w:val="single" w:sz="4" w:space="0" w:color="auto"/>
              <w:right w:val="single" w:sz="4" w:space="0" w:color="auto"/>
            </w:tcBorders>
            <w:shd w:val="clear" w:color="000000" w:fill="EBF1DE"/>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1.000,00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190,00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1.190,00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3.8.</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Asistenţă tehnică</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9.648,28</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1.833,17</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11.481,45</w:t>
            </w:r>
          </w:p>
        </w:tc>
      </w:tr>
      <w:tr w:rsidR="00C137C3" w:rsidRPr="00C137C3" w:rsidTr="00C137C3">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3.8.1. Asistență tehnică proiectare</w:t>
            </w:r>
          </w:p>
        </w:tc>
        <w:tc>
          <w:tcPr>
            <w:tcW w:w="1597" w:type="dxa"/>
            <w:tcBorders>
              <w:top w:val="nil"/>
              <w:left w:val="nil"/>
              <w:bottom w:val="single" w:sz="4" w:space="0" w:color="auto"/>
              <w:right w:val="single" w:sz="4" w:space="0" w:color="auto"/>
            </w:tcBorders>
            <w:shd w:val="clear" w:color="000000" w:fill="EBF1DE"/>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3.301,80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627,34</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3.929,14</w:t>
            </w:r>
          </w:p>
        </w:tc>
      </w:tr>
      <w:tr w:rsidR="00C137C3" w:rsidRPr="00C137C3" w:rsidTr="00C137C3">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3.8.1.1. pe perioada de execuție a lucrărilor</w:t>
            </w:r>
          </w:p>
        </w:tc>
        <w:tc>
          <w:tcPr>
            <w:tcW w:w="1597" w:type="dxa"/>
            <w:tcBorders>
              <w:top w:val="nil"/>
              <w:left w:val="nil"/>
              <w:bottom w:val="single" w:sz="4" w:space="0" w:color="auto"/>
              <w:right w:val="single" w:sz="4" w:space="0" w:color="auto"/>
            </w:tcBorders>
            <w:shd w:val="clear" w:color="000000" w:fill="EBF1DE"/>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945"/>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597" w:type="dxa"/>
            <w:tcBorders>
              <w:top w:val="nil"/>
              <w:left w:val="nil"/>
              <w:bottom w:val="single" w:sz="4" w:space="0" w:color="auto"/>
              <w:right w:val="single" w:sz="4" w:space="0" w:color="auto"/>
            </w:tcBorders>
            <w:shd w:val="clear" w:color="000000" w:fill="C5D9F1"/>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3.301,80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627,34</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3.929,14</w:t>
            </w:r>
          </w:p>
        </w:tc>
      </w:tr>
      <w:tr w:rsidR="00C137C3" w:rsidRPr="00C137C3" w:rsidTr="00C137C3">
        <w:trPr>
          <w:trHeight w:val="327"/>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3.8.2. Diriginte de șantier</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6.346,48</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1.205,83</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7.552,31</w:t>
            </w:r>
          </w:p>
        </w:tc>
      </w:tr>
      <w:tr w:rsidR="00C137C3" w:rsidRPr="00C137C3" w:rsidTr="00C137C3">
        <w:trPr>
          <w:trHeight w:val="327"/>
          <w:jc w:val="center"/>
        </w:trPr>
        <w:tc>
          <w:tcPr>
            <w:tcW w:w="5637"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TOTAL CAPITOL 3.</w:t>
            </w:r>
          </w:p>
        </w:tc>
        <w:tc>
          <w:tcPr>
            <w:tcW w:w="1597" w:type="dxa"/>
            <w:tcBorders>
              <w:top w:val="nil"/>
              <w:left w:val="nil"/>
              <w:bottom w:val="single" w:sz="4" w:space="0" w:color="auto"/>
              <w:right w:val="single" w:sz="4" w:space="0" w:color="auto"/>
            </w:tcBorders>
            <w:shd w:val="clear" w:color="000000"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32.677,68</w:t>
            </w:r>
          </w:p>
        </w:tc>
        <w:tc>
          <w:tcPr>
            <w:tcW w:w="1597" w:type="dxa"/>
            <w:tcBorders>
              <w:top w:val="nil"/>
              <w:left w:val="nil"/>
              <w:bottom w:val="single" w:sz="4" w:space="0" w:color="auto"/>
              <w:right w:val="single" w:sz="4" w:space="0" w:color="auto"/>
            </w:tcBorders>
            <w:shd w:val="clear" w:color="000000" w:fill="B8CCE4"/>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6.208,77</w:t>
            </w:r>
          </w:p>
        </w:tc>
        <w:tc>
          <w:tcPr>
            <w:tcW w:w="1597" w:type="dxa"/>
            <w:tcBorders>
              <w:top w:val="nil"/>
              <w:left w:val="nil"/>
              <w:bottom w:val="single" w:sz="4" w:space="0" w:color="auto"/>
              <w:right w:val="single" w:sz="4" w:space="0" w:color="auto"/>
            </w:tcBorders>
            <w:shd w:val="clear" w:color="000000"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38.886,45</w:t>
            </w:r>
          </w:p>
        </w:tc>
      </w:tr>
      <w:tr w:rsidR="00C137C3" w:rsidRPr="00C137C3" w:rsidTr="00C137C3">
        <w:trPr>
          <w:trHeight w:val="327"/>
          <w:jc w:val="center"/>
        </w:trPr>
        <w:tc>
          <w:tcPr>
            <w:tcW w:w="10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Cap.4. Cheltuieli pt. investiţia de bază</w:t>
            </w:r>
            <w:r w:rsidRPr="00C137C3">
              <w:rPr>
                <w:rFonts w:ascii="Calibri" w:hAnsi="Calibri" w:cs="Calibri"/>
                <w:i/>
                <w:iCs/>
                <w:noProof w:val="0"/>
                <w:lang w:eastAsia="ro-RO"/>
              </w:rPr>
              <w:t xml:space="preserve"> </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4.1.</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Lucrari de construcţii şi instalaţii</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643.219,03</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122.211,62</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765.430,65</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4.2.</w:t>
            </w:r>
          </w:p>
        </w:tc>
        <w:tc>
          <w:tcPr>
            <w:tcW w:w="490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Montaj utilaj tehnologic</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4.3.</w:t>
            </w:r>
          </w:p>
        </w:tc>
        <w:tc>
          <w:tcPr>
            <w:tcW w:w="490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Utilaje, echipamente tehnologice şi funcţionale cu montaj</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4.4.</w:t>
            </w:r>
          </w:p>
        </w:tc>
        <w:tc>
          <w:tcPr>
            <w:tcW w:w="490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Utilaje, echipamente tehnologice si functionale fara montaj</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 xml:space="preserve"> 4.5. </w:t>
            </w:r>
          </w:p>
        </w:tc>
        <w:tc>
          <w:tcPr>
            <w:tcW w:w="490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 xml:space="preserve"> Dotări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 xml:space="preserve"> 4.6.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 xml:space="preserve"> Active necorporale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563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lastRenderedPageBreak/>
              <w:t xml:space="preserve"> TOTAL CAPITOL 4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643.219,03</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122.211,62</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765.430,65</w:t>
            </w:r>
          </w:p>
        </w:tc>
      </w:tr>
      <w:tr w:rsidR="00C137C3" w:rsidRPr="00C137C3" w:rsidTr="00C137C3">
        <w:trPr>
          <w:trHeight w:val="327"/>
          <w:jc w:val="center"/>
        </w:trPr>
        <w:tc>
          <w:tcPr>
            <w:tcW w:w="104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Cap.5. Alte cheltuieli </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5.1.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Organizare de şantier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16.080,48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3.055,29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19.135,77    </w:t>
            </w:r>
          </w:p>
        </w:tc>
      </w:tr>
      <w:tr w:rsidR="00C137C3" w:rsidRPr="00C137C3" w:rsidTr="00C137C3">
        <w:trPr>
          <w:trHeight w:val="330"/>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 xml:space="preserve"> 5.1.1. Lucrări de construcții și instalații aferente organizării de șantier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12.864,38</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2.444,23</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15.308,61</w:t>
            </w:r>
          </w:p>
        </w:tc>
      </w:tr>
      <w:tr w:rsidR="00C137C3" w:rsidRPr="00C137C3" w:rsidTr="00C137C3">
        <w:trPr>
          <w:trHeight w:val="330"/>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 xml:space="preserve"> 5.1.2. Cheltuieli conexe organizării de șantierului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3.216,10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611,06</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3.827,16</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5.2. </w:t>
            </w:r>
          </w:p>
        </w:tc>
        <w:tc>
          <w:tcPr>
            <w:tcW w:w="490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Comisioane, cote, taxe, costul creditului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 xml:space="preserve">0,00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0,00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0,00    </w:t>
            </w:r>
          </w:p>
        </w:tc>
      </w:tr>
      <w:tr w:rsidR="00C137C3" w:rsidRPr="00C137C3" w:rsidTr="00C137C3">
        <w:trPr>
          <w:trHeight w:val="327"/>
          <w:jc w:val="center"/>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lang w:eastAsia="ro-RO"/>
              </w:rPr>
            </w:pPr>
            <w:r w:rsidRPr="00C137C3">
              <w:rPr>
                <w:rFonts w:ascii="Arial Narrow" w:hAnsi="Arial Narrow" w:cs="Calibri"/>
                <w:noProof w:val="0"/>
                <w:lang w:eastAsia="ro-RO"/>
              </w:rPr>
              <w:t>5.2.1. Comisioanele și dobânzile aferente creditului băncii finanțatoare</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642"/>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lang w:eastAsia="ro-RO"/>
              </w:rPr>
            </w:pPr>
            <w:r w:rsidRPr="00C137C3">
              <w:rPr>
                <w:rFonts w:ascii="Arial Narrow" w:hAnsi="Arial Narrow" w:cs="Calibri"/>
                <w:noProof w:val="0"/>
                <w:lang w:eastAsia="ro-RO"/>
              </w:rPr>
              <w:t>5.2.2. Cota aferentă ISC pentru controlul calității lucrărilor de construcții : 0,5% din C+M</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945"/>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lang w:eastAsia="ro-RO"/>
              </w:rPr>
            </w:pPr>
            <w:r w:rsidRPr="00C137C3">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lang w:eastAsia="ro-RO"/>
              </w:rPr>
            </w:pPr>
            <w:r w:rsidRPr="00C137C3">
              <w:rPr>
                <w:rFonts w:ascii="Arial Narrow" w:hAnsi="Arial Narrow" w:cs="Calibri"/>
                <w:noProof w:val="0"/>
                <w:lang w:eastAsia="ro-RO"/>
              </w:rPr>
              <w:t>5.2.4. Cota aferentă Casei Sociale a Constructorilor - CSC : 0.5% din C+M</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630"/>
          <w:jc w:val="center"/>
        </w:trPr>
        <w:tc>
          <w:tcPr>
            <w:tcW w:w="730" w:type="dxa"/>
            <w:vMerge/>
            <w:tcBorders>
              <w:top w:val="nil"/>
              <w:left w:val="single" w:sz="4" w:space="0" w:color="auto"/>
              <w:bottom w:val="single" w:sz="4" w:space="0" w:color="auto"/>
              <w:right w:val="single" w:sz="4" w:space="0" w:color="auto"/>
            </w:tcBorders>
            <w:vAlign w:val="center"/>
            <w:hideMark/>
          </w:tcPr>
          <w:p w:rsidR="00C137C3" w:rsidRPr="00C137C3" w:rsidRDefault="00C137C3" w:rsidP="00C137C3">
            <w:pPr>
              <w:rPr>
                <w:rFonts w:ascii="Arial Narrow" w:hAnsi="Arial Narrow" w:cs="Calibri"/>
                <w:noProof w:val="0"/>
                <w:color w:val="000000"/>
                <w:lang w:eastAsia="ro-RO"/>
              </w:rPr>
            </w:pP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noProof w:val="0"/>
                <w:lang w:eastAsia="ro-RO"/>
              </w:rPr>
            </w:pPr>
            <w:r w:rsidRPr="00C137C3">
              <w:rPr>
                <w:rFonts w:ascii="Arial Narrow" w:hAnsi="Arial Narrow" w:cs="Calibri"/>
                <w:noProof w:val="0"/>
                <w:lang w:eastAsia="ro-RO"/>
              </w:rPr>
              <w:t>5.2.5. Taxe pentru acorduri, avize conforme și autorizația de construire / desființare</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lang w:eastAsia="ro-RO"/>
              </w:rPr>
            </w:pPr>
            <w:r w:rsidRPr="00C137C3">
              <w:rPr>
                <w:rFonts w:ascii="Arial Narrow" w:hAnsi="Arial Narrow" w:cs="Calibri"/>
                <w:i/>
                <w:iCs/>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i/>
                <w:iCs/>
                <w:noProof w:val="0"/>
                <w:color w:val="000000"/>
                <w:lang w:eastAsia="ro-RO"/>
              </w:rPr>
            </w:pPr>
            <w:r w:rsidRPr="00C137C3">
              <w:rPr>
                <w:rFonts w:ascii="Arial Narrow" w:hAnsi="Arial Narrow" w:cs="Calibri"/>
                <w:i/>
                <w:iCs/>
                <w:noProof w:val="0"/>
                <w:color w:val="000000"/>
                <w:lang w:eastAsia="ro-RO"/>
              </w:rPr>
              <w:t>0,00</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5.3. </w:t>
            </w:r>
          </w:p>
        </w:tc>
        <w:tc>
          <w:tcPr>
            <w:tcW w:w="490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Cheltuieli diverse şi neprevăzute 10% </w:t>
            </w:r>
          </w:p>
        </w:tc>
        <w:tc>
          <w:tcPr>
            <w:tcW w:w="1597" w:type="dxa"/>
            <w:tcBorders>
              <w:top w:val="nil"/>
              <w:left w:val="nil"/>
              <w:bottom w:val="single" w:sz="4" w:space="0" w:color="auto"/>
              <w:right w:val="single" w:sz="4" w:space="0" w:color="auto"/>
            </w:tcBorders>
            <w:shd w:val="clear" w:color="000000" w:fill="FFFFFF"/>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64.321,90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12.221,16</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76.543,06</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5.4. </w:t>
            </w:r>
          </w:p>
        </w:tc>
        <w:tc>
          <w:tcPr>
            <w:tcW w:w="490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Cheltuieli pentru informare și publicitate </w:t>
            </w:r>
          </w:p>
        </w:tc>
        <w:tc>
          <w:tcPr>
            <w:tcW w:w="1597" w:type="dxa"/>
            <w:tcBorders>
              <w:top w:val="nil"/>
              <w:left w:val="nil"/>
              <w:bottom w:val="single" w:sz="4" w:space="0" w:color="auto"/>
              <w:right w:val="single" w:sz="4" w:space="0" w:color="auto"/>
            </w:tcBorders>
            <w:shd w:val="clear" w:color="000000" w:fill="FFFFFF"/>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3.300,00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627,00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3.927,00</w:t>
            </w:r>
          </w:p>
        </w:tc>
      </w:tr>
      <w:tr w:rsidR="00C137C3" w:rsidRPr="00C137C3" w:rsidTr="00C137C3">
        <w:trPr>
          <w:trHeight w:val="327"/>
          <w:jc w:val="center"/>
        </w:trPr>
        <w:tc>
          <w:tcPr>
            <w:tcW w:w="563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TOTAL CAPITOL 5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83.702,38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15.903,45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99.605,83    </w:t>
            </w:r>
          </w:p>
        </w:tc>
      </w:tr>
      <w:tr w:rsidR="00C137C3" w:rsidRPr="00C137C3" w:rsidTr="00C137C3">
        <w:trPr>
          <w:trHeight w:val="327"/>
          <w:jc w:val="center"/>
        </w:trPr>
        <w:tc>
          <w:tcPr>
            <w:tcW w:w="104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Cap.6. Cheltuieli pentru probe tehnologice și teste  </w:t>
            </w:r>
          </w:p>
        </w:tc>
      </w:tr>
      <w:tr w:rsidR="00C137C3" w:rsidRPr="00C137C3" w:rsidTr="00C137C3">
        <w:trPr>
          <w:trHeight w:val="327"/>
          <w:jc w:val="center"/>
        </w:trPr>
        <w:tc>
          <w:tcPr>
            <w:tcW w:w="730" w:type="dxa"/>
            <w:tcBorders>
              <w:top w:val="nil"/>
              <w:left w:val="single" w:sz="4" w:space="0" w:color="auto"/>
              <w:bottom w:val="single" w:sz="4" w:space="0" w:color="auto"/>
              <w:right w:val="single" w:sz="4" w:space="0" w:color="auto"/>
            </w:tcBorders>
            <w:shd w:val="clear" w:color="FFFFCC" w:fill="FFFFFF"/>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6.1.</w:t>
            </w:r>
          </w:p>
        </w:tc>
        <w:tc>
          <w:tcPr>
            <w:tcW w:w="490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Pregătirea personalului de exploatare</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nil"/>
              <w:left w:val="nil"/>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73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137C3" w:rsidRPr="00C137C3" w:rsidRDefault="00C137C3" w:rsidP="00C137C3">
            <w:pPr>
              <w:jc w:val="center"/>
              <w:rPr>
                <w:rFonts w:ascii="Arial Narrow" w:hAnsi="Arial Narrow" w:cs="Calibri"/>
                <w:noProof w:val="0"/>
                <w:color w:val="000000"/>
                <w:lang w:eastAsia="ro-RO"/>
              </w:rPr>
            </w:pPr>
            <w:r w:rsidRPr="00C137C3">
              <w:rPr>
                <w:rFonts w:ascii="Arial Narrow" w:hAnsi="Arial Narrow" w:cs="Calibri"/>
                <w:noProof w:val="0"/>
                <w:color w:val="000000"/>
                <w:lang w:eastAsia="ro-RO"/>
              </w:rPr>
              <w:t>6.2.</w:t>
            </w:r>
          </w:p>
        </w:tc>
        <w:tc>
          <w:tcPr>
            <w:tcW w:w="490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137C3" w:rsidRPr="00C137C3" w:rsidRDefault="00C137C3" w:rsidP="00C137C3">
            <w:pPr>
              <w:rPr>
                <w:rFonts w:ascii="Arial Narrow" w:hAnsi="Arial Narrow" w:cs="Calibri"/>
                <w:noProof w:val="0"/>
                <w:color w:val="000000"/>
                <w:lang w:eastAsia="ro-RO"/>
              </w:rPr>
            </w:pPr>
            <w:r w:rsidRPr="00C137C3">
              <w:rPr>
                <w:rFonts w:ascii="Arial Narrow" w:hAnsi="Arial Narrow" w:cs="Calibri"/>
                <w:noProof w:val="0"/>
                <w:color w:val="000000"/>
                <w:lang w:eastAsia="ro-RO"/>
              </w:rPr>
              <w:t>Probe tehnologice și teste</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lang w:eastAsia="ro-RO"/>
              </w:rPr>
            </w:pPr>
            <w:r w:rsidRPr="00C137C3">
              <w:rPr>
                <w:rFonts w:ascii="Arial Narrow" w:hAnsi="Arial Narrow" w:cs="Calibri"/>
                <w:noProof w:val="0"/>
                <w:lang w:eastAsia="ro-RO"/>
              </w:rPr>
              <w:t>0,00</w:t>
            </w:r>
          </w:p>
        </w:tc>
        <w:tc>
          <w:tcPr>
            <w:tcW w:w="159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noProof w:val="0"/>
                <w:color w:val="000000"/>
                <w:lang w:eastAsia="ro-RO"/>
              </w:rPr>
            </w:pPr>
            <w:r w:rsidRPr="00C137C3">
              <w:rPr>
                <w:rFonts w:ascii="Arial Narrow" w:hAnsi="Arial Narrow" w:cs="Calibri"/>
                <w:noProof w:val="0"/>
                <w:color w:val="000000"/>
                <w:lang w:eastAsia="ro-RO"/>
              </w:rPr>
              <w:t>0,00</w:t>
            </w:r>
          </w:p>
        </w:tc>
      </w:tr>
      <w:tr w:rsidR="00C137C3" w:rsidRPr="00C137C3" w:rsidTr="00C137C3">
        <w:trPr>
          <w:trHeight w:val="327"/>
          <w:jc w:val="center"/>
        </w:trPr>
        <w:tc>
          <w:tcPr>
            <w:tcW w:w="563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TOTAL CAPITOL 6 </w:t>
            </w:r>
          </w:p>
        </w:tc>
        <w:tc>
          <w:tcPr>
            <w:tcW w:w="1597" w:type="dxa"/>
            <w:tcBorders>
              <w:top w:val="single" w:sz="4" w:space="0" w:color="auto"/>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0,00    </w:t>
            </w:r>
          </w:p>
        </w:tc>
        <w:tc>
          <w:tcPr>
            <w:tcW w:w="1597" w:type="dxa"/>
            <w:tcBorders>
              <w:top w:val="single" w:sz="4" w:space="0" w:color="auto"/>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0,00    </w:t>
            </w:r>
          </w:p>
        </w:tc>
        <w:tc>
          <w:tcPr>
            <w:tcW w:w="1597" w:type="dxa"/>
            <w:tcBorders>
              <w:top w:val="single" w:sz="4" w:space="0" w:color="auto"/>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0,00    </w:t>
            </w:r>
          </w:p>
        </w:tc>
      </w:tr>
      <w:tr w:rsidR="00C137C3" w:rsidRPr="00C137C3" w:rsidTr="00C137C3">
        <w:trPr>
          <w:trHeight w:val="330"/>
          <w:jc w:val="center"/>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137C3" w:rsidRPr="00C137C3" w:rsidRDefault="00C137C3" w:rsidP="00C137C3">
            <w:pPr>
              <w:jc w:val="cente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w:t>
            </w:r>
          </w:p>
        </w:tc>
        <w:tc>
          <w:tcPr>
            <w:tcW w:w="490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w:t>
            </w:r>
          </w:p>
        </w:tc>
        <w:tc>
          <w:tcPr>
            <w:tcW w:w="1597" w:type="dxa"/>
            <w:tcBorders>
              <w:top w:val="nil"/>
              <w:left w:val="nil"/>
              <w:bottom w:val="single" w:sz="4" w:space="0" w:color="auto"/>
              <w:right w:val="single" w:sz="4" w:space="0" w:color="auto"/>
            </w:tcBorders>
            <w:shd w:val="clear" w:color="auto" w:fill="auto"/>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w:t>
            </w:r>
          </w:p>
        </w:tc>
      </w:tr>
      <w:tr w:rsidR="00C137C3" w:rsidRPr="00C137C3" w:rsidTr="00C137C3">
        <w:trPr>
          <w:trHeight w:val="439"/>
          <w:jc w:val="center"/>
        </w:trPr>
        <w:tc>
          <w:tcPr>
            <w:tcW w:w="563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TOTAL GENERAL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759.599,09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lang w:eastAsia="ro-RO"/>
              </w:rPr>
            </w:pPr>
            <w:r w:rsidRPr="00C137C3">
              <w:rPr>
                <w:rFonts w:ascii="Arial Narrow" w:hAnsi="Arial Narrow" w:cs="Calibri"/>
                <w:b/>
                <w:bCs/>
                <w:noProof w:val="0"/>
                <w:lang w:eastAsia="ro-RO"/>
              </w:rPr>
              <w:t xml:space="preserve">144.323,84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903.922,93    </w:t>
            </w:r>
          </w:p>
        </w:tc>
      </w:tr>
      <w:tr w:rsidR="00C137C3" w:rsidRPr="00C137C3" w:rsidTr="00C137C3">
        <w:trPr>
          <w:trHeight w:val="439"/>
          <w:jc w:val="center"/>
        </w:trPr>
        <w:tc>
          <w:tcPr>
            <w:tcW w:w="563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C137C3" w:rsidRPr="00C137C3" w:rsidRDefault="00C137C3" w:rsidP="00C137C3">
            <w:pPr>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 din care C+M (1.2+1.3+1.4+2+4.1+4.2+5.1.1)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656.083,41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124.655,85    </w:t>
            </w:r>
          </w:p>
        </w:tc>
        <w:tc>
          <w:tcPr>
            <w:tcW w:w="1597" w:type="dxa"/>
            <w:tcBorders>
              <w:top w:val="nil"/>
              <w:left w:val="nil"/>
              <w:bottom w:val="single" w:sz="4" w:space="0" w:color="auto"/>
              <w:right w:val="single" w:sz="4" w:space="0" w:color="auto"/>
            </w:tcBorders>
            <w:shd w:val="clear" w:color="CCFFFF" w:fill="B8CCE4"/>
            <w:vAlign w:val="center"/>
            <w:hideMark/>
          </w:tcPr>
          <w:p w:rsidR="00C137C3" w:rsidRPr="00C137C3" w:rsidRDefault="00C137C3" w:rsidP="00C137C3">
            <w:pPr>
              <w:jc w:val="right"/>
              <w:rPr>
                <w:rFonts w:ascii="Arial Narrow" w:hAnsi="Arial Narrow" w:cs="Calibri"/>
                <w:b/>
                <w:bCs/>
                <w:noProof w:val="0"/>
                <w:color w:val="000000"/>
                <w:lang w:eastAsia="ro-RO"/>
              </w:rPr>
            </w:pPr>
            <w:r w:rsidRPr="00C137C3">
              <w:rPr>
                <w:rFonts w:ascii="Arial Narrow" w:hAnsi="Arial Narrow" w:cs="Calibri"/>
                <w:b/>
                <w:bCs/>
                <w:noProof w:val="0"/>
                <w:color w:val="000000"/>
                <w:lang w:eastAsia="ro-RO"/>
              </w:rPr>
              <w:t xml:space="preserve">780.739,26    </w:t>
            </w:r>
          </w:p>
        </w:tc>
      </w:tr>
    </w:tbl>
    <w:p w:rsidR="00F42198" w:rsidRDefault="00F42198" w:rsidP="003B4326">
      <w:pPr>
        <w:spacing w:line="276" w:lineRule="auto"/>
        <w:jc w:val="both"/>
        <w:rPr>
          <w:rFonts w:ascii="Arial Narrow" w:hAnsi="Arial Narrow"/>
          <w:b/>
          <w:color w:val="FF0000"/>
        </w:rPr>
      </w:pPr>
    </w:p>
    <w:p w:rsidR="00E8159B" w:rsidRDefault="00E8159B" w:rsidP="003B4326">
      <w:pPr>
        <w:spacing w:line="276" w:lineRule="auto"/>
        <w:jc w:val="both"/>
        <w:rPr>
          <w:rFonts w:ascii="Arial Narrow" w:hAnsi="Arial Narrow"/>
          <w:b/>
          <w:color w:val="FF0000"/>
        </w:rPr>
      </w:pPr>
    </w:p>
    <w:p w:rsidR="00E8159B" w:rsidRDefault="00E8159B" w:rsidP="003B4326">
      <w:pPr>
        <w:spacing w:line="276" w:lineRule="auto"/>
        <w:jc w:val="both"/>
        <w:rPr>
          <w:rFonts w:ascii="Arial Narrow" w:hAnsi="Arial Narrow"/>
          <w:b/>
          <w:color w:val="FF0000"/>
        </w:rPr>
      </w:pPr>
    </w:p>
    <w:p w:rsidR="002F5BE6" w:rsidRPr="005769DB" w:rsidRDefault="00334C17" w:rsidP="008E5BBB">
      <w:pPr>
        <w:numPr>
          <w:ilvl w:val="0"/>
          <w:numId w:val="43"/>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5769DB">
        <w:rPr>
          <w:rFonts w:ascii="Arial Narrow" w:hAnsi="Arial Narrow"/>
          <w:b/>
        </w:rPr>
        <w:t>SCENARIUL/OPȚIUNEA TEHNICO-ECONOMIC(Ă) OPTIM(Ă), RECOMANDAT(Ă)</w:t>
      </w:r>
    </w:p>
    <w:p w:rsidR="002F5BE6" w:rsidRPr="005769DB" w:rsidRDefault="002F5BE6" w:rsidP="00917A22">
      <w:pPr>
        <w:numPr>
          <w:ilvl w:val="1"/>
          <w:numId w:val="52"/>
        </w:numPr>
        <w:spacing w:after="240" w:line="276" w:lineRule="auto"/>
        <w:jc w:val="both"/>
        <w:rPr>
          <w:rFonts w:ascii="Arial Narrow" w:hAnsi="Arial Narrow"/>
          <w:b/>
        </w:rPr>
      </w:pPr>
      <w:r w:rsidRPr="005769DB">
        <w:rPr>
          <w:rFonts w:ascii="Arial Narrow" w:hAnsi="Arial Narrow"/>
          <w:b/>
        </w:rPr>
        <w:t>Comparația scenariilor/opțiunilor propus(e), din punct de vedere tehnic, economic, financiar, al sustenabilității și riscurilor</w:t>
      </w:r>
    </w:p>
    <w:p w:rsidR="00552BBB" w:rsidRPr="005769DB" w:rsidRDefault="00552BBB" w:rsidP="00DF3493">
      <w:pPr>
        <w:numPr>
          <w:ilvl w:val="0"/>
          <w:numId w:val="11"/>
        </w:numPr>
        <w:spacing w:after="240" w:line="276" w:lineRule="auto"/>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lastRenderedPageBreak/>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Default="00DF3493" w:rsidP="008E5BBB">
      <w:pPr>
        <w:numPr>
          <w:ilvl w:val="0"/>
          <w:numId w:val="36"/>
        </w:numPr>
        <w:shd w:val="clear" w:color="auto" w:fill="FFFFFF"/>
        <w:spacing w:after="240"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552BBB" w:rsidRPr="005769DB" w:rsidRDefault="00552BBB" w:rsidP="00DF3493">
      <w:pPr>
        <w:numPr>
          <w:ilvl w:val="0"/>
          <w:numId w:val="11"/>
        </w:numPr>
        <w:spacing w:after="240" w:line="276" w:lineRule="auto"/>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552BBB">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Pr="005769DB" w:rsidRDefault="00DF3493" w:rsidP="00552BBB">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552BBB" w:rsidRPr="005769DB" w:rsidRDefault="00552BBB" w:rsidP="00552BBB">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8E5BBB">
      <w:pPr>
        <w:numPr>
          <w:ilvl w:val="0"/>
          <w:numId w:val="37"/>
        </w:numPr>
        <w:spacing w:before="100" w:beforeAutospacing="1"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it-IT"/>
        </w:rPr>
      </w:pPr>
      <w:r w:rsidRPr="005769DB">
        <w:rPr>
          <w:rFonts w:ascii="Arial Narrow" w:hAnsi="Arial Narrow" w:cs="Arial"/>
          <w:lang w:val="it-IT"/>
        </w:rPr>
        <w:lastRenderedPageBreak/>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Default="00552BBB" w:rsidP="008E5BBB">
      <w:pPr>
        <w:numPr>
          <w:ilvl w:val="0"/>
          <w:numId w:val="37"/>
        </w:numPr>
        <w:spacing w:after="200" w:line="276" w:lineRule="auto"/>
        <w:ind w:left="709"/>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552BBB" w:rsidRPr="005769DB" w:rsidRDefault="00DF3493" w:rsidP="00552BBB">
      <w:pPr>
        <w:spacing w:after="240" w:line="276" w:lineRule="auto"/>
        <w:jc w:val="both"/>
        <w:rPr>
          <w:rFonts w:ascii="Arial Narrow" w:hAnsi="Arial Narrow" w:cs="Arial"/>
          <w:u w:val="single"/>
        </w:rPr>
      </w:pPr>
      <w:r w:rsidRPr="005769DB">
        <w:rPr>
          <w:rFonts w:ascii="Arial Narrow" w:hAnsi="Arial Narrow" w:cs="Arial"/>
          <w:u w:val="single"/>
        </w:rPr>
        <w:t>Comparația celor două sisteme propuse</w:t>
      </w:r>
    </w:p>
    <w:p w:rsidR="00552BBB" w:rsidRDefault="0028394D" w:rsidP="00A33A9B">
      <w:pPr>
        <w:spacing w:after="240"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 xml:space="preserve">Desfășurare activitate </w:t>
            </w:r>
            <w:r w:rsidRPr="005769DB">
              <w:rPr>
                <w:rFonts w:ascii="Arial Narrow" w:hAnsi="Arial Narrow"/>
                <w:b/>
              </w:rPr>
              <w:lastRenderedPageBreak/>
              <w:t>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În cazul termoizolării cu vată bazaltică </w:t>
            </w:r>
            <w:r w:rsidRPr="005769DB">
              <w:rPr>
                <w:rFonts w:ascii="Arial Narrow" w:hAnsi="Arial Narrow"/>
              </w:rPr>
              <w:lastRenderedPageBreak/>
              <w:t>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Termoizolarea cu sistemul sandwich cu </w:t>
            </w:r>
            <w:r w:rsidRPr="005769DB">
              <w:rPr>
                <w:rFonts w:ascii="Arial Narrow" w:hAnsi="Arial Narrow"/>
              </w:rPr>
              <w:lastRenderedPageBreak/>
              <w:t>spumă poliuretanică dispune de asamblare rapidă, uscată, posibilă în orice anotimp, fără opriri din cauza intemperiilor, 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C137C3" w:rsidRDefault="00163711" w:rsidP="00C137C3">
            <w:pPr>
              <w:spacing w:line="276" w:lineRule="auto"/>
              <w:jc w:val="both"/>
              <w:rPr>
                <w:rFonts w:ascii="Arial Narrow" w:hAnsi="Arial Narrow"/>
              </w:rPr>
            </w:pPr>
            <w:r w:rsidRPr="00C137C3">
              <w:rPr>
                <w:rFonts w:ascii="Arial Narrow" w:hAnsi="Arial Narrow"/>
              </w:rPr>
              <w:t>Perioadă de execuție mai mare</w:t>
            </w:r>
            <w:r w:rsidR="00BE684F" w:rsidRPr="00C137C3">
              <w:rPr>
                <w:rFonts w:ascii="Arial Narrow" w:hAnsi="Arial Narrow"/>
              </w:rPr>
              <w:t xml:space="preserve">, </w:t>
            </w:r>
            <w:r w:rsidR="00C137C3" w:rsidRPr="00C137C3">
              <w:rPr>
                <w:rFonts w:ascii="Arial Narrow" w:hAnsi="Arial Narrow"/>
              </w:rPr>
              <w:t>6</w:t>
            </w:r>
            <w:r w:rsidR="00D96CB1" w:rsidRPr="00C137C3">
              <w:rPr>
                <w:rFonts w:ascii="Arial Narrow" w:hAnsi="Arial Narrow"/>
              </w:rPr>
              <w:t xml:space="preserve"> luni</w:t>
            </w:r>
            <w:r w:rsidR="0044196D" w:rsidRPr="00C137C3">
              <w:rPr>
                <w:rFonts w:ascii="Arial Narrow" w:hAnsi="Arial Narrow"/>
              </w:rPr>
              <w:t xml:space="preserve"> conform graficului de execuție</w:t>
            </w:r>
          </w:p>
        </w:tc>
        <w:tc>
          <w:tcPr>
            <w:tcW w:w="3960" w:type="dxa"/>
          </w:tcPr>
          <w:p w:rsidR="00552BBB" w:rsidRPr="00C137C3" w:rsidRDefault="00163711" w:rsidP="00C137C3">
            <w:pPr>
              <w:spacing w:line="276" w:lineRule="auto"/>
              <w:jc w:val="both"/>
              <w:rPr>
                <w:rFonts w:ascii="Arial Narrow" w:hAnsi="Arial Narrow"/>
              </w:rPr>
            </w:pPr>
            <w:r w:rsidRPr="00C137C3">
              <w:rPr>
                <w:rFonts w:ascii="Arial Narrow" w:hAnsi="Arial Narrow"/>
              </w:rPr>
              <w:t>Perioadă de execuție mai mică datorită tehnologie de aplicare</w:t>
            </w:r>
            <w:r w:rsidR="00C04C61" w:rsidRPr="00C137C3">
              <w:rPr>
                <w:rFonts w:ascii="Arial Narrow" w:hAnsi="Arial Narrow"/>
              </w:rPr>
              <w:t xml:space="preserve">, </w:t>
            </w:r>
            <w:r w:rsidR="00C137C3" w:rsidRPr="00C137C3">
              <w:rPr>
                <w:rFonts w:ascii="Arial Narrow" w:hAnsi="Arial Narrow"/>
              </w:rPr>
              <w:t>5</w:t>
            </w:r>
            <w:r w:rsidR="00D96CB1" w:rsidRPr="00C137C3">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9D3650" w:rsidRDefault="00552BBB" w:rsidP="005769DB">
            <w:pPr>
              <w:spacing w:line="276" w:lineRule="auto"/>
              <w:jc w:val="both"/>
              <w:rPr>
                <w:rFonts w:ascii="Arial Narrow" w:hAnsi="Arial Narrow"/>
              </w:rPr>
            </w:pPr>
            <w:r w:rsidRPr="009D3650">
              <w:rPr>
                <w:rFonts w:ascii="Arial Narrow" w:hAnsi="Arial Narrow"/>
              </w:rPr>
              <w:t xml:space="preserve">Din calculele efectuate de auditori energetici, prin soluția de termoizolare cu vată bazaltică, durata de recuperare a investiției este de aproximativ </w:t>
            </w:r>
            <w:r w:rsidR="009D3650" w:rsidRPr="009D3650">
              <w:rPr>
                <w:rFonts w:ascii="Arial Narrow" w:hAnsi="Arial Narrow"/>
              </w:rPr>
              <w:t>12.6</w:t>
            </w:r>
            <w:r w:rsidR="008603D1" w:rsidRPr="009D3650">
              <w:rPr>
                <w:rFonts w:ascii="Arial Narrow" w:hAnsi="Arial Narrow"/>
              </w:rPr>
              <w:t>3</w:t>
            </w:r>
            <w:r w:rsidRPr="009D3650">
              <w:rPr>
                <w:rFonts w:ascii="Arial Narrow" w:hAnsi="Arial Narrow"/>
              </w:rPr>
              <w:t xml:space="preserve"> ani.</w:t>
            </w:r>
          </w:p>
        </w:tc>
        <w:tc>
          <w:tcPr>
            <w:tcW w:w="3960" w:type="dxa"/>
          </w:tcPr>
          <w:p w:rsidR="00552BBB" w:rsidRPr="009D3650" w:rsidRDefault="00552BBB" w:rsidP="005769DB">
            <w:pPr>
              <w:spacing w:line="276" w:lineRule="auto"/>
              <w:jc w:val="both"/>
              <w:rPr>
                <w:rFonts w:ascii="Arial Narrow" w:hAnsi="Arial Narrow"/>
              </w:rPr>
            </w:pPr>
            <w:r w:rsidRPr="009D3650">
              <w:rPr>
                <w:rFonts w:ascii="Arial Narrow" w:hAnsi="Arial Narrow"/>
              </w:rPr>
              <w:t xml:space="preserve">Din calculele efectuate de auditori energetici, prin solutia de termoizolare spumă poliuretanică, durata de recuperare a investiției este de aproximativ </w:t>
            </w:r>
            <w:r w:rsidR="009D3650" w:rsidRPr="009D3650">
              <w:rPr>
                <w:rFonts w:ascii="Arial Narrow" w:hAnsi="Arial Narrow"/>
              </w:rPr>
              <w:t>11.92</w:t>
            </w:r>
            <w:r w:rsidRPr="009D3650">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0938F2" w:rsidRPr="00603DF7" w:rsidRDefault="000938F2" w:rsidP="00552BBB">
      <w:pPr>
        <w:spacing w:after="240" w:line="276" w:lineRule="auto"/>
        <w:jc w:val="both"/>
        <w:rPr>
          <w:rFonts w:ascii="Arial Narrow" w:hAnsi="Arial Narrow"/>
          <w:b/>
          <w:color w:val="FF0000"/>
        </w:rPr>
      </w:pPr>
    </w:p>
    <w:p w:rsidR="002F5BE6" w:rsidRPr="00F42198" w:rsidRDefault="002F5BE6" w:rsidP="00917A22">
      <w:pPr>
        <w:numPr>
          <w:ilvl w:val="1"/>
          <w:numId w:val="52"/>
        </w:numPr>
        <w:spacing w:after="240" w:line="276" w:lineRule="auto"/>
        <w:jc w:val="both"/>
        <w:rPr>
          <w:rFonts w:ascii="Arial Narrow" w:hAnsi="Arial Narrow"/>
          <w:b/>
        </w:rPr>
      </w:pPr>
      <w:r w:rsidRPr="00F42198">
        <w:rPr>
          <w:rFonts w:ascii="Arial Narrow" w:hAnsi="Arial Narrow"/>
          <w:b/>
        </w:rPr>
        <w:t>Selectarea și justificarea scenariului/opțiunii optim(e), recomandat(e)</w:t>
      </w:r>
    </w:p>
    <w:p w:rsidR="00F05F6E" w:rsidRPr="00F42198" w:rsidRDefault="00552BBB" w:rsidP="000F7CD5">
      <w:pPr>
        <w:spacing w:after="240" w:line="276" w:lineRule="auto"/>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2223D7">
      <w:pPr>
        <w:spacing w:line="276" w:lineRule="auto"/>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2223D7">
      <w:pPr>
        <w:numPr>
          <w:ilvl w:val="0"/>
          <w:numId w:val="13"/>
        </w:numPr>
        <w:spacing w:line="276" w:lineRule="auto"/>
        <w:ind w:left="851"/>
        <w:rPr>
          <w:rFonts w:ascii="Arial Narrow" w:hAnsi="Arial Narrow"/>
          <w:b/>
        </w:rPr>
      </w:pPr>
      <w:r w:rsidRPr="00F42198">
        <w:rPr>
          <w:rFonts w:ascii="Arial Narrow" w:hAnsi="Arial Narrow"/>
        </w:rPr>
        <w:t>costuri cu execuția semnificatv reduse;</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viață de 50 de ani;</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impermeabilitate ridicată;</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zero costuri cu întreținerea;</w:t>
      </w:r>
    </w:p>
    <w:p w:rsidR="00552BBB" w:rsidRDefault="002223D7" w:rsidP="002223D7">
      <w:pPr>
        <w:numPr>
          <w:ilvl w:val="0"/>
          <w:numId w:val="13"/>
        </w:numPr>
        <w:spacing w:after="240"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FB680C" w:rsidRDefault="00FB680C" w:rsidP="00FB680C">
      <w:pPr>
        <w:spacing w:after="240" w:line="276" w:lineRule="auto"/>
        <w:rPr>
          <w:rFonts w:ascii="Arial Narrow" w:hAnsi="Arial Narrow"/>
        </w:rPr>
      </w:pPr>
    </w:p>
    <w:p w:rsidR="00FB680C" w:rsidRDefault="00FB680C" w:rsidP="00FB680C">
      <w:pPr>
        <w:spacing w:after="240" w:line="276" w:lineRule="auto"/>
        <w:rPr>
          <w:rFonts w:ascii="Arial Narrow" w:hAnsi="Arial Narrow"/>
        </w:rPr>
      </w:pPr>
    </w:p>
    <w:p w:rsidR="00237F1D" w:rsidRDefault="00237F1D" w:rsidP="00FB680C">
      <w:pPr>
        <w:spacing w:after="240" w:line="276" w:lineRule="auto"/>
        <w:rPr>
          <w:rFonts w:ascii="Arial Narrow" w:hAnsi="Arial Narrow"/>
        </w:rPr>
      </w:pPr>
    </w:p>
    <w:p w:rsidR="00FB680C" w:rsidRDefault="00FB680C" w:rsidP="00FB680C">
      <w:pPr>
        <w:spacing w:after="240" w:line="276" w:lineRule="auto"/>
        <w:rPr>
          <w:rFonts w:ascii="Arial Narrow" w:hAnsi="Arial Narrow"/>
        </w:rPr>
      </w:pPr>
    </w:p>
    <w:p w:rsidR="00FB680C" w:rsidRDefault="00FB680C" w:rsidP="00FB680C">
      <w:pPr>
        <w:spacing w:after="240" w:line="276" w:lineRule="auto"/>
        <w:rPr>
          <w:rFonts w:ascii="Arial Narrow" w:hAnsi="Arial Narrow"/>
        </w:rPr>
      </w:pPr>
    </w:p>
    <w:p w:rsidR="00FB680C" w:rsidRDefault="00FB680C" w:rsidP="00FB680C">
      <w:pPr>
        <w:spacing w:after="240" w:line="276" w:lineRule="auto"/>
        <w:rPr>
          <w:rFonts w:ascii="Arial Narrow" w:hAnsi="Arial Narrow"/>
        </w:rPr>
      </w:pPr>
    </w:p>
    <w:p w:rsidR="00FB680C" w:rsidRDefault="00FB680C" w:rsidP="00FB680C">
      <w:pPr>
        <w:spacing w:after="240" w:line="276" w:lineRule="auto"/>
        <w:rPr>
          <w:rFonts w:ascii="Arial Narrow" w:hAnsi="Arial Narrow"/>
        </w:rPr>
      </w:pPr>
    </w:p>
    <w:p w:rsidR="00FB680C" w:rsidRDefault="00FB680C" w:rsidP="00FB680C">
      <w:pPr>
        <w:spacing w:after="240" w:line="276" w:lineRule="auto"/>
        <w:rPr>
          <w:rFonts w:ascii="Arial Narrow" w:hAnsi="Arial Narrow"/>
        </w:rPr>
      </w:pPr>
    </w:p>
    <w:p w:rsidR="002F5BE6" w:rsidRPr="00F42198" w:rsidRDefault="002F5BE6" w:rsidP="00917A22">
      <w:pPr>
        <w:numPr>
          <w:ilvl w:val="1"/>
          <w:numId w:val="52"/>
        </w:numPr>
        <w:spacing w:after="240" w:line="276" w:lineRule="auto"/>
        <w:jc w:val="both"/>
        <w:rPr>
          <w:rFonts w:ascii="Arial Narrow" w:hAnsi="Arial Narrow"/>
          <w:b/>
        </w:rPr>
      </w:pPr>
      <w:r w:rsidRPr="00F42198">
        <w:rPr>
          <w:rFonts w:ascii="Arial Narrow" w:hAnsi="Arial Narrow"/>
          <w:b/>
        </w:rPr>
        <w:t>Principalii indicatori tehnico-economici aferenți investiției</w:t>
      </w:r>
    </w:p>
    <w:p w:rsidR="005534F5" w:rsidRPr="00F42198" w:rsidRDefault="002F5BE6" w:rsidP="00917A22">
      <w:pPr>
        <w:numPr>
          <w:ilvl w:val="2"/>
          <w:numId w:val="52"/>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9524" w:type="dxa"/>
        <w:jc w:val="center"/>
        <w:tblInd w:w="108" w:type="dxa"/>
        <w:tblLook w:val="04A0"/>
      </w:tblPr>
      <w:tblGrid>
        <w:gridCol w:w="560"/>
        <w:gridCol w:w="5048"/>
        <w:gridCol w:w="1308"/>
        <w:gridCol w:w="1304"/>
        <w:gridCol w:w="1304"/>
      </w:tblGrid>
      <w:tr w:rsidR="007756A8" w:rsidRPr="007756A8" w:rsidTr="007756A8">
        <w:trPr>
          <w:trHeight w:val="327"/>
          <w:jc w:val="center"/>
        </w:trPr>
        <w:tc>
          <w:tcPr>
            <w:tcW w:w="560" w:type="dxa"/>
            <w:tcBorders>
              <w:top w:val="nil"/>
              <w:left w:val="nil"/>
              <w:bottom w:val="nil"/>
              <w:right w:val="nil"/>
            </w:tcBorders>
            <w:shd w:val="clear" w:color="auto" w:fill="auto"/>
            <w:noWrap/>
            <w:vAlign w:val="bottom"/>
            <w:hideMark/>
          </w:tcPr>
          <w:p w:rsidR="007756A8" w:rsidRPr="007756A8" w:rsidRDefault="007756A8" w:rsidP="007756A8">
            <w:pPr>
              <w:rPr>
                <w:rFonts w:ascii="Arial Narrow" w:hAnsi="Arial Narrow" w:cs="Calibri"/>
                <w:noProof w:val="0"/>
                <w:lang w:eastAsia="ro-RO"/>
              </w:rPr>
            </w:pPr>
          </w:p>
        </w:tc>
        <w:tc>
          <w:tcPr>
            <w:tcW w:w="5048" w:type="dxa"/>
            <w:tcBorders>
              <w:top w:val="nil"/>
              <w:left w:val="nil"/>
              <w:bottom w:val="nil"/>
              <w:right w:val="nil"/>
            </w:tcBorders>
            <w:shd w:val="clear" w:color="auto" w:fill="auto"/>
            <w:noWrap/>
            <w:vAlign w:val="bottom"/>
            <w:hideMark/>
          </w:tcPr>
          <w:p w:rsidR="007756A8" w:rsidRPr="007756A8" w:rsidRDefault="007756A8" w:rsidP="007756A8">
            <w:pPr>
              <w:jc w:val="right"/>
              <w:rPr>
                <w:rFonts w:ascii="Arial Narrow" w:hAnsi="Arial Narrow" w:cs="Calibri"/>
                <w:noProof w:val="0"/>
                <w:lang w:eastAsia="ro-RO"/>
              </w:rPr>
            </w:pPr>
            <w:r w:rsidRPr="007756A8">
              <w:rPr>
                <w:rFonts w:ascii="Arial Narrow" w:hAnsi="Arial Narrow" w:cs="Calibri"/>
                <w:noProof w:val="0"/>
                <w:lang w:eastAsia="ro-RO"/>
              </w:rPr>
              <w:t xml:space="preserve">în lei și euro la </w:t>
            </w:r>
            <w:r w:rsidRPr="007756A8">
              <w:rPr>
                <w:rFonts w:ascii="Arial Narrow" w:hAnsi="Arial Narrow" w:cs="Calibri"/>
                <w:b/>
                <w:bCs/>
                <w:noProof w:val="0"/>
                <w:lang w:eastAsia="ro-RO"/>
              </w:rPr>
              <w:t>curs BCE</w:t>
            </w:r>
            <w:r w:rsidRPr="007756A8">
              <w:rPr>
                <w:rFonts w:ascii="Arial Narrow" w:hAnsi="Arial Narrow" w:cs="Calibri"/>
                <w:noProof w:val="0"/>
                <w:lang w:eastAsia="ro-RO"/>
              </w:rPr>
              <w:t xml:space="preserve"> de</w:t>
            </w:r>
          </w:p>
        </w:tc>
        <w:tc>
          <w:tcPr>
            <w:tcW w:w="1308"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7756A8" w:rsidRPr="007756A8" w:rsidRDefault="007756A8" w:rsidP="007756A8">
            <w:pPr>
              <w:jc w:val="center"/>
              <w:rPr>
                <w:rFonts w:ascii="Arial Narrow" w:hAnsi="Arial Narrow" w:cs="Calibri"/>
                <w:b/>
                <w:bCs/>
                <w:noProof w:val="0"/>
                <w:lang w:eastAsia="ro-RO"/>
              </w:rPr>
            </w:pPr>
            <w:r w:rsidRPr="007756A8">
              <w:rPr>
                <w:rFonts w:ascii="Arial Narrow" w:hAnsi="Arial Narrow" w:cs="Calibri"/>
                <w:b/>
                <w:bCs/>
                <w:noProof w:val="0"/>
                <w:lang w:eastAsia="ro-RO"/>
              </w:rPr>
              <w:t>4,4300</w:t>
            </w:r>
          </w:p>
        </w:tc>
        <w:tc>
          <w:tcPr>
            <w:tcW w:w="2608" w:type="dxa"/>
            <w:gridSpan w:val="2"/>
            <w:tcBorders>
              <w:top w:val="nil"/>
              <w:left w:val="nil"/>
              <w:bottom w:val="nil"/>
              <w:right w:val="nil"/>
            </w:tcBorders>
            <w:shd w:val="clear" w:color="auto" w:fill="auto"/>
            <w:noWrap/>
            <w:vAlign w:val="bottom"/>
            <w:hideMark/>
          </w:tcPr>
          <w:p w:rsidR="007756A8" w:rsidRPr="007756A8" w:rsidRDefault="007756A8" w:rsidP="007756A8">
            <w:pPr>
              <w:rPr>
                <w:rFonts w:ascii="Arial Narrow" w:hAnsi="Arial Narrow" w:cs="Calibri"/>
                <w:noProof w:val="0"/>
                <w:lang w:eastAsia="ro-RO"/>
              </w:rPr>
            </w:pPr>
            <w:r w:rsidRPr="007756A8">
              <w:rPr>
                <w:rFonts w:ascii="Arial Narrow" w:hAnsi="Arial Narrow" w:cs="Calibri"/>
                <w:noProof w:val="0"/>
                <w:lang w:eastAsia="ro-RO"/>
              </w:rPr>
              <w:t xml:space="preserve">    lei / euro </w:t>
            </w:r>
          </w:p>
        </w:tc>
      </w:tr>
      <w:tr w:rsidR="007756A8" w:rsidRPr="007756A8" w:rsidTr="007756A8">
        <w:trPr>
          <w:trHeight w:val="327"/>
          <w:jc w:val="center"/>
        </w:trPr>
        <w:tc>
          <w:tcPr>
            <w:tcW w:w="560" w:type="dxa"/>
            <w:tcBorders>
              <w:top w:val="nil"/>
              <w:left w:val="nil"/>
              <w:bottom w:val="nil"/>
              <w:right w:val="nil"/>
            </w:tcBorders>
            <w:shd w:val="clear" w:color="auto" w:fill="auto"/>
            <w:noWrap/>
            <w:vAlign w:val="center"/>
            <w:hideMark/>
          </w:tcPr>
          <w:p w:rsidR="007756A8" w:rsidRPr="007756A8" w:rsidRDefault="007756A8" w:rsidP="007756A8">
            <w:pPr>
              <w:jc w:val="center"/>
              <w:rPr>
                <w:rFonts w:ascii="Arial Narrow" w:hAnsi="Arial Narrow" w:cs="Calibri"/>
                <w:b/>
                <w:bCs/>
                <w:noProof w:val="0"/>
                <w:color w:val="000000"/>
                <w:lang w:eastAsia="ro-RO"/>
              </w:rPr>
            </w:pPr>
          </w:p>
        </w:tc>
        <w:tc>
          <w:tcPr>
            <w:tcW w:w="5048" w:type="dxa"/>
            <w:tcBorders>
              <w:top w:val="nil"/>
              <w:left w:val="nil"/>
              <w:bottom w:val="nil"/>
              <w:right w:val="nil"/>
            </w:tcBorders>
            <w:shd w:val="clear" w:color="auto" w:fill="auto"/>
            <w:noWrap/>
            <w:vAlign w:val="center"/>
            <w:hideMark/>
          </w:tcPr>
          <w:p w:rsidR="007756A8" w:rsidRPr="007756A8" w:rsidRDefault="007756A8" w:rsidP="007756A8">
            <w:pPr>
              <w:jc w:val="center"/>
              <w:rPr>
                <w:rFonts w:ascii="Arial Narrow" w:hAnsi="Arial Narrow" w:cs="Calibri"/>
                <w:b/>
                <w:bCs/>
                <w:noProof w:val="0"/>
                <w:color w:val="000000"/>
                <w:lang w:eastAsia="ro-RO"/>
              </w:rPr>
            </w:pPr>
          </w:p>
        </w:tc>
        <w:tc>
          <w:tcPr>
            <w:tcW w:w="1308" w:type="dxa"/>
            <w:tcBorders>
              <w:top w:val="nil"/>
              <w:left w:val="nil"/>
              <w:bottom w:val="nil"/>
              <w:right w:val="nil"/>
            </w:tcBorders>
            <w:shd w:val="clear" w:color="auto" w:fill="auto"/>
            <w:noWrap/>
            <w:vAlign w:val="center"/>
            <w:hideMark/>
          </w:tcPr>
          <w:p w:rsidR="007756A8" w:rsidRPr="007756A8" w:rsidRDefault="007756A8" w:rsidP="007756A8">
            <w:pPr>
              <w:jc w:val="center"/>
              <w:rPr>
                <w:rFonts w:ascii="Arial Narrow" w:hAnsi="Arial Narrow" w:cs="Calibri"/>
                <w:b/>
                <w:bCs/>
                <w:noProof w:val="0"/>
                <w:color w:val="000000"/>
                <w:lang w:eastAsia="ro-RO"/>
              </w:rPr>
            </w:pPr>
          </w:p>
        </w:tc>
        <w:tc>
          <w:tcPr>
            <w:tcW w:w="1304" w:type="dxa"/>
            <w:tcBorders>
              <w:top w:val="nil"/>
              <w:left w:val="nil"/>
              <w:bottom w:val="nil"/>
              <w:right w:val="nil"/>
            </w:tcBorders>
            <w:shd w:val="clear" w:color="auto" w:fill="auto"/>
            <w:noWrap/>
            <w:vAlign w:val="center"/>
            <w:hideMark/>
          </w:tcPr>
          <w:p w:rsidR="007756A8" w:rsidRPr="007756A8" w:rsidRDefault="007756A8" w:rsidP="007756A8">
            <w:pPr>
              <w:jc w:val="center"/>
              <w:rPr>
                <w:rFonts w:ascii="Arial Narrow" w:hAnsi="Arial Narrow" w:cs="Calibri"/>
                <w:b/>
                <w:bCs/>
                <w:noProof w:val="0"/>
                <w:color w:val="000000"/>
                <w:lang w:eastAsia="ro-RO"/>
              </w:rPr>
            </w:pPr>
          </w:p>
        </w:tc>
        <w:tc>
          <w:tcPr>
            <w:tcW w:w="1304" w:type="dxa"/>
            <w:tcBorders>
              <w:top w:val="nil"/>
              <w:left w:val="nil"/>
              <w:bottom w:val="nil"/>
              <w:right w:val="nil"/>
            </w:tcBorders>
            <w:shd w:val="clear" w:color="auto" w:fill="auto"/>
            <w:noWrap/>
            <w:vAlign w:val="center"/>
            <w:hideMark/>
          </w:tcPr>
          <w:p w:rsidR="007756A8" w:rsidRPr="007756A8" w:rsidRDefault="007756A8" w:rsidP="007756A8">
            <w:pPr>
              <w:jc w:val="center"/>
              <w:rPr>
                <w:rFonts w:ascii="Arial Narrow" w:hAnsi="Arial Narrow" w:cs="Calibri"/>
                <w:b/>
                <w:bCs/>
                <w:noProof w:val="0"/>
                <w:color w:val="000000"/>
                <w:lang w:eastAsia="ro-RO"/>
              </w:rPr>
            </w:pPr>
          </w:p>
        </w:tc>
      </w:tr>
      <w:tr w:rsidR="007756A8" w:rsidRPr="007756A8" w:rsidTr="007756A8">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Nr. crt.</w:t>
            </w:r>
          </w:p>
        </w:tc>
        <w:tc>
          <w:tcPr>
            <w:tcW w:w="50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Denumirea capitolelor si subcapitolelor de cheltuielii</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Valoarea            (fără TVA)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TVA 19%</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Valoarea (inclusiv TVA)</w:t>
            </w:r>
          </w:p>
        </w:tc>
      </w:tr>
      <w:tr w:rsidR="007756A8" w:rsidRPr="007756A8" w:rsidTr="007756A8">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756A8" w:rsidRPr="007756A8" w:rsidRDefault="007756A8" w:rsidP="007756A8">
            <w:pPr>
              <w:rPr>
                <w:rFonts w:ascii="Arial Narrow" w:hAnsi="Arial Narrow" w:cs="Calibri"/>
                <w:b/>
                <w:bCs/>
                <w:noProof w:val="0"/>
                <w:color w:val="000000"/>
                <w:lang w:eastAsia="ro-RO"/>
              </w:rPr>
            </w:pPr>
          </w:p>
        </w:tc>
        <w:tc>
          <w:tcPr>
            <w:tcW w:w="5048" w:type="dxa"/>
            <w:vMerge/>
            <w:tcBorders>
              <w:top w:val="single" w:sz="4" w:space="0" w:color="auto"/>
              <w:left w:val="single" w:sz="4" w:space="0" w:color="auto"/>
              <w:bottom w:val="single" w:sz="4" w:space="0" w:color="auto"/>
              <w:right w:val="single" w:sz="4" w:space="0" w:color="auto"/>
            </w:tcBorders>
            <w:vAlign w:val="center"/>
            <w:hideMark/>
          </w:tcPr>
          <w:p w:rsidR="007756A8" w:rsidRPr="007756A8" w:rsidRDefault="007756A8" w:rsidP="007756A8">
            <w:pPr>
              <w:rPr>
                <w:rFonts w:ascii="Arial Narrow" w:hAnsi="Arial Narrow" w:cs="Calibri"/>
                <w:b/>
                <w:bCs/>
                <w:noProof w:val="0"/>
                <w:color w:val="000000"/>
                <w:lang w:eastAsia="ro-RO"/>
              </w:rPr>
            </w:pPr>
          </w:p>
        </w:tc>
        <w:tc>
          <w:tcPr>
            <w:tcW w:w="1308"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lei</w:t>
            </w:r>
          </w:p>
        </w:tc>
        <w:tc>
          <w:tcPr>
            <w:tcW w:w="1304"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lei</w:t>
            </w:r>
          </w:p>
        </w:tc>
        <w:tc>
          <w:tcPr>
            <w:tcW w:w="1304"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lei</w:t>
            </w:r>
          </w:p>
        </w:tc>
      </w:tr>
      <w:tr w:rsidR="007756A8" w:rsidRPr="007756A8" w:rsidTr="007756A8">
        <w:trPr>
          <w:trHeight w:val="32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i/>
                <w:iCs/>
                <w:noProof w:val="0"/>
                <w:color w:val="000000"/>
                <w:lang w:eastAsia="ro-RO"/>
              </w:rPr>
            </w:pPr>
            <w:r w:rsidRPr="007756A8">
              <w:rPr>
                <w:rFonts w:ascii="Arial Narrow" w:hAnsi="Arial Narrow" w:cs="Calibri"/>
                <w:i/>
                <w:iCs/>
                <w:noProof w:val="0"/>
                <w:color w:val="000000"/>
                <w:lang w:eastAsia="ro-RO"/>
              </w:rPr>
              <w:t>0</w:t>
            </w:r>
          </w:p>
        </w:tc>
        <w:tc>
          <w:tcPr>
            <w:tcW w:w="5048"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i/>
                <w:iCs/>
                <w:noProof w:val="0"/>
                <w:color w:val="000000"/>
                <w:lang w:eastAsia="ro-RO"/>
              </w:rPr>
            </w:pPr>
            <w:r w:rsidRPr="007756A8">
              <w:rPr>
                <w:rFonts w:ascii="Arial Narrow" w:hAnsi="Arial Narrow" w:cs="Calibri"/>
                <w:i/>
                <w:iCs/>
                <w:noProof w:val="0"/>
                <w:color w:val="000000"/>
                <w:lang w:eastAsia="ro-RO"/>
              </w:rPr>
              <w:t>1</w:t>
            </w:r>
          </w:p>
        </w:tc>
        <w:tc>
          <w:tcPr>
            <w:tcW w:w="1308"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i/>
                <w:iCs/>
                <w:noProof w:val="0"/>
                <w:color w:val="000000"/>
                <w:lang w:eastAsia="ro-RO"/>
              </w:rPr>
            </w:pPr>
            <w:r w:rsidRPr="007756A8">
              <w:rPr>
                <w:rFonts w:ascii="Arial Narrow" w:hAnsi="Arial Narrow" w:cs="Calibri"/>
                <w:i/>
                <w:iCs/>
                <w:noProof w:val="0"/>
                <w:color w:val="000000"/>
                <w:lang w:eastAsia="ro-RO"/>
              </w:rPr>
              <w:t>2</w:t>
            </w:r>
          </w:p>
        </w:tc>
        <w:tc>
          <w:tcPr>
            <w:tcW w:w="1304"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i/>
                <w:iCs/>
                <w:noProof w:val="0"/>
                <w:color w:val="000000"/>
                <w:lang w:eastAsia="ro-RO"/>
              </w:rPr>
            </w:pPr>
            <w:r w:rsidRPr="007756A8">
              <w:rPr>
                <w:rFonts w:ascii="Arial Narrow" w:hAnsi="Arial Narrow" w:cs="Calibri"/>
                <w:i/>
                <w:iCs/>
                <w:noProof w:val="0"/>
                <w:color w:val="000000"/>
                <w:lang w:eastAsia="ro-RO"/>
              </w:rPr>
              <w:t>4</w:t>
            </w:r>
          </w:p>
        </w:tc>
        <w:tc>
          <w:tcPr>
            <w:tcW w:w="1304"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i/>
                <w:iCs/>
                <w:noProof w:val="0"/>
                <w:color w:val="000000"/>
                <w:lang w:eastAsia="ro-RO"/>
              </w:rPr>
            </w:pPr>
            <w:r w:rsidRPr="007756A8">
              <w:rPr>
                <w:rFonts w:ascii="Arial Narrow" w:hAnsi="Arial Narrow" w:cs="Calibri"/>
                <w:i/>
                <w:iCs/>
                <w:noProof w:val="0"/>
                <w:color w:val="000000"/>
                <w:lang w:eastAsia="ro-RO"/>
              </w:rPr>
              <w:t>5</w:t>
            </w:r>
          </w:p>
        </w:tc>
      </w:tr>
      <w:tr w:rsidR="007756A8" w:rsidRPr="007756A8" w:rsidTr="007756A8">
        <w:trPr>
          <w:trHeight w:val="327"/>
          <w:jc w:val="center"/>
        </w:trPr>
        <w:tc>
          <w:tcPr>
            <w:tcW w:w="95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Cap.1.Cheltuieli pentru obţinerea şi amenajarea terenului.</w:t>
            </w:r>
          </w:p>
        </w:tc>
      </w:tr>
      <w:tr w:rsidR="007756A8" w:rsidRPr="007756A8" w:rsidTr="007756A8">
        <w:trPr>
          <w:trHeight w:val="327"/>
          <w:jc w:val="center"/>
        </w:trPr>
        <w:tc>
          <w:tcPr>
            <w:tcW w:w="560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TOTAL CAPITOL 1.</w:t>
            </w:r>
          </w:p>
        </w:tc>
        <w:tc>
          <w:tcPr>
            <w:tcW w:w="1308"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0,00</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0,00</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0,00</w:t>
            </w:r>
          </w:p>
        </w:tc>
      </w:tr>
      <w:tr w:rsidR="007756A8" w:rsidRPr="007756A8" w:rsidTr="007756A8">
        <w:trPr>
          <w:trHeight w:val="327"/>
          <w:jc w:val="center"/>
        </w:trPr>
        <w:tc>
          <w:tcPr>
            <w:tcW w:w="95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Cap.2.Cheltuieli pentru asigurarea utilităţilor necesare obiectivului</w:t>
            </w:r>
          </w:p>
        </w:tc>
      </w:tr>
      <w:tr w:rsidR="007756A8" w:rsidRPr="007756A8" w:rsidTr="007756A8">
        <w:trPr>
          <w:trHeight w:val="327"/>
          <w:jc w:val="center"/>
        </w:trPr>
        <w:tc>
          <w:tcPr>
            <w:tcW w:w="560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TOTAL CAPITOL 2.</w:t>
            </w:r>
          </w:p>
        </w:tc>
        <w:tc>
          <w:tcPr>
            <w:tcW w:w="1308"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0,00</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0,00</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0,00</w:t>
            </w:r>
          </w:p>
        </w:tc>
      </w:tr>
      <w:tr w:rsidR="007756A8" w:rsidRPr="007756A8" w:rsidTr="007756A8">
        <w:trPr>
          <w:trHeight w:val="327"/>
          <w:jc w:val="center"/>
        </w:trPr>
        <w:tc>
          <w:tcPr>
            <w:tcW w:w="95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Cap.3.Cheltuieli pentru proiectare şi asistenţă tehnică</w:t>
            </w:r>
          </w:p>
        </w:tc>
      </w:tr>
      <w:tr w:rsidR="007756A8" w:rsidRPr="007756A8" w:rsidTr="007756A8">
        <w:trPr>
          <w:trHeight w:val="327"/>
          <w:jc w:val="center"/>
        </w:trPr>
        <w:tc>
          <w:tcPr>
            <w:tcW w:w="560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TOTAL CAPITOL 3.</w:t>
            </w:r>
          </w:p>
        </w:tc>
        <w:tc>
          <w:tcPr>
            <w:tcW w:w="1308"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32.677,68</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6.208,77</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38.886,45</w:t>
            </w:r>
          </w:p>
        </w:tc>
      </w:tr>
      <w:tr w:rsidR="007756A8" w:rsidRPr="007756A8" w:rsidTr="007756A8">
        <w:trPr>
          <w:trHeight w:val="327"/>
          <w:jc w:val="center"/>
        </w:trPr>
        <w:tc>
          <w:tcPr>
            <w:tcW w:w="95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Cap.4. Cheltuieli pt. investiţia de bază</w:t>
            </w:r>
            <w:r w:rsidRPr="007756A8">
              <w:rPr>
                <w:rFonts w:ascii="Arial Narrow" w:hAnsi="Arial Narrow" w:cs="Calibri"/>
                <w:i/>
                <w:iCs/>
                <w:noProof w:val="0"/>
                <w:lang w:eastAsia="ro-RO"/>
              </w:rPr>
              <w:t xml:space="preserve"> </w:t>
            </w:r>
          </w:p>
        </w:tc>
      </w:tr>
      <w:tr w:rsidR="007756A8" w:rsidRPr="007756A8" w:rsidTr="007756A8">
        <w:trPr>
          <w:trHeight w:val="327"/>
          <w:jc w:val="center"/>
        </w:trPr>
        <w:tc>
          <w:tcPr>
            <w:tcW w:w="560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 TOTAL CAPITOL 4 </w:t>
            </w:r>
          </w:p>
        </w:tc>
        <w:tc>
          <w:tcPr>
            <w:tcW w:w="1308"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643.219,03</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122.211,62</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765.430,65</w:t>
            </w:r>
          </w:p>
        </w:tc>
      </w:tr>
      <w:tr w:rsidR="007756A8" w:rsidRPr="007756A8" w:rsidTr="007756A8">
        <w:trPr>
          <w:trHeight w:val="327"/>
          <w:jc w:val="center"/>
        </w:trPr>
        <w:tc>
          <w:tcPr>
            <w:tcW w:w="95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 Cap.5. Alte cheltuieli </w:t>
            </w:r>
          </w:p>
        </w:tc>
      </w:tr>
      <w:tr w:rsidR="007756A8" w:rsidRPr="007756A8" w:rsidTr="007756A8">
        <w:trPr>
          <w:trHeight w:val="327"/>
          <w:jc w:val="center"/>
        </w:trPr>
        <w:tc>
          <w:tcPr>
            <w:tcW w:w="560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 TOTAL CAPITOL 5 </w:t>
            </w:r>
          </w:p>
        </w:tc>
        <w:tc>
          <w:tcPr>
            <w:tcW w:w="1308"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83.702,38    </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15.903,45    </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99.605,83    </w:t>
            </w:r>
          </w:p>
        </w:tc>
      </w:tr>
      <w:tr w:rsidR="007756A8" w:rsidRPr="007756A8" w:rsidTr="007756A8">
        <w:trPr>
          <w:trHeight w:val="327"/>
          <w:jc w:val="center"/>
        </w:trPr>
        <w:tc>
          <w:tcPr>
            <w:tcW w:w="95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 Cap.6. Cheltuieli pentru probe tehnologice și teste  </w:t>
            </w:r>
          </w:p>
        </w:tc>
      </w:tr>
      <w:tr w:rsidR="007756A8" w:rsidRPr="007756A8" w:rsidTr="007756A8">
        <w:trPr>
          <w:trHeight w:val="327"/>
          <w:jc w:val="center"/>
        </w:trPr>
        <w:tc>
          <w:tcPr>
            <w:tcW w:w="560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 TOTAL CAPITOL 6 </w:t>
            </w:r>
          </w:p>
        </w:tc>
        <w:tc>
          <w:tcPr>
            <w:tcW w:w="1308"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0,00    </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0,00    </w:t>
            </w:r>
          </w:p>
        </w:tc>
        <w:tc>
          <w:tcPr>
            <w:tcW w:w="1304" w:type="dxa"/>
            <w:tcBorders>
              <w:top w:val="nil"/>
              <w:left w:val="nil"/>
              <w:bottom w:val="single" w:sz="4" w:space="0" w:color="auto"/>
              <w:right w:val="single" w:sz="4" w:space="0" w:color="auto"/>
            </w:tcBorders>
            <w:shd w:val="clear" w:color="CCFFFF" w:fill="CCFFCC"/>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0,00    </w:t>
            </w:r>
          </w:p>
        </w:tc>
      </w:tr>
      <w:tr w:rsidR="007756A8" w:rsidRPr="007756A8" w:rsidTr="007756A8">
        <w:trPr>
          <w:trHeight w:val="192"/>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756A8" w:rsidRPr="007756A8" w:rsidRDefault="007756A8" w:rsidP="007756A8">
            <w:pPr>
              <w:jc w:val="cente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w:t>
            </w:r>
          </w:p>
        </w:tc>
        <w:tc>
          <w:tcPr>
            <w:tcW w:w="5048"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w:t>
            </w:r>
          </w:p>
        </w:tc>
        <w:tc>
          <w:tcPr>
            <w:tcW w:w="1308"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w:t>
            </w:r>
          </w:p>
        </w:tc>
        <w:tc>
          <w:tcPr>
            <w:tcW w:w="1304"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w:t>
            </w:r>
          </w:p>
        </w:tc>
        <w:tc>
          <w:tcPr>
            <w:tcW w:w="1304" w:type="dxa"/>
            <w:tcBorders>
              <w:top w:val="nil"/>
              <w:left w:val="nil"/>
              <w:bottom w:val="single" w:sz="4" w:space="0" w:color="auto"/>
              <w:right w:val="single" w:sz="4" w:space="0" w:color="auto"/>
            </w:tcBorders>
            <w:shd w:val="clear" w:color="auto" w:fill="auto"/>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w:t>
            </w:r>
          </w:p>
        </w:tc>
      </w:tr>
      <w:tr w:rsidR="007756A8" w:rsidRPr="007756A8" w:rsidTr="007756A8">
        <w:trPr>
          <w:trHeight w:val="439"/>
          <w:jc w:val="center"/>
        </w:trPr>
        <w:tc>
          <w:tcPr>
            <w:tcW w:w="560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 TOTAL GENERAL </w:t>
            </w:r>
          </w:p>
        </w:tc>
        <w:tc>
          <w:tcPr>
            <w:tcW w:w="1308" w:type="dxa"/>
            <w:tcBorders>
              <w:top w:val="nil"/>
              <w:left w:val="nil"/>
              <w:bottom w:val="single" w:sz="4" w:space="0" w:color="auto"/>
              <w:right w:val="single" w:sz="4" w:space="0" w:color="auto"/>
            </w:tcBorders>
            <w:shd w:val="clear" w:color="CCFFFF" w:fill="CCFFFF"/>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759.599,09    </w:t>
            </w:r>
          </w:p>
        </w:tc>
        <w:tc>
          <w:tcPr>
            <w:tcW w:w="1304" w:type="dxa"/>
            <w:tcBorders>
              <w:top w:val="nil"/>
              <w:left w:val="nil"/>
              <w:bottom w:val="single" w:sz="4" w:space="0" w:color="auto"/>
              <w:right w:val="single" w:sz="4" w:space="0" w:color="auto"/>
            </w:tcBorders>
            <w:shd w:val="clear" w:color="CCFFFF" w:fill="CCFFFF"/>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144.323,84    </w:t>
            </w:r>
          </w:p>
        </w:tc>
        <w:tc>
          <w:tcPr>
            <w:tcW w:w="1304" w:type="dxa"/>
            <w:tcBorders>
              <w:top w:val="nil"/>
              <w:left w:val="nil"/>
              <w:bottom w:val="single" w:sz="4" w:space="0" w:color="auto"/>
              <w:right w:val="single" w:sz="4" w:space="0" w:color="auto"/>
            </w:tcBorders>
            <w:shd w:val="clear" w:color="CCFFFF" w:fill="CCFFFF"/>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903.922,93    </w:t>
            </w:r>
          </w:p>
        </w:tc>
      </w:tr>
      <w:tr w:rsidR="007756A8" w:rsidRPr="007756A8" w:rsidTr="007756A8">
        <w:trPr>
          <w:trHeight w:val="439"/>
          <w:jc w:val="center"/>
        </w:trPr>
        <w:tc>
          <w:tcPr>
            <w:tcW w:w="560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7756A8" w:rsidRPr="007756A8" w:rsidRDefault="007756A8" w:rsidP="007756A8">
            <w:pPr>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 din care C+M (1.2+1.3+1.4+2+4.1+4.2+5.1.1) </w:t>
            </w:r>
          </w:p>
        </w:tc>
        <w:tc>
          <w:tcPr>
            <w:tcW w:w="1308" w:type="dxa"/>
            <w:tcBorders>
              <w:top w:val="nil"/>
              <w:left w:val="nil"/>
              <w:bottom w:val="single" w:sz="4" w:space="0" w:color="auto"/>
              <w:right w:val="single" w:sz="4" w:space="0" w:color="auto"/>
            </w:tcBorders>
            <w:shd w:val="clear" w:color="CCFFFF" w:fill="CCFFFF"/>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656.083,41    </w:t>
            </w:r>
          </w:p>
        </w:tc>
        <w:tc>
          <w:tcPr>
            <w:tcW w:w="1304" w:type="dxa"/>
            <w:tcBorders>
              <w:top w:val="nil"/>
              <w:left w:val="nil"/>
              <w:bottom w:val="single" w:sz="4" w:space="0" w:color="auto"/>
              <w:right w:val="single" w:sz="4" w:space="0" w:color="auto"/>
            </w:tcBorders>
            <w:shd w:val="clear" w:color="CCFFFF" w:fill="CCFFFF"/>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124.655,85    </w:t>
            </w:r>
          </w:p>
        </w:tc>
        <w:tc>
          <w:tcPr>
            <w:tcW w:w="1304" w:type="dxa"/>
            <w:tcBorders>
              <w:top w:val="nil"/>
              <w:left w:val="nil"/>
              <w:bottom w:val="single" w:sz="4" w:space="0" w:color="auto"/>
              <w:right w:val="single" w:sz="4" w:space="0" w:color="auto"/>
            </w:tcBorders>
            <w:shd w:val="clear" w:color="CCFFFF" w:fill="CCFFFF"/>
            <w:vAlign w:val="center"/>
            <w:hideMark/>
          </w:tcPr>
          <w:p w:rsidR="007756A8" w:rsidRPr="007756A8" w:rsidRDefault="007756A8" w:rsidP="007756A8">
            <w:pPr>
              <w:jc w:val="right"/>
              <w:rPr>
                <w:rFonts w:ascii="Arial Narrow" w:hAnsi="Arial Narrow" w:cs="Calibri"/>
                <w:b/>
                <w:bCs/>
                <w:noProof w:val="0"/>
                <w:color w:val="000000"/>
                <w:lang w:eastAsia="ro-RO"/>
              </w:rPr>
            </w:pPr>
            <w:r w:rsidRPr="007756A8">
              <w:rPr>
                <w:rFonts w:ascii="Arial Narrow" w:hAnsi="Arial Narrow" w:cs="Calibri"/>
                <w:b/>
                <w:bCs/>
                <w:noProof w:val="0"/>
                <w:color w:val="000000"/>
                <w:lang w:eastAsia="ro-RO"/>
              </w:rPr>
              <w:t xml:space="preserve">780.739,26    </w:t>
            </w:r>
          </w:p>
        </w:tc>
      </w:tr>
    </w:tbl>
    <w:p w:rsidR="00A1595C" w:rsidRPr="00603DF7" w:rsidRDefault="00A1595C" w:rsidP="00693E14">
      <w:pPr>
        <w:spacing w:line="276" w:lineRule="auto"/>
        <w:jc w:val="both"/>
        <w:rPr>
          <w:rFonts w:ascii="Arial Narrow" w:hAnsi="Arial Narrow"/>
          <w:b/>
          <w:color w:val="FF0000"/>
        </w:rPr>
      </w:pPr>
    </w:p>
    <w:p w:rsidR="002F5BE6" w:rsidRPr="00F42198" w:rsidRDefault="002F5BE6" w:rsidP="00917A22">
      <w:pPr>
        <w:numPr>
          <w:ilvl w:val="2"/>
          <w:numId w:val="52"/>
        </w:numPr>
        <w:spacing w:after="240" w:line="276" w:lineRule="auto"/>
        <w:jc w:val="both"/>
        <w:rPr>
          <w:rFonts w:ascii="Arial Narrow" w:hAnsi="Arial Narrow"/>
          <w:b/>
        </w:rPr>
      </w:pPr>
      <w:r w:rsidRPr="00F42198">
        <w:rPr>
          <w:rFonts w:ascii="Arial Narrow" w:hAnsi="Arial Narrow"/>
          <w:b/>
        </w:rPr>
        <w:t>Durata estimată de execuție a obiectivului de investiții, exprimată în luni</w:t>
      </w:r>
    </w:p>
    <w:p w:rsidR="00167208" w:rsidRPr="00C137C3" w:rsidRDefault="00256EF0" w:rsidP="00256EF0">
      <w:pPr>
        <w:spacing w:after="240" w:line="276" w:lineRule="auto"/>
        <w:ind w:left="1077"/>
        <w:jc w:val="both"/>
        <w:rPr>
          <w:rFonts w:ascii="Arial Narrow" w:hAnsi="Arial Narrow"/>
        </w:rPr>
      </w:pPr>
      <w:r w:rsidRPr="00C137C3">
        <w:rPr>
          <w:rFonts w:ascii="Arial Narrow" w:hAnsi="Arial Narrow"/>
        </w:rPr>
        <w:t>Term</w:t>
      </w:r>
      <w:r w:rsidR="00AD3036" w:rsidRPr="00C137C3">
        <w:rPr>
          <w:rFonts w:ascii="Arial Narrow" w:hAnsi="Arial Narrow"/>
        </w:rPr>
        <w:t>enul de execuție al lucrărilor</w:t>
      </w:r>
      <w:r w:rsidR="006D45E8" w:rsidRPr="00C137C3">
        <w:rPr>
          <w:rFonts w:ascii="Arial Narrow" w:hAnsi="Arial Narrow"/>
        </w:rPr>
        <w:t>:</w:t>
      </w:r>
      <w:r w:rsidR="00F42198" w:rsidRPr="00C137C3">
        <w:rPr>
          <w:rFonts w:ascii="Arial Narrow" w:hAnsi="Arial Narrow"/>
        </w:rPr>
        <w:t xml:space="preserve"> </w:t>
      </w:r>
      <w:r w:rsidR="00C137C3" w:rsidRPr="00C137C3">
        <w:rPr>
          <w:rFonts w:ascii="Arial Narrow" w:hAnsi="Arial Narrow"/>
        </w:rPr>
        <w:t>5</w:t>
      </w:r>
      <w:r w:rsidRPr="00C137C3">
        <w:rPr>
          <w:rFonts w:ascii="Arial Narrow" w:hAnsi="Arial Narrow"/>
        </w:rPr>
        <w:t xml:space="preserve"> luni.</w:t>
      </w:r>
    </w:p>
    <w:p w:rsidR="005E7A3E" w:rsidRPr="001A3413" w:rsidRDefault="005E7A3E" w:rsidP="00B57B58">
      <w:pPr>
        <w:spacing w:line="276" w:lineRule="auto"/>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E8159B">
      <w:headerReference w:type="default" r:id="rId9"/>
      <w:footerReference w:type="even" r:id="rId10"/>
      <w:footerReference w:type="default" r:id="rId11"/>
      <w:headerReference w:type="first" r:id="rId12"/>
      <w:footerReference w:type="first" r:id="rId13"/>
      <w:pgSz w:w="11909" w:h="16834" w:code="9"/>
      <w:pgMar w:top="567" w:right="1134" w:bottom="567" w:left="1418"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EEF" w:rsidRDefault="00EE7EEF">
      <w:r>
        <w:separator/>
      </w:r>
    </w:p>
  </w:endnote>
  <w:endnote w:type="continuationSeparator" w:id="0">
    <w:p w:rsidR="00EE7EEF" w:rsidRDefault="00EE7EEF">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Arial Unicode MS"/>
    <w:charset w:val="80"/>
    <w:family w:val="swiss"/>
    <w:pitch w:val="default"/>
    <w:sig w:usb0="00000000" w:usb1="00000000" w:usb2="00000000" w:usb3="00000000" w:csb0="00000000"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5F" w:rsidRDefault="002D595F"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2D595F" w:rsidRDefault="002D59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9929"/>
      <w:docPartObj>
        <w:docPartGallery w:val="Page Numbers (Bottom of Page)"/>
        <w:docPartUnique/>
      </w:docPartObj>
    </w:sdtPr>
    <w:sdtContent>
      <w:p w:rsidR="00E61DC9" w:rsidRPr="00E47C26" w:rsidRDefault="00E61DC9" w:rsidP="00E61DC9">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3 BLOCURI S+P+4E</w:t>
        </w:r>
      </w:p>
      <w:p w:rsidR="00E61DC9" w:rsidRPr="00085476" w:rsidRDefault="00E61DC9" w:rsidP="00E61DC9">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161/2 / 2017 – faza D.A.L.I.</w:t>
        </w:r>
      </w:p>
      <w:p w:rsidR="00E72CC6" w:rsidRDefault="00E72CC6">
        <w:pPr>
          <w:pStyle w:val="Footer"/>
          <w:jc w:val="right"/>
        </w:pPr>
        <w:fldSimple w:instr=" PAGE   \* MERGEFORMAT ">
          <w:r w:rsidR="00B96596">
            <w:t>16</w:t>
          </w:r>
        </w:fldSimple>
      </w:p>
    </w:sdtContent>
  </w:sdt>
  <w:p w:rsidR="002D595F" w:rsidRPr="00A373DF" w:rsidRDefault="002D595F" w:rsidP="00A373DF">
    <w:pPr>
      <w:pStyle w:val="Footer"/>
      <w:pBdr>
        <w:top w:val="single" w:sz="24" w:space="5" w:color="9BBB59"/>
      </w:pBdr>
      <w:jc w:val="center"/>
      <w:rPr>
        <w:i/>
        <w:iCs/>
        <w:color w:val="8C8C8C"/>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9930"/>
      <w:docPartObj>
        <w:docPartGallery w:val="Page Numbers (Bottom of Page)"/>
        <w:docPartUnique/>
      </w:docPartObj>
    </w:sdtPr>
    <w:sdtContent>
      <w:p w:rsidR="00E72CC6" w:rsidRPr="00E47C26" w:rsidRDefault="00E72CC6" w:rsidP="00E72CC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3 BLOCURI S+P+4E</w:t>
        </w:r>
      </w:p>
      <w:p w:rsidR="00E72CC6" w:rsidRPr="00085476" w:rsidRDefault="00E72CC6" w:rsidP="00E72CC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161/2 / 2017 – faza D.A.L.I.</w:t>
        </w:r>
      </w:p>
      <w:p w:rsidR="00E72CC6" w:rsidRDefault="00E72CC6">
        <w:pPr>
          <w:pStyle w:val="Footer"/>
          <w:jc w:val="right"/>
        </w:pPr>
        <w:fldSimple w:instr=" PAGE   \* MERGEFORMAT ">
          <w:r w:rsidR="006F2D4E">
            <w:t>1</w:t>
          </w:r>
        </w:fldSimple>
      </w:p>
    </w:sdtContent>
  </w:sdt>
  <w:p w:rsidR="002D595F" w:rsidRPr="00085476" w:rsidRDefault="002D595F" w:rsidP="00085476">
    <w:pPr>
      <w:pStyle w:val="Footer"/>
      <w:pBdr>
        <w:top w:val="single" w:sz="24" w:space="5" w:color="9BBB59"/>
      </w:pBdr>
      <w:jc w:val="center"/>
      <w:rPr>
        <w:i/>
        <w:iCs/>
        <w:color w:val="8C8C8C"/>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EEF" w:rsidRDefault="00EE7EEF">
      <w:r>
        <w:separator/>
      </w:r>
    </w:p>
  </w:footnote>
  <w:footnote w:type="continuationSeparator" w:id="0">
    <w:p w:rsidR="00EE7EEF" w:rsidRDefault="00EE7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5F" w:rsidRDefault="002D595F" w:rsidP="00414D1E">
    <w:pPr>
      <w:pStyle w:val="NoSpacing"/>
      <w:jc w:val="both"/>
      <w:rPr>
        <w:rFonts w:ascii="Arial Narrow" w:hAnsi="Arial Narrow"/>
        <w:bCs/>
        <w:sz w:val="20"/>
        <w:szCs w:val="20"/>
        <w:lang w:val="de-DE"/>
      </w:rPr>
    </w:pPr>
  </w:p>
  <w:p w:rsidR="002D595F" w:rsidRPr="00DB5E1A" w:rsidRDefault="002D595F"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161/2</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5F" w:rsidRDefault="002D595F" w:rsidP="00E13908">
    <w:pPr>
      <w:pStyle w:val="Header"/>
    </w:pPr>
  </w:p>
  <w:p w:rsidR="002D595F" w:rsidRPr="00DB5E1A" w:rsidRDefault="002D595F" w:rsidP="002D595F">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161/2</w:t>
    </w:r>
    <w:r>
      <w:rPr>
        <w:rFonts w:ascii="Arial Narrow" w:hAnsi="Arial Narrow"/>
        <w:color w:val="000000"/>
        <w:sz w:val="20"/>
        <w:szCs w:val="20"/>
      </w:rPr>
      <w:t xml:space="preserve"> / 2017</w:t>
    </w:r>
  </w:p>
  <w:p w:rsidR="002D595F" w:rsidRPr="00E13908" w:rsidRDefault="002D595F"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0E875FC"/>
    <w:multiLevelType w:val="hybridMultilevel"/>
    <w:tmpl w:val="50006E4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3B96EB4"/>
    <w:multiLevelType w:val="hybridMultilevel"/>
    <w:tmpl w:val="D982D87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DB4330A"/>
    <w:multiLevelType w:val="hybridMultilevel"/>
    <w:tmpl w:val="AD2C13AE"/>
    <w:lvl w:ilvl="0" w:tplc="6B5294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9">
    <w:nsid w:val="282436F8"/>
    <w:multiLevelType w:val="multilevel"/>
    <w:tmpl w:val="419A3108"/>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5">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6837529"/>
    <w:multiLevelType w:val="hybridMultilevel"/>
    <w:tmpl w:val="F4FE533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5">
      <w:start w:val="1"/>
      <w:numFmt w:val="upp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90827D2"/>
    <w:multiLevelType w:val="hybridMultilevel"/>
    <w:tmpl w:val="78548980"/>
    <w:lvl w:ilvl="0" w:tplc="04180001">
      <w:start w:val="1"/>
      <w:numFmt w:val="bullet"/>
      <w:lvlText w:val=""/>
      <w:lvlJc w:val="left"/>
      <w:pPr>
        <w:ind w:left="786" w:hanging="360"/>
      </w:pPr>
      <w:rPr>
        <w:rFonts w:ascii="Symbol" w:hAnsi="Symbol" w:hint="default"/>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18F12A8"/>
    <w:multiLevelType w:val="multilevel"/>
    <w:tmpl w:val="65B08714"/>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0">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DE141E"/>
    <w:multiLevelType w:val="multilevel"/>
    <w:tmpl w:val="FBE65B60"/>
    <w:lvl w:ilvl="0">
      <w:start w:val="2"/>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EED5BB8"/>
    <w:multiLevelType w:val="multilevel"/>
    <w:tmpl w:val="AD984B86"/>
    <w:lvl w:ilvl="0">
      <w:start w:val="3"/>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142"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4">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5">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7C7976B2"/>
    <w:multiLevelType w:val="multilevel"/>
    <w:tmpl w:val="D4D81C42"/>
    <w:lvl w:ilvl="0">
      <w:start w:val="3"/>
      <w:numFmt w:val="upperRoman"/>
      <w:lvlText w:val="CAPITOLUL %1."/>
      <w:lvlJc w:val="left"/>
      <w:pPr>
        <w:ind w:left="0" w:firstLine="0"/>
      </w:pPr>
      <w:rPr>
        <w:rFonts w:ascii="Arial Narrow" w:hAnsi="Arial Narrow" w:hint="default"/>
        <w:b/>
        <w:i w:val="0"/>
        <w:sz w:val="24"/>
      </w:rPr>
    </w:lvl>
    <w:lvl w:ilvl="1">
      <w:start w:val="2"/>
      <w:numFmt w:val="decimal"/>
      <w:lvlText w:val="%1.0%2."/>
      <w:lvlJc w:val="left"/>
      <w:pPr>
        <w:ind w:left="142"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num>
  <w:num w:numId="2">
    <w:abstractNumId w:val="1"/>
  </w:num>
  <w:num w:numId="3">
    <w:abstractNumId w:val="18"/>
  </w:num>
  <w:num w:numId="4">
    <w:abstractNumId w:val="47"/>
  </w:num>
  <w:num w:numId="5">
    <w:abstractNumId w:val="27"/>
  </w:num>
  <w:num w:numId="6">
    <w:abstractNumId w:val="44"/>
  </w:num>
  <w:num w:numId="7">
    <w:abstractNumId w:val="40"/>
  </w:num>
  <w:num w:numId="8">
    <w:abstractNumId w:val="41"/>
  </w:num>
  <w:num w:numId="9">
    <w:abstractNumId w:val="52"/>
  </w:num>
  <w:num w:numId="10">
    <w:abstractNumId w:val="20"/>
  </w:num>
  <w:num w:numId="11">
    <w:abstractNumId w:val="30"/>
  </w:num>
  <w:num w:numId="12">
    <w:abstractNumId w:val="34"/>
  </w:num>
  <w:num w:numId="13">
    <w:abstractNumId w:val="24"/>
  </w:num>
  <w:num w:numId="14">
    <w:abstractNumId w:val="43"/>
  </w:num>
  <w:num w:numId="15">
    <w:abstractNumId w:val="48"/>
  </w:num>
  <w:num w:numId="16">
    <w:abstractNumId w:val="14"/>
  </w:num>
  <w:num w:numId="17">
    <w:abstractNumId w:val="8"/>
  </w:num>
  <w:num w:numId="18">
    <w:abstractNumId w:val="45"/>
  </w:num>
  <w:num w:numId="19">
    <w:abstractNumId w:val="13"/>
  </w:num>
  <w:num w:numId="20">
    <w:abstractNumId w:val="25"/>
  </w:num>
  <w:num w:numId="21">
    <w:abstractNumId w:val="22"/>
  </w:num>
  <w:num w:numId="22">
    <w:abstractNumId w:val="38"/>
  </w:num>
  <w:num w:numId="23">
    <w:abstractNumId w:val="46"/>
  </w:num>
  <w:num w:numId="24">
    <w:abstractNumId w:val="42"/>
  </w:num>
  <w:num w:numId="25">
    <w:abstractNumId w:val="37"/>
  </w:num>
  <w:num w:numId="26">
    <w:abstractNumId w:val="56"/>
  </w:num>
  <w:num w:numId="27">
    <w:abstractNumId w:val="11"/>
  </w:num>
  <w:num w:numId="28">
    <w:abstractNumId w:val="10"/>
  </w:num>
  <w:num w:numId="29">
    <w:abstractNumId w:val="35"/>
  </w:num>
  <w:num w:numId="30">
    <w:abstractNumId w:val="32"/>
  </w:num>
  <w:num w:numId="31">
    <w:abstractNumId w:val="49"/>
  </w:num>
  <w:num w:numId="32">
    <w:abstractNumId w:val="39"/>
  </w:num>
  <w:num w:numId="33">
    <w:abstractNumId w:val="31"/>
  </w:num>
  <w:num w:numId="34">
    <w:abstractNumId w:val="54"/>
  </w:num>
  <w:num w:numId="35">
    <w:abstractNumId w:val="12"/>
  </w:num>
  <w:num w:numId="36">
    <w:abstractNumId w:val="23"/>
  </w:num>
  <w:num w:numId="37">
    <w:abstractNumId w:val="36"/>
  </w:num>
  <w:num w:numId="38">
    <w:abstractNumId w:val="26"/>
  </w:num>
  <w:num w:numId="39">
    <w:abstractNumId w:val="17"/>
  </w:num>
  <w:num w:numId="40">
    <w:abstractNumId w:val="15"/>
  </w:num>
  <w:num w:numId="41">
    <w:abstractNumId w:val="21"/>
  </w:num>
  <w:num w:numId="42">
    <w:abstractNumId w:val="53"/>
  </w:num>
  <w:num w:numId="43">
    <w:abstractNumId w:val="57"/>
  </w:num>
  <w:num w:numId="44">
    <w:abstractNumId w:val="33"/>
  </w:num>
  <w:num w:numId="45">
    <w:abstractNumId w:val="55"/>
  </w:num>
  <w:num w:numId="46">
    <w:abstractNumId w:val="7"/>
  </w:num>
  <w:num w:numId="47">
    <w:abstractNumId w:val="19"/>
  </w:num>
  <w:num w:numId="48">
    <w:abstractNumId w:val="50"/>
  </w:num>
  <w:num w:numId="49">
    <w:abstractNumId w:val="16"/>
  </w:num>
  <w:num w:numId="50">
    <w:abstractNumId w:val="28"/>
  </w:num>
  <w:num w:numId="51">
    <w:abstractNumId w:val="9"/>
  </w:num>
  <w:num w:numId="52">
    <w:abstractNumId w:val="5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embedSystemFonts/>
  <w:hideSpellingErrors/>
  <w:hideGrammaticalErrors/>
  <w:stylePaneFormatFilter w:val="3F01"/>
  <w:defaultTabStop w:val="720"/>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1691A"/>
    <w:rsid w:val="0002067B"/>
    <w:rsid w:val="00021854"/>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11E4"/>
    <w:rsid w:val="0004159A"/>
    <w:rsid w:val="00042236"/>
    <w:rsid w:val="000433D9"/>
    <w:rsid w:val="00043676"/>
    <w:rsid w:val="00043CA4"/>
    <w:rsid w:val="00044886"/>
    <w:rsid w:val="000455E1"/>
    <w:rsid w:val="000471FF"/>
    <w:rsid w:val="00047277"/>
    <w:rsid w:val="0004767A"/>
    <w:rsid w:val="0005123D"/>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8F2"/>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517D"/>
    <w:rsid w:val="000D6303"/>
    <w:rsid w:val="000D6462"/>
    <w:rsid w:val="000D6F63"/>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2D84"/>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5C0A"/>
    <w:rsid w:val="00175CEE"/>
    <w:rsid w:val="00175DED"/>
    <w:rsid w:val="001762E1"/>
    <w:rsid w:val="00176B5C"/>
    <w:rsid w:val="0018052F"/>
    <w:rsid w:val="00180AAA"/>
    <w:rsid w:val="00182776"/>
    <w:rsid w:val="00182BAB"/>
    <w:rsid w:val="0018391C"/>
    <w:rsid w:val="00185899"/>
    <w:rsid w:val="00187F98"/>
    <w:rsid w:val="00193CDE"/>
    <w:rsid w:val="001954E1"/>
    <w:rsid w:val="001956F3"/>
    <w:rsid w:val="001A0A70"/>
    <w:rsid w:val="001A0FAC"/>
    <w:rsid w:val="001A1A62"/>
    <w:rsid w:val="001A1ED9"/>
    <w:rsid w:val="001A253C"/>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FDE"/>
    <w:rsid w:val="001C55B8"/>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D25"/>
    <w:rsid w:val="001E6276"/>
    <w:rsid w:val="001E6315"/>
    <w:rsid w:val="001E6580"/>
    <w:rsid w:val="001E6B5B"/>
    <w:rsid w:val="001E6D99"/>
    <w:rsid w:val="001F03E6"/>
    <w:rsid w:val="001F1763"/>
    <w:rsid w:val="001F236A"/>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3DF"/>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1D"/>
    <w:rsid w:val="00237F7A"/>
    <w:rsid w:val="00241005"/>
    <w:rsid w:val="00242E5A"/>
    <w:rsid w:val="00242F28"/>
    <w:rsid w:val="00243E79"/>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95F"/>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3B21"/>
    <w:rsid w:val="00344E80"/>
    <w:rsid w:val="003453BB"/>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0D"/>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6E0C"/>
    <w:rsid w:val="004175E3"/>
    <w:rsid w:val="00417AD3"/>
    <w:rsid w:val="00417BC4"/>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0DED"/>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127"/>
    <w:rsid w:val="00493909"/>
    <w:rsid w:val="0049400C"/>
    <w:rsid w:val="004943F4"/>
    <w:rsid w:val="00494D0D"/>
    <w:rsid w:val="004950E0"/>
    <w:rsid w:val="004965E3"/>
    <w:rsid w:val="004974CD"/>
    <w:rsid w:val="00497E98"/>
    <w:rsid w:val="004A030E"/>
    <w:rsid w:val="004A144E"/>
    <w:rsid w:val="004A45EA"/>
    <w:rsid w:val="004A4829"/>
    <w:rsid w:val="004A4B8D"/>
    <w:rsid w:val="004A56A1"/>
    <w:rsid w:val="004A5E59"/>
    <w:rsid w:val="004A6134"/>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07B01"/>
    <w:rsid w:val="0051000F"/>
    <w:rsid w:val="00510073"/>
    <w:rsid w:val="005110BF"/>
    <w:rsid w:val="00513B59"/>
    <w:rsid w:val="00513F3A"/>
    <w:rsid w:val="00514BEC"/>
    <w:rsid w:val="005151FB"/>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490"/>
    <w:rsid w:val="00564677"/>
    <w:rsid w:val="0056470D"/>
    <w:rsid w:val="00564A9B"/>
    <w:rsid w:val="00566644"/>
    <w:rsid w:val="00567C57"/>
    <w:rsid w:val="0057105C"/>
    <w:rsid w:val="005714ED"/>
    <w:rsid w:val="005718B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171F"/>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299A"/>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2D4E"/>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50A9"/>
    <w:rsid w:val="007756A8"/>
    <w:rsid w:val="00775BFD"/>
    <w:rsid w:val="00775F78"/>
    <w:rsid w:val="007762B2"/>
    <w:rsid w:val="0077724A"/>
    <w:rsid w:val="00780FC8"/>
    <w:rsid w:val="0078160E"/>
    <w:rsid w:val="00781B5A"/>
    <w:rsid w:val="00782B98"/>
    <w:rsid w:val="007839A7"/>
    <w:rsid w:val="00785240"/>
    <w:rsid w:val="0078569F"/>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176"/>
    <w:rsid w:val="007B7538"/>
    <w:rsid w:val="007C016F"/>
    <w:rsid w:val="007C01B0"/>
    <w:rsid w:val="007C1179"/>
    <w:rsid w:val="007C270E"/>
    <w:rsid w:val="007C3CFC"/>
    <w:rsid w:val="007C4336"/>
    <w:rsid w:val="007C4DAC"/>
    <w:rsid w:val="007C6421"/>
    <w:rsid w:val="007C774B"/>
    <w:rsid w:val="007D3308"/>
    <w:rsid w:val="007D34D2"/>
    <w:rsid w:val="007D375C"/>
    <w:rsid w:val="007D4688"/>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2745"/>
    <w:rsid w:val="00822D5E"/>
    <w:rsid w:val="00823308"/>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136D"/>
    <w:rsid w:val="00853D75"/>
    <w:rsid w:val="008542BA"/>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637B"/>
    <w:rsid w:val="00897086"/>
    <w:rsid w:val="00897819"/>
    <w:rsid w:val="008A070F"/>
    <w:rsid w:val="008A0F54"/>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3A"/>
    <w:rsid w:val="00903058"/>
    <w:rsid w:val="00903D0C"/>
    <w:rsid w:val="00904B06"/>
    <w:rsid w:val="009053DC"/>
    <w:rsid w:val="00906646"/>
    <w:rsid w:val="009072D9"/>
    <w:rsid w:val="00910EE2"/>
    <w:rsid w:val="00910F8B"/>
    <w:rsid w:val="009120E3"/>
    <w:rsid w:val="00912146"/>
    <w:rsid w:val="00914A6E"/>
    <w:rsid w:val="00916652"/>
    <w:rsid w:val="009171C0"/>
    <w:rsid w:val="009178D8"/>
    <w:rsid w:val="00917A22"/>
    <w:rsid w:val="00920A01"/>
    <w:rsid w:val="00921E0C"/>
    <w:rsid w:val="00923168"/>
    <w:rsid w:val="009239B9"/>
    <w:rsid w:val="00924D3F"/>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EE6"/>
    <w:rsid w:val="009768AF"/>
    <w:rsid w:val="009771AA"/>
    <w:rsid w:val="009775E0"/>
    <w:rsid w:val="009803A1"/>
    <w:rsid w:val="009814BC"/>
    <w:rsid w:val="00982FF0"/>
    <w:rsid w:val="00983EFF"/>
    <w:rsid w:val="009844AA"/>
    <w:rsid w:val="0098472F"/>
    <w:rsid w:val="009848C1"/>
    <w:rsid w:val="00985A58"/>
    <w:rsid w:val="00986547"/>
    <w:rsid w:val="009879F8"/>
    <w:rsid w:val="00987A96"/>
    <w:rsid w:val="00987C21"/>
    <w:rsid w:val="0099025C"/>
    <w:rsid w:val="00990551"/>
    <w:rsid w:val="009912BC"/>
    <w:rsid w:val="009915A1"/>
    <w:rsid w:val="009922E7"/>
    <w:rsid w:val="00992BD8"/>
    <w:rsid w:val="00993D6D"/>
    <w:rsid w:val="00994493"/>
    <w:rsid w:val="009945B4"/>
    <w:rsid w:val="00994BEC"/>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B7DF3"/>
    <w:rsid w:val="009C15E1"/>
    <w:rsid w:val="009C1A09"/>
    <w:rsid w:val="009C4941"/>
    <w:rsid w:val="009C50F2"/>
    <w:rsid w:val="009C513B"/>
    <w:rsid w:val="009C65F7"/>
    <w:rsid w:val="009C6E10"/>
    <w:rsid w:val="009D0AFA"/>
    <w:rsid w:val="009D19BB"/>
    <w:rsid w:val="009D1ADA"/>
    <w:rsid w:val="009D2564"/>
    <w:rsid w:val="009D365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1DFF"/>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5EA8"/>
    <w:rsid w:val="00A55FD4"/>
    <w:rsid w:val="00A5665A"/>
    <w:rsid w:val="00A56937"/>
    <w:rsid w:val="00A56DED"/>
    <w:rsid w:val="00A57E90"/>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48D4"/>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F0"/>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5A1"/>
    <w:rsid w:val="00B03A13"/>
    <w:rsid w:val="00B03B56"/>
    <w:rsid w:val="00B0420E"/>
    <w:rsid w:val="00B04513"/>
    <w:rsid w:val="00B046D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9E9"/>
    <w:rsid w:val="00B13A65"/>
    <w:rsid w:val="00B13CFD"/>
    <w:rsid w:val="00B15CD0"/>
    <w:rsid w:val="00B1677C"/>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5DAA"/>
    <w:rsid w:val="00B576EC"/>
    <w:rsid w:val="00B57B58"/>
    <w:rsid w:val="00B60142"/>
    <w:rsid w:val="00B60F97"/>
    <w:rsid w:val="00B6106D"/>
    <w:rsid w:val="00B61A1B"/>
    <w:rsid w:val="00B62476"/>
    <w:rsid w:val="00B629E1"/>
    <w:rsid w:val="00B64396"/>
    <w:rsid w:val="00B67D28"/>
    <w:rsid w:val="00B70877"/>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1248"/>
    <w:rsid w:val="00B913BA"/>
    <w:rsid w:val="00B91CA8"/>
    <w:rsid w:val="00B93EF6"/>
    <w:rsid w:val="00B94129"/>
    <w:rsid w:val="00B96119"/>
    <w:rsid w:val="00B96596"/>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37A92"/>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1915"/>
    <w:rsid w:val="00C629C8"/>
    <w:rsid w:val="00C63919"/>
    <w:rsid w:val="00C64280"/>
    <w:rsid w:val="00C643D5"/>
    <w:rsid w:val="00C65552"/>
    <w:rsid w:val="00C65644"/>
    <w:rsid w:val="00C667DE"/>
    <w:rsid w:val="00C66C78"/>
    <w:rsid w:val="00C67913"/>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86A90"/>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96"/>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67E7"/>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79D8"/>
    <w:rsid w:val="00D60179"/>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572E"/>
    <w:rsid w:val="00D9602B"/>
    <w:rsid w:val="00D9606E"/>
    <w:rsid w:val="00D9639D"/>
    <w:rsid w:val="00D96CB1"/>
    <w:rsid w:val="00D97E9D"/>
    <w:rsid w:val="00D97FE1"/>
    <w:rsid w:val="00DA146E"/>
    <w:rsid w:val="00DA22D3"/>
    <w:rsid w:val="00DA2764"/>
    <w:rsid w:val="00DA380C"/>
    <w:rsid w:val="00DA4565"/>
    <w:rsid w:val="00DA5045"/>
    <w:rsid w:val="00DA5232"/>
    <w:rsid w:val="00DA6116"/>
    <w:rsid w:val="00DA6684"/>
    <w:rsid w:val="00DA68FC"/>
    <w:rsid w:val="00DA6BE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6BE8"/>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5AD8"/>
    <w:rsid w:val="00E25C00"/>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0EEA"/>
    <w:rsid w:val="00E6134D"/>
    <w:rsid w:val="00E613D6"/>
    <w:rsid w:val="00E61410"/>
    <w:rsid w:val="00E617BB"/>
    <w:rsid w:val="00E61DC9"/>
    <w:rsid w:val="00E62791"/>
    <w:rsid w:val="00E63735"/>
    <w:rsid w:val="00E63744"/>
    <w:rsid w:val="00E6397A"/>
    <w:rsid w:val="00E64081"/>
    <w:rsid w:val="00E65404"/>
    <w:rsid w:val="00E65A18"/>
    <w:rsid w:val="00E65F32"/>
    <w:rsid w:val="00E6685A"/>
    <w:rsid w:val="00E67A75"/>
    <w:rsid w:val="00E67E15"/>
    <w:rsid w:val="00E67E9D"/>
    <w:rsid w:val="00E71BD7"/>
    <w:rsid w:val="00E72CC6"/>
    <w:rsid w:val="00E734FD"/>
    <w:rsid w:val="00E73D56"/>
    <w:rsid w:val="00E73E95"/>
    <w:rsid w:val="00E7547B"/>
    <w:rsid w:val="00E77330"/>
    <w:rsid w:val="00E77751"/>
    <w:rsid w:val="00E8017E"/>
    <w:rsid w:val="00E804B5"/>
    <w:rsid w:val="00E8159B"/>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E7EEF"/>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3FCB"/>
    <w:rsid w:val="00F35604"/>
    <w:rsid w:val="00F360EA"/>
    <w:rsid w:val="00F37338"/>
    <w:rsid w:val="00F37D65"/>
    <w:rsid w:val="00F4024F"/>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33E"/>
    <w:rsid w:val="00F6254D"/>
    <w:rsid w:val="00F631C9"/>
    <w:rsid w:val="00F650D6"/>
    <w:rsid w:val="00F65AF4"/>
    <w:rsid w:val="00F65FC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663F"/>
    <w:rsid w:val="00F87212"/>
    <w:rsid w:val="00F87700"/>
    <w:rsid w:val="00F8785B"/>
    <w:rsid w:val="00F90719"/>
    <w:rsid w:val="00F90D71"/>
    <w:rsid w:val="00F91E67"/>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680C"/>
    <w:rsid w:val="00FB7D6E"/>
    <w:rsid w:val="00FC1447"/>
    <w:rsid w:val="00FC147B"/>
    <w:rsid w:val="00FC16F1"/>
    <w:rsid w:val="00FC2D35"/>
    <w:rsid w:val="00FC345A"/>
    <w:rsid w:val="00FC3B20"/>
    <w:rsid w:val="00FC47C2"/>
    <w:rsid w:val="00FC4AD2"/>
    <w:rsid w:val="00FC513A"/>
    <w:rsid w:val="00FC6DA1"/>
    <w:rsid w:val="00FC7E8B"/>
    <w:rsid w:val="00FD11BC"/>
    <w:rsid w:val="00FD15FD"/>
    <w:rsid w:val="00FD1CAD"/>
    <w:rsid w:val="00FD2057"/>
    <w:rsid w:val="00FD260A"/>
    <w:rsid w:val="00FD301B"/>
    <w:rsid w:val="00FD3512"/>
    <w:rsid w:val="00FD368B"/>
    <w:rsid w:val="00FD3C73"/>
    <w:rsid w:val="00FD5494"/>
    <w:rsid w:val="00FD5788"/>
    <w:rsid w:val="00FD594E"/>
    <w:rsid w:val="00FD6591"/>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102D84"/>
    <w:pPr>
      <w:keepNext/>
      <w:ind w:left="540"/>
      <w:jc w:val="both"/>
      <w:outlineLvl w:val="0"/>
    </w:pPr>
    <w:rPr>
      <w:b/>
      <w:noProof w:val="0"/>
      <w:szCs w:val="20"/>
      <w:lang w:eastAsia="ro-RO"/>
    </w:rPr>
  </w:style>
  <w:style w:type="paragraph" w:styleId="Heading2">
    <w:name w:val="heading 2"/>
    <w:basedOn w:val="Normal"/>
    <w:next w:val="Normal"/>
    <w:rsid w:val="00102D84"/>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102D84"/>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102D84"/>
    <w:pPr>
      <w:keepNext/>
      <w:jc w:val="both"/>
      <w:outlineLvl w:val="3"/>
    </w:pPr>
    <w:rPr>
      <w:b/>
      <w:noProof w:val="0"/>
      <w:sz w:val="28"/>
      <w:szCs w:val="20"/>
      <w:lang w:eastAsia="ro-RO"/>
    </w:rPr>
  </w:style>
  <w:style w:type="paragraph" w:styleId="Heading5">
    <w:name w:val="heading 5"/>
    <w:basedOn w:val="Normal"/>
    <w:next w:val="Normal"/>
    <w:link w:val="Heading5Char"/>
    <w:rsid w:val="00102D84"/>
    <w:pPr>
      <w:keepNext/>
      <w:ind w:left="4320" w:firstLine="720"/>
      <w:jc w:val="both"/>
      <w:outlineLvl w:val="4"/>
    </w:pPr>
    <w:rPr>
      <w:b/>
      <w:i/>
      <w:noProof w:val="0"/>
      <w:sz w:val="28"/>
      <w:szCs w:val="20"/>
      <w:lang w:eastAsia="ro-RO"/>
    </w:rPr>
  </w:style>
  <w:style w:type="paragraph" w:styleId="Heading6">
    <w:name w:val="heading 6"/>
    <w:basedOn w:val="Normal"/>
    <w:next w:val="Normal"/>
    <w:rsid w:val="00102D84"/>
    <w:pPr>
      <w:spacing w:before="240" w:after="60"/>
      <w:outlineLvl w:val="5"/>
    </w:pPr>
    <w:rPr>
      <w:b/>
      <w:bCs/>
      <w:sz w:val="22"/>
      <w:szCs w:val="22"/>
    </w:rPr>
  </w:style>
  <w:style w:type="paragraph" w:styleId="Heading7">
    <w:name w:val="heading 7"/>
    <w:basedOn w:val="Normal"/>
    <w:next w:val="Normal"/>
    <w:link w:val="Heading7Char"/>
    <w:uiPriority w:val="99"/>
    <w:rsid w:val="00102D84"/>
    <w:pPr>
      <w:keepNext/>
      <w:ind w:firstLine="720"/>
      <w:jc w:val="both"/>
      <w:outlineLvl w:val="6"/>
    </w:pPr>
    <w:rPr>
      <w:noProof w:val="0"/>
      <w:sz w:val="28"/>
      <w:szCs w:val="20"/>
      <w:lang w:eastAsia="ro-RO"/>
    </w:rPr>
  </w:style>
  <w:style w:type="paragraph" w:styleId="Heading8">
    <w:name w:val="heading 8"/>
    <w:basedOn w:val="Normal"/>
    <w:next w:val="Normal"/>
    <w:rsid w:val="00102D84"/>
    <w:pPr>
      <w:spacing w:before="240" w:after="60"/>
      <w:outlineLvl w:val="7"/>
    </w:pPr>
    <w:rPr>
      <w:i/>
      <w:iCs/>
    </w:rPr>
  </w:style>
  <w:style w:type="paragraph" w:styleId="Heading9">
    <w:name w:val="heading 9"/>
    <w:basedOn w:val="Normal"/>
    <w:next w:val="Normal"/>
    <w:rsid w:val="00102D84"/>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102D84"/>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102D84"/>
    <w:rPr>
      <w:noProof w:val="0"/>
      <w:szCs w:val="20"/>
      <w:lang w:eastAsia="ro-RO"/>
    </w:rPr>
  </w:style>
  <w:style w:type="paragraph" w:styleId="BodyTextIndent2">
    <w:name w:val="Body Text Indent 2"/>
    <w:basedOn w:val="Normal"/>
    <w:rsid w:val="00102D84"/>
    <w:pPr>
      <w:ind w:firstLine="720"/>
      <w:jc w:val="both"/>
    </w:pPr>
    <w:rPr>
      <w:noProof w:val="0"/>
      <w:szCs w:val="20"/>
      <w:lang w:eastAsia="ro-RO"/>
    </w:rPr>
  </w:style>
  <w:style w:type="paragraph" w:styleId="BodyText">
    <w:name w:val="Body Text"/>
    <w:basedOn w:val="Normal"/>
    <w:link w:val="BodyTextChar"/>
    <w:uiPriority w:val="99"/>
    <w:rsid w:val="00102D84"/>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102D84"/>
    <w:rPr>
      <w:color w:val="000080"/>
      <w:u w:val="single"/>
    </w:rPr>
  </w:style>
  <w:style w:type="paragraph" w:styleId="BodyTextFirstIndent">
    <w:name w:val="Body Text First Indent"/>
    <w:basedOn w:val="BodyText"/>
    <w:rsid w:val="00102D84"/>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102D84"/>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102D84"/>
    <w:pPr>
      <w:spacing w:before="100" w:beforeAutospacing="1" w:after="100" w:afterAutospacing="1"/>
    </w:pPr>
    <w:rPr>
      <w:noProof w:val="0"/>
      <w:lang w:val="en-US"/>
    </w:rPr>
  </w:style>
  <w:style w:type="paragraph" w:styleId="Header">
    <w:name w:val="header"/>
    <w:aliases w:val="Char Char Char"/>
    <w:basedOn w:val="Normal"/>
    <w:link w:val="HeaderChar"/>
    <w:rsid w:val="00102D84"/>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102D84"/>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102D84"/>
    <w:pPr>
      <w:ind w:left="720"/>
      <w:jc w:val="both"/>
    </w:pPr>
    <w:rPr>
      <w:rFonts w:ascii="Arial" w:hAnsi="Arial" w:cs="Arial"/>
      <w:b/>
      <w:sz w:val="28"/>
    </w:rPr>
  </w:style>
  <w:style w:type="paragraph" w:styleId="BodyText3">
    <w:name w:val="Body Text 3"/>
    <w:basedOn w:val="Normal"/>
    <w:rsid w:val="00102D84"/>
    <w:pPr>
      <w:jc w:val="both"/>
    </w:pPr>
    <w:rPr>
      <w:b/>
      <w:noProof w:val="0"/>
      <w:sz w:val="28"/>
      <w:szCs w:val="20"/>
      <w:lang w:eastAsia="ro-RO"/>
    </w:rPr>
  </w:style>
  <w:style w:type="paragraph" w:customStyle="1" w:styleId="TableContents">
    <w:name w:val="Table Contents"/>
    <w:basedOn w:val="BodyText"/>
    <w:rsid w:val="00102D84"/>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102D84"/>
  </w:style>
  <w:style w:type="character" w:styleId="FollowedHyperlink">
    <w:name w:val="FollowedHyperlink"/>
    <w:rsid w:val="00102D84"/>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E12E-9C48-4A10-BB63-A4DAE7CB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5400</Words>
  <Characters>31321</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36648</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CBabescu</cp:lastModifiedBy>
  <cp:revision>6</cp:revision>
  <cp:lastPrinted>2018-02-19T15:48:00Z</cp:lastPrinted>
  <dcterms:created xsi:type="dcterms:W3CDTF">2018-02-22T09:48:00Z</dcterms:created>
  <dcterms:modified xsi:type="dcterms:W3CDTF">2018-02-22T10:52:00Z</dcterms:modified>
</cp:coreProperties>
</file>