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CFB" w:rsidRPr="00FB1C70" w:rsidRDefault="00F70CFB" w:rsidP="00F70CFB">
      <w:pPr>
        <w:jc w:val="both"/>
        <w:rPr>
          <w:b/>
          <w:sz w:val="22"/>
          <w:szCs w:val="22"/>
          <w:lang w:val="pt-BR"/>
        </w:rPr>
      </w:pPr>
      <w:r w:rsidRPr="00FB1C70">
        <w:rPr>
          <w:b/>
          <w:sz w:val="22"/>
          <w:szCs w:val="22"/>
          <w:lang w:val="pt-BR"/>
        </w:rPr>
        <w:t>JUDEȚUL TIMIȘ</w:t>
      </w:r>
    </w:p>
    <w:p w:rsidR="00F70CFB" w:rsidRPr="00FB1C70" w:rsidRDefault="00F70CFB" w:rsidP="00F70CFB">
      <w:pPr>
        <w:jc w:val="both"/>
        <w:rPr>
          <w:b/>
          <w:sz w:val="22"/>
          <w:szCs w:val="22"/>
          <w:lang w:val="pt-BR"/>
        </w:rPr>
      </w:pPr>
      <w:r w:rsidRPr="00FB1C70">
        <w:rPr>
          <w:b/>
          <w:sz w:val="22"/>
          <w:szCs w:val="22"/>
          <w:lang w:val="pt-BR"/>
        </w:rPr>
        <w:t>MUNICIPIUL TIMIȘOARA</w:t>
      </w:r>
    </w:p>
    <w:p w:rsidR="00F70CFB" w:rsidRPr="00FB1C70" w:rsidRDefault="00F70CFB" w:rsidP="00F70CFB">
      <w:pPr>
        <w:jc w:val="both"/>
        <w:rPr>
          <w:b/>
          <w:sz w:val="22"/>
          <w:szCs w:val="22"/>
          <w:lang w:val="pt-BR"/>
        </w:rPr>
      </w:pPr>
      <w:r w:rsidRPr="00FB1C70">
        <w:rPr>
          <w:b/>
          <w:sz w:val="22"/>
          <w:szCs w:val="22"/>
          <w:lang w:val="pt-BR"/>
        </w:rPr>
        <w:t>PRIMAR</w:t>
      </w:r>
    </w:p>
    <w:p w:rsidR="00F70CFB" w:rsidRPr="00466F31" w:rsidRDefault="00F70CFB" w:rsidP="00F70CFB">
      <w:pPr>
        <w:jc w:val="both"/>
        <w:rPr>
          <w:b/>
          <w:lang w:val="pt-BR"/>
        </w:rPr>
      </w:pPr>
      <w:r w:rsidRPr="00FB1C70">
        <w:rPr>
          <w:b/>
          <w:sz w:val="22"/>
          <w:szCs w:val="22"/>
          <w:lang w:val="pt-BR"/>
        </w:rPr>
        <w:t xml:space="preserve">NR. </w:t>
      </w:r>
      <w:r w:rsidRPr="00FB1C70">
        <w:rPr>
          <w:sz w:val="22"/>
          <w:szCs w:val="22"/>
          <w:lang w:val="pt-BR"/>
        </w:rPr>
        <w:t>SC2019-</w:t>
      </w:r>
      <w:r w:rsidR="00ED277E">
        <w:rPr>
          <w:sz w:val="22"/>
          <w:szCs w:val="22"/>
          <w:lang w:val="pt-BR"/>
        </w:rPr>
        <w:t>18114 din 17.07.2019</w:t>
      </w:r>
      <w:r w:rsidRPr="00FB1C70">
        <w:rPr>
          <w:sz w:val="22"/>
          <w:szCs w:val="22"/>
          <w:lang w:val="pt-BR"/>
        </w:rPr>
        <w:t xml:space="preserve"> </w:t>
      </w:r>
    </w:p>
    <w:p w:rsidR="0015558F" w:rsidRDefault="0015558F" w:rsidP="00F70CFB">
      <w:pPr>
        <w:jc w:val="both"/>
        <w:rPr>
          <w:b/>
          <w:lang w:val="pt-BR"/>
        </w:rPr>
      </w:pPr>
    </w:p>
    <w:p w:rsidR="0015558F" w:rsidRDefault="0015558F" w:rsidP="00F70CFB">
      <w:pPr>
        <w:jc w:val="both"/>
        <w:rPr>
          <w:b/>
          <w:lang w:val="pt-BR"/>
        </w:rPr>
      </w:pPr>
    </w:p>
    <w:p w:rsidR="00F70CFB" w:rsidRPr="00801DAB" w:rsidRDefault="00F70CFB" w:rsidP="00F70CFB">
      <w:pPr>
        <w:jc w:val="both"/>
        <w:rPr>
          <w:b/>
          <w:lang w:val="pt-BR"/>
        </w:rPr>
      </w:pPr>
      <w:r>
        <w:rPr>
          <w:b/>
          <w:lang w:val="pt-BR"/>
        </w:rPr>
        <w:t xml:space="preserve"> </w:t>
      </w:r>
    </w:p>
    <w:p w:rsidR="00F70CFB" w:rsidRPr="00FB1C70" w:rsidRDefault="00F70CFB" w:rsidP="00F70CFB">
      <w:pPr>
        <w:jc w:val="both"/>
        <w:rPr>
          <w:b/>
          <w:lang w:val="pt-BR"/>
        </w:rPr>
      </w:pPr>
      <w:r w:rsidRPr="00801DAB">
        <w:rPr>
          <w:b/>
          <w:lang w:val="pt-BR"/>
        </w:rPr>
        <w:tab/>
      </w:r>
      <w:r w:rsidRPr="00801DAB">
        <w:rPr>
          <w:b/>
          <w:lang w:val="pt-BR"/>
        </w:rPr>
        <w:tab/>
      </w:r>
      <w:r w:rsidRPr="00801DAB">
        <w:rPr>
          <w:b/>
          <w:lang w:val="pt-BR"/>
        </w:rPr>
        <w:tab/>
      </w:r>
      <w:r w:rsidRPr="00801DAB">
        <w:rPr>
          <w:b/>
          <w:lang w:val="pt-BR"/>
        </w:rPr>
        <w:tab/>
      </w:r>
      <w:r w:rsidRPr="00FB1C70">
        <w:rPr>
          <w:b/>
          <w:lang w:val="pt-BR"/>
        </w:rPr>
        <w:t xml:space="preserve">               EXPUNERE de MOTIVE</w:t>
      </w:r>
    </w:p>
    <w:p w:rsidR="00F70CFB" w:rsidRPr="00FB1C70" w:rsidRDefault="00F70CFB" w:rsidP="00F70CFB">
      <w:pPr>
        <w:jc w:val="both"/>
        <w:rPr>
          <w:b/>
          <w:lang w:val="pt-BR"/>
        </w:rPr>
      </w:pPr>
      <w:r w:rsidRPr="00FB1C70">
        <w:rPr>
          <w:b/>
          <w:lang w:val="pt-BR"/>
        </w:rPr>
        <w:tab/>
      </w:r>
      <w:r w:rsidRPr="00FB1C70">
        <w:rPr>
          <w:b/>
          <w:lang w:val="pt-BR"/>
        </w:rPr>
        <w:tab/>
        <w:t xml:space="preserve">   PRIVIND OPORTUNITATEA PROIECTULUI DE HOTĂRÂRE</w:t>
      </w:r>
    </w:p>
    <w:p w:rsidR="00F70CFB" w:rsidRPr="00801DAB" w:rsidRDefault="00F70CFB" w:rsidP="00F70CFB">
      <w:pPr>
        <w:jc w:val="both"/>
        <w:rPr>
          <w:b/>
          <w:sz w:val="26"/>
          <w:szCs w:val="26"/>
          <w:lang w:val="pt-BR"/>
        </w:rPr>
      </w:pPr>
    </w:p>
    <w:p w:rsidR="009410BC" w:rsidRDefault="00F70CFB" w:rsidP="00F70CFB">
      <w:pPr>
        <w:jc w:val="center"/>
        <w:rPr>
          <w:b/>
          <w:bCs/>
          <w:color w:val="000000"/>
          <w:sz w:val="22"/>
          <w:szCs w:val="22"/>
        </w:rPr>
      </w:pPr>
      <w:r w:rsidRPr="00E13E93">
        <w:rPr>
          <w:b/>
          <w:bCs/>
          <w:color w:val="000000"/>
          <w:sz w:val="26"/>
          <w:szCs w:val="26"/>
          <w:lang w:val="pt-BR"/>
        </w:rPr>
        <w:tab/>
        <w:t xml:space="preserve"> </w:t>
      </w:r>
      <w:r w:rsidR="0015558F">
        <w:rPr>
          <w:b/>
          <w:bCs/>
          <w:color w:val="000000"/>
          <w:sz w:val="22"/>
          <w:szCs w:val="22"/>
          <w:lang w:val="pt-BR"/>
        </w:rPr>
        <w:t>p</w:t>
      </w:r>
      <w:r w:rsidRPr="00FB1C70">
        <w:rPr>
          <w:b/>
          <w:bCs/>
          <w:color w:val="000000"/>
          <w:sz w:val="22"/>
          <w:szCs w:val="22"/>
          <w:lang w:val="pt-BR"/>
        </w:rPr>
        <w:t>rivind</w:t>
      </w:r>
      <w:r w:rsidR="0015558F">
        <w:rPr>
          <w:b/>
          <w:bCs/>
          <w:color w:val="000000"/>
          <w:sz w:val="22"/>
          <w:szCs w:val="22"/>
          <w:lang w:val="pt-BR"/>
        </w:rPr>
        <w:t xml:space="preserve"> </w:t>
      </w:r>
      <w:r w:rsidR="00E13E93" w:rsidRPr="00FB1C70">
        <w:rPr>
          <w:b/>
          <w:sz w:val="22"/>
          <w:szCs w:val="22"/>
        </w:rPr>
        <w:t xml:space="preserve">modificarea părţilor contractante din Contractul de concesiune nr.1/L din 28.04.2014, încheiat între Municipiul </w:t>
      </w:r>
      <w:r w:rsidR="0015558F">
        <w:rPr>
          <w:b/>
          <w:sz w:val="22"/>
          <w:szCs w:val="22"/>
        </w:rPr>
        <w:t>T</w:t>
      </w:r>
      <w:r w:rsidR="001E4ECD" w:rsidRPr="00FB1C70">
        <w:rPr>
          <w:b/>
          <w:sz w:val="22"/>
          <w:szCs w:val="22"/>
        </w:rPr>
        <w:t>imișoara și S.C. Data Incorporated S.R.L.</w:t>
      </w:r>
      <w:r w:rsidR="00E13E93" w:rsidRPr="00FB1C70">
        <w:rPr>
          <w:b/>
          <w:bCs/>
          <w:color w:val="000000"/>
          <w:sz w:val="22"/>
          <w:szCs w:val="22"/>
        </w:rPr>
        <w:t xml:space="preserve">  </w:t>
      </w:r>
    </w:p>
    <w:p w:rsidR="0015558F" w:rsidRPr="00FB1C70" w:rsidRDefault="0015558F" w:rsidP="00F70CFB">
      <w:pPr>
        <w:jc w:val="center"/>
        <w:rPr>
          <w:b/>
          <w:bCs/>
          <w:color w:val="000000"/>
          <w:sz w:val="22"/>
          <w:szCs w:val="22"/>
        </w:rPr>
      </w:pPr>
    </w:p>
    <w:p w:rsidR="009410BC" w:rsidRPr="00FB1C70" w:rsidRDefault="009410BC" w:rsidP="009410BC">
      <w:pPr>
        <w:jc w:val="both"/>
        <w:rPr>
          <w:sz w:val="22"/>
          <w:szCs w:val="22"/>
        </w:rPr>
      </w:pPr>
      <w:r w:rsidRPr="00FB1C70">
        <w:rPr>
          <w:sz w:val="22"/>
          <w:szCs w:val="22"/>
        </w:rPr>
        <w:t xml:space="preserve">             În baza prevederilor H.C.L. nr.20 din 28.01.2014, între Municipiul Timișoara și S.C. Data Incorpored S.R.L., s-a încheiat Contractul de concesiune nr.1/L din 28.04.2014,</w:t>
      </w:r>
      <w:r w:rsidRPr="00FB1C70">
        <w:rPr>
          <w:b/>
          <w:sz w:val="22"/>
          <w:szCs w:val="22"/>
        </w:rPr>
        <w:t xml:space="preserve"> </w:t>
      </w:r>
      <w:r w:rsidRPr="00FB1C70">
        <w:rPr>
          <w:sz w:val="22"/>
          <w:szCs w:val="22"/>
        </w:rPr>
        <w:t xml:space="preserve">având ca obiect, concesionarea, prin licitație publică deschisă, a terenului în suprafață de 10.000 m.p., situat în Parcul Industrial Freidorf, înscris în C.F. nr.437959-Timișoara(inițial 5.000 m.p. în C.F. nr.424349-Timișoara și 5.000 m.p. în C.F. nr.437927-Timișoara), în vederea realizării unei unități industriale sau de servicii de logistică. </w:t>
      </w:r>
    </w:p>
    <w:p w:rsidR="009410BC" w:rsidRPr="00FB1C70" w:rsidRDefault="009410BC" w:rsidP="009410BC">
      <w:pPr>
        <w:tabs>
          <w:tab w:val="left" w:pos="810"/>
        </w:tabs>
        <w:jc w:val="both"/>
        <w:rPr>
          <w:sz w:val="22"/>
          <w:szCs w:val="22"/>
        </w:rPr>
      </w:pPr>
      <w:r w:rsidRPr="00FB1C70">
        <w:rPr>
          <w:sz w:val="22"/>
          <w:szCs w:val="22"/>
        </w:rPr>
        <w:tab/>
        <w:t>S.C. Data Incorporated S.R.L. obține Autorizația de construire nr.841 din 24.06.2015, pentru execuția lucrările menționate, dar încheie cu S.C. Conarg S.R.l., Contractul de tranzacție autentificat sub nr.3293 din 01.10.2015, la Biroul Notarial Public ”Laura Badiu și Lidia Drăgan”-București, prin care transmite acesteia, dreptul de proprietate asupra construcțiilor în curs de edificare și viitoare, fapt notat în C.F. nr.437959-Timișoara, poz.B6 și B7.</w:t>
      </w:r>
    </w:p>
    <w:p w:rsidR="009410BC" w:rsidRPr="005D521B" w:rsidRDefault="009410BC" w:rsidP="009410BC">
      <w:pPr>
        <w:tabs>
          <w:tab w:val="left" w:pos="810"/>
        </w:tabs>
        <w:jc w:val="both"/>
        <w:rPr>
          <w:sz w:val="22"/>
          <w:szCs w:val="22"/>
        </w:rPr>
      </w:pPr>
      <w:r w:rsidRPr="00FB1C70">
        <w:rPr>
          <w:sz w:val="22"/>
          <w:szCs w:val="22"/>
        </w:rPr>
        <w:tab/>
        <w:t>Biroul Banca de Date Urbane, prin adresa nr.UR2018-18336 din 23.11.2018, confirmă faptul că, în urma verificării pe teren, s-a constatat realizarea în procent de 100%, a lucrărilor în str. Paul Morand nr.5, pe terenul înscris în C.F. nr</w:t>
      </w:r>
      <w:r w:rsidRPr="005D521B">
        <w:rPr>
          <w:sz w:val="22"/>
          <w:szCs w:val="22"/>
        </w:rPr>
        <w:t xml:space="preserve">.437959-Timișoara, conform prevederilor Autorizației de construire nr.841 din 24.06.2015.  </w:t>
      </w:r>
      <w:r w:rsidRPr="005D521B">
        <w:rPr>
          <w:sz w:val="22"/>
          <w:szCs w:val="22"/>
        </w:rPr>
        <w:tab/>
      </w:r>
      <w:r w:rsidR="0079127B">
        <w:rPr>
          <w:sz w:val="22"/>
          <w:szCs w:val="22"/>
        </w:rPr>
        <w:t xml:space="preserve"> </w:t>
      </w:r>
    </w:p>
    <w:p w:rsidR="00C942CB" w:rsidRPr="005D521B" w:rsidRDefault="00C942CB" w:rsidP="00C942CB">
      <w:pPr>
        <w:tabs>
          <w:tab w:val="left" w:pos="810"/>
        </w:tabs>
        <w:jc w:val="both"/>
        <w:rPr>
          <w:sz w:val="22"/>
          <w:szCs w:val="22"/>
        </w:rPr>
      </w:pPr>
      <w:r w:rsidRPr="005D521B">
        <w:rPr>
          <w:sz w:val="22"/>
          <w:szCs w:val="22"/>
        </w:rPr>
        <w:tab/>
        <w:t>S.C. Conarg AG S.R.L., prin Contractul de transfer de drepturi, autentificat sub nr.</w:t>
      </w:r>
      <w:r w:rsidR="00D76C18" w:rsidRPr="005D521B">
        <w:rPr>
          <w:sz w:val="22"/>
          <w:szCs w:val="22"/>
        </w:rPr>
        <w:t>665 din 29.05.2019</w:t>
      </w:r>
      <w:r w:rsidRPr="005D521B">
        <w:rPr>
          <w:sz w:val="22"/>
          <w:szCs w:val="22"/>
        </w:rPr>
        <w:t xml:space="preserve">, la </w:t>
      </w:r>
      <w:r w:rsidR="00D76C18" w:rsidRPr="005D521B">
        <w:rPr>
          <w:sz w:val="22"/>
          <w:szCs w:val="22"/>
        </w:rPr>
        <w:t>Societatea Profesională Notarială ”Miu și Molcuț”</w:t>
      </w:r>
      <w:r w:rsidRPr="005D521B">
        <w:rPr>
          <w:sz w:val="22"/>
          <w:szCs w:val="22"/>
        </w:rPr>
        <w:t xml:space="preserve">, transferă dreptul de proprietate și orice alte drepturi în legătură cu construcția menționată mai sus, extratabulară, către societatea Varroc–Elba Electronics S.R.L, fapt consemnat și în C.F. nr.437959-Timișoara, poz.B8. </w:t>
      </w:r>
    </w:p>
    <w:p w:rsidR="00F70CFB" w:rsidRDefault="00C942CB" w:rsidP="00FB1C70">
      <w:pPr>
        <w:tabs>
          <w:tab w:val="left" w:pos="810"/>
        </w:tabs>
        <w:jc w:val="both"/>
        <w:rPr>
          <w:sz w:val="22"/>
          <w:szCs w:val="22"/>
        </w:rPr>
      </w:pPr>
      <w:r w:rsidRPr="005D521B">
        <w:rPr>
          <w:sz w:val="22"/>
          <w:szCs w:val="22"/>
        </w:rPr>
        <w:tab/>
        <w:t xml:space="preserve">S.C. Varroc-Elba Electronics S.R.L., prin adresa nr.CT2019-3646 din 07.06.2019, solicită să i se transfere dreptul de concesiune asupra terenului concesionat societății Data Incorporated S.R.L., situat în Parcul Industrial Freidorf, str. Paul Morand nr.5, înscris în C.F. nr.437959-Timișoara, datorită faptului că, deține toate drepturile asupra </w:t>
      </w:r>
      <w:r w:rsidRPr="0067452A">
        <w:rPr>
          <w:sz w:val="22"/>
          <w:szCs w:val="22"/>
        </w:rPr>
        <w:t>construcțiilor edificate, extratabulare și viitoare, conform Autorizației de 1194 din 25.08.2015, respectiv nr.841 din 24.06.2015</w:t>
      </w:r>
      <w:r w:rsidR="00543941" w:rsidRPr="0067452A">
        <w:rPr>
          <w:sz w:val="22"/>
          <w:szCs w:val="22"/>
        </w:rPr>
        <w:t>, , respectă condițiile din Caietul de sarcini, în baza căreia s-a scos la licitație terenul, respectiv realizarea unei unități industriale sau de servicii de logistică, precum și de faptul că, prin investiție, S.C. Varroc-Elba Electronics S.R.L.</w:t>
      </w:r>
      <w:r w:rsidR="009A67A1" w:rsidRPr="0067452A">
        <w:rPr>
          <w:sz w:val="22"/>
          <w:szCs w:val="22"/>
        </w:rPr>
        <w:t xml:space="preserve">, cea mai mare firmă din producție înregistrată în luna ianuarie 2019, după datele de la Registrul Comerțului, </w:t>
      </w:r>
      <w:r w:rsidR="00543941" w:rsidRPr="0067452A">
        <w:rPr>
          <w:sz w:val="22"/>
          <w:szCs w:val="22"/>
        </w:rPr>
        <w:t xml:space="preserve">va crea </w:t>
      </w:r>
      <w:r w:rsidR="009A67A1" w:rsidRPr="0067452A">
        <w:rPr>
          <w:sz w:val="22"/>
          <w:szCs w:val="22"/>
        </w:rPr>
        <w:t>noi lo</w:t>
      </w:r>
      <w:r w:rsidR="005D521B" w:rsidRPr="0067452A">
        <w:rPr>
          <w:sz w:val="22"/>
          <w:szCs w:val="22"/>
        </w:rPr>
        <w:t>curi de muncă.</w:t>
      </w:r>
    </w:p>
    <w:p w:rsidR="00000413" w:rsidRPr="0067452A" w:rsidRDefault="00000413" w:rsidP="00000413">
      <w:pPr>
        <w:tabs>
          <w:tab w:val="left" w:pos="810"/>
        </w:tabs>
        <w:jc w:val="both"/>
        <w:rPr>
          <w:bCs/>
          <w:color w:val="000000"/>
          <w:sz w:val="22"/>
          <w:szCs w:val="22"/>
          <w:lang w:val="pt-BR"/>
        </w:rPr>
      </w:pPr>
      <w:r>
        <w:rPr>
          <w:sz w:val="22"/>
          <w:szCs w:val="22"/>
        </w:rPr>
        <w:t xml:space="preserve">             Direcția Dezvoltare, prin adresa nr.CT2019-3646 din 19.07.2019, ne informează că, obiectul de activitate al </w:t>
      </w:r>
      <w:r w:rsidRPr="005D521B">
        <w:rPr>
          <w:sz w:val="22"/>
          <w:szCs w:val="22"/>
        </w:rPr>
        <w:t xml:space="preserve">S.C. Varroc-Elba Electronics S.R.L., </w:t>
      </w:r>
      <w:r>
        <w:rPr>
          <w:sz w:val="22"/>
          <w:szCs w:val="22"/>
        </w:rPr>
        <w:t xml:space="preserve">respectiv </w:t>
      </w:r>
      <w:r w:rsidRPr="00000413">
        <w:rPr>
          <w:i/>
          <w:sz w:val="22"/>
          <w:szCs w:val="22"/>
        </w:rPr>
        <w:t>”Producția de componente electronice”</w:t>
      </w:r>
      <w:r>
        <w:rPr>
          <w:sz w:val="22"/>
          <w:szCs w:val="22"/>
        </w:rPr>
        <w:t>, este compatibilă cu activitățile acceptate prin planul Urbanistic de Detaliu ”Modificare și completare Parc Industrial Freidorf”</w:t>
      </w:r>
      <w:r w:rsidR="009033DE">
        <w:rPr>
          <w:sz w:val="22"/>
          <w:szCs w:val="22"/>
        </w:rPr>
        <w:t>, aprobat prin H.C</w:t>
      </w:r>
      <w:r>
        <w:rPr>
          <w:sz w:val="22"/>
          <w:szCs w:val="22"/>
        </w:rPr>
        <w:t>.L. nr.332/2005.</w:t>
      </w:r>
    </w:p>
    <w:p w:rsidR="00F70CFB" w:rsidRPr="0067452A" w:rsidRDefault="00F70CFB" w:rsidP="00F70CFB">
      <w:pPr>
        <w:ind w:firstLine="708"/>
        <w:jc w:val="both"/>
        <w:rPr>
          <w:sz w:val="22"/>
          <w:szCs w:val="22"/>
        </w:rPr>
      </w:pPr>
      <w:r w:rsidRPr="0067452A">
        <w:rPr>
          <w:bCs/>
          <w:color w:val="000000"/>
          <w:sz w:val="22"/>
          <w:szCs w:val="22"/>
        </w:rPr>
        <w:t>Având în vedere cele menționate mai sus</w:t>
      </w:r>
      <w:r w:rsidR="00C942CB" w:rsidRPr="0067452A">
        <w:rPr>
          <w:bCs/>
          <w:color w:val="000000"/>
          <w:sz w:val="22"/>
          <w:szCs w:val="22"/>
        </w:rPr>
        <w:t xml:space="preserve">, </w:t>
      </w:r>
      <w:r w:rsidRPr="0067452A">
        <w:rPr>
          <w:bCs/>
          <w:color w:val="000000"/>
          <w:sz w:val="22"/>
          <w:szCs w:val="22"/>
        </w:rPr>
        <w:t xml:space="preserve">în baza prevederilor </w:t>
      </w:r>
      <w:r w:rsidR="0067452A" w:rsidRPr="0067452A">
        <w:rPr>
          <w:rFonts w:eastAsiaTheme="minorHAnsi"/>
          <w:color w:val="000000"/>
          <w:sz w:val="22"/>
          <w:szCs w:val="22"/>
          <w:lang w:val="en-US"/>
        </w:rPr>
        <w:t xml:space="preserve">art.129, alin.1, alin.2 </w:t>
      </w:r>
      <w:proofErr w:type="spellStart"/>
      <w:r w:rsidR="0067452A" w:rsidRPr="0067452A">
        <w:rPr>
          <w:rFonts w:eastAsiaTheme="minorHAnsi"/>
          <w:color w:val="000000"/>
          <w:sz w:val="22"/>
          <w:szCs w:val="22"/>
          <w:lang w:val="en-US"/>
        </w:rPr>
        <w:t>lit.c</w:t>
      </w:r>
      <w:proofErr w:type="spellEnd"/>
      <w:r w:rsidR="0067452A" w:rsidRPr="0067452A">
        <w:rPr>
          <w:rFonts w:eastAsiaTheme="minorHAnsi"/>
          <w:color w:val="000000"/>
          <w:sz w:val="22"/>
          <w:szCs w:val="22"/>
          <w:lang w:val="en-US"/>
        </w:rPr>
        <w:t xml:space="preserve">, din O.U.G. nr.57/2019 -  </w:t>
      </w:r>
      <w:proofErr w:type="spellStart"/>
      <w:r w:rsidR="0067452A" w:rsidRPr="0067452A">
        <w:rPr>
          <w:rFonts w:eastAsiaTheme="minorHAnsi"/>
          <w:i/>
          <w:iCs/>
          <w:color w:val="000000"/>
          <w:sz w:val="22"/>
          <w:szCs w:val="22"/>
          <w:lang w:val="en-US"/>
        </w:rPr>
        <w:t>privind</w:t>
      </w:r>
      <w:proofErr w:type="spellEnd"/>
      <w:r w:rsidR="0067452A" w:rsidRPr="0067452A">
        <w:rPr>
          <w:rFonts w:eastAsiaTheme="minorHAnsi"/>
          <w:i/>
          <w:iCs/>
          <w:color w:val="000000"/>
          <w:sz w:val="22"/>
          <w:szCs w:val="22"/>
          <w:lang w:val="en-US"/>
        </w:rPr>
        <w:t xml:space="preserve"> </w:t>
      </w:r>
      <w:proofErr w:type="spellStart"/>
      <w:r w:rsidR="0067452A" w:rsidRPr="0067452A">
        <w:rPr>
          <w:rFonts w:eastAsiaTheme="minorHAnsi"/>
          <w:i/>
          <w:iCs/>
          <w:color w:val="000000"/>
          <w:sz w:val="22"/>
          <w:szCs w:val="22"/>
          <w:lang w:val="en-US"/>
        </w:rPr>
        <w:t>Codul</w:t>
      </w:r>
      <w:proofErr w:type="spellEnd"/>
      <w:r w:rsidR="0067452A" w:rsidRPr="0067452A">
        <w:rPr>
          <w:rFonts w:eastAsiaTheme="minorHAnsi"/>
          <w:i/>
          <w:iCs/>
          <w:color w:val="000000"/>
          <w:sz w:val="22"/>
          <w:szCs w:val="22"/>
          <w:lang w:val="en-US"/>
        </w:rPr>
        <w:t xml:space="preserve"> </w:t>
      </w:r>
      <w:proofErr w:type="spellStart"/>
      <w:r w:rsidR="0067452A" w:rsidRPr="0067452A">
        <w:rPr>
          <w:rFonts w:eastAsiaTheme="minorHAnsi"/>
          <w:i/>
          <w:iCs/>
          <w:color w:val="000000"/>
          <w:sz w:val="22"/>
          <w:szCs w:val="22"/>
          <w:lang w:val="en-US"/>
        </w:rPr>
        <w:t>administrativ</w:t>
      </w:r>
      <w:proofErr w:type="spellEnd"/>
      <w:r w:rsidR="0067452A" w:rsidRPr="0067452A">
        <w:rPr>
          <w:rFonts w:eastAsiaTheme="minorHAnsi"/>
          <w:color w:val="000000"/>
          <w:sz w:val="22"/>
          <w:szCs w:val="22"/>
          <w:lang w:val="en-US"/>
        </w:rPr>
        <w:t xml:space="preserve">, </w:t>
      </w:r>
      <w:r w:rsidRPr="0067452A">
        <w:rPr>
          <w:bCs/>
          <w:color w:val="000000"/>
          <w:sz w:val="22"/>
          <w:szCs w:val="22"/>
        </w:rPr>
        <w:t>considerăm oportun, iniţierea unui proiect de hotărâre, prin care să se aprobe în</w:t>
      </w:r>
      <w:r w:rsidR="00FB1C70" w:rsidRPr="0067452A">
        <w:rPr>
          <w:bCs/>
          <w:color w:val="000000"/>
          <w:sz w:val="22"/>
          <w:szCs w:val="22"/>
        </w:rPr>
        <w:t>cheierea</w:t>
      </w:r>
      <w:r w:rsidRPr="0067452A">
        <w:rPr>
          <w:bCs/>
          <w:color w:val="000000"/>
          <w:sz w:val="22"/>
          <w:szCs w:val="22"/>
        </w:rPr>
        <w:t xml:space="preserve"> unui act adițional, </w:t>
      </w:r>
      <w:r w:rsidR="00C942CB" w:rsidRPr="0067452A">
        <w:rPr>
          <w:sz w:val="22"/>
          <w:szCs w:val="22"/>
        </w:rPr>
        <w:t>privind modific</w:t>
      </w:r>
      <w:r w:rsidR="00A226AA" w:rsidRPr="0067452A">
        <w:rPr>
          <w:sz w:val="22"/>
          <w:szCs w:val="22"/>
        </w:rPr>
        <w:t>area părților contractante din C</w:t>
      </w:r>
      <w:r w:rsidR="00C942CB" w:rsidRPr="0067452A">
        <w:rPr>
          <w:sz w:val="22"/>
          <w:szCs w:val="22"/>
        </w:rPr>
        <w:t>ontractul de concesiune nr.1/L din 28.04.2014, în sensul, ”Municipiul Timișoara, în calitate de concendent, respectiv S.C. Varroc-Elba Electronics S.R.L., în calitate de concesionar”.</w:t>
      </w:r>
      <w:r w:rsidR="00C942CB" w:rsidRPr="0067452A">
        <w:rPr>
          <w:bCs/>
          <w:color w:val="000000"/>
          <w:sz w:val="22"/>
          <w:szCs w:val="22"/>
        </w:rPr>
        <w:t xml:space="preserve"> </w:t>
      </w:r>
      <w:r w:rsidR="00FB1C70" w:rsidRPr="0067452A">
        <w:rPr>
          <w:bCs/>
          <w:color w:val="000000"/>
          <w:sz w:val="22"/>
          <w:szCs w:val="22"/>
          <w:lang w:val="es-ES"/>
        </w:rPr>
        <w:t xml:space="preserve"> </w:t>
      </w:r>
    </w:p>
    <w:p w:rsidR="00F70CFB" w:rsidRPr="00FB1C70" w:rsidRDefault="00F70CFB" w:rsidP="00F70CFB">
      <w:pPr>
        <w:ind w:firstLine="708"/>
        <w:jc w:val="both"/>
        <w:rPr>
          <w:bCs/>
          <w:color w:val="000000"/>
          <w:sz w:val="22"/>
          <w:szCs w:val="22"/>
          <w:lang w:val="es-ES"/>
        </w:rPr>
      </w:pPr>
    </w:p>
    <w:p w:rsidR="00F70CFB" w:rsidRPr="00FB1C70" w:rsidRDefault="00F70CFB" w:rsidP="00F70CFB">
      <w:pPr>
        <w:adjustRightInd w:val="0"/>
        <w:jc w:val="both"/>
        <w:rPr>
          <w:b/>
          <w:bCs/>
          <w:color w:val="000000"/>
          <w:sz w:val="22"/>
          <w:szCs w:val="22"/>
          <w:lang w:val="es-ES"/>
        </w:rPr>
      </w:pPr>
      <w:r w:rsidRPr="00FB1C70">
        <w:rPr>
          <w:b/>
          <w:bCs/>
          <w:color w:val="000000"/>
          <w:sz w:val="22"/>
          <w:szCs w:val="22"/>
          <w:lang w:val="es-ES"/>
        </w:rPr>
        <w:tab/>
        <w:t xml:space="preserve">       PRIMAR,</w:t>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00FB1C70">
        <w:rPr>
          <w:b/>
          <w:bCs/>
          <w:color w:val="000000"/>
          <w:sz w:val="22"/>
          <w:szCs w:val="22"/>
          <w:lang w:val="es-ES"/>
        </w:rPr>
        <w:t xml:space="preserve">             </w:t>
      </w:r>
      <w:r w:rsidRPr="00FB1C70">
        <w:rPr>
          <w:b/>
          <w:bCs/>
          <w:color w:val="000000"/>
          <w:sz w:val="22"/>
          <w:szCs w:val="22"/>
          <w:lang w:val="es-ES"/>
        </w:rPr>
        <w:t xml:space="preserve">  VICEPRIMAR,</w:t>
      </w:r>
    </w:p>
    <w:p w:rsidR="00F70CFB" w:rsidRPr="00FB1C70" w:rsidRDefault="00F70CFB" w:rsidP="00F70CFB">
      <w:pPr>
        <w:adjustRightInd w:val="0"/>
        <w:jc w:val="both"/>
        <w:rPr>
          <w:b/>
          <w:bCs/>
          <w:color w:val="000000"/>
          <w:sz w:val="22"/>
          <w:szCs w:val="22"/>
          <w:lang w:val="es-ES"/>
        </w:rPr>
      </w:pPr>
      <w:r w:rsidRPr="00FB1C70">
        <w:rPr>
          <w:b/>
          <w:bCs/>
          <w:color w:val="000000"/>
          <w:sz w:val="22"/>
          <w:szCs w:val="22"/>
          <w:lang w:val="es-ES"/>
        </w:rPr>
        <w:tab/>
        <w:t xml:space="preserve">    </w:t>
      </w:r>
      <w:proofErr w:type="spellStart"/>
      <w:r w:rsidRPr="00FB1C70">
        <w:rPr>
          <w:b/>
          <w:bCs/>
          <w:color w:val="000000"/>
          <w:sz w:val="22"/>
          <w:szCs w:val="22"/>
          <w:lang w:val="es-ES"/>
        </w:rPr>
        <w:t>Nicolae</w:t>
      </w:r>
      <w:proofErr w:type="spellEnd"/>
      <w:r w:rsidRPr="00FB1C70">
        <w:rPr>
          <w:b/>
          <w:bCs/>
          <w:color w:val="000000"/>
          <w:sz w:val="22"/>
          <w:szCs w:val="22"/>
          <w:lang w:val="es-ES"/>
        </w:rPr>
        <w:t xml:space="preserve"> </w:t>
      </w:r>
      <w:proofErr w:type="spellStart"/>
      <w:r w:rsidRPr="00FB1C70">
        <w:rPr>
          <w:b/>
          <w:bCs/>
          <w:color w:val="000000"/>
          <w:sz w:val="22"/>
          <w:szCs w:val="22"/>
          <w:lang w:val="es-ES"/>
        </w:rPr>
        <w:t>Robu</w:t>
      </w:r>
      <w:proofErr w:type="spellEnd"/>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t xml:space="preserve">     </w:t>
      </w:r>
      <w:proofErr w:type="spellStart"/>
      <w:r w:rsidRPr="00FB1C70">
        <w:rPr>
          <w:b/>
          <w:bCs/>
          <w:color w:val="000000"/>
          <w:sz w:val="22"/>
          <w:szCs w:val="22"/>
          <w:lang w:val="es-ES"/>
        </w:rPr>
        <w:t>Farkas</w:t>
      </w:r>
      <w:proofErr w:type="spellEnd"/>
      <w:r w:rsidRPr="00FB1C70">
        <w:rPr>
          <w:b/>
          <w:bCs/>
          <w:color w:val="000000"/>
          <w:sz w:val="22"/>
          <w:szCs w:val="22"/>
          <w:lang w:val="es-ES"/>
        </w:rPr>
        <w:t xml:space="preserve"> </w:t>
      </w:r>
      <w:proofErr w:type="spellStart"/>
      <w:r w:rsidRPr="00FB1C70">
        <w:rPr>
          <w:b/>
          <w:bCs/>
          <w:color w:val="000000"/>
          <w:sz w:val="22"/>
          <w:szCs w:val="22"/>
          <w:lang w:val="es-ES"/>
        </w:rPr>
        <w:t>Imre</w:t>
      </w:r>
      <w:proofErr w:type="spellEnd"/>
    </w:p>
    <w:p w:rsidR="00F70CFB" w:rsidRPr="00FB1C70" w:rsidRDefault="00F70CFB" w:rsidP="00F70CFB">
      <w:pPr>
        <w:adjustRightInd w:val="0"/>
        <w:jc w:val="both"/>
        <w:rPr>
          <w:b/>
          <w:bCs/>
          <w:color w:val="000000"/>
          <w:sz w:val="22"/>
          <w:szCs w:val="22"/>
          <w:lang w:val="es-ES"/>
        </w:rPr>
      </w:pPr>
    </w:p>
    <w:p w:rsidR="00F70CFB" w:rsidRDefault="00F70CFB" w:rsidP="00F70CFB">
      <w:pPr>
        <w:adjustRightInd w:val="0"/>
        <w:jc w:val="both"/>
        <w:rPr>
          <w:b/>
          <w:bCs/>
          <w:color w:val="000000"/>
          <w:sz w:val="22"/>
          <w:szCs w:val="22"/>
          <w:lang w:val="es-ES"/>
        </w:rPr>
      </w:pPr>
    </w:p>
    <w:p w:rsidR="00FB1C70" w:rsidRPr="00FB1C70" w:rsidRDefault="00FB1C70" w:rsidP="00F70CFB">
      <w:pPr>
        <w:adjustRightInd w:val="0"/>
        <w:jc w:val="both"/>
        <w:rPr>
          <w:b/>
          <w:bCs/>
          <w:color w:val="000000"/>
          <w:sz w:val="22"/>
          <w:szCs w:val="22"/>
          <w:lang w:val="es-ES"/>
        </w:rPr>
      </w:pPr>
    </w:p>
    <w:p w:rsidR="00642422" w:rsidRPr="00FB1C70" w:rsidRDefault="00F70CFB" w:rsidP="00F70CFB">
      <w:pPr>
        <w:adjustRightInd w:val="0"/>
        <w:jc w:val="both"/>
        <w:rPr>
          <w:bCs/>
          <w:color w:val="000000"/>
          <w:sz w:val="22"/>
          <w:szCs w:val="22"/>
          <w:lang w:val="es-ES"/>
        </w:rPr>
      </w:pPr>
      <w:r w:rsidRPr="00FB1C70">
        <w:rPr>
          <w:b/>
          <w:bCs/>
          <w:color w:val="000000"/>
          <w:sz w:val="22"/>
          <w:szCs w:val="22"/>
          <w:lang w:val="es-ES"/>
        </w:rPr>
        <w:t xml:space="preserve"> </w:t>
      </w:r>
    </w:p>
    <w:p w:rsidR="00F70CFB" w:rsidRPr="00FB1C70" w:rsidRDefault="00F70CFB" w:rsidP="00F70CFB">
      <w:pPr>
        <w:adjustRightInd w:val="0"/>
        <w:jc w:val="both"/>
        <w:rPr>
          <w:b/>
          <w:bCs/>
          <w:color w:val="000000"/>
          <w:sz w:val="22"/>
          <w:szCs w:val="22"/>
          <w:lang w:val="es-ES"/>
        </w:rPr>
      </w:pPr>
      <w:r w:rsidRPr="00FB1C70">
        <w:rPr>
          <w:bCs/>
          <w:color w:val="000000"/>
          <w:sz w:val="22"/>
          <w:szCs w:val="22"/>
          <w:lang w:val="es-ES"/>
        </w:rPr>
        <w:tab/>
        <w:t xml:space="preserve">    </w:t>
      </w:r>
      <w:r w:rsidRPr="00FB1C70">
        <w:rPr>
          <w:bCs/>
          <w:color w:val="000000"/>
          <w:sz w:val="22"/>
          <w:szCs w:val="22"/>
          <w:lang w:val="es-ES"/>
        </w:rPr>
        <w:tab/>
      </w:r>
      <w:r w:rsidRPr="00FB1C70">
        <w:rPr>
          <w:bCs/>
          <w:color w:val="000000"/>
          <w:sz w:val="22"/>
          <w:szCs w:val="22"/>
          <w:lang w:val="es-ES"/>
        </w:rPr>
        <w:tab/>
      </w:r>
      <w:r w:rsidRPr="00FB1C70">
        <w:rPr>
          <w:bCs/>
          <w:color w:val="000000"/>
          <w:sz w:val="22"/>
          <w:szCs w:val="22"/>
          <w:lang w:val="es-ES"/>
        </w:rPr>
        <w:tab/>
      </w:r>
      <w:r w:rsidRPr="00FB1C70">
        <w:rPr>
          <w:bCs/>
          <w:color w:val="000000"/>
          <w:sz w:val="22"/>
          <w:szCs w:val="22"/>
          <w:lang w:val="es-ES"/>
        </w:rPr>
        <w:tab/>
      </w:r>
      <w:r w:rsidRPr="00FB1C70">
        <w:rPr>
          <w:bCs/>
          <w:color w:val="000000"/>
          <w:sz w:val="22"/>
          <w:szCs w:val="22"/>
          <w:lang w:val="es-ES"/>
        </w:rPr>
        <w:tab/>
        <w:t xml:space="preserve">           </w:t>
      </w:r>
      <w:r w:rsidRPr="00FB1C70">
        <w:rPr>
          <w:bCs/>
          <w:color w:val="000000"/>
          <w:sz w:val="22"/>
          <w:szCs w:val="22"/>
          <w:lang w:val="es-ES"/>
        </w:rPr>
        <w:tab/>
      </w:r>
      <w:r w:rsidRPr="00FB1C70">
        <w:rPr>
          <w:bCs/>
          <w:color w:val="000000"/>
          <w:sz w:val="22"/>
          <w:szCs w:val="22"/>
          <w:lang w:val="es-ES"/>
        </w:rPr>
        <w:tab/>
      </w:r>
      <w:r w:rsidRPr="00FB1C70">
        <w:rPr>
          <w:bCs/>
          <w:color w:val="000000"/>
          <w:sz w:val="22"/>
          <w:szCs w:val="22"/>
          <w:lang w:val="es-ES"/>
        </w:rPr>
        <w:tab/>
      </w:r>
      <w:r w:rsidRPr="00FB1C70">
        <w:rPr>
          <w:bCs/>
          <w:color w:val="000000"/>
          <w:sz w:val="22"/>
          <w:szCs w:val="22"/>
          <w:lang w:val="es-ES"/>
        </w:rPr>
        <w:tab/>
        <w:t xml:space="preserve">    </w:t>
      </w:r>
      <w:r w:rsidRPr="00FB1C70">
        <w:rPr>
          <w:b/>
          <w:bCs/>
          <w:color w:val="000000"/>
          <w:sz w:val="22"/>
          <w:szCs w:val="22"/>
          <w:lang w:val="es-ES"/>
        </w:rPr>
        <w:t>DIRECTOR,</w:t>
      </w:r>
    </w:p>
    <w:p w:rsidR="00000413" w:rsidRDefault="00F70CFB" w:rsidP="00F70CFB">
      <w:pPr>
        <w:adjustRightInd w:val="0"/>
        <w:jc w:val="both"/>
        <w:rPr>
          <w:b/>
          <w:bCs/>
          <w:color w:val="000000"/>
          <w:sz w:val="22"/>
          <w:szCs w:val="22"/>
          <w:lang w:val="es-ES"/>
        </w:rPr>
      </w:pP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t xml:space="preserve">           </w:t>
      </w:r>
      <w:r w:rsidRPr="00FB1C70">
        <w:rPr>
          <w:b/>
          <w:bCs/>
          <w:color w:val="000000"/>
          <w:sz w:val="22"/>
          <w:szCs w:val="22"/>
          <w:lang w:val="es-ES"/>
        </w:rPr>
        <w:tab/>
      </w:r>
      <w:r w:rsidRPr="00FB1C70">
        <w:rPr>
          <w:b/>
          <w:bCs/>
          <w:color w:val="000000"/>
          <w:sz w:val="22"/>
          <w:szCs w:val="22"/>
          <w:lang w:val="es-ES"/>
        </w:rPr>
        <w:tab/>
      </w:r>
      <w:r w:rsidRPr="00FB1C70">
        <w:rPr>
          <w:b/>
          <w:bCs/>
          <w:color w:val="000000"/>
          <w:sz w:val="22"/>
          <w:szCs w:val="22"/>
          <w:lang w:val="es-ES"/>
        </w:rPr>
        <w:tab/>
        <w:t xml:space="preserve">  </w:t>
      </w:r>
      <w:r w:rsidR="00FB1C70">
        <w:rPr>
          <w:b/>
          <w:bCs/>
          <w:color w:val="000000"/>
          <w:sz w:val="22"/>
          <w:szCs w:val="22"/>
          <w:lang w:val="es-ES"/>
        </w:rPr>
        <w:t xml:space="preserve"> </w:t>
      </w:r>
      <w:r w:rsidRPr="00FB1C70">
        <w:rPr>
          <w:b/>
          <w:bCs/>
          <w:color w:val="000000"/>
          <w:sz w:val="22"/>
          <w:szCs w:val="22"/>
          <w:lang w:val="es-ES"/>
        </w:rPr>
        <w:t xml:space="preserve"> </w:t>
      </w:r>
      <w:proofErr w:type="spellStart"/>
      <w:r w:rsidRPr="00FB1C70">
        <w:rPr>
          <w:b/>
          <w:bCs/>
          <w:color w:val="000000"/>
          <w:sz w:val="22"/>
          <w:szCs w:val="22"/>
          <w:lang w:val="es-ES"/>
        </w:rPr>
        <w:t>Mihai</w:t>
      </w:r>
      <w:proofErr w:type="spellEnd"/>
      <w:r w:rsidRPr="00FB1C70">
        <w:rPr>
          <w:b/>
          <w:bCs/>
          <w:color w:val="000000"/>
          <w:sz w:val="22"/>
          <w:szCs w:val="22"/>
          <w:lang w:val="es-ES"/>
        </w:rPr>
        <w:t xml:space="preserve"> </w:t>
      </w:r>
      <w:proofErr w:type="spellStart"/>
      <w:r w:rsidRPr="00FB1C70">
        <w:rPr>
          <w:b/>
          <w:bCs/>
          <w:color w:val="000000"/>
          <w:sz w:val="22"/>
          <w:szCs w:val="22"/>
          <w:lang w:val="es-ES"/>
        </w:rPr>
        <w:t>Boncea</w:t>
      </w:r>
      <w:proofErr w:type="spellEnd"/>
    </w:p>
    <w:p w:rsidR="00000413" w:rsidRDefault="00000413" w:rsidP="00F70CFB">
      <w:pPr>
        <w:adjustRightInd w:val="0"/>
        <w:jc w:val="both"/>
        <w:rPr>
          <w:b/>
          <w:bCs/>
          <w:color w:val="000000"/>
          <w:sz w:val="22"/>
          <w:szCs w:val="22"/>
          <w:lang w:val="es-ES"/>
        </w:rPr>
      </w:pPr>
    </w:p>
    <w:p w:rsidR="0079127B" w:rsidRDefault="0079127B" w:rsidP="00F70CFB">
      <w:pPr>
        <w:adjustRightInd w:val="0"/>
        <w:jc w:val="both"/>
        <w:rPr>
          <w:b/>
          <w:bCs/>
          <w:color w:val="000000"/>
          <w:sz w:val="22"/>
          <w:szCs w:val="22"/>
          <w:lang w:val="es-ES"/>
        </w:rPr>
      </w:pPr>
    </w:p>
    <w:p w:rsidR="00F70CFB" w:rsidRDefault="00F70CFB" w:rsidP="00F70CFB">
      <w:pPr>
        <w:adjustRightInd w:val="0"/>
        <w:jc w:val="both"/>
        <w:rPr>
          <w:bCs/>
          <w:color w:val="000000"/>
          <w:lang w:val="es-ES"/>
        </w:rPr>
      </w:pPr>
    </w:p>
    <w:p w:rsidR="00F70CFB" w:rsidRDefault="00F70CFB" w:rsidP="00F70CFB">
      <w:pPr>
        <w:adjustRightInd w:val="0"/>
        <w:jc w:val="both"/>
        <w:rPr>
          <w:b/>
          <w:lang w:val="pt-BR"/>
        </w:rPr>
      </w:pPr>
      <w:r w:rsidRPr="00350D2C">
        <w:rPr>
          <w:bCs/>
          <w:color w:val="000000"/>
          <w:lang w:val="es-ES"/>
        </w:rPr>
        <w:tab/>
      </w:r>
      <w:r w:rsidRPr="00350D2C">
        <w:rPr>
          <w:bCs/>
          <w:color w:val="000000"/>
          <w:lang w:val="es-ES"/>
        </w:rPr>
        <w:tab/>
      </w:r>
      <w:r w:rsidRPr="00350D2C">
        <w:rPr>
          <w:bCs/>
          <w:color w:val="000000"/>
          <w:lang w:val="es-ES"/>
        </w:rPr>
        <w:tab/>
      </w:r>
      <w:r w:rsidRPr="00350D2C">
        <w:rPr>
          <w:bCs/>
          <w:color w:val="000000"/>
          <w:lang w:val="es-ES"/>
        </w:rPr>
        <w:tab/>
      </w:r>
      <w:r w:rsidRPr="00350D2C">
        <w:rPr>
          <w:bCs/>
          <w:color w:val="000000"/>
          <w:lang w:val="es-ES"/>
        </w:rPr>
        <w:tab/>
      </w:r>
      <w:r w:rsidRPr="00350D2C">
        <w:rPr>
          <w:bCs/>
          <w:color w:val="000000"/>
          <w:lang w:val="es-ES"/>
        </w:rPr>
        <w:tab/>
      </w:r>
      <w:r w:rsidRPr="00350D2C">
        <w:rPr>
          <w:bCs/>
          <w:color w:val="000000"/>
          <w:lang w:val="es-ES"/>
        </w:rPr>
        <w:tab/>
      </w:r>
      <w:r w:rsidRPr="00350D2C">
        <w:rPr>
          <w:bCs/>
          <w:color w:val="000000"/>
          <w:lang w:val="es-ES"/>
        </w:rPr>
        <w:tab/>
      </w:r>
      <w:r w:rsidRPr="00350D2C">
        <w:rPr>
          <w:bCs/>
          <w:color w:val="000000"/>
          <w:lang w:val="es-ES"/>
        </w:rPr>
        <w:tab/>
      </w:r>
      <w:r w:rsidRPr="00350D2C">
        <w:rPr>
          <w:bCs/>
          <w:color w:val="000000"/>
          <w:lang w:val="es-ES"/>
        </w:rPr>
        <w:tab/>
        <w:t xml:space="preserve">                   </w:t>
      </w:r>
      <w:proofErr w:type="spellStart"/>
      <w:r w:rsidRPr="00350D2C">
        <w:rPr>
          <w:bCs/>
          <w:color w:val="000000"/>
          <w:sz w:val="20"/>
          <w:szCs w:val="20"/>
          <w:lang w:val="es-ES"/>
        </w:rPr>
        <w:t>Cod</w:t>
      </w:r>
      <w:proofErr w:type="spellEnd"/>
      <w:r w:rsidRPr="00350D2C">
        <w:rPr>
          <w:bCs/>
          <w:color w:val="000000"/>
          <w:sz w:val="20"/>
          <w:szCs w:val="20"/>
          <w:lang w:val="es-ES"/>
        </w:rPr>
        <w:t xml:space="preserve"> FO53-01, ver.1</w:t>
      </w:r>
    </w:p>
    <w:p w:rsidR="00F70CFB" w:rsidRPr="00EE6289" w:rsidRDefault="00F70CFB" w:rsidP="00F70CFB">
      <w:pPr>
        <w:rPr>
          <w:lang w:val="fr-FR"/>
        </w:rPr>
      </w:pPr>
      <w:r w:rsidRPr="00EE6289">
        <w:rPr>
          <w:b/>
          <w:lang w:val="fr-FR"/>
        </w:rPr>
        <w:lastRenderedPageBreak/>
        <w:t xml:space="preserve">MUNICIPIUL TIMIŞOARA </w:t>
      </w:r>
      <w:r w:rsidRPr="00EE6289">
        <w:rPr>
          <w:lang w:val="fr-FR"/>
        </w:rPr>
        <w:t xml:space="preserve"> </w:t>
      </w:r>
    </w:p>
    <w:p w:rsidR="00F70CFB" w:rsidRPr="00EE6289" w:rsidRDefault="00F70CFB" w:rsidP="00F70CFB">
      <w:pPr>
        <w:rPr>
          <w:b/>
          <w:lang w:val="fr-FR"/>
        </w:rPr>
      </w:pPr>
      <w:r w:rsidRPr="00EE6289">
        <w:rPr>
          <w:b/>
          <w:lang w:val="fr-FR"/>
        </w:rPr>
        <w:t xml:space="preserve">DIRECŢIA CLĂDIRI, TERENURI </w:t>
      </w:r>
      <w:proofErr w:type="spellStart"/>
      <w:r w:rsidRPr="00EE6289">
        <w:rPr>
          <w:b/>
          <w:lang w:val="fr-FR"/>
        </w:rPr>
        <w:t>şi</w:t>
      </w:r>
      <w:proofErr w:type="spellEnd"/>
      <w:r w:rsidRPr="00EE6289">
        <w:rPr>
          <w:b/>
          <w:lang w:val="fr-FR"/>
        </w:rPr>
        <w:t xml:space="preserve"> DOTĂRI DIVERSE II VEST</w:t>
      </w:r>
    </w:p>
    <w:p w:rsidR="00F70CFB" w:rsidRPr="00EE6289" w:rsidRDefault="00F70CFB" w:rsidP="00F70CFB">
      <w:pPr>
        <w:rPr>
          <w:b/>
          <w:lang w:val="fr-FR"/>
        </w:rPr>
      </w:pPr>
      <w:r w:rsidRPr="00EE6289">
        <w:rPr>
          <w:b/>
          <w:lang w:val="fr-FR"/>
        </w:rPr>
        <w:t xml:space="preserve">BIROUL CLĂDIRI-TERENURI II VEST                                                              </w:t>
      </w:r>
    </w:p>
    <w:p w:rsidR="00F70CFB" w:rsidRPr="00EE6289" w:rsidRDefault="00F70CFB" w:rsidP="00F70CFB">
      <w:pPr>
        <w:rPr>
          <w:lang w:val="fr-FR"/>
        </w:rPr>
      </w:pPr>
      <w:r w:rsidRPr="00EE6289">
        <w:rPr>
          <w:b/>
          <w:lang w:val="fr-FR"/>
        </w:rPr>
        <w:t xml:space="preserve">Nr. </w:t>
      </w:r>
      <w:r w:rsidRPr="00F06C80">
        <w:rPr>
          <w:lang w:val="pt-BR"/>
        </w:rPr>
        <w:t>SC2019-</w:t>
      </w:r>
      <w:r w:rsidR="00112DA1">
        <w:rPr>
          <w:lang w:val="pt-BR"/>
        </w:rPr>
        <w:t>18114 din 17.07.2019</w:t>
      </w:r>
      <w:r>
        <w:rPr>
          <w:lang w:val="pt-BR"/>
        </w:rPr>
        <w:t xml:space="preserve"> </w:t>
      </w:r>
      <w:r w:rsidR="00A0060A">
        <w:rPr>
          <w:lang w:val="pt-BR"/>
        </w:rPr>
        <w:t xml:space="preserve">  </w:t>
      </w:r>
    </w:p>
    <w:p w:rsidR="00642422" w:rsidRDefault="00F70CFB" w:rsidP="007B0659">
      <w:pPr>
        <w:spacing w:before="240" w:after="720"/>
        <w:rPr>
          <w:sz w:val="28"/>
          <w:szCs w:val="28"/>
          <w:lang w:val="fr-FR"/>
        </w:rPr>
      </w:pPr>
      <w:r w:rsidRPr="00075A1A">
        <w:rPr>
          <w:sz w:val="26"/>
          <w:szCs w:val="26"/>
          <w:lang w:val="fr-FR"/>
        </w:rPr>
        <w:t xml:space="preserve"> </w:t>
      </w:r>
    </w:p>
    <w:p w:rsidR="00F70CFB" w:rsidRPr="00EE6289" w:rsidRDefault="00F70CFB" w:rsidP="00F70CFB">
      <w:pPr>
        <w:rPr>
          <w:b/>
          <w:sz w:val="26"/>
          <w:szCs w:val="26"/>
          <w:lang w:val="fr-FR"/>
        </w:rPr>
      </w:pPr>
      <w:r>
        <w:rPr>
          <w:sz w:val="28"/>
          <w:szCs w:val="28"/>
          <w:lang w:val="fr-FR"/>
        </w:rPr>
        <w:tab/>
      </w:r>
      <w:r>
        <w:rPr>
          <w:sz w:val="28"/>
          <w:szCs w:val="28"/>
          <w:lang w:val="fr-FR"/>
        </w:rPr>
        <w:tab/>
      </w:r>
      <w:r>
        <w:rPr>
          <w:sz w:val="28"/>
          <w:szCs w:val="28"/>
          <w:lang w:val="fr-FR"/>
        </w:rPr>
        <w:tab/>
        <w:t xml:space="preserve">                       </w:t>
      </w:r>
      <w:r w:rsidRPr="00556A72">
        <w:rPr>
          <w:sz w:val="28"/>
          <w:szCs w:val="28"/>
          <w:lang w:val="fr-FR"/>
        </w:rPr>
        <w:t xml:space="preserve"> </w:t>
      </w:r>
      <w:r w:rsidRPr="00EE6289">
        <w:rPr>
          <w:b/>
          <w:sz w:val="26"/>
          <w:szCs w:val="26"/>
          <w:lang w:val="fr-FR"/>
        </w:rPr>
        <w:t>RAPORT de SPECIALITATE,</w:t>
      </w:r>
    </w:p>
    <w:p w:rsidR="00F70CFB" w:rsidRPr="00852001" w:rsidRDefault="00F70CFB" w:rsidP="007B0659">
      <w:pPr>
        <w:jc w:val="center"/>
        <w:rPr>
          <w:b/>
          <w:bCs/>
          <w:color w:val="000000"/>
          <w:sz w:val="22"/>
          <w:szCs w:val="22"/>
        </w:rPr>
      </w:pPr>
      <w:r w:rsidRPr="00642422">
        <w:rPr>
          <w:b/>
          <w:bCs/>
          <w:color w:val="000000"/>
          <w:lang w:val="pt-BR"/>
        </w:rPr>
        <w:t xml:space="preserve">           </w:t>
      </w:r>
      <w:r w:rsidR="001E4ECD" w:rsidRPr="00642422">
        <w:rPr>
          <w:b/>
          <w:bCs/>
          <w:color w:val="000000"/>
          <w:lang w:val="pt-BR"/>
        </w:rPr>
        <w:t xml:space="preserve"> </w:t>
      </w:r>
      <w:r w:rsidR="00454B48" w:rsidRPr="00852001">
        <w:rPr>
          <w:b/>
          <w:bCs/>
          <w:color w:val="000000"/>
          <w:sz w:val="22"/>
          <w:szCs w:val="22"/>
          <w:lang w:val="pt-BR"/>
        </w:rPr>
        <w:t>p</w:t>
      </w:r>
      <w:r w:rsidR="001E4ECD" w:rsidRPr="00852001">
        <w:rPr>
          <w:b/>
          <w:bCs/>
          <w:color w:val="000000"/>
          <w:sz w:val="22"/>
          <w:szCs w:val="22"/>
          <w:lang w:val="pt-BR"/>
        </w:rPr>
        <w:t>rivind</w:t>
      </w:r>
      <w:r w:rsidR="00454B48" w:rsidRPr="00852001">
        <w:rPr>
          <w:b/>
          <w:bCs/>
          <w:color w:val="000000"/>
          <w:sz w:val="22"/>
          <w:szCs w:val="22"/>
          <w:lang w:val="pt-BR"/>
        </w:rPr>
        <w:t xml:space="preserve"> </w:t>
      </w:r>
      <w:r w:rsidR="00454B48" w:rsidRPr="00852001">
        <w:rPr>
          <w:b/>
          <w:sz w:val="22"/>
          <w:szCs w:val="22"/>
        </w:rPr>
        <w:t xml:space="preserve">modificarea părţilor </w:t>
      </w:r>
      <w:r w:rsidR="001E4ECD" w:rsidRPr="00852001">
        <w:rPr>
          <w:b/>
          <w:sz w:val="22"/>
          <w:szCs w:val="22"/>
        </w:rPr>
        <w:t>contractante din Contractul de concesiune nr.1/L din 28.04.2014, încheiat între Municipiul Timișoara și S.C. Data Incorporated S.R.L.</w:t>
      </w:r>
      <w:r w:rsidR="001E4ECD" w:rsidRPr="00852001">
        <w:rPr>
          <w:b/>
          <w:bCs/>
          <w:color w:val="000000"/>
          <w:sz w:val="22"/>
          <w:szCs w:val="22"/>
        </w:rPr>
        <w:t xml:space="preserve">  </w:t>
      </w:r>
    </w:p>
    <w:p w:rsidR="007B0659" w:rsidRPr="00852001" w:rsidRDefault="007B0659" w:rsidP="007B0659">
      <w:pPr>
        <w:jc w:val="center"/>
        <w:rPr>
          <w:bCs/>
          <w:color w:val="000000"/>
          <w:sz w:val="22"/>
          <w:szCs w:val="22"/>
          <w:lang w:val="pt-BR"/>
        </w:rPr>
      </w:pPr>
    </w:p>
    <w:p w:rsidR="00E94C60" w:rsidRPr="00852001" w:rsidRDefault="00F70CFB" w:rsidP="001E4ECD">
      <w:pPr>
        <w:jc w:val="both"/>
        <w:rPr>
          <w:sz w:val="22"/>
          <w:szCs w:val="22"/>
        </w:rPr>
      </w:pPr>
      <w:r w:rsidRPr="00852001">
        <w:rPr>
          <w:sz w:val="22"/>
          <w:szCs w:val="22"/>
        </w:rPr>
        <w:t xml:space="preserve">          </w:t>
      </w:r>
      <w:r w:rsidR="00B65C24" w:rsidRPr="00852001">
        <w:rPr>
          <w:b/>
          <w:sz w:val="22"/>
          <w:szCs w:val="22"/>
        </w:rPr>
        <w:t xml:space="preserve">    </w:t>
      </w:r>
      <w:r w:rsidR="001E4ECD" w:rsidRPr="00852001">
        <w:rPr>
          <w:sz w:val="22"/>
          <w:szCs w:val="22"/>
        </w:rPr>
        <w:t>Între Municipiul Timişoara şi S.C. Data Incorporated S.R.L</w:t>
      </w:r>
      <w:r w:rsidR="00642422" w:rsidRPr="00852001">
        <w:rPr>
          <w:sz w:val="22"/>
          <w:szCs w:val="22"/>
        </w:rPr>
        <w:t xml:space="preserve">., </w:t>
      </w:r>
      <w:r w:rsidR="001E4ECD" w:rsidRPr="00852001">
        <w:rPr>
          <w:sz w:val="22"/>
          <w:szCs w:val="22"/>
        </w:rPr>
        <w:t xml:space="preserve">s-a </w:t>
      </w:r>
      <w:r w:rsidR="00B65C24" w:rsidRPr="00852001">
        <w:rPr>
          <w:sz w:val="22"/>
          <w:szCs w:val="22"/>
        </w:rPr>
        <w:t xml:space="preserve">încheiat </w:t>
      </w:r>
      <w:r w:rsidR="001E4ECD" w:rsidRPr="00852001">
        <w:rPr>
          <w:sz w:val="22"/>
          <w:szCs w:val="22"/>
        </w:rPr>
        <w:t>Contractul de concesiune nr.1/L din 28.04.2014</w:t>
      </w:r>
      <w:r w:rsidR="00642422" w:rsidRPr="00852001">
        <w:rPr>
          <w:sz w:val="22"/>
          <w:szCs w:val="22"/>
        </w:rPr>
        <w:t xml:space="preserve">, având ca obiect, </w:t>
      </w:r>
      <w:r w:rsidR="001E4ECD" w:rsidRPr="00852001">
        <w:rPr>
          <w:sz w:val="22"/>
          <w:szCs w:val="22"/>
        </w:rPr>
        <w:t>concesionarea</w:t>
      </w:r>
      <w:r w:rsidR="00B65C24" w:rsidRPr="00852001">
        <w:rPr>
          <w:sz w:val="22"/>
          <w:szCs w:val="22"/>
        </w:rPr>
        <w:t>, prin licitație publică deschisă, a</w:t>
      </w:r>
      <w:r w:rsidR="001E4ECD" w:rsidRPr="00852001">
        <w:rPr>
          <w:sz w:val="22"/>
          <w:szCs w:val="22"/>
        </w:rPr>
        <w:t xml:space="preserve"> terenului în suprafață de 10.000 m.p.</w:t>
      </w:r>
      <w:r w:rsidR="00E94C60" w:rsidRPr="00852001">
        <w:rPr>
          <w:sz w:val="22"/>
          <w:szCs w:val="22"/>
        </w:rPr>
        <w:t xml:space="preserve">, </w:t>
      </w:r>
      <w:r w:rsidR="001E4ECD" w:rsidRPr="00852001">
        <w:rPr>
          <w:sz w:val="22"/>
          <w:szCs w:val="22"/>
        </w:rPr>
        <w:t>situat în</w:t>
      </w:r>
      <w:r w:rsidR="00E94C60" w:rsidRPr="00852001">
        <w:rPr>
          <w:sz w:val="22"/>
          <w:szCs w:val="22"/>
        </w:rPr>
        <w:t xml:space="preserve"> Parcul Industrial Freidorf, înscris în C.F. nr.437959-Timișoara(inițial 5.000 m.p. în C.F. nr.424349-Timișoara și 5.000 m.p. în C.F. nr.437927-Timișoara), </w:t>
      </w:r>
      <w:r w:rsidR="00DD4381" w:rsidRPr="00852001">
        <w:rPr>
          <w:sz w:val="22"/>
          <w:szCs w:val="22"/>
        </w:rPr>
        <w:t xml:space="preserve">în vederea realizării unei unități industriale sau de servicii de logistică, </w:t>
      </w:r>
      <w:r w:rsidR="00B65C24" w:rsidRPr="00852001">
        <w:rPr>
          <w:sz w:val="22"/>
          <w:szCs w:val="22"/>
        </w:rPr>
        <w:t>conform prevederilor H.C.L. nr.20 din 28.01.2014.</w:t>
      </w:r>
      <w:r w:rsidR="00DD4381" w:rsidRPr="00852001">
        <w:rPr>
          <w:sz w:val="22"/>
          <w:szCs w:val="22"/>
        </w:rPr>
        <w:t xml:space="preserve"> </w:t>
      </w:r>
    </w:p>
    <w:p w:rsidR="001B44DC" w:rsidRPr="00852001" w:rsidRDefault="00346850" w:rsidP="00346850">
      <w:pPr>
        <w:tabs>
          <w:tab w:val="left" w:pos="810"/>
        </w:tabs>
        <w:jc w:val="both"/>
        <w:rPr>
          <w:sz w:val="22"/>
          <w:szCs w:val="22"/>
        </w:rPr>
      </w:pPr>
      <w:r w:rsidRPr="00852001">
        <w:rPr>
          <w:sz w:val="22"/>
          <w:szCs w:val="22"/>
        </w:rPr>
        <w:tab/>
      </w:r>
      <w:r w:rsidR="003A77F8" w:rsidRPr="00852001">
        <w:rPr>
          <w:sz w:val="22"/>
          <w:szCs w:val="22"/>
        </w:rPr>
        <w:t xml:space="preserve">Prin Autorizația de construire nr.841 din 24.06.2015, </w:t>
      </w:r>
      <w:r w:rsidR="00B65C24" w:rsidRPr="00852001">
        <w:rPr>
          <w:sz w:val="22"/>
          <w:szCs w:val="22"/>
        </w:rPr>
        <w:t>S.C. Data Incorporated S.R.L.</w:t>
      </w:r>
      <w:r w:rsidR="003A77F8" w:rsidRPr="00852001">
        <w:rPr>
          <w:sz w:val="22"/>
          <w:szCs w:val="22"/>
        </w:rPr>
        <w:t xml:space="preserve"> obține dreptul de a executa lucrările menționate, dar încheie cu </w:t>
      </w:r>
      <w:r w:rsidR="00B65C24" w:rsidRPr="00852001">
        <w:rPr>
          <w:sz w:val="22"/>
          <w:szCs w:val="22"/>
        </w:rPr>
        <w:t xml:space="preserve">S.C. Conarg S.R.l., Contractul de tranzacție autentificat sub nr.3293 din 01.10.2015, la </w:t>
      </w:r>
      <w:r w:rsidR="00287C2D" w:rsidRPr="00852001">
        <w:rPr>
          <w:sz w:val="22"/>
          <w:szCs w:val="22"/>
        </w:rPr>
        <w:t>Biroul Notarial Public ”Laura Badiu și Lidia Drăgan”-București,</w:t>
      </w:r>
      <w:r w:rsidRPr="00852001">
        <w:rPr>
          <w:sz w:val="22"/>
          <w:szCs w:val="22"/>
        </w:rPr>
        <w:t xml:space="preserve"> pri</w:t>
      </w:r>
      <w:r w:rsidR="003A77F8" w:rsidRPr="00852001">
        <w:rPr>
          <w:sz w:val="22"/>
          <w:szCs w:val="22"/>
        </w:rPr>
        <w:t>n care transmite acesteia</w:t>
      </w:r>
      <w:r w:rsidR="007B50B6" w:rsidRPr="00852001">
        <w:rPr>
          <w:sz w:val="22"/>
          <w:szCs w:val="22"/>
        </w:rPr>
        <w:t>,</w:t>
      </w:r>
      <w:r w:rsidR="003A77F8" w:rsidRPr="00852001">
        <w:rPr>
          <w:sz w:val="22"/>
          <w:szCs w:val="22"/>
        </w:rPr>
        <w:t xml:space="preserve"> dreptul de proprietate asupra construcțiilor în curs de </w:t>
      </w:r>
      <w:r w:rsidR="001B44DC" w:rsidRPr="00852001">
        <w:rPr>
          <w:sz w:val="22"/>
          <w:szCs w:val="22"/>
        </w:rPr>
        <w:t>edificare</w:t>
      </w:r>
      <w:r w:rsidR="005F75C5" w:rsidRPr="00852001">
        <w:rPr>
          <w:sz w:val="22"/>
          <w:szCs w:val="22"/>
        </w:rPr>
        <w:t xml:space="preserve"> și viitoare</w:t>
      </w:r>
      <w:r w:rsidR="001B44DC" w:rsidRPr="00852001">
        <w:rPr>
          <w:sz w:val="22"/>
          <w:szCs w:val="22"/>
        </w:rPr>
        <w:t>, fapt notat în C.F. nr.437959-Timișoara, poz.B6 și B7.</w:t>
      </w:r>
    </w:p>
    <w:p w:rsidR="00C443B1" w:rsidRPr="00852001" w:rsidRDefault="00C443B1" w:rsidP="00346850">
      <w:pPr>
        <w:tabs>
          <w:tab w:val="left" w:pos="810"/>
        </w:tabs>
        <w:jc w:val="both"/>
        <w:rPr>
          <w:sz w:val="22"/>
          <w:szCs w:val="22"/>
        </w:rPr>
      </w:pPr>
      <w:r w:rsidRPr="00852001">
        <w:rPr>
          <w:sz w:val="22"/>
          <w:szCs w:val="22"/>
        </w:rPr>
        <w:tab/>
        <w:t>Din Fișa client nr.17855 din 11.07.2019, rezultă faptul că, S.C. Data Incorporated S.R.L., nu are datorii către Municipiul Timișoara, privind concesiunea.</w:t>
      </w:r>
    </w:p>
    <w:p w:rsidR="00C443B1" w:rsidRPr="00852001" w:rsidRDefault="00852001" w:rsidP="00346850">
      <w:pPr>
        <w:tabs>
          <w:tab w:val="left" w:pos="810"/>
        </w:tabs>
        <w:jc w:val="both"/>
        <w:rPr>
          <w:sz w:val="22"/>
          <w:szCs w:val="22"/>
        </w:rPr>
      </w:pPr>
      <w:r w:rsidRPr="00852001">
        <w:rPr>
          <w:sz w:val="22"/>
          <w:szCs w:val="22"/>
        </w:rPr>
        <w:tab/>
        <w:t xml:space="preserve">Din adresa primită de la ”Volciuc-Ionescu SPARL”, datată 19.07.2019, rezultă că, în lista bunurilor aflate în patrimoniul S.C. Data Incorporated S.R.L., nu figurează construcția existentă pe terenul înscris în C.F. nr.437959-Timișoara, în suprafață de 10.000 m.p. </w:t>
      </w:r>
    </w:p>
    <w:p w:rsidR="005F75C5" w:rsidRPr="00852001" w:rsidRDefault="001B44DC" w:rsidP="00346850">
      <w:pPr>
        <w:tabs>
          <w:tab w:val="left" w:pos="810"/>
        </w:tabs>
        <w:jc w:val="both"/>
        <w:rPr>
          <w:sz w:val="22"/>
          <w:szCs w:val="22"/>
        </w:rPr>
      </w:pPr>
      <w:r w:rsidRPr="00852001">
        <w:rPr>
          <w:sz w:val="22"/>
          <w:szCs w:val="22"/>
        </w:rPr>
        <w:tab/>
        <w:t>Prin adresa nr.UR2018-18336 din 23.11.2018,</w:t>
      </w:r>
      <w:r w:rsidR="005F75C5" w:rsidRPr="00852001">
        <w:rPr>
          <w:sz w:val="22"/>
          <w:szCs w:val="22"/>
        </w:rPr>
        <w:t xml:space="preserve"> Biroul Banca de Date Urbane, din cadrul instituției noastre, confirmă faptul că, în urma verificării pe teren, s-a constatat realizarea în procent de 100%, a lucrărilor în str. Paul Morand nr.5, pe terenul înscris în C.F. nr.437959-Timișoara, conform prevederilor Autorizației de construire nr.841 din 24.06.2015. </w:t>
      </w:r>
      <w:r w:rsidRPr="00852001">
        <w:rPr>
          <w:sz w:val="22"/>
          <w:szCs w:val="22"/>
        </w:rPr>
        <w:t xml:space="preserve"> </w:t>
      </w:r>
      <w:r w:rsidR="005F75C5" w:rsidRPr="00852001">
        <w:rPr>
          <w:sz w:val="22"/>
          <w:szCs w:val="22"/>
        </w:rPr>
        <w:tab/>
      </w:r>
      <w:r w:rsidR="00843A7F" w:rsidRPr="00852001">
        <w:rPr>
          <w:sz w:val="22"/>
          <w:szCs w:val="22"/>
        </w:rPr>
        <w:t xml:space="preserve"> </w:t>
      </w:r>
    </w:p>
    <w:p w:rsidR="00B52ED4" w:rsidRPr="00852001" w:rsidRDefault="00B52ED4" w:rsidP="00346850">
      <w:pPr>
        <w:tabs>
          <w:tab w:val="left" w:pos="810"/>
        </w:tabs>
        <w:jc w:val="both"/>
        <w:rPr>
          <w:sz w:val="22"/>
          <w:szCs w:val="22"/>
        </w:rPr>
      </w:pPr>
      <w:r w:rsidRPr="00852001">
        <w:rPr>
          <w:sz w:val="22"/>
          <w:szCs w:val="22"/>
        </w:rPr>
        <w:tab/>
        <w:t xml:space="preserve">Prin </w:t>
      </w:r>
      <w:r w:rsidR="0053590B" w:rsidRPr="00852001">
        <w:rPr>
          <w:sz w:val="22"/>
          <w:szCs w:val="22"/>
        </w:rPr>
        <w:t>C</w:t>
      </w:r>
      <w:r w:rsidRPr="00852001">
        <w:rPr>
          <w:sz w:val="22"/>
          <w:szCs w:val="22"/>
        </w:rPr>
        <w:t>ont</w:t>
      </w:r>
      <w:r w:rsidR="0053590B" w:rsidRPr="00852001">
        <w:rPr>
          <w:sz w:val="22"/>
          <w:szCs w:val="22"/>
        </w:rPr>
        <w:t>r</w:t>
      </w:r>
      <w:r w:rsidRPr="00852001">
        <w:rPr>
          <w:sz w:val="22"/>
          <w:szCs w:val="22"/>
        </w:rPr>
        <w:t>actul de transfer de drepturi, autentificat sub nr.</w:t>
      </w:r>
      <w:r w:rsidR="00D76C18" w:rsidRPr="00852001">
        <w:rPr>
          <w:sz w:val="22"/>
          <w:szCs w:val="22"/>
        </w:rPr>
        <w:t>665 din 29.05.2019, la Societatea Profesională Notarială ”Miu și Molcuț”,</w:t>
      </w:r>
      <w:r w:rsidR="00543941" w:rsidRPr="00852001">
        <w:rPr>
          <w:sz w:val="22"/>
          <w:szCs w:val="22"/>
        </w:rPr>
        <w:t xml:space="preserve"> S</w:t>
      </w:r>
      <w:r w:rsidR="00563A1A" w:rsidRPr="00852001">
        <w:rPr>
          <w:sz w:val="22"/>
          <w:szCs w:val="22"/>
        </w:rPr>
        <w:t>ocietatea Conarg AG S.R</w:t>
      </w:r>
      <w:r w:rsidRPr="00852001">
        <w:rPr>
          <w:sz w:val="22"/>
          <w:szCs w:val="22"/>
        </w:rPr>
        <w:t>.L., transferă</w:t>
      </w:r>
      <w:r w:rsidR="00563A1A" w:rsidRPr="00852001">
        <w:rPr>
          <w:sz w:val="22"/>
          <w:szCs w:val="22"/>
        </w:rPr>
        <w:t xml:space="preserve"> dreptul de proprietate și orice alte drepturi în legătură cu construcția menționată mai sus, extratabulară, către societatea Varroc–Elba Electronics S.R.L, fapt consemnat </w:t>
      </w:r>
      <w:r w:rsidR="00642422" w:rsidRPr="00852001">
        <w:rPr>
          <w:sz w:val="22"/>
          <w:szCs w:val="22"/>
        </w:rPr>
        <w:t xml:space="preserve">și </w:t>
      </w:r>
      <w:r w:rsidR="00563A1A" w:rsidRPr="00852001">
        <w:rPr>
          <w:sz w:val="22"/>
          <w:szCs w:val="22"/>
        </w:rPr>
        <w:t>în C.F. nr.437959-Timișoara, poz.B8.</w:t>
      </w:r>
      <w:r w:rsidRPr="00852001">
        <w:rPr>
          <w:sz w:val="22"/>
          <w:szCs w:val="22"/>
        </w:rPr>
        <w:t xml:space="preserve"> </w:t>
      </w:r>
    </w:p>
    <w:p w:rsidR="00843A7F" w:rsidRPr="00852001" w:rsidRDefault="00843A7F" w:rsidP="00346850">
      <w:pPr>
        <w:tabs>
          <w:tab w:val="left" w:pos="810"/>
        </w:tabs>
        <w:jc w:val="both"/>
        <w:rPr>
          <w:sz w:val="22"/>
          <w:szCs w:val="22"/>
        </w:rPr>
      </w:pPr>
      <w:r w:rsidRPr="00852001">
        <w:rPr>
          <w:sz w:val="22"/>
          <w:szCs w:val="22"/>
        </w:rPr>
        <w:tab/>
        <w:t>Prin Declarația F</w:t>
      </w:r>
      <w:r w:rsidR="00124C79" w:rsidRPr="00852001">
        <w:rPr>
          <w:sz w:val="22"/>
          <w:szCs w:val="22"/>
        </w:rPr>
        <w:t xml:space="preserve">iscală, </w:t>
      </w:r>
      <w:r w:rsidRPr="00852001">
        <w:rPr>
          <w:sz w:val="22"/>
          <w:szCs w:val="22"/>
        </w:rPr>
        <w:t>înregistrată sub nr.IF2019-43892 din 22.07.2019, S.C. Varroc-Elba Electronics S.R.L., a făcut impunerea construcțiilor</w:t>
      </w:r>
      <w:r w:rsidR="00124C79" w:rsidRPr="00852001">
        <w:rPr>
          <w:sz w:val="22"/>
          <w:szCs w:val="22"/>
        </w:rPr>
        <w:t xml:space="preserve"> dobândite în baza C</w:t>
      </w:r>
      <w:r w:rsidRPr="00852001">
        <w:rPr>
          <w:sz w:val="22"/>
          <w:szCs w:val="22"/>
        </w:rPr>
        <w:t>ontractului de Transfer de Drepturi, autentificat sub nr.665 din 29.05.2019</w:t>
      </w:r>
      <w:r w:rsidR="00124C79" w:rsidRPr="00852001">
        <w:rPr>
          <w:sz w:val="22"/>
          <w:szCs w:val="22"/>
        </w:rPr>
        <w:t xml:space="preserve">, situate în Timișoara str. </w:t>
      </w:r>
      <w:r w:rsidRPr="00852001">
        <w:rPr>
          <w:sz w:val="22"/>
          <w:szCs w:val="22"/>
        </w:rPr>
        <w:t>Paul Morand nr.5.</w:t>
      </w:r>
    </w:p>
    <w:p w:rsidR="0053590B" w:rsidRPr="00852001" w:rsidRDefault="00563A1A" w:rsidP="00642422">
      <w:pPr>
        <w:tabs>
          <w:tab w:val="left" w:pos="810"/>
        </w:tabs>
        <w:jc w:val="both"/>
        <w:rPr>
          <w:sz w:val="22"/>
          <w:szCs w:val="22"/>
        </w:rPr>
      </w:pPr>
      <w:r w:rsidRPr="00852001">
        <w:rPr>
          <w:sz w:val="22"/>
          <w:szCs w:val="22"/>
        </w:rPr>
        <w:tab/>
        <w:t>Prin adresa nr.CT2019-3646 din 07.06.2019, S.C. Varroc-Elba Electronics S.R.L., solicită să i se tran</w:t>
      </w:r>
      <w:r w:rsidR="0053590B" w:rsidRPr="00852001">
        <w:rPr>
          <w:sz w:val="22"/>
          <w:szCs w:val="22"/>
        </w:rPr>
        <w:t>s</w:t>
      </w:r>
      <w:r w:rsidR="007B50B6" w:rsidRPr="00852001">
        <w:rPr>
          <w:sz w:val="22"/>
          <w:szCs w:val="22"/>
        </w:rPr>
        <w:t>fere dreptul de concesiune asupra terenului concesionat societății Data Incorporated S.R.L., situat în Parcul Industrial Freidorf, str. Paul Morand nr.5, însc</w:t>
      </w:r>
      <w:r w:rsidR="00642422" w:rsidRPr="00852001">
        <w:rPr>
          <w:sz w:val="22"/>
          <w:szCs w:val="22"/>
        </w:rPr>
        <w:t>ris în C.F. nr.437959-Timișoara, datorită faptului că, deține toate d</w:t>
      </w:r>
      <w:r w:rsidR="00543941" w:rsidRPr="00852001">
        <w:rPr>
          <w:sz w:val="22"/>
          <w:szCs w:val="22"/>
        </w:rPr>
        <w:t>repturile asupra construcțiilor, respectă condițiile din Caietul de sarcini, în baza căreia s-a scos la licitație terenul, respectiv realizarea unei unități industriale sau de servicii de logistică.</w:t>
      </w:r>
    </w:p>
    <w:p w:rsidR="007B0659" w:rsidRPr="00852001" w:rsidRDefault="007B0659" w:rsidP="00642422">
      <w:pPr>
        <w:tabs>
          <w:tab w:val="left" w:pos="810"/>
        </w:tabs>
        <w:jc w:val="both"/>
        <w:rPr>
          <w:sz w:val="22"/>
          <w:szCs w:val="22"/>
        </w:rPr>
      </w:pPr>
      <w:r w:rsidRPr="00852001">
        <w:rPr>
          <w:sz w:val="22"/>
          <w:szCs w:val="22"/>
        </w:rPr>
        <w:tab/>
        <w:t xml:space="preserve">Prin adresa nr.CT2019-3646 din 19.07.2019, Direcția Dezvoltare, ne informează că, obiectul de activitate al S.C. Varroc-Elba Electronics S.R.L., respectiv </w:t>
      </w:r>
      <w:r w:rsidRPr="00852001">
        <w:rPr>
          <w:i/>
          <w:sz w:val="22"/>
          <w:szCs w:val="22"/>
        </w:rPr>
        <w:t>”Producția de componente electronice”</w:t>
      </w:r>
      <w:r w:rsidRPr="00852001">
        <w:rPr>
          <w:sz w:val="22"/>
          <w:szCs w:val="22"/>
        </w:rPr>
        <w:t>, este compatibilă cu activitățile acceptate prin planul Urbanistic de Detaliu ”Modificare și completare Parc Industrial Freidorf”</w:t>
      </w:r>
      <w:r w:rsidR="009033DE" w:rsidRPr="00852001">
        <w:rPr>
          <w:sz w:val="22"/>
          <w:szCs w:val="22"/>
        </w:rPr>
        <w:t>, aprobat prin H.C</w:t>
      </w:r>
      <w:r w:rsidRPr="00852001">
        <w:rPr>
          <w:sz w:val="22"/>
          <w:szCs w:val="22"/>
        </w:rPr>
        <w:t>.L. nr.332/2005.</w:t>
      </w:r>
    </w:p>
    <w:p w:rsidR="00F70CFB" w:rsidRPr="00852001" w:rsidRDefault="0077558F" w:rsidP="00F70CFB">
      <w:pPr>
        <w:ind w:firstLine="708"/>
        <w:jc w:val="both"/>
        <w:rPr>
          <w:bCs/>
          <w:color w:val="000000"/>
          <w:sz w:val="22"/>
          <w:szCs w:val="22"/>
          <w:lang w:val="es-ES"/>
        </w:rPr>
      </w:pPr>
      <w:r w:rsidRPr="00852001">
        <w:rPr>
          <w:bCs/>
          <w:color w:val="000000"/>
          <w:sz w:val="22"/>
          <w:szCs w:val="22"/>
        </w:rPr>
        <w:t xml:space="preserve">Având în vedere cele menționate mai sus, în baza prevederilor </w:t>
      </w:r>
      <w:r w:rsidR="0067452A" w:rsidRPr="00852001">
        <w:rPr>
          <w:rFonts w:eastAsiaTheme="minorHAnsi"/>
          <w:color w:val="000000"/>
          <w:sz w:val="22"/>
          <w:szCs w:val="22"/>
          <w:lang w:val="en-US"/>
        </w:rPr>
        <w:t xml:space="preserve">art.129, alin.1, alin.2 lit. c, din O.U.G. nr.57/2019 -  </w:t>
      </w:r>
      <w:proofErr w:type="spellStart"/>
      <w:r w:rsidR="00124C79" w:rsidRPr="00852001">
        <w:rPr>
          <w:rFonts w:eastAsiaTheme="minorHAnsi"/>
          <w:i/>
          <w:iCs/>
          <w:color w:val="000000"/>
          <w:sz w:val="22"/>
          <w:szCs w:val="22"/>
          <w:lang w:val="en-US"/>
        </w:rPr>
        <w:t>privind</w:t>
      </w:r>
      <w:proofErr w:type="spellEnd"/>
      <w:r w:rsidR="00124C79" w:rsidRPr="00852001">
        <w:rPr>
          <w:rFonts w:eastAsiaTheme="minorHAnsi"/>
          <w:i/>
          <w:iCs/>
          <w:color w:val="000000"/>
          <w:sz w:val="22"/>
          <w:szCs w:val="22"/>
          <w:lang w:val="en-US"/>
        </w:rPr>
        <w:t xml:space="preserve"> </w:t>
      </w:r>
      <w:proofErr w:type="spellStart"/>
      <w:r w:rsidR="00124C79" w:rsidRPr="00852001">
        <w:rPr>
          <w:rFonts w:eastAsiaTheme="minorHAnsi"/>
          <w:i/>
          <w:iCs/>
          <w:color w:val="000000"/>
          <w:sz w:val="22"/>
          <w:szCs w:val="22"/>
          <w:lang w:val="en-US"/>
        </w:rPr>
        <w:t>Codul</w:t>
      </w:r>
      <w:proofErr w:type="spellEnd"/>
      <w:r w:rsidR="00124C79" w:rsidRPr="00852001">
        <w:rPr>
          <w:rFonts w:eastAsiaTheme="minorHAnsi"/>
          <w:i/>
          <w:iCs/>
          <w:color w:val="000000"/>
          <w:sz w:val="22"/>
          <w:szCs w:val="22"/>
          <w:lang w:val="en-US"/>
        </w:rPr>
        <w:t xml:space="preserve"> </w:t>
      </w:r>
      <w:proofErr w:type="spellStart"/>
      <w:r w:rsidR="00124C79" w:rsidRPr="00852001">
        <w:rPr>
          <w:rFonts w:eastAsiaTheme="minorHAnsi"/>
          <w:i/>
          <w:iCs/>
          <w:color w:val="000000"/>
          <w:sz w:val="22"/>
          <w:szCs w:val="22"/>
          <w:lang w:val="en-US"/>
        </w:rPr>
        <w:t>administrativ</w:t>
      </w:r>
      <w:proofErr w:type="spellEnd"/>
      <w:r w:rsidR="0067452A" w:rsidRPr="00852001">
        <w:rPr>
          <w:rFonts w:eastAsiaTheme="minorHAnsi"/>
          <w:i/>
          <w:iCs/>
          <w:color w:val="000000"/>
          <w:sz w:val="22"/>
          <w:szCs w:val="22"/>
          <w:lang w:val="en-US"/>
        </w:rPr>
        <w:t xml:space="preserve">, </w:t>
      </w:r>
      <w:r w:rsidRPr="00852001">
        <w:rPr>
          <w:sz w:val="22"/>
          <w:szCs w:val="22"/>
        </w:rPr>
        <w:t>înaintăm, spre dezbaterea și aprobarea Consiliului Local al Municipiului Timişoara, proiectul de hotărâre, privind încheierea unui act adițional cu privire la modific</w:t>
      </w:r>
      <w:r w:rsidR="00A226AA" w:rsidRPr="00852001">
        <w:rPr>
          <w:sz w:val="22"/>
          <w:szCs w:val="22"/>
        </w:rPr>
        <w:t>area părților contractante din C</w:t>
      </w:r>
      <w:r w:rsidRPr="00852001">
        <w:rPr>
          <w:sz w:val="22"/>
          <w:szCs w:val="22"/>
        </w:rPr>
        <w:t>ontractul de concesiune nr.1/L din 28.04.2014,</w:t>
      </w:r>
      <w:r w:rsidR="00642422" w:rsidRPr="00852001">
        <w:rPr>
          <w:sz w:val="22"/>
          <w:szCs w:val="22"/>
        </w:rPr>
        <w:t xml:space="preserve"> în sensul, ”</w:t>
      </w:r>
      <w:r w:rsidRPr="00852001">
        <w:rPr>
          <w:sz w:val="22"/>
          <w:szCs w:val="22"/>
        </w:rPr>
        <w:t>Municipiul Timișoara, în calit</w:t>
      </w:r>
      <w:r w:rsidR="00642422" w:rsidRPr="00852001">
        <w:rPr>
          <w:sz w:val="22"/>
          <w:szCs w:val="22"/>
        </w:rPr>
        <w:t>ate de concendent, respectiv S.C</w:t>
      </w:r>
      <w:r w:rsidRPr="00852001">
        <w:rPr>
          <w:sz w:val="22"/>
          <w:szCs w:val="22"/>
        </w:rPr>
        <w:t xml:space="preserve">. Varroc-Elba </w:t>
      </w:r>
      <w:r w:rsidR="00642422" w:rsidRPr="00852001">
        <w:rPr>
          <w:sz w:val="22"/>
          <w:szCs w:val="22"/>
        </w:rPr>
        <w:t>E</w:t>
      </w:r>
      <w:r w:rsidRPr="00852001">
        <w:rPr>
          <w:sz w:val="22"/>
          <w:szCs w:val="22"/>
        </w:rPr>
        <w:t>lectr</w:t>
      </w:r>
      <w:r w:rsidR="00642422" w:rsidRPr="00852001">
        <w:rPr>
          <w:sz w:val="22"/>
          <w:szCs w:val="22"/>
        </w:rPr>
        <w:t>o</w:t>
      </w:r>
      <w:r w:rsidRPr="00852001">
        <w:rPr>
          <w:sz w:val="22"/>
          <w:szCs w:val="22"/>
        </w:rPr>
        <w:t>nics S.R.L., în cal</w:t>
      </w:r>
      <w:r w:rsidR="00642422" w:rsidRPr="00852001">
        <w:rPr>
          <w:sz w:val="22"/>
          <w:szCs w:val="22"/>
        </w:rPr>
        <w:t>itate de concesionar”.</w:t>
      </w:r>
      <w:r w:rsidRPr="00852001">
        <w:rPr>
          <w:bCs/>
          <w:color w:val="000000"/>
          <w:sz w:val="22"/>
          <w:szCs w:val="22"/>
        </w:rPr>
        <w:t xml:space="preserve"> </w:t>
      </w:r>
    </w:p>
    <w:p w:rsidR="00F70CFB" w:rsidRPr="00852001" w:rsidRDefault="00F70CFB" w:rsidP="00F70CFB">
      <w:pPr>
        <w:ind w:firstLine="708"/>
        <w:jc w:val="both"/>
        <w:rPr>
          <w:bCs/>
          <w:color w:val="000000"/>
          <w:sz w:val="22"/>
          <w:szCs w:val="22"/>
          <w:lang w:val="es-ES"/>
        </w:rPr>
      </w:pPr>
      <w:r w:rsidRPr="00852001">
        <w:rPr>
          <w:bCs/>
          <w:color w:val="000000"/>
          <w:sz w:val="22"/>
          <w:szCs w:val="22"/>
          <w:lang w:val="es-ES"/>
        </w:rPr>
        <w:t xml:space="preserve"> </w:t>
      </w:r>
    </w:p>
    <w:p w:rsidR="00F70CFB" w:rsidRPr="00852001" w:rsidRDefault="00F70CFB" w:rsidP="007B0659">
      <w:pPr>
        <w:ind w:left="1170" w:hanging="1440"/>
        <w:rPr>
          <w:b/>
          <w:sz w:val="22"/>
          <w:szCs w:val="22"/>
        </w:rPr>
      </w:pPr>
      <w:r w:rsidRPr="00852001">
        <w:rPr>
          <w:b/>
          <w:sz w:val="22"/>
          <w:szCs w:val="22"/>
        </w:rPr>
        <w:t xml:space="preserve">                        </w:t>
      </w:r>
      <w:r w:rsidR="0079127B">
        <w:rPr>
          <w:b/>
          <w:sz w:val="22"/>
          <w:szCs w:val="22"/>
        </w:rPr>
        <w:t xml:space="preserve">   </w:t>
      </w:r>
      <w:r w:rsidRPr="00852001">
        <w:rPr>
          <w:b/>
          <w:sz w:val="22"/>
          <w:szCs w:val="22"/>
        </w:rPr>
        <w:t>DIRECTOR,</w:t>
      </w:r>
      <w:r w:rsidRPr="00852001">
        <w:rPr>
          <w:b/>
          <w:sz w:val="22"/>
          <w:szCs w:val="22"/>
        </w:rPr>
        <w:tab/>
      </w:r>
      <w:r w:rsidRPr="00852001">
        <w:rPr>
          <w:b/>
          <w:sz w:val="22"/>
          <w:szCs w:val="22"/>
        </w:rPr>
        <w:tab/>
      </w:r>
      <w:r w:rsidRPr="00852001">
        <w:rPr>
          <w:b/>
          <w:sz w:val="22"/>
          <w:szCs w:val="22"/>
        </w:rPr>
        <w:tab/>
      </w:r>
      <w:r w:rsidRPr="00852001">
        <w:rPr>
          <w:b/>
          <w:sz w:val="22"/>
          <w:szCs w:val="22"/>
        </w:rPr>
        <w:tab/>
        <w:t xml:space="preserve">                                          </w:t>
      </w:r>
      <w:r w:rsidR="0079127B">
        <w:rPr>
          <w:b/>
          <w:sz w:val="22"/>
          <w:szCs w:val="22"/>
        </w:rPr>
        <w:t xml:space="preserve"> </w:t>
      </w:r>
      <w:r w:rsidRPr="00852001">
        <w:rPr>
          <w:b/>
          <w:sz w:val="22"/>
          <w:szCs w:val="22"/>
        </w:rPr>
        <w:t xml:space="preserve">     CONSILIER,</w:t>
      </w:r>
      <w:r w:rsidRPr="00852001">
        <w:rPr>
          <w:sz w:val="22"/>
          <w:szCs w:val="22"/>
        </w:rPr>
        <w:t xml:space="preserve">                        Mihai Boncea</w:t>
      </w:r>
      <w:r w:rsidRPr="00852001">
        <w:rPr>
          <w:sz w:val="22"/>
          <w:szCs w:val="22"/>
        </w:rPr>
        <w:tab/>
      </w:r>
      <w:r w:rsidRPr="00852001">
        <w:rPr>
          <w:sz w:val="22"/>
          <w:szCs w:val="22"/>
        </w:rPr>
        <w:tab/>
      </w:r>
      <w:r w:rsidRPr="00852001">
        <w:rPr>
          <w:sz w:val="22"/>
          <w:szCs w:val="22"/>
        </w:rPr>
        <w:tab/>
      </w:r>
      <w:r w:rsidRPr="00852001">
        <w:rPr>
          <w:sz w:val="22"/>
          <w:szCs w:val="22"/>
        </w:rPr>
        <w:tab/>
      </w:r>
      <w:r w:rsidRPr="00852001">
        <w:rPr>
          <w:sz w:val="22"/>
          <w:szCs w:val="22"/>
        </w:rPr>
        <w:tab/>
        <w:t xml:space="preserve">                                   Ilie Dumbravă</w:t>
      </w:r>
    </w:p>
    <w:p w:rsidR="00D76C18" w:rsidRPr="00852001" w:rsidRDefault="00D76C18" w:rsidP="00F70CFB">
      <w:pPr>
        <w:jc w:val="both"/>
        <w:rPr>
          <w:b/>
          <w:sz w:val="22"/>
          <w:szCs w:val="22"/>
        </w:rPr>
      </w:pPr>
    </w:p>
    <w:p w:rsidR="00F70CFB" w:rsidRPr="00EE6289" w:rsidRDefault="00F70CFB" w:rsidP="00F70CFB">
      <w:pPr>
        <w:jc w:val="both"/>
        <w:rPr>
          <w:b/>
        </w:rPr>
      </w:pPr>
    </w:p>
    <w:p w:rsidR="00F70CFB" w:rsidRDefault="00F70CFB" w:rsidP="00F70CFB">
      <w:pPr>
        <w:ind w:firstLine="708"/>
        <w:jc w:val="both"/>
        <w:rPr>
          <w:rFonts w:ascii="Arial Narrow" w:hAnsi="Arial Narrow"/>
          <w:b/>
          <w:sz w:val="28"/>
          <w:szCs w:val="28"/>
          <w:lang w:val="fr-FR"/>
        </w:rPr>
      </w:pPr>
      <w:r>
        <w:t xml:space="preserve">                                                                                                                        </w:t>
      </w:r>
      <w:r w:rsidRPr="00470FB1">
        <w:rPr>
          <w:sz w:val="20"/>
          <w:szCs w:val="20"/>
        </w:rPr>
        <w:t>Cod FO 53-01, Ver.1</w:t>
      </w:r>
    </w:p>
    <w:p w:rsidR="009A3B1B" w:rsidRDefault="009A3B1B"/>
    <w:sectPr w:rsidR="009A3B1B" w:rsidSect="00000413">
      <w:pgSz w:w="12240" w:h="15840"/>
      <w:pgMar w:top="288" w:right="864" w:bottom="14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F70CFB"/>
    <w:rsid w:val="00000413"/>
    <w:rsid w:val="00112DA1"/>
    <w:rsid w:val="00124C79"/>
    <w:rsid w:val="00143BE4"/>
    <w:rsid w:val="00146F06"/>
    <w:rsid w:val="00147062"/>
    <w:rsid w:val="0015558F"/>
    <w:rsid w:val="00160C1D"/>
    <w:rsid w:val="001803B2"/>
    <w:rsid w:val="00190989"/>
    <w:rsid w:val="001B44DC"/>
    <w:rsid w:val="001E4ECD"/>
    <w:rsid w:val="00211624"/>
    <w:rsid w:val="00287C2D"/>
    <w:rsid w:val="002E61B7"/>
    <w:rsid w:val="00346850"/>
    <w:rsid w:val="003A77F8"/>
    <w:rsid w:val="003D77DE"/>
    <w:rsid w:val="00454B48"/>
    <w:rsid w:val="00455B27"/>
    <w:rsid w:val="00477C81"/>
    <w:rsid w:val="004C6A38"/>
    <w:rsid w:val="004E0017"/>
    <w:rsid w:val="0053590B"/>
    <w:rsid w:val="00543941"/>
    <w:rsid w:val="00563A1A"/>
    <w:rsid w:val="005D521B"/>
    <w:rsid w:val="005F012C"/>
    <w:rsid w:val="005F75C5"/>
    <w:rsid w:val="006329EF"/>
    <w:rsid w:val="00642422"/>
    <w:rsid w:val="0067452A"/>
    <w:rsid w:val="00690391"/>
    <w:rsid w:val="00694512"/>
    <w:rsid w:val="006A0CFC"/>
    <w:rsid w:val="006C2864"/>
    <w:rsid w:val="00700B95"/>
    <w:rsid w:val="007230F1"/>
    <w:rsid w:val="0077558F"/>
    <w:rsid w:val="0079127B"/>
    <w:rsid w:val="007B0659"/>
    <w:rsid w:val="007B50B6"/>
    <w:rsid w:val="007E4A9C"/>
    <w:rsid w:val="00843A7F"/>
    <w:rsid w:val="00852001"/>
    <w:rsid w:val="008531B0"/>
    <w:rsid w:val="00861565"/>
    <w:rsid w:val="008E0364"/>
    <w:rsid w:val="009033DE"/>
    <w:rsid w:val="00935C25"/>
    <w:rsid w:val="009410BC"/>
    <w:rsid w:val="009A3B1B"/>
    <w:rsid w:val="009A67A1"/>
    <w:rsid w:val="009E49DA"/>
    <w:rsid w:val="00A0060A"/>
    <w:rsid w:val="00A226AA"/>
    <w:rsid w:val="00B52ED4"/>
    <w:rsid w:val="00B64DC2"/>
    <w:rsid w:val="00B65C24"/>
    <w:rsid w:val="00C14C08"/>
    <w:rsid w:val="00C443B1"/>
    <w:rsid w:val="00C942CB"/>
    <w:rsid w:val="00D24DE8"/>
    <w:rsid w:val="00D36D1F"/>
    <w:rsid w:val="00D47872"/>
    <w:rsid w:val="00D65A5D"/>
    <w:rsid w:val="00D76C18"/>
    <w:rsid w:val="00DB7794"/>
    <w:rsid w:val="00DD32B6"/>
    <w:rsid w:val="00DD4381"/>
    <w:rsid w:val="00E13E93"/>
    <w:rsid w:val="00E94C60"/>
    <w:rsid w:val="00E96C93"/>
    <w:rsid w:val="00ED277E"/>
    <w:rsid w:val="00EF7BC0"/>
    <w:rsid w:val="00F42532"/>
    <w:rsid w:val="00F70CFB"/>
    <w:rsid w:val="00FB1C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CFB"/>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D47872"/>
    <w:pPr>
      <w:autoSpaceDE w:val="0"/>
      <w:autoSpaceDN w:val="0"/>
      <w:jc w:val="both"/>
    </w:pPr>
    <w:rPr>
      <w:sz w:val="28"/>
      <w:szCs w:val="28"/>
      <w:lang w:val="en-US" w:eastAsia="ro-RO"/>
    </w:rPr>
  </w:style>
  <w:style w:type="character" w:customStyle="1" w:styleId="BodyTextIndentChar">
    <w:name w:val="Body Text Indent Char"/>
    <w:basedOn w:val="DefaultParagraphFont"/>
    <w:link w:val="BodyTextIndent"/>
    <w:rsid w:val="00D47872"/>
    <w:rPr>
      <w:rFonts w:ascii="Times New Roman" w:eastAsia="Times New Roman" w:hAnsi="Times New Roman" w:cs="Times New Roman"/>
      <w:sz w:val="28"/>
      <w:szCs w:val="28"/>
      <w:lang w:eastAsia="ro-RO"/>
    </w:rPr>
  </w:style>
  <w:style w:type="paragraph" w:styleId="NoSpacing">
    <w:name w:val="No Spacing"/>
    <w:uiPriority w:val="1"/>
    <w:qFormat/>
    <w:rsid w:val="008E0364"/>
    <w:pPr>
      <w:spacing w:after="0" w:line="240" w:lineRule="auto"/>
    </w:pPr>
    <w:rPr>
      <w:rFonts w:ascii="Times New Roman" w:eastAsia="Times New Roman" w:hAnsi="Times New Roman" w:cs="Times New Roman"/>
      <w:sz w:val="24"/>
      <w:szCs w:val="24"/>
      <w:lang w:val="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60FA73-DF65-426A-98E8-59E80FAA5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2</Pages>
  <Words>1287</Words>
  <Characters>7341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idumbrava</dc:creator>
  <cp:lastModifiedBy>idumbrava</cp:lastModifiedBy>
  <cp:revision>19</cp:revision>
  <cp:lastPrinted>2019-07-23T12:55:00Z</cp:lastPrinted>
  <dcterms:created xsi:type="dcterms:W3CDTF">2019-07-12T07:23:00Z</dcterms:created>
  <dcterms:modified xsi:type="dcterms:W3CDTF">2019-07-24T08:36:00Z</dcterms:modified>
</cp:coreProperties>
</file>