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10092B" w:rsidRDefault="001A422D" w:rsidP="00365384">
      <w:pPr>
        <w:spacing w:line="288" w:lineRule="auto"/>
        <w:rPr>
          <w:b/>
          <w:sz w:val="22"/>
          <w:szCs w:val="22"/>
          <w:lang w:val="it-IT"/>
        </w:rPr>
      </w:pPr>
      <w:r w:rsidRPr="0010092B">
        <w:rPr>
          <w:b/>
          <w:sz w:val="22"/>
          <w:szCs w:val="22"/>
          <w:lang w:val="it-IT"/>
        </w:rPr>
        <w:t xml:space="preserve">MUNICIPIUL  TIMISOARA                                                                     </w:t>
      </w:r>
    </w:p>
    <w:p w:rsidR="001A422D" w:rsidRPr="0010092B" w:rsidRDefault="001A422D" w:rsidP="00365384">
      <w:pPr>
        <w:spacing w:line="288" w:lineRule="auto"/>
        <w:rPr>
          <w:b/>
          <w:sz w:val="22"/>
          <w:szCs w:val="22"/>
          <w:lang w:val="it-IT"/>
        </w:rPr>
      </w:pPr>
      <w:r w:rsidRPr="0010092B">
        <w:rPr>
          <w:b/>
          <w:sz w:val="22"/>
          <w:szCs w:val="22"/>
          <w:lang w:val="it-IT"/>
        </w:rPr>
        <w:t>DIRECTIA DEZVOLTARE</w:t>
      </w:r>
      <w:r w:rsidRPr="0010092B">
        <w:rPr>
          <w:b/>
          <w:sz w:val="22"/>
          <w:szCs w:val="22"/>
          <w:lang w:val="it-IT"/>
        </w:rPr>
        <w:tab/>
      </w:r>
      <w:r w:rsidRPr="0010092B">
        <w:rPr>
          <w:b/>
          <w:sz w:val="22"/>
          <w:szCs w:val="22"/>
          <w:lang w:val="it-IT"/>
        </w:rPr>
        <w:tab/>
      </w:r>
      <w:r w:rsidRPr="0010092B">
        <w:rPr>
          <w:b/>
          <w:sz w:val="22"/>
          <w:szCs w:val="22"/>
          <w:lang w:val="it-IT"/>
        </w:rPr>
        <w:tab/>
      </w:r>
      <w:r w:rsidRPr="0010092B">
        <w:rPr>
          <w:b/>
          <w:sz w:val="22"/>
          <w:szCs w:val="22"/>
          <w:lang w:val="it-IT"/>
        </w:rPr>
        <w:tab/>
      </w:r>
      <w:r w:rsidRPr="0010092B">
        <w:rPr>
          <w:b/>
          <w:sz w:val="22"/>
          <w:szCs w:val="22"/>
          <w:lang w:val="it-IT"/>
        </w:rPr>
        <w:tab/>
      </w:r>
      <w:r w:rsidRPr="0010092B">
        <w:rPr>
          <w:b/>
          <w:sz w:val="22"/>
          <w:szCs w:val="22"/>
          <w:lang w:val="it-IT"/>
        </w:rPr>
        <w:tab/>
      </w:r>
      <w:r w:rsidRPr="0010092B">
        <w:rPr>
          <w:b/>
          <w:sz w:val="22"/>
          <w:szCs w:val="22"/>
          <w:lang w:val="it-IT"/>
        </w:rPr>
        <w:tab/>
      </w:r>
    </w:p>
    <w:p w:rsidR="001A422D" w:rsidRPr="0010092B" w:rsidRDefault="001A422D" w:rsidP="00365384">
      <w:pPr>
        <w:spacing w:line="288" w:lineRule="auto"/>
        <w:rPr>
          <w:b/>
          <w:sz w:val="22"/>
          <w:szCs w:val="22"/>
          <w:lang w:val="it-IT"/>
        </w:rPr>
      </w:pPr>
      <w:r w:rsidRPr="0010092B">
        <w:rPr>
          <w:b/>
          <w:sz w:val="22"/>
          <w:szCs w:val="22"/>
          <w:lang w:val="fr-FR"/>
        </w:rPr>
        <w:t>COMPARTIMENT PROIECTE DIVERSE</w:t>
      </w:r>
      <w:r w:rsidRPr="0010092B">
        <w:rPr>
          <w:b/>
          <w:bCs/>
          <w:sz w:val="22"/>
          <w:szCs w:val="22"/>
        </w:rPr>
        <w:t xml:space="preserve"> </w:t>
      </w:r>
      <w:r w:rsidRPr="0010092B">
        <w:rPr>
          <w:b/>
          <w:bCs/>
          <w:sz w:val="22"/>
          <w:szCs w:val="22"/>
        </w:rPr>
        <w:tab/>
      </w:r>
      <w:r w:rsidRPr="0010092B">
        <w:rPr>
          <w:b/>
          <w:bCs/>
          <w:sz w:val="22"/>
          <w:szCs w:val="22"/>
        </w:rPr>
        <w:tab/>
      </w:r>
      <w:r w:rsidRPr="0010092B">
        <w:rPr>
          <w:b/>
          <w:bCs/>
          <w:sz w:val="22"/>
          <w:szCs w:val="22"/>
        </w:rPr>
        <w:tab/>
      </w:r>
      <w:r w:rsidRPr="0010092B">
        <w:rPr>
          <w:b/>
          <w:bCs/>
          <w:sz w:val="22"/>
          <w:szCs w:val="22"/>
        </w:rPr>
        <w:tab/>
      </w:r>
      <w:r w:rsidRPr="0010092B">
        <w:rPr>
          <w:b/>
          <w:bCs/>
          <w:sz w:val="22"/>
          <w:szCs w:val="22"/>
        </w:rPr>
        <w:tab/>
      </w:r>
      <w:r w:rsidRPr="0010092B">
        <w:rPr>
          <w:b/>
          <w:sz w:val="22"/>
          <w:szCs w:val="22"/>
          <w:lang w:val="fr-FR"/>
        </w:rPr>
        <w:t xml:space="preserve">                                                                                     </w:t>
      </w:r>
    </w:p>
    <w:p w:rsidR="001A422D" w:rsidRPr="0010092B" w:rsidRDefault="001A422D" w:rsidP="00365384">
      <w:pPr>
        <w:spacing w:line="288" w:lineRule="auto"/>
        <w:rPr>
          <w:b/>
          <w:sz w:val="22"/>
          <w:szCs w:val="22"/>
        </w:rPr>
      </w:pPr>
      <w:r w:rsidRPr="0010092B">
        <w:rPr>
          <w:b/>
          <w:sz w:val="22"/>
          <w:szCs w:val="22"/>
          <w:lang w:val="fr-FR"/>
        </w:rPr>
        <w:t>SC 2020-</w:t>
      </w:r>
      <w:r w:rsidRPr="0010092B">
        <w:rPr>
          <w:b/>
          <w:sz w:val="22"/>
          <w:szCs w:val="22"/>
        </w:rPr>
        <w:t xml:space="preserve"> </w:t>
      </w:r>
    </w:p>
    <w:p w:rsidR="001A422D" w:rsidRPr="0010092B" w:rsidRDefault="001A422D" w:rsidP="00365384">
      <w:pPr>
        <w:spacing w:line="288" w:lineRule="auto"/>
        <w:rPr>
          <w:sz w:val="22"/>
          <w:szCs w:val="22"/>
        </w:rPr>
      </w:pPr>
      <w:r w:rsidRPr="0010092B">
        <w:rPr>
          <w:sz w:val="22"/>
          <w:szCs w:val="22"/>
        </w:rPr>
        <w:t xml:space="preserve">  </w:t>
      </w:r>
    </w:p>
    <w:p w:rsidR="00E42A04" w:rsidRPr="0010092B" w:rsidRDefault="00E42A04" w:rsidP="00365384">
      <w:pPr>
        <w:spacing w:line="288" w:lineRule="auto"/>
        <w:rPr>
          <w:sz w:val="22"/>
          <w:szCs w:val="22"/>
        </w:rPr>
      </w:pPr>
    </w:p>
    <w:p w:rsidR="001A422D" w:rsidRPr="0010092B" w:rsidRDefault="007A5C7C" w:rsidP="00365384">
      <w:pPr>
        <w:tabs>
          <w:tab w:val="left" w:pos="1082"/>
          <w:tab w:val="center" w:pos="4703"/>
        </w:tabs>
        <w:spacing w:line="288" w:lineRule="auto"/>
        <w:rPr>
          <w:b/>
          <w:sz w:val="22"/>
          <w:szCs w:val="22"/>
        </w:rPr>
      </w:pPr>
      <w:r w:rsidRPr="0010092B">
        <w:rPr>
          <w:b/>
          <w:sz w:val="22"/>
          <w:szCs w:val="22"/>
        </w:rPr>
        <w:tab/>
      </w:r>
      <w:r w:rsidRPr="0010092B">
        <w:rPr>
          <w:b/>
          <w:sz w:val="22"/>
          <w:szCs w:val="22"/>
        </w:rPr>
        <w:tab/>
      </w:r>
      <w:r w:rsidR="001A422D" w:rsidRPr="0010092B">
        <w:rPr>
          <w:b/>
          <w:sz w:val="22"/>
          <w:szCs w:val="22"/>
        </w:rPr>
        <w:t xml:space="preserve">RAPORT </w:t>
      </w:r>
      <w:r w:rsidRPr="0010092B">
        <w:rPr>
          <w:b/>
          <w:sz w:val="22"/>
          <w:szCs w:val="22"/>
        </w:rPr>
        <w:t xml:space="preserve"> </w:t>
      </w:r>
      <w:r w:rsidR="001A422D" w:rsidRPr="0010092B">
        <w:rPr>
          <w:b/>
          <w:sz w:val="22"/>
          <w:szCs w:val="22"/>
        </w:rPr>
        <w:t>DE SPECIALITATE</w:t>
      </w:r>
    </w:p>
    <w:p w:rsidR="00365384" w:rsidRPr="0010092B" w:rsidRDefault="00365384" w:rsidP="00365384">
      <w:pPr>
        <w:pStyle w:val="ListParagraph"/>
        <w:autoSpaceDE w:val="0"/>
        <w:autoSpaceDN w:val="0"/>
        <w:adjustRightInd w:val="0"/>
        <w:spacing w:line="288" w:lineRule="auto"/>
        <w:ind w:left="0"/>
        <w:jc w:val="center"/>
        <w:rPr>
          <w:bCs/>
          <w:color w:val="000000"/>
          <w:sz w:val="22"/>
          <w:szCs w:val="22"/>
        </w:rPr>
      </w:pPr>
      <w:r w:rsidRPr="0010092B">
        <w:rPr>
          <w:bCs/>
          <w:color w:val="000000"/>
          <w:sz w:val="22"/>
          <w:szCs w:val="22"/>
        </w:rPr>
        <w:t xml:space="preserve">privind modificarea Hotararii de Consiliu Local nr. 303 din 31.07.2020 privind aprobarea cererii de finantare pentru proiectul </w:t>
      </w:r>
      <w:r w:rsidRPr="0010092B">
        <w:rPr>
          <w:b/>
          <w:bCs/>
          <w:sz w:val="22"/>
          <w:szCs w:val="22"/>
        </w:rPr>
        <w:t>,,</w:t>
      </w:r>
      <w:proofErr w:type="spellStart"/>
      <w:r w:rsidRPr="0010092B">
        <w:rPr>
          <w:b/>
          <w:sz w:val="22"/>
          <w:szCs w:val="22"/>
          <w:lang w:val="fr-FR"/>
        </w:rPr>
        <w:t>Refunc</w:t>
      </w:r>
      <w:proofErr w:type="spellEnd"/>
      <w:r w:rsidRPr="0010092B">
        <w:rPr>
          <w:b/>
          <w:sz w:val="22"/>
          <w:szCs w:val="22"/>
          <w:lang w:val="fr-FR"/>
        </w:rPr>
        <w:t>ț</w:t>
      </w:r>
      <w:proofErr w:type="spellStart"/>
      <w:r w:rsidRPr="0010092B">
        <w:rPr>
          <w:b/>
          <w:sz w:val="22"/>
          <w:szCs w:val="22"/>
          <w:lang w:val="fr-FR"/>
        </w:rPr>
        <w:t>ionalizare</w:t>
      </w:r>
      <w:proofErr w:type="spellEnd"/>
      <w:r w:rsidRPr="0010092B">
        <w:rPr>
          <w:b/>
          <w:sz w:val="22"/>
          <w:szCs w:val="22"/>
          <w:lang w:val="fr-FR"/>
        </w:rPr>
        <w:t xml:space="preserve"> </w:t>
      </w:r>
      <w:proofErr w:type="spellStart"/>
      <w:r w:rsidRPr="0010092B">
        <w:rPr>
          <w:b/>
          <w:sz w:val="22"/>
          <w:szCs w:val="22"/>
          <w:lang w:val="fr-FR"/>
        </w:rPr>
        <w:t>imobil</w:t>
      </w:r>
      <w:proofErr w:type="spellEnd"/>
      <w:r w:rsidRPr="0010092B">
        <w:rPr>
          <w:b/>
          <w:sz w:val="22"/>
          <w:szCs w:val="22"/>
          <w:lang w:val="fr-FR"/>
        </w:rPr>
        <w:t xml:space="preserve"> </w:t>
      </w:r>
      <w:proofErr w:type="spellStart"/>
      <w:r w:rsidRPr="0010092B">
        <w:rPr>
          <w:b/>
          <w:sz w:val="22"/>
          <w:szCs w:val="22"/>
          <w:lang w:val="fr-FR"/>
        </w:rPr>
        <w:t>pentru</w:t>
      </w:r>
      <w:proofErr w:type="spellEnd"/>
      <w:r w:rsidRPr="0010092B">
        <w:rPr>
          <w:b/>
          <w:sz w:val="22"/>
          <w:szCs w:val="22"/>
          <w:lang w:val="fr-FR"/>
        </w:rPr>
        <w:t xml:space="preserve"> </w:t>
      </w:r>
      <w:proofErr w:type="spellStart"/>
      <w:r w:rsidRPr="0010092B">
        <w:rPr>
          <w:b/>
          <w:sz w:val="22"/>
          <w:szCs w:val="22"/>
          <w:lang w:val="fr-FR"/>
        </w:rPr>
        <w:t>Centru</w:t>
      </w:r>
      <w:proofErr w:type="spellEnd"/>
      <w:r w:rsidRPr="0010092B">
        <w:rPr>
          <w:b/>
          <w:sz w:val="22"/>
          <w:szCs w:val="22"/>
          <w:lang w:val="fr-FR"/>
        </w:rPr>
        <w:t xml:space="preserve"> Cultural – </w:t>
      </w:r>
      <w:proofErr w:type="spellStart"/>
      <w:r w:rsidRPr="0010092B">
        <w:rPr>
          <w:b/>
          <w:sz w:val="22"/>
          <w:szCs w:val="22"/>
          <w:lang w:val="fr-FR"/>
        </w:rPr>
        <w:t>Turn</w:t>
      </w:r>
      <w:proofErr w:type="spellEnd"/>
      <w:r w:rsidRPr="0010092B">
        <w:rPr>
          <w:b/>
          <w:sz w:val="22"/>
          <w:szCs w:val="22"/>
          <w:lang w:val="fr-FR"/>
        </w:rPr>
        <w:t xml:space="preserve"> de </w:t>
      </w:r>
      <w:proofErr w:type="spellStart"/>
      <w:r w:rsidRPr="0010092B">
        <w:rPr>
          <w:b/>
          <w:sz w:val="22"/>
          <w:szCs w:val="22"/>
          <w:lang w:val="fr-FR"/>
        </w:rPr>
        <w:t>Apă</w:t>
      </w:r>
      <w:proofErr w:type="spellEnd"/>
      <w:r w:rsidRPr="0010092B">
        <w:rPr>
          <w:b/>
          <w:sz w:val="22"/>
          <w:szCs w:val="22"/>
          <w:lang w:val="fr-FR"/>
        </w:rPr>
        <w:t xml:space="preserve">, </w:t>
      </w:r>
      <w:proofErr w:type="spellStart"/>
      <w:r w:rsidRPr="0010092B">
        <w:rPr>
          <w:b/>
          <w:sz w:val="22"/>
          <w:szCs w:val="22"/>
          <w:lang w:val="fr-FR"/>
        </w:rPr>
        <w:t>Iosefin</w:t>
      </w:r>
      <w:proofErr w:type="spellEnd"/>
      <w:r w:rsidRPr="0010092B">
        <w:rPr>
          <w:b/>
          <w:sz w:val="22"/>
          <w:szCs w:val="22"/>
          <w:lang w:val="fr-FR"/>
        </w:rPr>
        <w:t xml:space="preserve">, </w:t>
      </w:r>
      <w:proofErr w:type="spellStart"/>
      <w:r w:rsidRPr="0010092B">
        <w:rPr>
          <w:b/>
          <w:sz w:val="22"/>
          <w:szCs w:val="22"/>
          <w:lang w:val="fr-FR"/>
        </w:rPr>
        <w:t>str</w:t>
      </w:r>
      <w:proofErr w:type="spellEnd"/>
      <w:r w:rsidRPr="0010092B">
        <w:rPr>
          <w:b/>
          <w:sz w:val="22"/>
          <w:szCs w:val="22"/>
          <w:lang w:val="fr-FR"/>
        </w:rPr>
        <w:t>. Gh. Bariț</w:t>
      </w:r>
      <w:proofErr w:type="spellStart"/>
      <w:r w:rsidRPr="0010092B">
        <w:rPr>
          <w:b/>
          <w:sz w:val="22"/>
          <w:szCs w:val="22"/>
          <w:lang w:val="fr-FR"/>
        </w:rPr>
        <w:t>iu</w:t>
      </w:r>
      <w:proofErr w:type="spellEnd"/>
      <w:r w:rsidRPr="0010092B">
        <w:rPr>
          <w:b/>
          <w:sz w:val="22"/>
          <w:szCs w:val="22"/>
          <w:lang w:val="fr-FR"/>
        </w:rPr>
        <w:t>’’</w:t>
      </w:r>
      <w:r w:rsidRPr="0010092B">
        <w:rPr>
          <w:sz w:val="22"/>
          <w:szCs w:val="22"/>
          <w:lang w:val="fr-FR"/>
        </w:rPr>
        <w:t xml:space="preserve"> si a </w:t>
      </w:r>
      <w:proofErr w:type="spellStart"/>
      <w:r w:rsidRPr="0010092B">
        <w:rPr>
          <w:sz w:val="22"/>
          <w:szCs w:val="22"/>
          <w:lang w:val="fr-FR"/>
        </w:rPr>
        <w:t>cheltuielilor</w:t>
      </w:r>
      <w:proofErr w:type="spellEnd"/>
      <w:r w:rsidRPr="0010092B">
        <w:rPr>
          <w:sz w:val="22"/>
          <w:szCs w:val="22"/>
          <w:lang w:val="fr-FR"/>
        </w:rPr>
        <w:t xml:space="preserve"> </w:t>
      </w:r>
      <w:proofErr w:type="spellStart"/>
      <w:r w:rsidRPr="0010092B">
        <w:rPr>
          <w:sz w:val="22"/>
          <w:szCs w:val="22"/>
          <w:lang w:val="fr-FR"/>
        </w:rPr>
        <w:t>aferente</w:t>
      </w:r>
      <w:proofErr w:type="spellEnd"/>
    </w:p>
    <w:p w:rsidR="009172C3" w:rsidRPr="0010092B" w:rsidRDefault="009172C3" w:rsidP="00365384">
      <w:pPr>
        <w:pStyle w:val="ListParagraph"/>
        <w:autoSpaceDE w:val="0"/>
        <w:autoSpaceDN w:val="0"/>
        <w:adjustRightInd w:val="0"/>
        <w:spacing w:line="288" w:lineRule="auto"/>
        <w:ind w:left="0"/>
        <w:jc w:val="center"/>
        <w:rPr>
          <w:bCs/>
          <w:color w:val="000000"/>
          <w:sz w:val="22"/>
          <w:szCs w:val="22"/>
        </w:rPr>
      </w:pPr>
    </w:p>
    <w:p w:rsidR="009172C3" w:rsidRPr="0010092B" w:rsidRDefault="009172C3" w:rsidP="00365384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:rsidR="00941DF7" w:rsidRPr="0010092B" w:rsidRDefault="00941DF7" w:rsidP="00365384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:rsidR="00920905" w:rsidRPr="0010092B" w:rsidRDefault="00920905" w:rsidP="00365384">
      <w:pPr>
        <w:pStyle w:val="Heading1"/>
        <w:spacing w:before="0" w:after="0" w:line="288" w:lineRule="auto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Primaria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Municipiului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Timisoara (</w:t>
      </w:r>
      <w:proofErr w:type="spellStart"/>
      <w:r w:rsidRPr="0010092B">
        <w:rPr>
          <w:rFonts w:ascii="Times New Roman" w:hAnsi="Times New Roman"/>
          <w:b w:val="0"/>
          <w:sz w:val="22"/>
          <w:szCs w:val="22"/>
        </w:rPr>
        <w:t>Promotor</w:t>
      </w:r>
      <w:proofErr w:type="spellEnd"/>
      <w:r w:rsidRPr="0010092B">
        <w:rPr>
          <w:rFonts w:ascii="Times New Roman" w:hAnsi="Times New Roman"/>
          <w:b w:val="0"/>
          <w:sz w:val="22"/>
          <w:szCs w:val="22"/>
        </w:rPr>
        <w:t xml:space="preserve"> de </w:t>
      </w:r>
      <w:proofErr w:type="spellStart"/>
      <w:r w:rsidRPr="0010092B">
        <w:rPr>
          <w:rFonts w:ascii="Times New Roman" w:hAnsi="Times New Roman"/>
          <w:b w:val="0"/>
          <w:sz w:val="22"/>
          <w:szCs w:val="22"/>
        </w:rPr>
        <w:t>proiect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) in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parteneriat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cu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Asociatia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Prin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Banat </w:t>
      </w:r>
      <w:proofErr w:type="gram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(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Partener</w:t>
      </w:r>
      <w:proofErr w:type="spellEnd"/>
      <w:proofErr w:type="gram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)  a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depus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spre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finantare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proiectul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,,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Refuncționalizare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imobil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pentru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Centru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Cultural - Turn de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Apă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,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Iosefin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</w:t>
      </w:r>
      <w:proofErr w:type="gram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str</w:t>
      </w:r>
      <w:proofErr w:type="gram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Gh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Barițiu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”,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Timișoara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in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cadrul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programului</w:t>
      </w:r>
      <w:proofErr w:type="spellEnd"/>
      <w:r w:rsidRPr="0010092B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RO-CULTURA - </w:t>
      </w:r>
      <w:proofErr w:type="spellStart"/>
      <w:r w:rsidRPr="0010092B">
        <w:rPr>
          <w:rFonts w:ascii="Times New Roman" w:hAnsi="Times New Roman"/>
          <w:b w:val="0"/>
          <w:sz w:val="22"/>
          <w:szCs w:val="22"/>
        </w:rPr>
        <w:t>Restaurarea</w:t>
      </w:r>
      <w:proofErr w:type="spellEnd"/>
      <w:r w:rsidRPr="0010092B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sz w:val="22"/>
          <w:szCs w:val="22"/>
        </w:rPr>
        <w:t>și</w:t>
      </w:r>
      <w:proofErr w:type="spellEnd"/>
      <w:r w:rsidRPr="0010092B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sz w:val="22"/>
          <w:szCs w:val="22"/>
        </w:rPr>
        <w:t>revitalizarea</w:t>
      </w:r>
      <w:proofErr w:type="spellEnd"/>
      <w:r w:rsidRPr="0010092B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sz w:val="22"/>
          <w:szCs w:val="22"/>
        </w:rPr>
        <w:t>monumentelor</w:t>
      </w:r>
      <w:proofErr w:type="spellEnd"/>
      <w:r w:rsidRPr="0010092B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0092B">
        <w:rPr>
          <w:rFonts w:ascii="Times New Roman" w:hAnsi="Times New Roman"/>
          <w:b w:val="0"/>
          <w:sz w:val="22"/>
          <w:szCs w:val="22"/>
        </w:rPr>
        <w:t>istorice</w:t>
      </w:r>
      <w:proofErr w:type="spellEnd"/>
      <w:r w:rsidRPr="0010092B">
        <w:rPr>
          <w:rFonts w:ascii="Times New Roman" w:hAnsi="Times New Roman"/>
          <w:b w:val="0"/>
          <w:sz w:val="22"/>
          <w:szCs w:val="22"/>
        </w:rPr>
        <w:t>.</w:t>
      </w:r>
    </w:p>
    <w:p w:rsidR="00920905" w:rsidRPr="0010092B" w:rsidRDefault="00920905" w:rsidP="00365384">
      <w:pPr>
        <w:autoSpaceDE w:val="0"/>
        <w:autoSpaceDN w:val="0"/>
        <w:adjustRightInd w:val="0"/>
        <w:spacing w:line="288" w:lineRule="auto"/>
        <w:rPr>
          <w:bCs/>
          <w:sz w:val="22"/>
          <w:szCs w:val="22"/>
        </w:rPr>
      </w:pPr>
    </w:p>
    <w:p w:rsidR="001871AF" w:rsidRPr="0010092B" w:rsidRDefault="001871AF" w:rsidP="00365384">
      <w:pPr>
        <w:autoSpaceDE w:val="0"/>
        <w:autoSpaceDN w:val="0"/>
        <w:adjustRightInd w:val="0"/>
        <w:spacing w:line="288" w:lineRule="auto"/>
        <w:jc w:val="both"/>
        <w:rPr>
          <w:bCs/>
          <w:sz w:val="22"/>
          <w:szCs w:val="22"/>
        </w:rPr>
      </w:pPr>
      <w:r w:rsidRPr="0010092B">
        <w:rPr>
          <w:bCs/>
          <w:sz w:val="22"/>
          <w:szCs w:val="22"/>
        </w:rPr>
        <w:t>Pentru intocmirea documentatiei tehnice aferente proiectul a fost incheiat contractul de proiectare 138/17.09.2019 cu SC STUDIO UNU DE ARHITECTURA SRL. A fost intocmita documentatia la faza DALI si a fost intocmita Hotararea de Consiliu Local nr.572 din data 12.11.2019 privind aprobarea documentatiei tehnico-economice – faza DALI, pentru obiectivul ,,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Refunc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>ț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ionalizare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imobil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pentru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Centru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 Cultural –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Turn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Apă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Iosefin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str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>. Gh. Bariț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iu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’’, Timisoara – si a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indicatorilor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tehnico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>-</w:t>
      </w:r>
      <w:proofErr w:type="spellStart"/>
      <w:r w:rsidRPr="0010092B">
        <w:rPr>
          <w:rFonts w:eastAsiaTheme="minorHAnsi"/>
          <w:sz w:val="22"/>
          <w:szCs w:val="22"/>
          <w:lang w:val="fr-FR"/>
        </w:rPr>
        <w:t>economici</w:t>
      </w:r>
      <w:proofErr w:type="spellEnd"/>
      <w:r w:rsidRPr="0010092B">
        <w:rPr>
          <w:rFonts w:eastAsiaTheme="minorHAnsi"/>
          <w:sz w:val="22"/>
          <w:szCs w:val="22"/>
          <w:lang w:val="fr-FR"/>
        </w:rPr>
        <w:t xml:space="preserve">. </w:t>
      </w:r>
    </w:p>
    <w:p w:rsidR="001871AF" w:rsidRPr="0010092B" w:rsidRDefault="001871AF" w:rsidP="00365384">
      <w:pPr>
        <w:autoSpaceDE w:val="0"/>
        <w:autoSpaceDN w:val="0"/>
        <w:adjustRightInd w:val="0"/>
        <w:spacing w:line="288" w:lineRule="auto"/>
        <w:rPr>
          <w:bCs/>
          <w:sz w:val="22"/>
          <w:szCs w:val="22"/>
        </w:rPr>
      </w:pPr>
    </w:p>
    <w:p w:rsidR="00900933" w:rsidRPr="0010092B" w:rsidRDefault="00920905" w:rsidP="00365384">
      <w:pPr>
        <w:autoSpaceDE w:val="0"/>
        <w:autoSpaceDN w:val="0"/>
        <w:adjustRightInd w:val="0"/>
        <w:spacing w:line="288" w:lineRule="auto"/>
        <w:jc w:val="both"/>
        <w:rPr>
          <w:rFonts w:eastAsia="Calibri"/>
          <w:iCs/>
          <w:sz w:val="22"/>
          <w:szCs w:val="22"/>
          <w:lang w:val="en-US"/>
        </w:rPr>
      </w:pPr>
      <w:r w:rsidRPr="0010092B">
        <w:rPr>
          <w:b/>
          <w:bCs/>
          <w:sz w:val="22"/>
          <w:szCs w:val="22"/>
        </w:rPr>
        <w:t>Obiectivul gen</w:t>
      </w:r>
      <w:r w:rsidR="00DC39ED" w:rsidRPr="0010092B">
        <w:rPr>
          <w:b/>
          <w:bCs/>
          <w:sz w:val="22"/>
          <w:szCs w:val="22"/>
        </w:rPr>
        <w:t>e</w:t>
      </w:r>
      <w:r w:rsidRPr="0010092B">
        <w:rPr>
          <w:b/>
          <w:bCs/>
          <w:sz w:val="22"/>
          <w:szCs w:val="22"/>
        </w:rPr>
        <w:t>ral</w:t>
      </w:r>
      <w:r w:rsidRPr="0010092B">
        <w:rPr>
          <w:bCs/>
          <w:sz w:val="22"/>
          <w:szCs w:val="22"/>
        </w:rPr>
        <w:t xml:space="preserve"> al proiectului este „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Stimularea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dezvoltă</w:t>
      </w:r>
      <w:r w:rsidR="00DC39ED" w:rsidRPr="0010092B">
        <w:rPr>
          <w:rFonts w:eastAsia="Calibri"/>
          <w:iCs/>
          <w:sz w:val="22"/>
          <w:szCs w:val="22"/>
          <w:lang w:val="en-US"/>
        </w:rPr>
        <w:t>rii</w:t>
      </w:r>
      <w:proofErr w:type="spellEnd"/>
      <w:r w:rsidR="00DC39ED"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="00DC39ED" w:rsidRPr="0010092B">
        <w:rPr>
          <w:rFonts w:eastAsia="Calibri"/>
          <w:iCs/>
          <w:sz w:val="22"/>
          <w:szCs w:val="22"/>
          <w:lang w:val="en-US"/>
        </w:rPr>
        <w:t>economico-sociale</w:t>
      </w:r>
      <w:proofErr w:type="spellEnd"/>
      <w:r w:rsidR="00DC39ED" w:rsidRPr="0010092B">
        <w:rPr>
          <w:rFonts w:eastAsia="Calibri"/>
          <w:iCs/>
          <w:sz w:val="22"/>
          <w:szCs w:val="22"/>
          <w:lang w:val="en-US"/>
        </w:rPr>
        <w:t xml:space="preserve"> la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nivelul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municipiului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Timisoara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prin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reabilitarea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si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valorificarea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patrimoniului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cultural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si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istoric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 xml:space="preserve"> al </w:t>
      </w:r>
      <w:proofErr w:type="spellStart"/>
      <w:r w:rsidRPr="0010092B">
        <w:rPr>
          <w:rFonts w:eastAsia="Calibri"/>
          <w:iCs/>
          <w:sz w:val="22"/>
          <w:szCs w:val="22"/>
          <w:lang w:val="en-US"/>
        </w:rPr>
        <w:t>orasului</w:t>
      </w:r>
      <w:proofErr w:type="spellEnd"/>
      <w:r w:rsidRPr="0010092B">
        <w:rPr>
          <w:rFonts w:eastAsia="Calibri"/>
          <w:iCs/>
          <w:sz w:val="22"/>
          <w:szCs w:val="22"/>
          <w:lang w:val="en-US"/>
        </w:rPr>
        <w:t>.”</w:t>
      </w:r>
    </w:p>
    <w:p w:rsidR="001871AF" w:rsidRPr="0010092B" w:rsidRDefault="001871AF" w:rsidP="00365384">
      <w:pPr>
        <w:autoSpaceDE w:val="0"/>
        <w:autoSpaceDN w:val="0"/>
        <w:adjustRightInd w:val="0"/>
        <w:spacing w:line="288" w:lineRule="auto"/>
        <w:jc w:val="both"/>
        <w:rPr>
          <w:rFonts w:eastAsia="Calibri"/>
          <w:iCs/>
          <w:sz w:val="22"/>
          <w:szCs w:val="22"/>
          <w:lang w:val="en-US"/>
        </w:rPr>
      </w:pPr>
    </w:p>
    <w:p w:rsidR="00920905" w:rsidRPr="0010092B" w:rsidRDefault="00920905" w:rsidP="00365384">
      <w:pPr>
        <w:autoSpaceDE w:val="0"/>
        <w:autoSpaceDN w:val="0"/>
        <w:adjustRightInd w:val="0"/>
        <w:spacing w:line="288" w:lineRule="auto"/>
        <w:jc w:val="both"/>
        <w:rPr>
          <w:rFonts w:eastAsia="Calibri"/>
          <w:b/>
          <w:iCs/>
          <w:sz w:val="22"/>
          <w:szCs w:val="22"/>
          <w:lang w:val="en-US"/>
        </w:rPr>
      </w:pPr>
      <w:proofErr w:type="spellStart"/>
      <w:r w:rsidRPr="0010092B">
        <w:rPr>
          <w:rFonts w:eastAsia="Calibri"/>
          <w:b/>
          <w:iCs/>
          <w:sz w:val="22"/>
          <w:szCs w:val="22"/>
          <w:lang w:val="en-US"/>
        </w:rPr>
        <w:t>Obiectivele</w:t>
      </w:r>
      <w:proofErr w:type="spellEnd"/>
      <w:r w:rsidRPr="0010092B">
        <w:rPr>
          <w:rFonts w:eastAsia="Calibri"/>
          <w:b/>
          <w:i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/>
          <w:iCs/>
          <w:sz w:val="22"/>
          <w:szCs w:val="22"/>
          <w:lang w:val="en-US"/>
        </w:rPr>
        <w:t>specific</w:t>
      </w:r>
      <w:r w:rsidR="00DC39ED" w:rsidRPr="0010092B">
        <w:rPr>
          <w:rFonts w:eastAsia="Calibri"/>
          <w:b/>
          <w:iCs/>
          <w:sz w:val="22"/>
          <w:szCs w:val="22"/>
          <w:lang w:val="en-US"/>
        </w:rPr>
        <w:t>e</w:t>
      </w:r>
      <w:proofErr w:type="spellEnd"/>
      <w:r w:rsidRPr="0010092B">
        <w:rPr>
          <w:rFonts w:eastAsia="Calibri"/>
          <w:b/>
          <w:iCs/>
          <w:sz w:val="22"/>
          <w:szCs w:val="22"/>
          <w:lang w:val="en-US"/>
        </w:rPr>
        <w:t>:</w:t>
      </w:r>
    </w:p>
    <w:p w:rsidR="00920905" w:rsidRPr="0010092B" w:rsidRDefault="00920905" w:rsidP="003653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eastAsia="Calibri"/>
          <w:bCs/>
          <w:sz w:val="22"/>
          <w:szCs w:val="22"/>
          <w:lang w:val="en-US"/>
        </w:rPr>
      </w:pPr>
      <w:proofErr w:type="spellStart"/>
      <w:r w:rsidRPr="0010092B">
        <w:rPr>
          <w:rFonts w:eastAsia="Calibri"/>
          <w:bCs/>
          <w:sz w:val="22"/>
          <w:szCs w:val="22"/>
          <w:lang w:val="en-US"/>
        </w:rPr>
        <w:t>Valorificarea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patrimoniului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istoric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al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Timișoarei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reabilitarea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,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refuncționalizarea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și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punerea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în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circuitul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public a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Turnului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="0056375D" w:rsidRPr="0010092B">
        <w:rPr>
          <w:rFonts w:eastAsia="Calibri"/>
          <w:bCs/>
          <w:sz w:val="22"/>
          <w:szCs w:val="22"/>
          <w:lang w:val="en-US"/>
        </w:rPr>
        <w:t>A</w:t>
      </w:r>
      <w:r w:rsidRPr="0010092B">
        <w:rPr>
          <w:rFonts w:eastAsia="Calibri"/>
          <w:bCs/>
          <w:sz w:val="22"/>
          <w:szCs w:val="22"/>
          <w:lang w:val="en-US"/>
        </w:rPr>
        <w:t>pă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Iosefin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și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stimularea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turismului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desfășurarea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activități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culturale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în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Centrul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Cultural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Castelul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Apă</w:t>
      </w:r>
      <w:proofErr w:type="spellEnd"/>
    </w:p>
    <w:p w:rsidR="00920905" w:rsidRPr="0010092B" w:rsidRDefault="00920905" w:rsidP="003653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eastAsia="Calibri"/>
          <w:bCs/>
          <w:sz w:val="22"/>
          <w:szCs w:val="22"/>
          <w:lang w:val="en-US"/>
        </w:rPr>
      </w:pPr>
      <w:proofErr w:type="spellStart"/>
      <w:r w:rsidRPr="0010092B">
        <w:rPr>
          <w:rFonts w:eastAsia="Calibri"/>
          <w:bCs/>
          <w:sz w:val="22"/>
          <w:szCs w:val="22"/>
          <w:lang w:val="en-US"/>
        </w:rPr>
        <w:t>Educarea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comunității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privind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potențialul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patrimoniului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ca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resursă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economico-sociala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si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promovarea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diversității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cultural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și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toleranței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,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prezentarea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patrimoniului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cultural material din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Iosefin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ca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moştenire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a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beneficiilor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interculturalităţii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>.</w:t>
      </w:r>
    </w:p>
    <w:p w:rsidR="00920905" w:rsidRPr="0010092B" w:rsidRDefault="00920905" w:rsidP="003653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eastAsia="Calibri"/>
          <w:bCs/>
          <w:sz w:val="22"/>
          <w:szCs w:val="22"/>
          <w:lang w:val="en-US"/>
        </w:rPr>
      </w:pPr>
      <w:proofErr w:type="spellStart"/>
      <w:r w:rsidRPr="0010092B">
        <w:rPr>
          <w:rFonts w:eastAsia="Calibri"/>
          <w:bCs/>
          <w:sz w:val="22"/>
          <w:szCs w:val="22"/>
          <w:lang w:val="en-US"/>
        </w:rPr>
        <w:t>Dezvoltarea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competentelor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la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locul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munca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cursuri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formare</w:t>
      </w:r>
      <w:proofErr w:type="spellEnd"/>
      <w:r w:rsidRPr="0010092B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10092B">
        <w:rPr>
          <w:rFonts w:eastAsia="Calibri"/>
          <w:bCs/>
          <w:sz w:val="22"/>
          <w:szCs w:val="22"/>
          <w:lang w:val="en-US"/>
        </w:rPr>
        <w:t>profesionala</w:t>
      </w:r>
      <w:proofErr w:type="spellEnd"/>
    </w:p>
    <w:p w:rsidR="00920905" w:rsidRPr="0010092B" w:rsidRDefault="00920905" w:rsidP="00365384">
      <w:pPr>
        <w:autoSpaceDE w:val="0"/>
        <w:autoSpaceDN w:val="0"/>
        <w:adjustRightInd w:val="0"/>
        <w:spacing w:line="288" w:lineRule="auto"/>
        <w:jc w:val="both"/>
        <w:rPr>
          <w:bCs/>
          <w:sz w:val="22"/>
          <w:szCs w:val="22"/>
        </w:rPr>
      </w:pPr>
    </w:p>
    <w:p w:rsidR="00DC39ED" w:rsidRPr="0010092B" w:rsidRDefault="00DC39ED" w:rsidP="00365384">
      <w:pPr>
        <w:autoSpaceDE w:val="0"/>
        <w:autoSpaceDN w:val="0"/>
        <w:adjustRightInd w:val="0"/>
        <w:spacing w:line="288" w:lineRule="auto"/>
        <w:jc w:val="both"/>
        <w:rPr>
          <w:bCs/>
          <w:sz w:val="22"/>
          <w:szCs w:val="22"/>
        </w:rPr>
      </w:pPr>
      <w:r w:rsidRPr="0010092B">
        <w:rPr>
          <w:bCs/>
          <w:sz w:val="22"/>
          <w:szCs w:val="22"/>
        </w:rPr>
        <w:t xml:space="preserve">Obiectivele prezentate mai sus vor fi indeplinite prin </w:t>
      </w:r>
      <w:r w:rsidRPr="0010092B">
        <w:rPr>
          <w:sz w:val="22"/>
          <w:szCs w:val="22"/>
          <w:lang w:val="it-IT"/>
        </w:rPr>
        <w:t>restaurarea si refunctionalizarea</w:t>
      </w:r>
      <w:r w:rsidRPr="0010092B">
        <w:rPr>
          <w:bCs/>
          <w:sz w:val="22"/>
          <w:szCs w:val="22"/>
        </w:rPr>
        <w:t xml:space="preserve"> monumentului Turnul de Apa- Iosefin si apoi, in noul spatiu</w:t>
      </w:r>
      <w:r w:rsidRPr="0010092B">
        <w:rPr>
          <w:color w:val="0D0D0D"/>
          <w:sz w:val="22"/>
          <w:szCs w:val="22"/>
        </w:rPr>
        <w:t xml:space="preserve"> spaţiul multifunţional neconventional</w:t>
      </w:r>
      <w:r w:rsidRPr="0010092B">
        <w:rPr>
          <w:bCs/>
          <w:sz w:val="22"/>
          <w:szCs w:val="22"/>
        </w:rPr>
        <w:t xml:space="preserve"> creat,  desfasurarea de activitati socio-culturale prin implementarea Planului de Revitalizare aferent cererii de finantare. </w:t>
      </w:r>
    </w:p>
    <w:p w:rsidR="0010092B" w:rsidRDefault="0010092B" w:rsidP="0010092B">
      <w:pPr>
        <w:spacing w:line="312" w:lineRule="auto"/>
        <w:ind w:firstLine="720"/>
        <w:jc w:val="both"/>
        <w:rPr>
          <w:sz w:val="22"/>
          <w:szCs w:val="22"/>
        </w:rPr>
      </w:pPr>
    </w:p>
    <w:p w:rsidR="0010092B" w:rsidRPr="0010092B" w:rsidRDefault="0010092B" w:rsidP="0010092B">
      <w:pPr>
        <w:spacing w:line="312" w:lineRule="auto"/>
        <w:ind w:firstLine="720"/>
        <w:jc w:val="both"/>
        <w:rPr>
          <w:b/>
          <w:sz w:val="22"/>
          <w:szCs w:val="22"/>
          <w:lang w:val="it-IT"/>
        </w:rPr>
      </w:pPr>
      <w:r w:rsidRPr="0010092B">
        <w:rPr>
          <w:sz w:val="22"/>
          <w:szCs w:val="22"/>
        </w:rPr>
        <w:t>In urma parcurgerii etapei de verificare pre-contractuala</w:t>
      </w:r>
      <w:r w:rsidRPr="0010092B">
        <w:rPr>
          <w:sz w:val="22"/>
          <w:szCs w:val="22"/>
          <w:lang w:val="it-IT"/>
        </w:rPr>
        <w:t xml:space="preserve"> </w:t>
      </w:r>
      <w:r w:rsidRPr="0010092B">
        <w:rPr>
          <w:b/>
          <w:sz w:val="22"/>
          <w:szCs w:val="22"/>
          <w:lang w:val="it-IT"/>
        </w:rPr>
        <w:t xml:space="preserve">valoarea totala a proiectului este de 10.981.112, 88  lei </w:t>
      </w:r>
      <w:r w:rsidRPr="0010092B">
        <w:rPr>
          <w:sz w:val="22"/>
          <w:szCs w:val="22"/>
          <w:lang w:val="it-IT"/>
        </w:rPr>
        <w:t>TVA inclus</w:t>
      </w:r>
      <w:r w:rsidRPr="0010092B">
        <w:rPr>
          <w:b/>
          <w:sz w:val="22"/>
          <w:szCs w:val="22"/>
          <w:lang w:val="it-IT"/>
        </w:rPr>
        <w:t xml:space="preserve">, din care: </w:t>
      </w:r>
    </w:p>
    <w:p w:rsidR="0010092B" w:rsidRPr="0010092B" w:rsidRDefault="0010092B" w:rsidP="0010092B">
      <w:pPr>
        <w:numPr>
          <w:ilvl w:val="0"/>
          <w:numId w:val="3"/>
        </w:numPr>
        <w:spacing w:line="312" w:lineRule="auto"/>
        <w:jc w:val="both"/>
        <w:rPr>
          <w:b/>
          <w:sz w:val="22"/>
          <w:szCs w:val="22"/>
          <w:lang w:val="it-IT"/>
        </w:rPr>
      </w:pPr>
      <w:r w:rsidRPr="0010092B">
        <w:rPr>
          <w:b/>
          <w:sz w:val="22"/>
          <w:szCs w:val="22"/>
          <w:lang w:val="it-IT"/>
        </w:rPr>
        <w:t xml:space="preserve">Valoarea totala eligibila este de 10.821.224,48 lei </w:t>
      </w:r>
      <w:r w:rsidRPr="0010092B">
        <w:rPr>
          <w:sz w:val="22"/>
          <w:szCs w:val="22"/>
          <w:lang w:val="it-IT"/>
        </w:rPr>
        <w:t>TVA inclus</w:t>
      </w:r>
    </w:p>
    <w:p w:rsidR="0010092B" w:rsidRPr="0010092B" w:rsidRDefault="0010092B" w:rsidP="0010092B">
      <w:pPr>
        <w:numPr>
          <w:ilvl w:val="0"/>
          <w:numId w:val="3"/>
        </w:num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b/>
          <w:sz w:val="22"/>
          <w:szCs w:val="22"/>
          <w:lang w:val="it-IT"/>
        </w:rPr>
        <w:lastRenderedPageBreak/>
        <w:t xml:space="preserve">Valoare totala ne-eligibila este de 159.888,40 lei </w:t>
      </w:r>
      <w:r w:rsidRPr="0010092B">
        <w:rPr>
          <w:sz w:val="22"/>
          <w:szCs w:val="22"/>
          <w:lang w:val="it-IT"/>
        </w:rPr>
        <w:t xml:space="preserve">TVA inclus (reprezentand valoarea contractului de proiectare nr. </w:t>
      </w:r>
      <w:r w:rsidRPr="0010092B">
        <w:rPr>
          <w:sz w:val="22"/>
          <w:szCs w:val="22"/>
        </w:rPr>
        <w:t>138/17.09.2019, din care 100.357,46 in cadrul proiectului CALL3-28 si 59.530,94 anterior proiectului CALL3-28 )</w:t>
      </w:r>
    </w:p>
    <w:p w:rsidR="0010092B" w:rsidRPr="0010092B" w:rsidRDefault="0010092B" w:rsidP="0010092B">
      <w:p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 xml:space="preserve">Din valoarea totala eligibila de </w:t>
      </w:r>
      <w:r w:rsidRPr="0010092B">
        <w:rPr>
          <w:b/>
          <w:sz w:val="22"/>
          <w:szCs w:val="22"/>
          <w:lang w:val="it-IT"/>
        </w:rPr>
        <w:t xml:space="preserve">10.821.224,48 lei </w:t>
      </w:r>
      <w:r w:rsidRPr="0010092B">
        <w:rPr>
          <w:sz w:val="22"/>
          <w:szCs w:val="22"/>
          <w:lang w:val="it-IT"/>
        </w:rPr>
        <w:t>TVA inclus:</w:t>
      </w:r>
    </w:p>
    <w:p w:rsidR="0010092B" w:rsidRPr="0010092B" w:rsidRDefault="0010092B" w:rsidP="0010092B">
      <w:p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Finanțarea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solicitată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de 8.656.979</w:t>
      </w:r>
      <w:proofErr w:type="gramStart"/>
      <w:r w:rsidRPr="0010092B">
        <w:rPr>
          <w:color w:val="000000"/>
          <w:sz w:val="22"/>
          <w:szCs w:val="22"/>
          <w:lang w:val="en-US"/>
        </w:rPr>
        <w:t>,58</w:t>
      </w:r>
      <w:proofErr w:type="gramEnd"/>
      <w:r w:rsidRPr="0010092B">
        <w:rPr>
          <w:color w:val="000000"/>
          <w:sz w:val="22"/>
          <w:szCs w:val="22"/>
          <w:lang w:val="en-US"/>
        </w:rPr>
        <w:t xml:space="preserve"> lei, din care:</w:t>
      </w:r>
    </w:p>
    <w:p w:rsidR="0010092B" w:rsidRPr="0010092B" w:rsidRDefault="0010092B" w:rsidP="0010092B">
      <w:pPr>
        <w:spacing w:line="312" w:lineRule="auto"/>
        <w:ind w:left="720" w:firstLine="720"/>
        <w:jc w:val="both"/>
        <w:rPr>
          <w:color w:val="000000"/>
          <w:sz w:val="22"/>
          <w:szCs w:val="22"/>
          <w:lang w:val="en-US"/>
        </w:rPr>
      </w:pPr>
      <w:r w:rsidRPr="0010092B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0092B">
        <w:rPr>
          <w:color w:val="000000"/>
          <w:sz w:val="22"/>
          <w:szCs w:val="22"/>
          <w:lang w:val="en-US"/>
        </w:rPr>
        <w:t>fonduri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gramStart"/>
      <w:r w:rsidRPr="0010092B">
        <w:rPr>
          <w:color w:val="000000"/>
          <w:sz w:val="22"/>
          <w:szCs w:val="22"/>
          <w:lang w:val="en-US"/>
        </w:rPr>
        <w:t xml:space="preserve">SEE 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proofErr w:type="gramEnd"/>
      <w:r w:rsidRPr="0010092B">
        <w:rPr>
          <w:color w:val="000000"/>
          <w:sz w:val="22"/>
          <w:szCs w:val="22"/>
          <w:lang w:val="en-US"/>
        </w:rPr>
        <w:t xml:space="preserve"> 7.358.432,65 lei</w:t>
      </w:r>
    </w:p>
    <w:p w:rsidR="0010092B" w:rsidRPr="0010092B" w:rsidRDefault="0010092B" w:rsidP="0010092B">
      <w:pPr>
        <w:spacing w:line="312" w:lineRule="auto"/>
        <w:ind w:left="720" w:firstLine="720"/>
        <w:jc w:val="both"/>
        <w:rPr>
          <w:color w:val="000000"/>
          <w:sz w:val="22"/>
          <w:szCs w:val="22"/>
          <w:lang w:val="en-US"/>
        </w:rPr>
      </w:pPr>
      <w:r w:rsidRPr="0010092B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0092B">
        <w:rPr>
          <w:color w:val="000000"/>
          <w:sz w:val="22"/>
          <w:szCs w:val="22"/>
          <w:lang w:val="en-US"/>
        </w:rPr>
        <w:t>bugetul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național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1.298.546</w:t>
      </w:r>
      <w:proofErr w:type="gramStart"/>
      <w:r w:rsidRPr="0010092B">
        <w:rPr>
          <w:color w:val="000000"/>
          <w:sz w:val="22"/>
          <w:szCs w:val="22"/>
          <w:lang w:val="en-US"/>
        </w:rPr>
        <w:t>,94</w:t>
      </w:r>
      <w:proofErr w:type="gramEnd"/>
      <w:r w:rsidRPr="0010092B">
        <w:rPr>
          <w:color w:val="000000"/>
          <w:sz w:val="22"/>
          <w:szCs w:val="22"/>
          <w:lang w:val="en-US"/>
        </w:rPr>
        <w:t xml:space="preserve"> lei</w:t>
      </w:r>
    </w:p>
    <w:p w:rsidR="0010092B" w:rsidRPr="0010092B" w:rsidRDefault="0010092B" w:rsidP="0010092B">
      <w:p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10092B">
        <w:rPr>
          <w:color w:val="000000"/>
          <w:sz w:val="22"/>
          <w:szCs w:val="22"/>
          <w:lang w:val="en-US"/>
        </w:rPr>
        <w:t>Contribuție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proprie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eligibilă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Solicitant </w:t>
      </w:r>
      <w:proofErr w:type="spellStart"/>
      <w:r w:rsidRPr="0010092B">
        <w:rPr>
          <w:color w:val="000000"/>
          <w:sz w:val="22"/>
          <w:szCs w:val="22"/>
          <w:lang w:val="en-US"/>
        </w:rPr>
        <w:t>și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Parteneri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2.164.244</w:t>
      </w:r>
      <w:proofErr w:type="gramStart"/>
      <w:r w:rsidRPr="0010092B">
        <w:rPr>
          <w:color w:val="000000"/>
          <w:sz w:val="22"/>
          <w:szCs w:val="22"/>
          <w:lang w:val="en-US"/>
        </w:rPr>
        <w:t>,90</w:t>
      </w:r>
      <w:proofErr w:type="gramEnd"/>
      <w:r w:rsidRPr="0010092B">
        <w:rPr>
          <w:color w:val="000000"/>
          <w:sz w:val="22"/>
          <w:szCs w:val="22"/>
          <w:lang w:val="en-US"/>
        </w:rPr>
        <w:t xml:space="preserve"> lei</w:t>
      </w:r>
    </w:p>
    <w:p w:rsidR="0010092B" w:rsidRPr="0010092B" w:rsidRDefault="0010092B" w:rsidP="0010092B">
      <w:p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 xml:space="preserve">Valoarea totala aferenta </w:t>
      </w:r>
      <w:r w:rsidRPr="0010092B">
        <w:rPr>
          <w:b/>
          <w:sz w:val="22"/>
          <w:szCs w:val="22"/>
        </w:rPr>
        <w:t>Promotorului de proiect</w:t>
      </w:r>
      <w:r w:rsidRPr="0010092B">
        <w:rPr>
          <w:sz w:val="22"/>
          <w:szCs w:val="22"/>
          <w:lang w:val="it-IT"/>
        </w:rPr>
        <w:t xml:space="preserve"> Primaria Municipiului Timisoara este de 9.336.703,15 lei TVA inclus, din care:</w:t>
      </w:r>
    </w:p>
    <w:p w:rsidR="0010092B" w:rsidRPr="0010092B" w:rsidRDefault="0010092B" w:rsidP="0010092B">
      <w:pPr>
        <w:numPr>
          <w:ilvl w:val="0"/>
          <w:numId w:val="3"/>
        </w:num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>cheltuieli eligibile = 9.176.814,75 lei TVA inclus</w:t>
      </w:r>
    </w:p>
    <w:p w:rsidR="0010092B" w:rsidRPr="0010092B" w:rsidRDefault="0010092B" w:rsidP="0010092B">
      <w:pPr>
        <w:spacing w:line="312" w:lineRule="auto"/>
        <w:ind w:left="2160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>- contributie proprie 1.835.362,95 lei TVA inclus</w:t>
      </w:r>
    </w:p>
    <w:p w:rsidR="0010092B" w:rsidRPr="0010092B" w:rsidRDefault="0010092B" w:rsidP="0010092B">
      <w:pPr>
        <w:spacing w:line="312" w:lineRule="auto"/>
        <w:ind w:left="2160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 xml:space="preserve">-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finanțarea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7.341.451,80 </w:t>
      </w:r>
      <w:r w:rsidRPr="0010092B">
        <w:rPr>
          <w:sz w:val="22"/>
          <w:szCs w:val="22"/>
          <w:lang w:val="it-IT"/>
        </w:rPr>
        <w:t>TVA inclus, din care:</w:t>
      </w:r>
    </w:p>
    <w:p w:rsidR="0010092B" w:rsidRPr="0010092B" w:rsidRDefault="0010092B" w:rsidP="0010092B">
      <w:pPr>
        <w:spacing w:line="312" w:lineRule="auto"/>
        <w:ind w:left="720" w:firstLine="720"/>
        <w:jc w:val="both"/>
        <w:rPr>
          <w:color w:val="000000"/>
          <w:sz w:val="22"/>
          <w:szCs w:val="22"/>
          <w:lang w:val="en-US"/>
        </w:rPr>
      </w:pPr>
      <w:r w:rsidRPr="0010092B">
        <w:rPr>
          <w:sz w:val="22"/>
          <w:szCs w:val="22"/>
          <w:lang w:val="it-IT"/>
        </w:rPr>
        <w:tab/>
      </w:r>
      <w:r w:rsidRPr="0010092B">
        <w:rPr>
          <w:sz w:val="22"/>
          <w:szCs w:val="22"/>
          <w:lang w:val="it-IT"/>
        </w:rPr>
        <w:tab/>
        <w:t>-</w:t>
      </w:r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0092B">
        <w:rPr>
          <w:color w:val="000000"/>
          <w:sz w:val="22"/>
          <w:szCs w:val="22"/>
          <w:lang w:val="en-US"/>
        </w:rPr>
        <w:t>fonduri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SEE 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6.240.234,03 lei</w:t>
      </w:r>
    </w:p>
    <w:p w:rsidR="0010092B" w:rsidRPr="0010092B" w:rsidRDefault="0010092B" w:rsidP="0010092B">
      <w:pPr>
        <w:spacing w:line="312" w:lineRule="auto"/>
        <w:ind w:left="2160" w:firstLine="720"/>
        <w:jc w:val="both"/>
        <w:rPr>
          <w:color w:val="000000"/>
          <w:sz w:val="22"/>
          <w:szCs w:val="22"/>
          <w:lang w:val="en-US"/>
        </w:rPr>
      </w:pPr>
      <w:r w:rsidRPr="0010092B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0092B">
        <w:rPr>
          <w:color w:val="000000"/>
          <w:sz w:val="22"/>
          <w:szCs w:val="22"/>
          <w:lang w:val="en-US"/>
        </w:rPr>
        <w:t>bugetul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național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1.101.217</w:t>
      </w:r>
      <w:proofErr w:type="gramStart"/>
      <w:r w:rsidRPr="0010092B">
        <w:rPr>
          <w:color w:val="000000"/>
          <w:sz w:val="22"/>
          <w:szCs w:val="22"/>
          <w:lang w:val="en-US"/>
        </w:rPr>
        <w:t>,77</w:t>
      </w:r>
      <w:proofErr w:type="gramEnd"/>
      <w:r w:rsidRPr="0010092B">
        <w:rPr>
          <w:color w:val="000000"/>
          <w:sz w:val="22"/>
          <w:szCs w:val="22"/>
          <w:lang w:val="en-US"/>
        </w:rPr>
        <w:t xml:space="preserve"> lei</w:t>
      </w:r>
      <w:r w:rsidRPr="0010092B">
        <w:rPr>
          <w:sz w:val="22"/>
          <w:szCs w:val="22"/>
          <w:lang w:val="it-IT"/>
        </w:rPr>
        <w:tab/>
      </w:r>
    </w:p>
    <w:p w:rsidR="0010092B" w:rsidRPr="0010092B" w:rsidRDefault="0010092B" w:rsidP="0010092B">
      <w:pPr>
        <w:numPr>
          <w:ilvl w:val="0"/>
          <w:numId w:val="3"/>
        </w:num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 xml:space="preserve">cheltuieli ne-eligibile= 159.888,40 lei TVA inclus (reprezentand valoarea contractului de proiectare nr. </w:t>
      </w:r>
      <w:r w:rsidRPr="0010092B">
        <w:rPr>
          <w:sz w:val="22"/>
          <w:szCs w:val="22"/>
        </w:rPr>
        <w:t>138/17.09.2019, din care 100.357,46 in cadrul proiectului CALL3-28 si 59.530,94 anterior proiectului CALL3-28 )</w:t>
      </w:r>
    </w:p>
    <w:p w:rsidR="0010092B" w:rsidRPr="0010092B" w:rsidRDefault="0010092B" w:rsidP="0010092B">
      <w:p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 xml:space="preserve">Valoarea totala aferenta Partenerului Asociatia Prin Banat este de 1.644.409,73 lei  TVA inclus. </w:t>
      </w:r>
    </w:p>
    <w:p w:rsidR="0010092B" w:rsidRPr="0010092B" w:rsidRDefault="0010092B" w:rsidP="0010092B">
      <w:p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ab/>
      </w:r>
      <w:r w:rsidRPr="0010092B">
        <w:rPr>
          <w:sz w:val="22"/>
          <w:szCs w:val="22"/>
          <w:lang w:val="it-IT"/>
        </w:rPr>
        <w:tab/>
      </w:r>
      <w:r w:rsidRPr="0010092B">
        <w:rPr>
          <w:sz w:val="22"/>
          <w:szCs w:val="22"/>
          <w:lang w:val="it-IT"/>
        </w:rPr>
        <w:tab/>
        <w:t>- contributie proprie 328.881,95 lei TVA inclus</w:t>
      </w:r>
    </w:p>
    <w:p w:rsidR="0010092B" w:rsidRPr="0010092B" w:rsidRDefault="0010092B" w:rsidP="0010092B">
      <w:p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ab/>
      </w:r>
      <w:r w:rsidRPr="0010092B">
        <w:rPr>
          <w:sz w:val="22"/>
          <w:szCs w:val="22"/>
          <w:lang w:val="it-IT"/>
        </w:rPr>
        <w:tab/>
      </w:r>
      <w:r w:rsidRPr="0010092B">
        <w:rPr>
          <w:sz w:val="22"/>
          <w:szCs w:val="22"/>
          <w:lang w:val="it-IT"/>
        </w:rPr>
        <w:tab/>
        <w:t>- finantare nerabursabila 1.315.527,78 TVA inclus, din care:</w:t>
      </w:r>
    </w:p>
    <w:p w:rsidR="0010092B" w:rsidRPr="0010092B" w:rsidRDefault="0010092B" w:rsidP="0010092B">
      <w:pPr>
        <w:spacing w:line="312" w:lineRule="auto"/>
        <w:ind w:left="720" w:firstLine="720"/>
        <w:jc w:val="both"/>
        <w:rPr>
          <w:color w:val="000000"/>
          <w:sz w:val="22"/>
          <w:szCs w:val="22"/>
          <w:lang w:val="en-US"/>
        </w:rPr>
      </w:pPr>
      <w:r w:rsidRPr="0010092B">
        <w:rPr>
          <w:color w:val="0D0D0D"/>
          <w:sz w:val="22"/>
          <w:szCs w:val="22"/>
        </w:rPr>
        <w:tab/>
      </w:r>
      <w:r w:rsidRPr="0010092B">
        <w:rPr>
          <w:color w:val="0D0D0D"/>
          <w:sz w:val="22"/>
          <w:szCs w:val="22"/>
        </w:rPr>
        <w:tab/>
      </w:r>
      <w:r w:rsidRPr="0010092B">
        <w:rPr>
          <w:sz w:val="22"/>
          <w:szCs w:val="22"/>
          <w:lang w:val="it-IT"/>
        </w:rPr>
        <w:t>-</w:t>
      </w:r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0092B">
        <w:rPr>
          <w:color w:val="000000"/>
          <w:sz w:val="22"/>
          <w:szCs w:val="22"/>
          <w:lang w:val="en-US"/>
        </w:rPr>
        <w:t>fonduri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SEE 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1.118.198,62 lei</w:t>
      </w:r>
    </w:p>
    <w:p w:rsidR="0010092B" w:rsidRPr="0010092B" w:rsidRDefault="0010092B" w:rsidP="0010092B">
      <w:pPr>
        <w:spacing w:line="312" w:lineRule="auto"/>
        <w:ind w:left="2160" w:firstLine="720"/>
        <w:jc w:val="both"/>
        <w:rPr>
          <w:color w:val="000000"/>
          <w:sz w:val="22"/>
          <w:szCs w:val="22"/>
          <w:lang w:val="en-US"/>
        </w:rPr>
      </w:pPr>
      <w:r w:rsidRPr="0010092B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10092B">
        <w:rPr>
          <w:color w:val="000000"/>
          <w:sz w:val="22"/>
          <w:szCs w:val="22"/>
          <w:lang w:val="en-US"/>
        </w:rPr>
        <w:t>Finanțare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nerambursabilă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0092B">
        <w:rPr>
          <w:color w:val="000000"/>
          <w:sz w:val="22"/>
          <w:szCs w:val="22"/>
          <w:lang w:val="en-US"/>
        </w:rPr>
        <w:t>bugetul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național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0092B">
        <w:rPr>
          <w:color w:val="000000"/>
          <w:sz w:val="22"/>
          <w:szCs w:val="22"/>
          <w:lang w:val="en-US"/>
        </w:rPr>
        <w:t>este</w:t>
      </w:r>
      <w:proofErr w:type="spellEnd"/>
      <w:r w:rsidRPr="0010092B">
        <w:rPr>
          <w:color w:val="000000"/>
          <w:sz w:val="22"/>
          <w:szCs w:val="22"/>
          <w:lang w:val="en-US"/>
        </w:rPr>
        <w:t xml:space="preserve"> 197.329</w:t>
      </w:r>
      <w:proofErr w:type="gramStart"/>
      <w:r w:rsidRPr="0010092B">
        <w:rPr>
          <w:color w:val="000000"/>
          <w:sz w:val="22"/>
          <w:szCs w:val="22"/>
          <w:lang w:val="en-US"/>
        </w:rPr>
        <w:t>,17lei</w:t>
      </w:r>
      <w:proofErr w:type="gramEnd"/>
      <w:r w:rsidRPr="0010092B">
        <w:rPr>
          <w:sz w:val="22"/>
          <w:szCs w:val="22"/>
          <w:lang w:val="it-IT"/>
        </w:rPr>
        <w:tab/>
      </w:r>
    </w:p>
    <w:p w:rsidR="0010092B" w:rsidRPr="0010092B" w:rsidRDefault="0010092B" w:rsidP="0010092B">
      <w:pPr>
        <w:spacing w:line="312" w:lineRule="auto"/>
        <w:jc w:val="both"/>
        <w:rPr>
          <w:color w:val="0D0D0D"/>
          <w:sz w:val="22"/>
          <w:szCs w:val="22"/>
        </w:rPr>
      </w:pPr>
      <w:r w:rsidRPr="0010092B">
        <w:rPr>
          <w:color w:val="0D0D0D"/>
          <w:sz w:val="22"/>
          <w:szCs w:val="22"/>
        </w:rPr>
        <w:t>Conform reglementarilor programului contributia proprie este 20% din cheltuielile eligibile la care se aduga chetuielile ne-eligibile. Astfel:</w:t>
      </w:r>
    </w:p>
    <w:p w:rsidR="0010092B" w:rsidRPr="0010092B" w:rsidRDefault="0010092B" w:rsidP="0010092B">
      <w:pPr>
        <w:spacing w:line="312" w:lineRule="auto"/>
        <w:jc w:val="both"/>
        <w:rPr>
          <w:color w:val="0D0D0D"/>
          <w:sz w:val="22"/>
          <w:szCs w:val="22"/>
        </w:rPr>
      </w:pPr>
      <w:r w:rsidRPr="0010092B">
        <w:rPr>
          <w:b/>
          <w:color w:val="0D0D0D"/>
          <w:sz w:val="22"/>
          <w:szCs w:val="22"/>
        </w:rPr>
        <w:t>Contributia proprie a Municipiului Timisoara este: 1.995.251,35 lei cu TVA, din care</w:t>
      </w:r>
      <w:r w:rsidRPr="0010092B">
        <w:rPr>
          <w:color w:val="0D0D0D"/>
          <w:sz w:val="22"/>
          <w:szCs w:val="22"/>
        </w:rPr>
        <w:t>:</w:t>
      </w:r>
    </w:p>
    <w:p w:rsidR="0010092B" w:rsidRPr="0010092B" w:rsidRDefault="0010092B" w:rsidP="0010092B">
      <w:pPr>
        <w:numPr>
          <w:ilvl w:val="0"/>
          <w:numId w:val="3"/>
        </w:numPr>
        <w:spacing w:line="312" w:lineRule="auto"/>
        <w:jc w:val="both"/>
        <w:rPr>
          <w:color w:val="0D0D0D"/>
          <w:sz w:val="22"/>
          <w:szCs w:val="22"/>
        </w:rPr>
      </w:pPr>
      <w:r w:rsidRPr="0010092B">
        <w:rPr>
          <w:color w:val="0D0D0D"/>
          <w:sz w:val="22"/>
          <w:szCs w:val="22"/>
        </w:rPr>
        <w:t>20% din cheltuielile eligibile = 1.835.362,95 lei cu TVA</w:t>
      </w:r>
    </w:p>
    <w:p w:rsidR="0010092B" w:rsidRPr="0010092B" w:rsidRDefault="0010092B" w:rsidP="0010092B">
      <w:pPr>
        <w:numPr>
          <w:ilvl w:val="0"/>
          <w:numId w:val="3"/>
        </w:numPr>
        <w:spacing w:line="312" w:lineRule="auto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>cheltuieli ne-eligibile= 159.888,40 cu TVA</w:t>
      </w:r>
    </w:p>
    <w:p w:rsidR="00365384" w:rsidRPr="0010092B" w:rsidRDefault="00365384" w:rsidP="00365384">
      <w:pPr>
        <w:tabs>
          <w:tab w:val="num" w:pos="180"/>
        </w:tabs>
        <w:spacing w:line="288" w:lineRule="auto"/>
        <w:rPr>
          <w:sz w:val="22"/>
          <w:szCs w:val="22"/>
        </w:rPr>
      </w:pPr>
    </w:p>
    <w:p w:rsidR="000B2CA9" w:rsidRPr="0010092B" w:rsidRDefault="000B2CA9" w:rsidP="00365384">
      <w:pPr>
        <w:autoSpaceDE w:val="0"/>
        <w:autoSpaceDN w:val="0"/>
        <w:adjustRightInd w:val="0"/>
        <w:spacing w:line="288" w:lineRule="auto"/>
        <w:jc w:val="both"/>
        <w:rPr>
          <w:bCs/>
          <w:sz w:val="22"/>
          <w:szCs w:val="22"/>
        </w:rPr>
      </w:pPr>
    </w:p>
    <w:p w:rsidR="009A0007" w:rsidRPr="0010092B" w:rsidRDefault="00187A1F" w:rsidP="00365384">
      <w:pPr>
        <w:pStyle w:val="ListParagraph"/>
        <w:autoSpaceDE w:val="0"/>
        <w:autoSpaceDN w:val="0"/>
        <w:adjustRightInd w:val="0"/>
        <w:spacing w:line="288" w:lineRule="auto"/>
        <w:ind w:left="0"/>
        <w:jc w:val="both"/>
        <w:rPr>
          <w:bCs/>
          <w:color w:val="000000"/>
          <w:sz w:val="22"/>
          <w:szCs w:val="22"/>
        </w:rPr>
      </w:pPr>
      <w:r w:rsidRPr="0010092B">
        <w:rPr>
          <w:sz w:val="22"/>
          <w:szCs w:val="22"/>
        </w:rPr>
        <w:t xml:space="preserve">Având în vedere cele de mai sus apreciem că proiectul de hotărâre </w:t>
      </w:r>
      <w:r w:rsidR="002937CA" w:rsidRPr="0010092B">
        <w:rPr>
          <w:bCs/>
          <w:color w:val="000000"/>
          <w:sz w:val="22"/>
          <w:szCs w:val="22"/>
        </w:rPr>
        <w:t xml:space="preserve">privind modificarea Hotararii de Consiliu Local nr. 303 din 31.07.2020 </w:t>
      </w:r>
      <w:r w:rsidRPr="0010092B">
        <w:rPr>
          <w:bCs/>
          <w:color w:val="000000"/>
          <w:sz w:val="22"/>
          <w:szCs w:val="22"/>
        </w:rPr>
        <w:t xml:space="preserve">privind aprobarea </w:t>
      </w:r>
      <w:r w:rsidR="001871AF" w:rsidRPr="0010092B">
        <w:rPr>
          <w:bCs/>
          <w:color w:val="000000"/>
          <w:sz w:val="22"/>
          <w:szCs w:val="22"/>
        </w:rPr>
        <w:t>cererii de finatare pentru proiectul</w:t>
      </w:r>
      <w:r w:rsidR="0056375D" w:rsidRPr="0010092B">
        <w:rPr>
          <w:bCs/>
          <w:color w:val="000000"/>
          <w:sz w:val="22"/>
          <w:szCs w:val="22"/>
        </w:rPr>
        <w:t xml:space="preserve"> </w:t>
      </w:r>
      <w:r w:rsidR="0056375D" w:rsidRPr="0010092B">
        <w:rPr>
          <w:b/>
          <w:bCs/>
          <w:sz w:val="22"/>
          <w:szCs w:val="22"/>
        </w:rPr>
        <w:t>,,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Refunc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>ț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ionalizare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imobil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pentru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Centru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 xml:space="preserve"> Cultural – 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Turn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 xml:space="preserve"> de 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Apă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 xml:space="preserve">, 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Iosefin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 xml:space="preserve">, 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str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>. Gh. Bariț</w:t>
      </w:r>
      <w:proofErr w:type="spellStart"/>
      <w:r w:rsidR="0056375D" w:rsidRPr="0010092B">
        <w:rPr>
          <w:rFonts w:eastAsiaTheme="minorHAnsi"/>
          <w:b/>
          <w:sz w:val="22"/>
          <w:szCs w:val="22"/>
          <w:lang w:val="fr-FR"/>
        </w:rPr>
        <w:t>iu</w:t>
      </w:r>
      <w:proofErr w:type="spellEnd"/>
      <w:r w:rsidR="0056375D" w:rsidRPr="0010092B">
        <w:rPr>
          <w:rFonts w:eastAsiaTheme="minorHAnsi"/>
          <w:b/>
          <w:sz w:val="22"/>
          <w:szCs w:val="22"/>
          <w:lang w:val="fr-FR"/>
        </w:rPr>
        <w:t>’</w:t>
      </w:r>
      <w:r w:rsidR="001871AF" w:rsidRPr="0010092B">
        <w:rPr>
          <w:b/>
          <w:sz w:val="22"/>
          <w:szCs w:val="22"/>
        </w:rPr>
        <w:t xml:space="preserve"> </w:t>
      </w:r>
      <w:r w:rsidR="001871AF" w:rsidRPr="0010092B">
        <w:rPr>
          <w:sz w:val="22"/>
          <w:szCs w:val="22"/>
        </w:rPr>
        <w:t>si a valorilor aferente</w:t>
      </w:r>
      <w:r w:rsidRPr="0010092B">
        <w:rPr>
          <w:b/>
          <w:sz w:val="22"/>
          <w:szCs w:val="22"/>
        </w:rPr>
        <w:t xml:space="preserve"> </w:t>
      </w:r>
      <w:r w:rsidRPr="0010092B">
        <w:rPr>
          <w:sz w:val="22"/>
          <w:szCs w:val="22"/>
        </w:rPr>
        <w:t>îndeplinește condițiile tehnice pentru a fi supus dezbaterii și aprobării plenului consiliului local</w:t>
      </w:r>
      <w:r w:rsidR="00FB18E6" w:rsidRPr="0010092B">
        <w:rPr>
          <w:sz w:val="22"/>
          <w:szCs w:val="22"/>
        </w:rPr>
        <w:t>.</w:t>
      </w:r>
    </w:p>
    <w:p w:rsidR="009A0007" w:rsidRPr="0010092B" w:rsidRDefault="009A0007" w:rsidP="00365384">
      <w:pPr>
        <w:spacing w:line="288" w:lineRule="auto"/>
        <w:jc w:val="both"/>
        <w:rPr>
          <w:sz w:val="22"/>
          <w:szCs w:val="22"/>
        </w:rPr>
      </w:pPr>
    </w:p>
    <w:p w:rsidR="00C2359C" w:rsidRPr="0010092B" w:rsidRDefault="00C2359C" w:rsidP="00365384">
      <w:pPr>
        <w:spacing w:line="288" w:lineRule="auto"/>
        <w:jc w:val="both"/>
        <w:rPr>
          <w:sz w:val="22"/>
          <w:szCs w:val="22"/>
        </w:rPr>
      </w:pPr>
    </w:p>
    <w:p w:rsidR="001A422D" w:rsidRPr="0010092B" w:rsidRDefault="001A422D" w:rsidP="00365384">
      <w:pPr>
        <w:spacing w:line="288" w:lineRule="auto"/>
        <w:ind w:firstLine="720"/>
        <w:rPr>
          <w:color w:val="FF0000"/>
          <w:sz w:val="22"/>
          <w:szCs w:val="22"/>
        </w:rPr>
      </w:pPr>
    </w:p>
    <w:p w:rsidR="001A422D" w:rsidRPr="0010092B" w:rsidRDefault="00325AC2" w:rsidP="00365384">
      <w:pPr>
        <w:spacing w:line="288" w:lineRule="auto"/>
        <w:jc w:val="both"/>
        <w:rPr>
          <w:sz w:val="22"/>
          <w:szCs w:val="22"/>
        </w:rPr>
      </w:pPr>
      <w:r w:rsidRPr="0010092B">
        <w:rPr>
          <w:sz w:val="22"/>
          <w:szCs w:val="22"/>
        </w:rPr>
        <w:t>p. D</w:t>
      </w:r>
      <w:r w:rsidR="0056375D" w:rsidRPr="0010092B">
        <w:rPr>
          <w:sz w:val="22"/>
          <w:szCs w:val="22"/>
        </w:rPr>
        <w:t>irector Directia Dezvoltare</w:t>
      </w:r>
      <w:r w:rsidR="0056375D" w:rsidRPr="0010092B">
        <w:rPr>
          <w:sz w:val="22"/>
          <w:szCs w:val="22"/>
        </w:rPr>
        <w:tab/>
      </w:r>
      <w:r w:rsidR="0056375D" w:rsidRPr="0010092B">
        <w:rPr>
          <w:sz w:val="22"/>
          <w:szCs w:val="22"/>
        </w:rPr>
        <w:tab/>
      </w:r>
      <w:r w:rsidR="0056375D" w:rsidRPr="0010092B">
        <w:rPr>
          <w:sz w:val="22"/>
          <w:szCs w:val="22"/>
        </w:rPr>
        <w:tab/>
      </w:r>
      <w:r w:rsidR="0056375D" w:rsidRPr="0010092B">
        <w:rPr>
          <w:sz w:val="22"/>
          <w:szCs w:val="22"/>
        </w:rPr>
        <w:tab/>
      </w:r>
      <w:r w:rsidR="001A422D" w:rsidRPr="0010092B">
        <w:rPr>
          <w:sz w:val="22"/>
          <w:szCs w:val="22"/>
        </w:rPr>
        <w:t>Intocmit,</w:t>
      </w:r>
    </w:p>
    <w:p w:rsidR="001A422D" w:rsidRPr="0010092B" w:rsidRDefault="009574E7" w:rsidP="00365384">
      <w:pPr>
        <w:spacing w:line="288" w:lineRule="auto"/>
        <w:jc w:val="both"/>
        <w:rPr>
          <w:color w:val="C00000"/>
          <w:sz w:val="22"/>
          <w:szCs w:val="22"/>
          <w:lang w:val="it-IT"/>
        </w:rPr>
      </w:pPr>
      <w:r w:rsidRPr="0010092B">
        <w:rPr>
          <w:sz w:val="22"/>
          <w:szCs w:val="22"/>
        </w:rPr>
        <w:t>Magdalena Nicoară</w:t>
      </w:r>
      <w:r w:rsidR="0056375D" w:rsidRPr="0010092B">
        <w:rPr>
          <w:sz w:val="22"/>
          <w:szCs w:val="22"/>
          <w:lang w:val="it-IT"/>
        </w:rPr>
        <w:t xml:space="preserve">     </w:t>
      </w:r>
      <w:r w:rsidR="0056375D" w:rsidRPr="0010092B">
        <w:rPr>
          <w:sz w:val="22"/>
          <w:szCs w:val="22"/>
          <w:lang w:val="it-IT"/>
        </w:rPr>
        <w:tab/>
      </w:r>
      <w:r w:rsidR="0056375D" w:rsidRPr="0010092B">
        <w:rPr>
          <w:sz w:val="22"/>
          <w:szCs w:val="22"/>
          <w:lang w:val="it-IT"/>
        </w:rPr>
        <w:tab/>
      </w:r>
      <w:r w:rsidR="0056375D" w:rsidRPr="0010092B">
        <w:rPr>
          <w:sz w:val="22"/>
          <w:szCs w:val="22"/>
          <w:lang w:val="it-IT"/>
        </w:rPr>
        <w:tab/>
      </w:r>
      <w:r w:rsidR="0056375D" w:rsidRPr="0010092B">
        <w:rPr>
          <w:sz w:val="22"/>
          <w:szCs w:val="22"/>
          <w:lang w:val="it-IT"/>
        </w:rPr>
        <w:tab/>
        <w:t xml:space="preserve">          </w:t>
      </w:r>
      <w:r w:rsidR="00A85F12" w:rsidRPr="0010092B">
        <w:rPr>
          <w:sz w:val="22"/>
          <w:szCs w:val="22"/>
          <w:lang w:val="it-IT"/>
        </w:rPr>
        <w:t xml:space="preserve"> </w:t>
      </w:r>
      <w:r w:rsidR="00365384" w:rsidRPr="0010092B">
        <w:rPr>
          <w:sz w:val="22"/>
          <w:szCs w:val="22"/>
          <w:lang w:val="it-IT"/>
        </w:rPr>
        <w:t xml:space="preserve"> </w:t>
      </w:r>
      <w:r w:rsidR="00476132" w:rsidRPr="0010092B">
        <w:rPr>
          <w:sz w:val="22"/>
          <w:szCs w:val="22"/>
          <w:lang w:val="it-IT"/>
        </w:rPr>
        <w:t>Roxana Canceal</w:t>
      </w:r>
    </w:p>
    <w:p w:rsidR="001A422D" w:rsidRPr="0010092B" w:rsidRDefault="00762E71" w:rsidP="00365384">
      <w:pPr>
        <w:spacing w:line="288" w:lineRule="auto"/>
        <w:ind w:firstLine="720"/>
        <w:jc w:val="both"/>
        <w:rPr>
          <w:sz w:val="22"/>
          <w:szCs w:val="22"/>
          <w:lang w:val="it-IT"/>
        </w:rPr>
      </w:pPr>
      <w:r w:rsidRPr="0010092B">
        <w:rPr>
          <w:sz w:val="22"/>
          <w:szCs w:val="22"/>
          <w:lang w:val="it-IT"/>
        </w:rPr>
        <w:tab/>
      </w:r>
      <w:r w:rsidRPr="0010092B">
        <w:rPr>
          <w:sz w:val="22"/>
          <w:szCs w:val="22"/>
          <w:lang w:val="it-IT"/>
        </w:rPr>
        <w:tab/>
        <w:t xml:space="preserve">         </w:t>
      </w:r>
    </w:p>
    <w:p w:rsidR="001A422D" w:rsidRPr="0010092B" w:rsidRDefault="001A422D" w:rsidP="00365384">
      <w:pPr>
        <w:spacing w:line="288" w:lineRule="auto"/>
        <w:rPr>
          <w:sz w:val="22"/>
          <w:szCs w:val="22"/>
        </w:rPr>
      </w:pPr>
      <w:r w:rsidRPr="0010092B">
        <w:rPr>
          <w:sz w:val="22"/>
          <w:szCs w:val="22"/>
        </w:rPr>
        <w:tab/>
        <w:t xml:space="preserve">          </w:t>
      </w:r>
      <w:r w:rsidRPr="0010092B">
        <w:rPr>
          <w:sz w:val="22"/>
          <w:szCs w:val="22"/>
        </w:rPr>
        <w:tab/>
      </w:r>
      <w:r w:rsidRPr="0010092B">
        <w:rPr>
          <w:sz w:val="22"/>
          <w:szCs w:val="22"/>
        </w:rPr>
        <w:tab/>
      </w:r>
    </w:p>
    <w:sectPr w:rsidR="001A422D" w:rsidRPr="0010092B" w:rsidSect="00365384">
      <w:pgSz w:w="12240" w:h="15840"/>
      <w:pgMar w:top="993" w:right="1170" w:bottom="10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B4E2F0F"/>
    <w:multiLevelType w:val="hybridMultilevel"/>
    <w:tmpl w:val="68226804"/>
    <w:lvl w:ilvl="0" w:tplc="6D8CF93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437B44"/>
    <w:multiLevelType w:val="hybridMultilevel"/>
    <w:tmpl w:val="8394247C"/>
    <w:lvl w:ilvl="0" w:tplc="DE120CF6"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0894"/>
    <w:rsid w:val="0000129A"/>
    <w:rsid w:val="00012F28"/>
    <w:rsid w:val="00023414"/>
    <w:rsid w:val="00060457"/>
    <w:rsid w:val="00064894"/>
    <w:rsid w:val="00067C21"/>
    <w:rsid w:val="000A35DD"/>
    <w:rsid w:val="000A729A"/>
    <w:rsid w:val="000B2CA9"/>
    <w:rsid w:val="0010092B"/>
    <w:rsid w:val="00113200"/>
    <w:rsid w:val="00133893"/>
    <w:rsid w:val="00181D3F"/>
    <w:rsid w:val="001871AF"/>
    <w:rsid w:val="00187A1F"/>
    <w:rsid w:val="001A422D"/>
    <w:rsid w:val="001A4A6D"/>
    <w:rsid w:val="001D4372"/>
    <w:rsid w:val="001E1F9D"/>
    <w:rsid w:val="001E41B1"/>
    <w:rsid w:val="001F17D7"/>
    <w:rsid w:val="00215121"/>
    <w:rsid w:val="00250043"/>
    <w:rsid w:val="00250855"/>
    <w:rsid w:val="00256FC6"/>
    <w:rsid w:val="0026791F"/>
    <w:rsid w:val="00271396"/>
    <w:rsid w:val="00273023"/>
    <w:rsid w:val="00274A4B"/>
    <w:rsid w:val="002937CA"/>
    <w:rsid w:val="00295A31"/>
    <w:rsid w:val="00320E74"/>
    <w:rsid w:val="00325AC2"/>
    <w:rsid w:val="00327E98"/>
    <w:rsid w:val="00365384"/>
    <w:rsid w:val="003A4FFB"/>
    <w:rsid w:val="003A643A"/>
    <w:rsid w:val="003E6200"/>
    <w:rsid w:val="0040552E"/>
    <w:rsid w:val="004124A2"/>
    <w:rsid w:val="004633B8"/>
    <w:rsid w:val="0046520F"/>
    <w:rsid w:val="00465642"/>
    <w:rsid w:val="00476132"/>
    <w:rsid w:val="004D1657"/>
    <w:rsid w:val="004D3156"/>
    <w:rsid w:val="004F72DB"/>
    <w:rsid w:val="0056375D"/>
    <w:rsid w:val="005657D7"/>
    <w:rsid w:val="005E3A5E"/>
    <w:rsid w:val="005E6645"/>
    <w:rsid w:val="00626DDC"/>
    <w:rsid w:val="0065046C"/>
    <w:rsid w:val="006657E3"/>
    <w:rsid w:val="00685D94"/>
    <w:rsid w:val="006E5FB3"/>
    <w:rsid w:val="00721C4D"/>
    <w:rsid w:val="00744EFB"/>
    <w:rsid w:val="00762E71"/>
    <w:rsid w:val="00784EB1"/>
    <w:rsid w:val="007A3F33"/>
    <w:rsid w:val="007A5C7C"/>
    <w:rsid w:val="007D10DC"/>
    <w:rsid w:val="007D65D1"/>
    <w:rsid w:val="007F2E46"/>
    <w:rsid w:val="00817C59"/>
    <w:rsid w:val="008259F1"/>
    <w:rsid w:val="008674EE"/>
    <w:rsid w:val="00870894"/>
    <w:rsid w:val="008733B3"/>
    <w:rsid w:val="00875778"/>
    <w:rsid w:val="00896908"/>
    <w:rsid w:val="00900933"/>
    <w:rsid w:val="009172C3"/>
    <w:rsid w:val="00920905"/>
    <w:rsid w:val="00923998"/>
    <w:rsid w:val="00926841"/>
    <w:rsid w:val="00941DF7"/>
    <w:rsid w:val="009574E7"/>
    <w:rsid w:val="009A0007"/>
    <w:rsid w:val="009A7F13"/>
    <w:rsid w:val="009B14CB"/>
    <w:rsid w:val="00A34788"/>
    <w:rsid w:val="00A549ED"/>
    <w:rsid w:val="00A74B5B"/>
    <w:rsid w:val="00A85F12"/>
    <w:rsid w:val="00A96FA4"/>
    <w:rsid w:val="00AA385D"/>
    <w:rsid w:val="00AC334C"/>
    <w:rsid w:val="00AC7F04"/>
    <w:rsid w:val="00AE4F2B"/>
    <w:rsid w:val="00B3380E"/>
    <w:rsid w:val="00B51CF1"/>
    <w:rsid w:val="00B53DD2"/>
    <w:rsid w:val="00B5400E"/>
    <w:rsid w:val="00BC3414"/>
    <w:rsid w:val="00BD2115"/>
    <w:rsid w:val="00C2359C"/>
    <w:rsid w:val="00C762CB"/>
    <w:rsid w:val="00C91ACE"/>
    <w:rsid w:val="00CB3744"/>
    <w:rsid w:val="00CD331C"/>
    <w:rsid w:val="00CE1706"/>
    <w:rsid w:val="00D25872"/>
    <w:rsid w:val="00D85E4F"/>
    <w:rsid w:val="00DC39ED"/>
    <w:rsid w:val="00DD02B7"/>
    <w:rsid w:val="00DD29F5"/>
    <w:rsid w:val="00DD2C3D"/>
    <w:rsid w:val="00DE6F32"/>
    <w:rsid w:val="00E2598C"/>
    <w:rsid w:val="00E42A04"/>
    <w:rsid w:val="00EA478F"/>
    <w:rsid w:val="00ED4600"/>
    <w:rsid w:val="00EE2051"/>
    <w:rsid w:val="00F27489"/>
    <w:rsid w:val="00F275AE"/>
    <w:rsid w:val="00F32428"/>
    <w:rsid w:val="00F43E9B"/>
    <w:rsid w:val="00F537FE"/>
    <w:rsid w:val="00F75AB6"/>
    <w:rsid w:val="00FA249A"/>
    <w:rsid w:val="00FA54A4"/>
    <w:rsid w:val="00FB18E6"/>
    <w:rsid w:val="00FB5B71"/>
    <w:rsid w:val="00FD0ABE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9209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51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locked/>
    <w:rsid w:val="00EE2051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20905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06DA-B50D-44FB-AE94-DF0BC8A5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rcanceal</cp:lastModifiedBy>
  <cp:revision>64</cp:revision>
  <cp:lastPrinted>2020-09-17T10:49:00Z</cp:lastPrinted>
  <dcterms:created xsi:type="dcterms:W3CDTF">2020-04-13T06:04:00Z</dcterms:created>
  <dcterms:modified xsi:type="dcterms:W3CDTF">2020-09-17T12:30:00Z</dcterms:modified>
</cp:coreProperties>
</file>