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Pr="00B16B2D" w:rsidRDefault="001B26E8" w:rsidP="00D23031">
      <w:r>
        <w:t>BIROUL CONSTRUCTII - INSTALATII</w:t>
      </w:r>
    </w:p>
    <w:p w:rsidR="000514F2" w:rsidRPr="00B16B2D" w:rsidRDefault="000514F2" w:rsidP="00D23031"/>
    <w:p w:rsidR="00D44165" w:rsidRPr="00B16B2D" w:rsidRDefault="00D44165" w:rsidP="00D23031"/>
    <w:p w:rsidR="002E69F5" w:rsidRPr="00B16B2D" w:rsidRDefault="001B26E8" w:rsidP="00D23031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u w:val="single"/>
          <w:lang w:val="it-IT"/>
        </w:rPr>
        <w:t>NR</w:t>
      </w:r>
      <w:r w:rsidR="008058E9">
        <w:rPr>
          <w:u w:val="single"/>
          <w:lang w:val="it-IT"/>
        </w:rPr>
        <w:t xml:space="preserve">        </w:t>
      </w:r>
      <w:r>
        <w:rPr>
          <w:u w:val="single"/>
          <w:lang w:val="it-IT"/>
        </w:rPr>
        <w:t xml:space="preserve">             </w:t>
      </w:r>
      <w:r w:rsidR="008058E9">
        <w:rPr>
          <w:u w:val="single"/>
          <w:lang w:val="it-IT"/>
        </w:rPr>
        <w:t xml:space="preserve">      </w:t>
      </w:r>
      <w:r w:rsidR="00D44165" w:rsidRPr="00B16B2D">
        <w:rPr>
          <w:u w:val="single"/>
          <w:lang w:val="it-IT"/>
        </w:rPr>
        <w:t xml:space="preserve"> </w:t>
      </w:r>
      <w:r w:rsidR="00475B67" w:rsidRPr="00B16B2D">
        <w:rPr>
          <w:u w:val="single"/>
          <w:lang w:val="it-IT"/>
        </w:rPr>
        <w:t>/</w:t>
      </w:r>
      <w:r w:rsidR="000514F2" w:rsidRPr="00B16B2D">
        <w:rPr>
          <w:u w:val="single"/>
          <w:lang w:val="it-IT"/>
        </w:rPr>
        <w:t xml:space="preserve"> </w:t>
      </w:r>
      <w:r>
        <w:rPr>
          <w:u w:val="single"/>
          <w:lang w:val="it-IT"/>
        </w:rPr>
        <w:t>DATA</w:t>
      </w:r>
      <w:r w:rsidR="000514F2" w:rsidRPr="00B16B2D">
        <w:rPr>
          <w:u w:val="single"/>
          <w:lang w:val="it-IT"/>
        </w:rPr>
        <w:t>________________</w:t>
      </w:r>
      <w:r w:rsidR="00D44165" w:rsidRPr="00B16B2D">
        <w:rPr>
          <w:u w:val="single"/>
          <w:lang w:val="it-IT"/>
        </w:rPr>
        <w:t>_____</w:t>
      </w:r>
      <w:r w:rsidR="000514F2" w:rsidRPr="00B16B2D">
        <w:rPr>
          <w:u w:val="single"/>
          <w:lang w:val="it-IT"/>
        </w:rPr>
        <w:t>_________</w:t>
      </w:r>
      <w:r w:rsidR="008058E9">
        <w:rPr>
          <w:u w:val="single"/>
          <w:lang w:val="it-IT"/>
        </w:rPr>
        <w:t xml:space="preserve">    </w:t>
      </w:r>
      <w:r w:rsidR="00D23031" w:rsidRPr="00B16B2D">
        <w:rPr>
          <w:u w:val="single"/>
          <w:lang w:val="it-IT"/>
        </w:rPr>
        <w:t xml:space="preserve">                                                                      </w:t>
      </w:r>
    </w:p>
    <w:p w:rsidR="008A68B8" w:rsidRDefault="00881FB9" w:rsidP="008A68B8">
      <w:pPr>
        <w:tabs>
          <w:tab w:val="left" w:pos="7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                                                     </w:t>
      </w:r>
      <w:r w:rsidR="008A68B8">
        <w:rPr>
          <w:sz w:val="28"/>
          <w:szCs w:val="28"/>
        </w:rPr>
        <w:t xml:space="preserve">                                                   </w:t>
      </w:r>
    </w:p>
    <w:p w:rsidR="008A68B8" w:rsidRDefault="008A68B8" w:rsidP="008A68B8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8A68B8" w:rsidRPr="00301AFF" w:rsidRDefault="008A68B8" w:rsidP="008A68B8">
      <w:pPr>
        <w:tabs>
          <w:tab w:val="left" w:pos="7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134049">
        <w:rPr>
          <w:b/>
          <w:u w:val="single"/>
        </w:rPr>
        <w:t>EXPUNERE DE MOTIVE  PRIVIND OPORTUNITATEA</w:t>
      </w:r>
    </w:p>
    <w:p w:rsidR="008A68B8" w:rsidRPr="00134049" w:rsidRDefault="008A68B8" w:rsidP="008A68B8">
      <w:pPr>
        <w:jc w:val="center"/>
        <w:rPr>
          <w:b/>
          <w:u w:val="single"/>
        </w:rPr>
      </w:pPr>
      <w:r w:rsidRPr="00134049">
        <w:rPr>
          <w:b/>
          <w:u w:val="single"/>
        </w:rPr>
        <w:t>PROIECTULUI DE HOTĂRÂRE</w:t>
      </w:r>
    </w:p>
    <w:p w:rsidR="008A68B8" w:rsidRDefault="008A68B8" w:rsidP="00881FB9">
      <w:pPr>
        <w:jc w:val="center"/>
      </w:pPr>
    </w:p>
    <w:p w:rsidR="00881FB9" w:rsidRPr="00A12FB8" w:rsidRDefault="00881FB9" w:rsidP="00881FB9">
      <w:pPr>
        <w:jc w:val="center"/>
        <w:rPr>
          <w:b/>
        </w:rPr>
      </w:pPr>
      <w:r w:rsidRPr="00A12FB8">
        <w:rPr>
          <w:b/>
        </w:rPr>
        <w:t xml:space="preserve">privind </w:t>
      </w:r>
      <w:r w:rsidR="005F402E" w:rsidRPr="00A12FB8">
        <w:rPr>
          <w:b/>
        </w:rPr>
        <w:t>modificarea HCL 222 din 23</w:t>
      </w:r>
      <w:r w:rsidR="00EB1EEA" w:rsidRPr="00A12FB8">
        <w:rPr>
          <w:b/>
        </w:rPr>
        <w:t>.</w:t>
      </w:r>
      <w:r w:rsidR="005F402E" w:rsidRPr="00A12FB8">
        <w:rPr>
          <w:b/>
        </w:rPr>
        <w:t>04.2019</w:t>
      </w:r>
      <w:r w:rsidRPr="00A12FB8">
        <w:rPr>
          <w:b/>
        </w:rPr>
        <w:t xml:space="preserve"> </w:t>
      </w:r>
    </w:p>
    <w:p w:rsidR="00881FB9" w:rsidRPr="00A12FB8" w:rsidRDefault="00881FB9" w:rsidP="00881FB9">
      <w:pPr>
        <w:jc w:val="center"/>
        <w:rPr>
          <w:b/>
        </w:rPr>
      </w:pPr>
      <w:r w:rsidRPr="00A12FB8">
        <w:t xml:space="preserve">faza - </w:t>
      </w:r>
      <w:r w:rsidR="005F402E" w:rsidRPr="00A12FB8">
        <w:rPr>
          <w:rStyle w:val="CharacterStyle1"/>
          <w:b/>
          <w:bCs/>
          <w:spacing w:val="-4"/>
          <w:sz w:val="24"/>
          <w:szCs w:val="24"/>
        </w:rPr>
        <w:t xml:space="preserve">„DALI + PT reparatii capitale corp cantina la Spitalul Clinic </w:t>
      </w:r>
      <w:r w:rsidR="005F402E" w:rsidRPr="00A12FB8">
        <w:rPr>
          <w:rStyle w:val="CharacterStyle1"/>
          <w:b/>
          <w:bCs/>
          <w:spacing w:val="-3"/>
          <w:sz w:val="24"/>
          <w:szCs w:val="24"/>
        </w:rPr>
        <w:t xml:space="preserve">de Urgente pentru copii Louis Turcanu, din Timisoara Piata Regina Maria (Dr. </w:t>
      </w:r>
      <w:r w:rsidR="005F402E" w:rsidRPr="00A12FB8">
        <w:rPr>
          <w:rStyle w:val="CharacterStyle1"/>
          <w:b/>
          <w:bCs/>
          <w:spacing w:val="-2"/>
          <w:sz w:val="24"/>
          <w:szCs w:val="24"/>
        </w:rPr>
        <w:t>Iosif Nemoianu), nr. 2, jud. Timis"</w:t>
      </w:r>
    </w:p>
    <w:p w:rsidR="00881FB9" w:rsidRPr="00A12FB8" w:rsidRDefault="00881FB9" w:rsidP="00881FB9">
      <w:pPr>
        <w:jc w:val="both"/>
        <w:rPr>
          <w:b/>
        </w:rPr>
      </w:pPr>
    </w:p>
    <w:p w:rsidR="00681C45" w:rsidRPr="00A12FB8" w:rsidRDefault="00881FB9" w:rsidP="00A12FB8">
      <w:pPr>
        <w:rPr>
          <w:rFonts w:eastAsia="Calibri"/>
        </w:rPr>
      </w:pPr>
      <w:r w:rsidRPr="00A12FB8">
        <w:t xml:space="preserve">      Având în vedere Expunerea de motive </w:t>
      </w:r>
      <w:r w:rsidRPr="00A12FB8">
        <w:rPr>
          <w:rFonts w:eastAsia="Calibri"/>
          <w:color w:val="000000"/>
        </w:rPr>
        <w:t>privind oportunitatea proiectului de hotărâre</w:t>
      </w:r>
      <w:r w:rsidRPr="00A12FB8">
        <w:t xml:space="preserve"> </w:t>
      </w:r>
      <w:r w:rsidRPr="00A12FB8">
        <w:rPr>
          <w:rFonts w:eastAsia="Calibri"/>
          <w:color w:val="000000"/>
        </w:rPr>
        <w:t xml:space="preserve">nr. </w:t>
      </w:r>
      <w:r w:rsidR="00681C45" w:rsidRPr="00A12FB8">
        <w:rPr>
          <w:rFonts w:eastAsia="Calibri"/>
        </w:rPr>
        <w:t>SC</w:t>
      </w:r>
      <w:r w:rsidR="001B26E8" w:rsidRPr="00A12FB8">
        <w:rPr>
          <w:rFonts w:eastAsia="Calibri"/>
        </w:rPr>
        <w:t xml:space="preserve">          </w:t>
      </w:r>
      <w:r w:rsidR="00681C45" w:rsidRPr="00A12FB8">
        <w:rPr>
          <w:rFonts w:eastAsia="Calibri"/>
        </w:rPr>
        <w:t xml:space="preserve"> -      </w:t>
      </w:r>
    </w:p>
    <w:p w:rsidR="00D86095" w:rsidRPr="00A12FB8" w:rsidRDefault="00681C45" w:rsidP="00A12FB8">
      <w:r w:rsidRPr="00A12FB8">
        <w:rPr>
          <w:rFonts w:eastAsia="Calibri"/>
        </w:rPr>
        <w:t xml:space="preserve">               /           .2019</w:t>
      </w:r>
      <w:r w:rsidR="00881FB9" w:rsidRPr="00A12FB8">
        <w:rPr>
          <w:rFonts w:eastAsia="Calibri"/>
          <w:color w:val="000000"/>
        </w:rPr>
        <w:t xml:space="preserve">, </w:t>
      </w:r>
      <w:r w:rsidR="00881FB9" w:rsidRPr="00A12FB8">
        <w:t xml:space="preserve"> a Primarului Municipiului Timişoara şi Proiectul de hotărâre privind obiectivul de investiţii </w:t>
      </w:r>
      <w:r w:rsidR="005F402E" w:rsidRPr="00A12FB8">
        <w:rPr>
          <w:rStyle w:val="CharacterStyle1"/>
          <w:b/>
          <w:bCs/>
          <w:spacing w:val="-4"/>
          <w:sz w:val="24"/>
          <w:szCs w:val="24"/>
        </w:rPr>
        <w:t xml:space="preserve">„DALI + PT reparatii capitale corp cantina la Spitalul Clinic </w:t>
      </w:r>
      <w:r w:rsidR="005F402E" w:rsidRPr="00A12FB8">
        <w:rPr>
          <w:rStyle w:val="CharacterStyle1"/>
          <w:b/>
          <w:bCs/>
          <w:spacing w:val="-3"/>
          <w:sz w:val="24"/>
          <w:szCs w:val="24"/>
        </w:rPr>
        <w:t xml:space="preserve">de Urgente pentru copii Louis Turcanu, din Timisoara Piata Regina Maria (Dr. </w:t>
      </w:r>
      <w:r w:rsidR="005F402E" w:rsidRPr="00A12FB8">
        <w:rPr>
          <w:rStyle w:val="CharacterStyle1"/>
          <w:b/>
          <w:bCs/>
          <w:spacing w:val="-2"/>
          <w:sz w:val="24"/>
          <w:szCs w:val="24"/>
        </w:rPr>
        <w:t xml:space="preserve">Iosif Nemoianu), nr. 2, jud. Timis" </w:t>
      </w:r>
      <w:r w:rsidR="005026DA" w:rsidRPr="00A12FB8">
        <w:rPr>
          <w:rFonts w:eastAsia="Calibri"/>
          <w:b/>
          <w:bCs/>
          <w:color w:val="000000"/>
          <w:lang w:val="en-US"/>
        </w:rPr>
        <w:t xml:space="preserve"> </w:t>
      </w:r>
      <w:r w:rsidR="00881FB9" w:rsidRPr="00A12FB8">
        <w:t>prin care se propune</w:t>
      </w:r>
      <w:r w:rsidR="00881FB9" w:rsidRPr="00A12FB8">
        <w:rPr>
          <w:rFonts w:eastAsia="Calibri"/>
          <w:bCs/>
          <w:color w:val="000000"/>
          <w:lang w:eastAsia="ro-RO"/>
        </w:rPr>
        <w:t xml:space="preserve"> </w:t>
      </w:r>
      <w:r w:rsidR="00764889" w:rsidRPr="00A12FB8">
        <w:t>actualizarea devizului general</w:t>
      </w:r>
    </w:p>
    <w:p w:rsidR="00D86095" w:rsidRPr="00A12FB8" w:rsidRDefault="00D86095" w:rsidP="00A12FB8">
      <w:pPr>
        <w:rPr>
          <w:rStyle w:val="CharacterStyle1"/>
          <w:spacing w:val="-2"/>
          <w:sz w:val="24"/>
          <w:szCs w:val="24"/>
        </w:rPr>
      </w:pPr>
      <w:r w:rsidRPr="00A12FB8">
        <w:t xml:space="preserve">                 </w:t>
      </w:r>
      <w:r w:rsidR="008B0D32" w:rsidRPr="00A12FB8">
        <w:rPr>
          <w:b/>
        </w:rPr>
        <w:t xml:space="preserve">   </w:t>
      </w:r>
      <w:r w:rsidR="008B0D32" w:rsidRPr="00A12FB8">
        <w:t xml:space="preserve">In fapt, </w:t>
      </w:r>
      <w:r w:rsidRPr="00A12FB8">
        <w:t xml:space="preserve">ca urmnare a primirii </w:t>
      </w:r>
      <w:r w:rsidRPr="00A12FB8">
        <w:rPr>
          <w:rStyle w:val="CharacterStyle1"/>
          <w:spacing w:val="-4"/>
          <w:sz w:val="24"/>
          <w:szCs w:val="24"/>
        </w:rPr>
        <w:t xml:space="preserve">avizului de </w:t>
      </w:r>
      <w:r w:rsidRPr="00A12FB8">
        <w:rPr>
          <w:rStyle w:val="CharacterStyle1"/>
          <w:b/>
          <w:bCs/>
          <w:spacing w:val="-4"/>
          <w:sz w:val="24"/>
          <w:szCs w:val="24"/>
        </w:rPr>
        <w:t xml:space="preserve">Securitate la incendiu Nr. 251/19/SU-TM din 09.08.2019 </w:t>
      </w:r>
      <w:r w:rsidRPr="00A12FB8">
        <w:rPr>
          <w:rStyle w:val="CharacterStyle1"/>
          <w:spacing w:val="-4"/>
          <w:sz w:val="24"/>
          <w:szCs w:val="24"/>
        </w:rPr>
        <w:t xml:space="preserve">pentru scenariul de Securitate la Incendiu de pe amplasamentul </w:t>
      </w:r>
      <w:r w:rsidRPr="00A12FB8">
        <w:rPr>
          <w:rStyle w:val="CharacterStyle1"/>
          <w:spacing w:val="-5"/>
          <w:sz w:val="24"/>
          <w:szCs w:val="24"/>
        </w:rPr>
        <w:t xml:space="preserve">Spitalului Clinic de Urgente pentru copii Louis Turcanu, din Timisoara Piata Regina </w:t>
      </w:r>
      <w:r w:rsidRPr="00A12FB8">
        <w:rPr>
          <w:rStyle w:val="CharacterStyle1"/>
          <w:spacing w:val="-2"/>
          <w:sz w:val="24"/>
          <w:szCs w:val="24"/>
        </w:rPr>
        <w:t>Maria (Dr. Iosif Nemoianu), nr. 2, jud. Timis, format din cele doua compartimente:</w:t>
      </w:r>
    </w:p>
    <w:p w:rsidR="00D86095" w:rsidRPr="00A12FB8" w:rsidRDefault="00A12FB8" w:rsidP="00A12FB8">
      <w:pPr>
        <w:rPr>
          <w:rStyle w:val="CharacterStyle1"/>
          <w:spacing w:val="-1"/>
          <w:sz w:val="24"/>
          <w:szCs w:val="24"/>
        </w:rPr>
      </w:pPr>
      <w:r>
        <w:rPr>
          <w:rStyle w:val="CharacterStyle1"/>
          <w:spacing w:val="-1"/>
          <w:sz w:val="24"/>
          <w:szCs w:val="24"/>
        </w:rPr>
        <w:t xml:space="preserve">              </w:t>
      </w:r>
      <w:r w:rsidR="00D86095" w:rsidRPr="00A12FB8">
        <w:rPr>
          <w:rStyle w:val="CharacterStyle1"/>
          <w:spacing w:val="-1"/>
          <w:sz w:val="24"/>
          <w:szCs w:val="24"/>
          <w:u w:val="single"/>
        </w:rPr>
        <w:t>Compartiment de incendiu 1,</w:t>
      </w:r>
      <w:r w:rsidR="00D86095" w:rsidRPr="00A12FB8">
        <w:rPr>
          <w:rStyle w:val="CharacterStyle1"/>
          <w:spacing w:val="-1"/>
          <w:sz w:val="24"/>
          <w:szCs w:val="24"/>
        </w:rPr>
        <w:t xml:space="preserve"> format din corpurile Cl - Pediatrie (la care </w:t>
      </w:r>
      <w:r w:rsidR="00D86095" w:rsidRPr="00A12FB8">
        <w:rPr>
          <w:rStyle w:val="CharacterStyle1"/>
          <w:spacing w:val="-2"/>
          <w:sz w:val="24"/>
          <w:szCs w:val="24"/>
        </w:rPr>
        <w:t xml:space="preserve">se adauga pasarela propusa), C2 - Oncohematologie, C3 - Bloc alimentar </w:t>
      </w:r>
      <w:r w:rsidR="00D86095" w:rsidRPr="00A12FB8">
        <w:rPr>
          <w:rStyle w:val="CharacterStyle1"/>
          <w:spacing w:val="-4"/>
          <w:sz w:val="24"/>
          <w:szCs w:val="24"/>
        </w:rPr>
        <w:t xml:space="preserve">si Spalatorie, C4 - Corp de legatura, C6 - Rezervor de apa pentru incendiu </w:t>
      </w:r>
      <w:r w:rsidR="00D86095" w:rsidRPr="00A12FB8">
        <w:rPr>
          <w:rStyle w:val="CharacterStyle1"/>
          <w:spacing w:val="-1"/>
          <w:sz w:val="24"/>
          <w:szCs w:val="24"/>
        </w:rPr>
        <w:t>si Casa Pompelor, C7 - Depozit de Carburanti si C8 - Punct Trafo;</w:t>
      </w:r>
    </w:p>
    <w:p w:rsidR="00D86095" w:rsidRPr="00A12FB8" w:rsidRDefault="00A12FB8" w:rsidP="00A12FB8">
      <w:pPr>
        <w:rPr>
          <w:rStyle w:val="CharacterStyle1"/>
          <w:spacing w:val="-2"/>
          <w:sz w:val="24"/>
          <w:szCs w:val="24"/>
        </w:rPr>
      </w:pPr>
      <w:r>
        <w:rPr>
          <w:rStyle w:val="CharacterStyle1"/>
          <w:spacing w:val="-2"/>
          <w:sz w:val="24"/>
          <w:szCs w:val="24"/>
        </w:rPr>
        <w:t xml:space="preserve">              </w:t>
      </w:r>
      <w:r w:rsidR="00D86095" w:rsidRPr="00A12FB8">
        <w:rPr>
          <w:rStyle w:val="CharacterStyle1"/>
          <w:spacing w:val="-2"/>
          <w:sz w:val="24"/>
          <w:szCs w:val="24"/>
          <w:u w:val="single"/>
        </w:rPr>
        <w:t>Compartiment de incendiu 2,</w:t>
      </w:r>
      <w:r w:rsidR="00D86095" w:rsidRPr="00A12FB8">
        <w:rPr>
          <w:rStyle w:val="CharacterStyle1"/>
          <w:spacing w:val="-2"/>
          <w:sz w:val="24"/>
          <w:szCs w:val="24"/>
        </w:rPr>
        <w:t xml:space="preserve"> format din corpurile C10 - aflat in executie si C9 - Casa Poarta si Farmacie;</w:t>
      </w:r>
    </w:p>
    <w:p w:rsidR="00D86095" w:rsidRPr="00A12FB8" w:rsidRDefault="00D86095" w:rsidP="00A12FB8">
      <w:pPr>
        <w:rPr>
          <w:rStyle w:val="CharacterStyle1"/>
          <w:spacing w:val="-2"/>
          <w:sz w:val="24"/>
          <w:szCs w:val="24"/>
        </w:rPr>
      </w:pPr>
      <w:r w:rsidRPr="00A12FB8">
        <w:rPr>
          <w:rStyle w:val="CharacterStyle1"/>
          <w:spacing w:val="-5"/>
          <w:sz w:val="24"/>
          <w:szCs w:val="24"/>
        </w:rPr>
        <w:t xml:space="preserve">s-a putut trece la definitivarea proiectului tehnic (PTh+DTAC) prin implementarea </w:t>
      </w:r>
      <w:r w:rsidRPr="00A12FB8">
        <w:rPr>
          <w:rStyle w:val="CharacterStyle1"/>
          <w:spacing w:val="-2"/>
          <w:sz w:val="24"/>
          <w:szCs w:val="24"/>
        </w:rPr>
        <w:t xml:space="preserve">masurilor impuse prin </w:t>
      </w:r>
      <w:r w:rsidRPr="00A12FB8">
        <w:rPr>
          <w:rStyle w:val="CharacterStyle1"/>
          <w:b/>
          <w:bCs/>
          <w:spacing w:val="-2"/>
          <w:sz w:val="24"/>
          <w:szCs w:val="24"/>
        </w:rPr>
        <w:t xml:space="preserve">Scenariul de Securitate la Incendiu </w:t>
      </w:r>
      <w:r w:rsidRPr="00A12FB8">
        <w:rPr>
          <w:rStyle w:val="CharacterStyle1"/>
          <w:spacing w:val="-2"/>
          <w:sz w:val="24"/>
          <w:szCs w:val="24"/>
        </w:rPr>
        <w:t>aprobat.</w:t>
      </w:r>
    </w:p>
    <w:p w:rsidR="00D86095" w:rsidRPr="00A12FB8" w:rsidRDefault="00D86095" w:rsidP="00A12FB8">
      <w:pPr>
        <w:rPr>
          <w:rStyle w:val="CharacterStyle1"/>
          <w:spacing w:val="-3"/>
          <w:sz w:val="24"/>
          <w:szCs w:val="24"/>
        </w:rPr>
      </w:pPr>
      <w:r w:rsidRPr="00A12FB8">
        <w:rPr>
          <w:rStyle w:val="CharacterStyle1"/>
          <w:spacing w:val="-2"/>
          <w:sz w:val="24"/>
          <w:szCs w:val="24"/>
        </w:rPr>
        <w:t>Tinand cont ca SpitaluI Clinic de Urg</w:t>
      </w:r>
      <w:r w:rsidR="00A12FB8">
        <w:rPr>
          <w:rStyle w:val="CharacterStyle1"/>
          <w:spacing w:val="-2"/>
          <w:sz w:val="24"/>
          <w:szCs w:val="24"/>
        </w:rPr>
        <w:t>ente pentru copii Louis Turcanu</w:t>
      </w:r>
      <w:r w:rsidRPr="00A12FB8">
        <w:rPr>
          <w:rStyle w:val="CharacterStyle1"/>
          <w:spacing w:val="-2"/>
          <w:sz w:val="24"/>
          <w:szCs w:val="24"/>
        </w:rPr>
        <w:t xml:space="preserve"> din </w:t>
      </w:r>
      <w:r w:rsidRPr="00A12FB8">
        <w:rPr>
          <w:rStyle w:val="CharacterStyle1"/>
          <w:sz w:val="24"/>
          <w:szCs w:val="24"/>
        </w:rPr>
        <w:t xml:space="preserve">Timisoara nu detinea o autorizatie de functionare ISU in conformitate cu legislatia </w:t>
      </w:r>
      <w:r w:rsidRPr="00A12FB8">
        <w:rPr>
          <w:rStyle w:val="CharacterStyle1"/>
          <w:spacing w:val="-7"/>
          <w:sz w:val="24"/>
          <w:szCs w:val="24"/>
        </w:rPr>
        <w:t xml:space="preserve">in vigoare, nu se puteau realiza investitii punctuale pe anumite zone sau pe anumite </w:t>
      </w:r>
      <w:r w:rsidRPr="00A12FB8">
        <w:rPr>
          <w:rStyle w:val="CharacterStyle1"/>
          <w:spacing w:val="3"/>
          <w:sz w:val="24"/>
          <w:szCs w:val="24"/>
        </w:rPr>
        <w:t xml:space="preserve">cladiri dintr-un compartirnent de incendiu pana cand nu exista aprobat un </w:t>
      </w:r>
      <w:r w:rsidRPr="00A12FB8">
        <w:rPr>
          <w:rStyle w:val="CharacterStyle1"/>
          <w:b/>
          <w:bCs/>
          <w:spacing w:val="-3"/>
          <w:sz w:val="24"/>
          <w:szCs w:val="24"/>
        </w:rPr>
        <w:t xml:space="preserve">Scenariul de Securitate la Incendiu </w:t>
      </w:r>
      <w:r w:rsidRPr="00A12FB8">
        <w:rPr>
          <w:rStyle w:val="CharacterStyle1"/>
          <w:spacing w:val="-3"/>
          <w:sz w:val="24"/>
          <w:szCs w:val="24"/>
        </w:rPr>
        <w:t>pe acest compartiment de incendiu.</w:t>
      </w:r>
    </w:p>
    <w:p w:rsidR="00D86095" w:rsidRPr="00A12FB8" w:rsidRDefault="00D86095" w:rsidP="00A12FB8">
      <w:pPr>
        <w:rPr>
          <w:rStyle w:val="CharacterStyle2"/>
          <w:spacing w:val="-3"/>
          <w:sz w:val="24"/>
          <w:szCs w:val="24"/>
        </w:rPr>
      </w:pPr>
      <w:r w:rsidRPr="00A12FB8">
        <w:rPr>
          <w:rStyle w:val="CharacterStyle2"/>
          <w:spacing w:val="-3"/>
          <w:sz w:val="24"/>
          <w:szCs w:val="24"/>
        </w:rPr>
        <w:t>In consecinta a celor enumerate mai sus  au rezultat urmatoarele masuri:</w:t>
      </w:r>
    </w:p>
    <w:p w:rsidR="00D86095" w:rsidRPr="00A12FB8" w:rsidRDefault="00D86095" w:rsidP="00A12FB8">
      <w:pPr>
        <w:rPr>
          <w:rStyle w:val="CharacterStyle2"/>
          <w:spacing w:val="-4"/>
          <w:sz w:val="24"/>
          <w:szCs w:val="24"/>
        </w:rPr>
      </w:pPr>
      <w:r w:rsidRPr="00A12FB8">
        <w:rPr>
          <w:rStyle w:val="CharacterStyle1"/>
          <w:spacing w:val="-3"/>
          <w:sz w:val="24"/>
          <w:szCs w:val="24"/>
        </w:rPr>
        <w:t xml:space="preserve">       </w:t>
      </w:r>
      <w:r w:rsidR="00A12FB8">
        <w:rPr>
          <w:rStyle w:val="CharacterStyle1"/>
          <w:spacing w:val="-3"/>
          <w:sz w:val="24"/>
          <w:szCs w:val="24"/>
        </w:rPr>
        <w:t>-</w:t>
      </w:r>
      <w:r w:rsidRPr="00A12FB8">
        <w:rPr>
          <w:rStyle w:val="CharacterStyle1"/>
          <w:spacing w:val="-3"/>
          <w:sz w:val="24"/>
          <w:szCs w:val="24"/>
        </w:rPr>
        <w:t xml:space="preserve">Masuri compensatorii de constructii si arhitectura, prin realizarea unui </w:t>
      </w:r>
      <w:r w:rsidRPr="00A12FB8">
        <w:rPr>
          <w:rStyle w:val="CharacterStyle1"/>
          <w:sz w:val="24"/>
          <w:szCs w:val="24"/>
        </w:rPr>
        <w:t xml:space="preserve">ecran antifoc intre cele doua compartimente de incendiu, masuri de </w:t>
      </w:r>
      <w:r w:rsidRPr="00A12FB8">
        <w:rPr>
          <w:rStyle w:val="CharacterStyle1"/>
          <w:spacing w:val="-1"/>
          <w:sz w:val="24"/>
          <w:szCs w:val="24"/>
        </w:rPr>
        <w:t xml:space="preserve">etansare la foc a unori goluri si dispunerea unor usi antifoc, masuri de </w:t>
      </w:r>
      <w:r w:rsidRPr="00A12FB8">
        <w:rPr>
          <w:rStyle w:val="CharacterStyle1"/>
          <w:spacing w:val="8"/>
          <w:sz w:val="24"/>
          <w:szCs w:val="24"/>
        </w:rPr>
        <w:t xml:space="preserve">fob sire a unor finisaje adecvate (ghene rezistente la foc, material </w:t>
      </w:r>
      <w:r w:rsidRPr="00A12FB8">
        <w:rPr>
          <w:rStyle w:val="CharacterStyle2"/>
          <w:spacing w:val="-4"/>
          <w:sz w:val="24"/>
          <w:szCs w:val="24"/>
        </w:rPr>
        <w:t>ignifugate, etc);</w:t>
      </w:r>
    </w:p>
    <w:p w:rsidR="00D86095" w:rsidRPr="00A12FB8" w:rsidRDefault="00D86095" w:rsidP="00A12FB8">
      <w:pPr>
        <w:rPr>
          <w:rStyle w:val="CharacterStyle2"/>
          <w:spacing w:val="-2"/>
          <w:sz w:val="24"/>
          <w:szCs w:val="24"/>
        </w:rPr>
      </w:pPr>
      <w:r w:rsidRPr="00A12FB8">
        <w:rPr>
          <w:rStyle w:val="CharacterStyle2"/>
          <w:spacing w:val="-4"/>
          <w:sz w:val="24"/>
          <w:szCs w:val="24"/>
        </w:rPr>
        <w:t xml:space="preserve">    </w:t>
      </w:r>
      <w:r w:rsidR="00A12FB8">
        <w:rPr>
          <w:rStyle w:val="CharacterStyle2"/>
          <w:spacing w:val="-4"/>
          <w:sz w:val="24"/>
          <w:szCs w:val="24"/>
        </w:rPr>
        <w:t xml:space="preserve">   -</w:t>
      </w:r>
      <w:r w:rsidRPr="00A12FB8">
        <w:rPr>
          <w:rStyle w:val="CharacterStyle2"/>
          <w:spacing w:val="-4"/>
          <w:sz w:val="24"/>
          <w:szCs w:val="24"/>
        </w:rPr>
        <w:t xml:space="preserve">Masuri cu privire la instalatiile de stingere si limitare a incendiului (inel de </w:t>
      </w:r>
      <w:r w:rsidRPr="00A12FB8">
        <w:rPr>
          <w:rStyle w:val="CharacterStyle1"/>
          <w:sz w:val="24"/>
          <w:szCs w:val="24"/>
        </w:rPr>
        <w:t xml:space="preserve">incendiu interior si exterior cu legare de celalalte cladiri din cadrul celor </w:t>
      </w:r>
      <w:r w:rsidRPr="00A12FB8">
        <w:rPr>
          <w:rStyle w:val="CharacterStyle2"/>
          <w:spacing w:val="-2"/>
          <w:sz w:val="24"/>
          <w:szCs w:val="24"/>
        </w:rPr>
        <w:t>doua compartimente de incendiu);</w:t>
      </w:r>
    </w:p>
    <w:p w:rsidR="00D86095" w:rsidRPr="00A12FB8" w:rsidRDefault="00A12FB8" w:rsidP="00A12FB8">
      <w:pPr>
        <w:rPr>
          <w:rStyle w:val="CharacterStyle2"/>
          <w:sz w:val="24"/>
          <w:szCs w:val="24"/>
        </w:rPr>
      </w:pPr>
      <w:r>
        <w:rPr>
          <w:rStyle w:val="CharacterStyle2"/>
          <w:spacing w:val="-2"/>
          <w:sz w:val="24"/>
          <w:szCs w:val="24"/>
        </w:rPr>
        <w:t xml:space="preserve">       -</w:t>
      </w:r>
      <w:r w:rsidR="00D86095" w:rsidRPr="00A12FB8">
        <w:rPr>
          <w:rStyle w:val="CharacterStyle2"/>
          <w:spacing w:val="-2"/>
          <w:sz w:val="24"/>
          <w:szCs w:val="24"/>
        </w:rPr>
        <w:t xml:space="preserve">Masuri de detectie si alarmare incendiu suplimentare fata de cele gandite </w:t>
      </w:r>
      <w:r w:rsidR="00D86095" w:rsidRPr="00A12FB8">
        <w:rPr>
          <w:rStyle w:val="CharacterStyle2"/>
          <w:sz w:val="24"/>
          <w:szCs w:val="24"/>
        </w:rPr>
        <w:t>in faza DALI.</w:t>
      </w:r>
    </w:p>
    <w:p w:rsidR="00D86095" w:rsidRPr="00A12FB8" w:rsidRDefault="00D86095" w:rsidP="00A12FB8">
      <w:pPr>
        <w:rPr>
          <w:rStyle w:val="CharacterStyle1"/>
          <w:spacing w:val="-3"/>
          <w:sz w:val="24"/>
          <w:szCs w:val="24"/>
        </w:rPr>
      </w:pPr>
      <w:r w:rsidRPr="00A12FB8">
        <w:rPr>
          <w:rStyle w:val="CharacterStyle1"/>
          <w:spacing w:val="-1"/>
          <w:sz w:val="24"/>
          <w:szCs w:val="24"/>
        </w:rPr>
        <w:t xml:space="preserve">Toate aceste cerinte suplimentare impuse de </w:t>
      </w:r>
      <w:r w:rsidRPr="00A12FB8">
        <w:rPr>
          <w:rStyle w:val="CharacterStyle1"/>
          <w:b/>
          <w:bCs/>
          <w:spacing w:val="-1"/>
          <w:sz w:val="24"/>
          <w:szCs w:val="24"/>
        </w:rPr>
        <w:t xml:space="preserve">Scenariul de Securitate la </w:t>
      </w:r>
      <w:r w:rsidRPr="00A12FB8">
        <w:rPr>
          <w:rStyle w:val="CharacterStyle1"/>
          <w:b/>
          <w:bCs/>
          <w:spacing w:val="-5"/>
          <w:sz w:val="24"/>
          <w:szCs w:val="24"/>
        </w:rPr>
        <w:t xml:space="preserve">Incendiu </w:t>
      </w:r>
      <w:r w:rsidRPr="00A12FB8">
        <w:rPr>
          <w:rStyle w:val="CharacterStyle1"/>
          <w:spacing w:val="-5"/>
          <w:sz w:val="24"/>
          <w:szCs w:val="24"/>
        </w:rPr>
        <w:t xml:space="preserve">de pe intreg ansamblu al Spitalului Clinic de Urgente pentru copii Louis </w:t>
      </w:r>
      <w:r w:rsidRPr="00A12FB8">
        <w:rPr>
          <w:rStyle w:val="CharacterStyle1"/>
          <w:spacing w:val="-3"/>
          <w:sz w:val="24"/>
          <w:szCs w:val="24"/>
        </w:rPr>
        <w:t>Turcanu din Timisoara, au condus la costuri suplimentare.</w:t>
      </w:r>
    </w:p>
    <w:p w:rsidR="00D86095" w:rsidRPr="00A12FB8" w:rsidRDefault="00D86095" w:rsidP="00A12FB8">
      <w:pPr>
        <w:rPr>
          <w:rStyle w:val="CharacterStyle1"/>
          <w:spacing w:val="-4"/>
          <w:sz w:val="24"/>
          <w:szCs w:val="24"/>
        </w:rPr>
      </w:pPr>
      <w:r w:rsidRPr="00A12FB8">
        <w:rPr>
          <w:rStyle w:val="CharacterStyle1"/>
          <w:spacing w:val="-3"/>
          <w:sz w:val="24"/>
          <w:szCs w:val="24"/>
        </w:rPr>
        <w:t xml:space="preserve">Anexam </w:t>
      </w:r>
      <w:r w:rsidR="00A12FB8">
        <w:rPr>
          <w:rStyle w:val="CharacterStyle1"/>
          <w:spacing w:val="-3"/>
          <w:sz w:val="24"/>
          <w:szCs w:val="24"/>
        </w:rPr>
        <w:t>Devizul General l</w:t>
      </w:r>
      <w:r w:rsidRPr="00A12FB8">
        <w:rPr>
          <w:rStyle w:val="CharacterStyle1"/>
          <w:spacing w:val="-3"/>
          <w:sz w:val="24"/>
          <w:szCs w:val="24"/>
        </w:rPr>
        <w:t xml:space="preserve">a faza PT care depaseste valoarea prevazuta in </w:t>
      </w:r>
      <w:r w:rsidRPr="00A12FB8">
        <w:rPr>
          <w:rStyle w:val="CharacterStyle1"/>
          <w:spacing w:val="-4"/>
          <w:sz w:val="24"/>
          <w:szCs w:val="24"/>
        </w:rPr>
        <w:t>faza DALI, conform documentelor atasate (deviz general faza DALI, respectiv deviz general faza PT)</w:t>
      </w:r>
      <w:r w:rsidR="00A12FB8">
        <w:rPr>
          <w:rStyle w:val="CharacterStyle1"/>
          <w:spacing w:val="-4"/>
          <w:sz w:val="24"/>
          <w:szCs w:val="24"/>
        </w:rPr>
        <w:t xml:space="preserve"> </w:t>
      </w:r>
      <w:r w:rsidR="00A12FB8" w:rsidRPr="00A12FB8">
        <w:t xml:space="preserve"> elaborată de prestatorul serviciilor de proiectare şi asistenţă tehnică din partea proiectantului </w:t>
      </w:r>
      <w:r w:rsidR="00A12FB8">
        <w:rPr>
          <w:rFonts w:eastAsia="Calibri"/>
          <w:color w:val="000000"/>
          <w:lang w:val="en-US"/>
        </w:rPr>
        <w:t xml:space="preserve"> </w:t>
      </w:r>
      <w:r w:rsidR="00A12FB8" w:rsidRPr="00A12FB8">
        <w:rPr>
          <w:rFonts w:eastAsia="Calibri"/>
          <w:color w:val="000000"/>
          <w:lang w:val="en-US"/>
        </w:rPr>
        <w:t>SC</w:t>
      </w:r>
      <w:r w:rsidR="00A12FB8" w:rsidRPr="00A12FB8">
        <w:t xml:space="preserve"> </w:t>
      </w:r>
      <w:r w:rsidR="00A12FB8" w:rsidRPr="00A12FB8">
        <w:rPr>
          <w:rStyle w:val="CharacterStyle1"/>
          <w:b/>
          <w:bCs/>
          <w:sz w:val="24"/>
          <w:szCs w:val="24"/>
        </w:rPr>
        <w:t>GRAPHIC SPACE SRL</w:t>
      </w:r>
      <w:r w:rsidR="00A12FB8">
        <w:rPr>
          <w:rStyle w:val="CharacterStyle1"/>
          <w:b/>
          <w:bCs/>
          <w:sz w:val="24"/>
          <w:szCs w:val="24"/>
        </w:rPr>
        <w:t xml:space="preserve"> Conform contract Nr 47/01.02.2019</w:t>
      </w:r>
    </w:p>
    <w:p w:rsidR="00881FB9" w:rsidRPr="00A12FB8" w:rsidRDefault="00D86095" w:rsidP="00A12FB8">
      <w:pPr>
        <w:rPr>
          <w:rFonts w:eastAsia="Calibri"/>
        </w:rPr>
      </w:pPr>
      <w:r w:rsidRPr="00A12FB8">
        <w:rPr>
          <w:rStyle w:val="CharacterStyle1"/>
          <w:rFonts w:ascii="Bookman Old Style" w:hAnsi="Bookman Old Style" w:cs="Bookman Old Style"/>
          <w:sz w:val="24"/>
          <w:szCs w:val="24"/>
        </w:rPr>
        <w:t xml:space="preserve"> </w:t>
      </w:r>
      <w:bookmarkStart w:id="0" w:name="_Hlk1059823"/>
      <w:r w:rsidRPr="00A12FB8">
        <w:rPr>
          <w:bCs/>
        </w:rPr>
        <w:t xml:space="preserve">  </w:t>
      </w:r>
      <w:bookmarkEnd w:id="0"/>
      <w:r w:rsidR="00681C45" w:rsidRPr="00A12FB8">
        <w:t xml:space="preserve">                 Documentaţia de avizare a lucrărilor de intervenţie a fost elaborată</w:t>
      </w:r>
      <w:r w:rsidR="00881FB9" w:rsidRPr="00A12FB8">
        <w:rPr>
          <w:rFonts w:eastAsia="Calibri"/>
        </w:rPr>
        <w:t xml:space="preserve"> cu respectarea prevederilor  H.G. nr. 907/2016 privind etapele de elaborare şi conţinutul-cadru al documentaţiilor tehnico-economice aferente obiectivelor/proiectelor de investiţii finanţate din fonduri publice.          </w:t>
      </w:r>
    </w:p>
    <w:p w:rsidR="00881FB9" w:rsidRPr="00A12FB8" w:rsidRDefault="00881FB9" w:rsidP="00A12FB8">
      <w:r w:rsidRPr="00A12FB8">
        <w:rPr>
          <w:rFonts w:eastAsia="Calibri"/>
        </w:rPr>
        <w:t xml:space="preserve">                 </w:t>
      </w:r>
    </w:p>
    <w:p w:rsidR="00881FB9" w:rsidRPr="008B0D32" w:rsidRDefault="00881FB9" w:rsidP="00A12FB8">
      <w:r w:rsidRPr="008B0D32">
        <w:t xml:space="preserve">                  </w:t>
      </w:r>
    </w:p>
    <w:p w:rsidR="00786651" w:rsidRPr="00A32C6C" w:rsidRDefault="00786651" w:rsidP="00A12FB8">
      <w:pPr>
        <w:rPr>
          <w:rStyle w:val="Strong"/>
          <w:b w:val="0"/>
        </w:rPr>
      </w:pPr>
      <w:r w:rsidRPr="00342545">
        <w:rPr>
          <w:rFonts w:eastAsia="Calibri"/>
        </w:rPr>
        <w:t>.</w:t>
      </w:r>
    </w:p>
    <w:p w:rsidR="00786651" w:rsidRDefault="00786651" w:rsidP="00A12FB8">
      <w:pPr>
        <w:rPr>
          <w:rStyle w:val="Strong"/>
          <w:b w:val="0"/>
        </w:rPr>
      </w:pPr>
      <w:r>
        <w:rPr>
          <w:rStyle w:val="Strong"/>
          <w:b w:val="0"/>
        </w:rPr>
        <w:lastRenderedPageBreak/>
        <w:t>In consecinta  propunem reactualizarea devizului general cu,</w:t>
      </w:r>
    </w:p>
    <w:p w:rsidR="00786651" w:rsidRDefault="00786651" w:rsidP="00A12FB8">
      <w:pPr>
        <w:rPr>
          <w:rStyle w:val="Strong"/>
          <w:b w:val="0"/>
        </w:rPr>
      </w:pPr>
    </w:p>
    <w:p w:rsidR="00786651" w:rsidRPr="00005632" w:rsidRDefault="00786651" w:rsidP="00A12FB8">
      <w:pPr>
        <w:rPr>
          <w:rStyle w:val="Strong"/>
          <w:b w:val="0"/>
        </w:rPr>
      </w:pPr>
    </w:p>
    <w:p w:rsidR="00786651" w:rsidRPr="007861BE" w:rsidRDefault="00786651" w:rsidP="00A12FB8">
      <w:r>
        <w:rPr>
          <w:b/>
        </w:rPr>
        <w:t xml:space="preserve">                                  </w:t>
      </w:r>
      <w:r w:rsidR="00A12FB8">
        <w:rPr>
          <w:b/>
        </w:rPr>
        <w:t xml:space="preserve">6.032.243,53 </w:t>
      </w:r>
      <w:r w:rsidRPr="007861BE">
        <w:rPr>
          <w:b/>
        </w:rPr>
        <w:t>lei inclusiv TVA</w:t>
      </w:r>
      <w:r>
        <w:rPr>
          <w:b/>
        </w:rPr>
        <w:t xml:space="preserve"> </w:t>
      </w:r>
    </w:p>
    <w:p w:rsidR="00786651" w:rsidRDefault="00786651" w:rsidP="00A12FB8">
      <w:pPr>
        <w:rPr>
          <w:b/>
        </w:rPr>
      </w:pPr>
    </w:p>
    <w:p w:rsidR="00786651" w:rsidRDefault="00786651" w:rsidP="00A12FB8">
      <w:r>
        <w:rPr>
          <w:b/>
        </w:rPr>
        <w:t xml:space="preserve">                          </w:t>
      </w:r>
      <w:r w:rsidRPr="008B79D2">
        <w:rPr>
          <w:b/>
        </w:rPr>
        <w:t>din care   valoarea totala a investitiei C+M</w:t>
      </w:r>
      <w:r>
        <w:t xml:space="preserve">: </w:t>
      </w:r>
      <w:r w:rsidRPr="007861BE">
        <w:t xml:space="preserve">   </w:t>
      </w:r>
    </w:p>
    <w:p w:rsidR="00786651" w:rsidRPr="007861BE" w:rsidRDefault="00786651" w:rsidP="00A12FB8"/>
    <w:p w:rsidR="00786651" w:rsidRPr="007861BE" w:rsidRDefault="00786651" w:rsidP="00A12FB8">
      <w:r>
        <w:rPr>
          <w:b/>
        </w:rPr>
        <w:t xml:space="preserve">                                  </w:t>
      </w:r>
      <w:r w:rsidR="00A12FB8">
        <w:rPr>
          <w:b/>
        </w:rPr>
        <w:t xml:space="preserve">3.352.861,44 </w:t>
      </w:r>
      <w:r w:rsidRPr="007861BE">
        <w:rPr>
          <w:b/>
        </w:rPr>
        <w:t xml:space="preserve"> lei inclusiv TVA </w:t>
      </w:r>
    </w:p>
    <w:p w:rsidR="00786651" w:rsidRDefault="00786651" w:rsidP="00A12FB8">
      <w:pPr>
        <w:rPr>
          <w:b/>
        </w:rPr>
      </w:pPr>
    </w:p>
    <w:p w:rsidR="00D7648E" w:rsidRPr="008B0D32" w:rsidRDefault="00D7648E" w:rsidP="00A12FB8">
      <w:pPr>
        <w:rPr>
          <w:lang w:eastAsia="ro-RO"/>
        </w:rPr>
      </w:pPr>
    </w:p>
    <w:p w:rsidR="00881FB9" w:rsidRPr="008B0D32" w:rsidRDefault="00881FB9" w:rsidP="00A12FB8">
      <w:r w:rsidRPr="008B0D32">
        <w:t xml:space="preserve">               Având în vedere prevederile legale expuse în prezentul raport</w:t>
      </w:r>
      <w:r w:rsidR="00A56A41" w:rsidRPr="008B0D32">
        <w:t xml:space="preserve"> </w:t>
      </w:r>
      <w:r w:rsidRPr="008B0D32">
        <w:t xml:space="preserve">apreciem că proiectul de hotărâre privind </w:t>
      </w:r>
      <w:r w:rsidRPr="008B0D32">
        <w:rPr>
          <w:rFonts w:eastAsia="Calibri"/>
          <w:bCs/>
          <w:color w:val="000000"/>
          <w:lang w:eastAsia="ro-RO"/>
        </w:rPr>
        <w:t>aprobarea</w:t>
      </w:r>
      <w:r w:rsidR="00786651">
        <w:rPr>
          <w:rFonts w:eastAsia="Calibri"/>
          <w:bCs/>
          <w:color w:val="000000"/>
          <w:lang w:eastAsia="ro-RO"/>
        </w:rPr>
        <w:t xml:space="preserve"> reactualizarii devizului general</w:t>
      </w:r>
      <w:r w:rsidRPr="008B0D32">
        <w:rPr>
          <w:rFonts w:eastAsia="Calibri"/>
          <w:bCs/>
          <w:color w:val="000000"/>
          <w:lang w:eastAsia="ro-RO"/>
        </w:rPr>
        <w:t xml:space="preserve">, pentru proiectul </w:t>
      </w:r>
      <w:r w:rsidR="004C25A5" w:rsidRPr="00A12FB8">
        <w:rPr>
          <w:rStyle w:val="CharacterStyle1"/>
          <w:b/>
          <w:bCs/>
          <w:spacing w:val="-4"/>
          <w:sz w:val="24"/>
          <w:szCs w:val="24"/>
        </w:rPr>
        <w:t xml:space="preserve">„DALI + PT reparatii capitale corp cantina la Spitalul Clinic </w:t>
      </w:r>
      <w:r w:rsidR="004C25A5" w:rsidRPr="00A12FB8">
        <w:rPr>
          <w:rStyle w:val="CharacterStyle1"/>
          <w:b/>
          <w:bCs/>
          <w:spacing w:val="-3"/>
          <w:sz w:val="24"/>
          <w:szCs w:val="24"/>
        </w:rPr>
        <w:t xml:space="preserve">de Urgente pentru copii Louis Turcanu, din Timisoara Piata Regina Maria (Dr. </w:t>
      </w:r>
      <w:r w:rsidR="004C25A5" w:rsidRPr="00A12FB8">
        <w:rPr>
          <w:rStyle w:val="CharacterStyle1"/>
          <w:b/>
          <w:bCs/>
          <w:spacing w:val="-2"/>
          <w:sz w:val="24"/>
          <w:szCs w:val="24"/>
        </w:rPr>
        <w:t xml:space="preserve">Iosif Nemoianu), nr. 2, jud. Timis" </w:t>
      </w:r>
      <w:r w:rsidR="004C25A5" w:rsidRPr="00A12FB8">
        <w:rPr>
          <w:rFonts w:eastAsia="Calibri"/>
          <w:b/>
          <w:bCs/>
          <w:color w:val="000000"/>
          <w:lang w:val="en-US"/>
        </w:rPr>
        <w:t xml:space="preserve"> </w:t>
      </w:r>
      <w:r w:rsidRPr="008B0D32">
        <w:t xml:space="preserve">îndeplineşte condiţiile tehnice pentru a fi supus dezbaterii şi aprobării plenului Consiliului Local. </w:t>
      </w:r>
    </w:p>
    <w:p w:rsidR="00726798" w:rsidRDefault="00726798" w:rsidP="00A12FB8"/>
    <w:p w:rsidR="00A5258F" w:rsidRDefault="00A5258F" w:rsidP="00D44165">
      <w:pPr>
        <w:tabs>
          <w:tab w:val="left" w:pos="720"/>
        </w:tabs>
        <w:jc w:val="both"/>
      </w:pPr>
    </w:p>
    <w:p w:rsidR="00A5258F" w:rsidRPr="00A5258F" w:rsidRDefault="00A5258F" w:rsidP="00A5258F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Pr="00A5258F">
        <w:rPr>
          <w:b/>
          <w:sz w:val="28"/>
          <w:szCs w:val="28"/>
        </w:rPr>
        <w:t>PRIMAR</w:t>
      </w:r>
    </w:p>
    <w:p w:rsidR="00A5258F" w:rsidRPr="00A5258F" w:rsidRDefault="00A5258F" w:rsidP="00A5258F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 w:rsidRPr="00A5258F">
        <w:rPr>
          <w:b/>
          <w:sz w:val="28"/>
          <w:szCs w:val="28"/>
        </w:rPr>
        <w:t xml:space="preserve">                                                                Nicolae ROBU</w:t>
      </w:r>
      <w:r w:rsidRPr="00A5258F">
        <w:rPr>
          <w:b/>
          <w:u w:val="single"/>
          <w:lang w:val="it-IT"/>
        </w:rPr>
        <w:t xml:space="preserve">                                                            </w:t>
      </w: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Pr="007E66CF" w:rsidRDefault="00A5258F" w:rsidP="00A5258F">
      <w:pPr>
        <w:ind w:left="1080"/>
        <w:rPr>
          <w:b/>
        </w:rPr>
      </w:pPr>
      <w:r>
        <w:t xml:space="preserve">                     </w:t>
      </w:r>
      <w:r>
        <w:rPr>
          <w:b/>
        </w:rPr>
        <w:t>Administrator Public</w:t>
      </w:r>
    </w:p>
    <w:p w:rsidR="00A5258F" w:rsidRDefault="00A5258F" w:rsidP="00A5258F">
      <w:pPr>
        <w:rPr>
          <w:b/>
        </w:rPr>
      </w:pPr>
      <w:r>
        <w:rPr>
          <w:b/>
        </w:rPr>
        <w:t xml:space="preserve">                                           Robert KRISTOF</w:t>
      </w:r>
    </w:p>
    <w:p w:rsidR="00A5258F" w:rsidRPr="009C199E" w:rsidRDefault="00A5258F" w:rsidP="00A5258F">
      <w:pPr>
        <w:jc w:val="center"/>
        <w:rPr>
          <w:b/>
        </w:rPr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Pr="00681C45" w:rsidRDefault="00A5258F" w:rsidP="00A5258F">
      <w:pPr>
        <w:tabs>
          <w:tab w:val="left" w:pos="720"/>
        </w:tabs>
        <w:jc w:val="both"/>
        <w:rPr>
          <w:b/>
          <w:lang w:val="it-IT"/>
        </w:rPr>
      </w:pPr>
      <w:r>
        <w:t xml:space="preserve">                                                                                       </w:t>
      </w:r>
    </w:p>
    <w:p w:rsidR="00681C45" w:rsidRPr="00681C45" w:rsidRDefault="00681C45" w:rsidP="00D44165">
      <w:pPr>
        <w:tabs>
          <w:tab w:val="left" w:pos="720"/>
        </w:tabs>
        <w:jc w:val="both"/>
        <w:rPr>
          <w:b/>
          <w:lang w:val="it-IT"/>
        </w:rPr>
      </w:pPr>
    </w:p>
    <w:sectPr w:rsidR="00681C45" w:rsidRPr="00681C45" w:rsidSect="00B16B2D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6AA3" w:rsidRDefault="00136AA3" w:rsidP="00D23031">
      <w:r>
        <w:separator/>
      </w:r>
    </w:p>
  </w:endnote>
  <w:endnote w:type="continuationSeparator" w:id="0">
    <w:p w:rsidR="00136AA3" w:rsidRDefault="00136AA3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6AA3" w:rsidRDefault="00136AA3" w:rsidP="00D23031">
      <w:r>
        <w:separator/>
      </w:r>
    </w:p>
  </w:footnote>
  <w:footnote w:type="continuationSeparator" w:id="0">
    <w:p w:rsidR="00136AA3" w:rsidRDefault="00136AA3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20F5"/>
    <w:multiLevelType w:val="singleLevel"/>
    <w:tmpl w:val="9A6C8660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5BB063F"/>
    <w:multiLevelType w:val="singleLevel"/>
    <w:tmpl w:val="459CF443"/>
    <w:lvl w:ilvl="0">
      <w:start w:val="1"/>
      <w:numFmt w:val="lowerLetter"/>
      <w:lvlText w:val="%1."/>
      <w:lvlJc w:val="left"/>
      <w:pPr>
        <w:tabs>
          <w:tab w:val="num" w:pos="432"/>
        </w:tabs>
        <w:ind w:left="1224" w:hanging="432"/>
      </w:pPr>
      <w:rPr>
        <w:rFonts w:ascii="Bookman Old Style" w:hAnsi="Bookman Old Style" w:cs="Bookman Old Style"/>
        <w:snapToGrid/>
        <w:spacing w:val="-1"/>
        <w:sz w:val="21"/>
        <w:szCs w:val="21"/>
        <w:u w:val="singl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6535"/>
    <w:rsid w:val="000771D5"/>
    <w:rsid w:val="00085C74"/>
    <w:rsid w:val="000A6080"/>
    <w:rsid w:val="000B58B6"/>
    <w:rsid w:val="000C181A"/>
    <w:rsid w:val="000C293F"/>
    <w:rsid w:val="000C3C9E"/>
    <w:rsid w:val="001034F4"/>
    <w:rsid w:val="0011138E"/>
    <w:rsid w:val="00112D9F"/>
    <w:rsid w:val="00114025"/>
    <w:rsid w:val="00116108"/>
    <w:rsid w:val="001170FE"/>
    <w:rsid w:val="00131D0B"/>
    <w:rsid w:val="00136AA3"/>
    <w:rsid w:val="00137BE1"/>
    <w:rsid w:val="00147C0A"/>
    <w:rsid w:val="00150DC8"/>
    <w:rsid w:val="00156870"/>
    <w:rsid w:val="001633F2"/>
    <w:rsid w:val="001678C8"/>
    <w:rsid w:val="00172E5F"/>
    <w:rsid w:val="00184020"/>
    <w:rsid w:val="001A1B14"/>
    <w:rsid w:val="001B26E8"/>
    <w:rsid w:val="001B499F"/>
    <w:rsid w:val="001D03C3"/>
    <w:rsid w:val="001D6047"/>
    <w:rsid w:val="001D76B7"/>
    <w:rsid w:val="001E13D6"/>
    <w:rsid w:val="001E51A4"/>
    <w:rsid w:val="00203910"/>
    <w:rsid w:val="0020706B"/>
    <w:rsid w:val="00233F03"/>
    <w:rsid w:val="0023648F"/>
    <w:rsid w:val="00236FB1"/>
    <w:rsid w:val="00253143"/>
    <w:rsid w:val="00256376"/>
    <w:rsid w:val="0026583D"/>
    <w:rsid w:val="00296CCD"/>
    <w:rsid w:val="002A2242"/>
    <w:rsid w:val="002D795F"/>
    <w:rsid w:val="002E69F5"/>
    <w:rsid w:val="002F0597"/>
    <w:rsid w:val="002F0A37"/>
    <w:rsid w:val="002F3441"/>
    <w:rsid w:val="00303EA7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67E7"/>
    <w:rsid w:val="0039248C"/>
    <w:rsid w:val="003A48BE"/>
    <w:rsid w:val="003A7504"/>
    <w:rsid w:val="003B5F8D"/>
    <w:rsid w:val="003B6474"/>
    <w:rsid w:val="003F19A1"/>
    <w:rsid w:val="00401D92"/>
    <w:rsid w:val="004063B5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A4898"/>
    <w:rsid w:val="004B50AD"/>
    <w:rsid w:val="004C25A5"/>
    <w:rsid w:val="004C664A"/>
    <w:rsid w:val="004E6619"/>
    <w:rsid w:val="004F06BC"/>
    <w:rsid w:val="0050233D"/>
    <w:rsid w:val="005026DA"/>
    <w:rsid w:val="005036A7"/>
    <w:rsid w:val="00514F32"/>
    <w:rsid w:val="005303A1"/>
    <w:rsid w:val="00533EDB"/>
    <w:rsid w:val="005551AC"/>
    <w:rsid w:val="00555CD3"/>
    <w:rsid w:val="00556AF1"/>
    <w:rsid w:val="00571ECB"/>
    <w:rsid w:val="005C401F"/>
    <w:rsid w:val="005C796F"/>
    <w:rsid w:val="005D5EEF"/>
    <w:rsid w:val="005E00A3"/>
    <w:rsid w:val="005F402E"/>
    <w:rsid w:val="005F7464"/>
    <w:rsid w:val="00607D5F"/>
    <w:rsid w:val="0061256C"/>
    <w:rsid w:val="00625122"/>
    <w:rsid w:val="00627787"/>
    <w:rsid w:val="00635555"/>
    <w:rsid w:val="00637F91"/>
    <w:rsid w:val="00655E09"/>
    <w:rsid w:val="00664FE8"/>
    <w:rsid w:val="00673CEF"/>
    <w:rsid w:val="0067757B"/>
    <w:rsid w:val="00681C45"/>
    <w:rsid w:val="0068244A"/>
    <w:rsid w:val="00686309"/>
    <w:rsid w:val="00687DC9"/>
    <w:rsid w:val="006B6F37"/>
    <w:rsid w:val="006C205F"/>
    <w:rsid w:val="006E0A36"/>
    <w:rsid w:val="006F1D7C"/>
    <w:rsid w:val="00702175"/>
    <w:rsid w:val="00714DE8"/>
    <w:rsid w:val="007150E5"/>
    <w:rsid w:val="00723346"/>
    <w:rsid w:val="00726766"/>
    <w:rsid w:val="00726798"/>
    <w:rsid w:val="00732CB1"/>
    <w:rsid w:val="0073551E"/>
    <w:rsid w:val="0074312D"/>
    <w:rsid w:val="00745DA7"/>
    <w:rsid w:val="0075502E"/>
    <w:rsid w:val="00764889"/>
    <w:rsid w:val="00766ABC"/>
    <w:rsid w:val="007720E8"/>
    <w:rsid w:val="00786651"/>
    <w:rsid w:val="007B49BD"/>
    <w:rsid w:val="007C29FB"/>
    <w:rsid w:val="008055DD"/>
    <w:rsid w:val="008058E9"/>
    <w:rsid w:val="00824D97"/>
    <w:rsid w:val="00827F3C"/>
    <w:rsid w:val="008302CB"/>
    <w:rsid w:val="0085296E"/>
    <w:rsid w:val="00866967"/>
    <w:rsid w:val="0086779B"/>
    <w:rsid w:val="00880994"/>
    <w:rsid w:val="00881FB9"/>
    <w:rsid w:val="00893DB0"/>
    <w:rsid w:val="008A68B8"/>
    <w:rsid w:val="008B00D1"/>
    <w:rsid w:val="008B02A7"/>
    <w:rsid w:val="008B0D32"/>
    <w:rsid w:val="008B22E8"/>
    <w:rsid w:val="008B6879"/>
    <w:rsid w:val="008C339D"/>
    <w:rsid w:val="008F1B16"/>
    <w:rsid w:val="008F4128"/>
    <w:rsid w:val="008F6E58"/>
    <w:rsid w:val="009023D6"/>
    <w:rsid w:val="009112B2"/>
    <w:rsid w:val="00916933"/>
    <w:rsid w:val="00930712"/>
    <w:rsid w:val="00941A15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7F92"/>
    <w:rsid w:val="009D1D1A"/>
    <w:rsid w:val="00A12FB8"/>
    <w:rsid w:val="00A159E0"/>
    <w:rsid w:val="00A176C2"/>
    <w:rsid w:val="00A25FB1"/>
    <w:rsid w:val="00A3232F"/>
    <w:rsid w:val="00A41925"/>
    <w:rsid w:val="00A43339"/>
    <w:rsid w:val="00A51B64"/>
    <w:rsid w:val="00A5258F"/>
    <w:rsid w:val="00A56A41"/>
    <w:rsid w:val="00A66A3B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C726B"/>
    <w:rsid w:val="00AC7803"/>
    <w:rsid w:val="00AD387C"/>
    <w:rsid w:val="00AE1A02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528A9"/>
    <w:rsid w:val="00C572A9"/>
    <w:rsid w:val="00C63D57"/>
    <w:rsid w:val="00C669FA"/>
    <w:rsid w:val="00C777FA"/>
    <w:rsid w:val="00C77E08"/>
    <w:rsid w:val="00C826B9"/>
    <w:rsid w:val="00C82707"/>
    <w:rsid w:val="00C96BA4"/>
    <w:rsid w:val="00CC425F"/>
    <w:rsid w:val="00CC4D16"/>
    <w:rsid w:val="00CE60EB"/>
    <w:rsid w:val="00CF5A99"/>
    <w:rsid w:val="00CF7CE7"/>
    <w:rsid w:val="00D06F92"/>
    <w:rsid w:val="00D07DFA"/>
    <w:rsid w:val="00D172BF"/>
    <w:rsid w:val="00D23031"/>
    <w:rsid w:val="00D27956"/>
    <w:rsid w:val="00D31FB5"/>
    <w:rsid w:val="00D44165"/>
    <w:rsid w:val="00D7648E"/>
    <w:rsid w:val="00D8034A"/>
    <w:rsid w:val="00D8116B"/>
    <w:rsid w:val="00D83482"/>
    <w:rsid w:val="00D86095"/>
    <w:rsid w:val="00DA0C87"/>
    <w:rsid w:val="00DB6E5E"/>
    <w:rsid w:val="00DC08A5"/>
    <w:rsid w:val="00DC3A52"/>
    <w:rsid w:val="00DC3D50"/>
    <w:rsid w:val="00DC44FB"/>
    <w:rsid w:val="00DD4338"/>
    <w:rsid w:val="00DD720B"/>
    <w:rsid w:val="00DF7CFD"/>
    <w:rsid w:val="00E06292"/>
    <w:rsid w:val="00E11174"/>
    <w:rsid w:val="00E25152"/>
    <w:rsid w:val="00E3160F"/>
    <w:rsid w:val="00E34A5E"/>
    <w:rsid w:val="00E46A40"/>
    <w:rsid w:val="00E523E2"/>
    <w:rsid w:val="00E64517"/>
    <w:rsid w:val="00E673D5"/>
    <w:rsid w:val="00E749C5"/>
    <w:rsid w:val="00E80B50"/>
    <w:rsid w:val="00E97B4E"/>
    <w:rsid w:val="00EB0F23"/>
    <w:rsid w:val="00EB1EEA"/>
    <w:rsid w:val="00EB6AD0"/>
    <w:rsid w:val="00EC735D"/>
    <w:rsid w:val="00F01771"/>
    <w:rsid w:val="00F0614D"/>
    <w:rsid w:val="00F12613"/>
    <w:rsid w:val="00F64F9D"/>
    <w:rsid w:val="00F6524A"/>
    <w:rsid w:val="00F66EA8"/>
    <w:rsid w:val="00F77AD8"/>
    <w:rsid w:val="00FB096C"/>
    <w:rsid w:val="00FB43A4"/>
    <w:rsid w:val="00FC03AC"/>
    <w:rsid w:val="00FC5009"/>
    <w:rsid w:val="00FC5456"/>
    <w:rsid w:val="00FD66E7"/>
    <w:rsid w:val="00FD7CCC"/>
    <w:rsid w:val="00FE3245"/>
    <w:rsid w:val="00FE4502"/>
    <w:rsid w:val="00FE755D"/>
    <w:rsid w:val="00FE7642"/>
    <w:rsid w:val="00FF1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character" w:customStyle="1" w:styleId="CharacterStyle2">
    <w:name w:val="Character Style 2"/>
    <w:uiPriority w:val="99"/>
    <w:rsid w:val="001B26E8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A56A41"/>
    <w:pPr>
      <w:suppressAutoHyphens/>
      <w:ind w:left="720"/>
    </w:pPr>
    <w:rPr>
      <w:sz w:val="20"/>
      <w:szCs w:val="20"/>
      <w:lang w:eastAsia="ar-SA"/>
    </w:rPr>
  </w:style>
  <w:style w:type="character" w:styleId="Strong">
    <w:name w:val="Strong"/>
    <w:basedOn w:val="DefaultParagraphFont"/>
    <w:qFormat/>
    <w:rsid w:val="005026DA"/>
    <w:rPr>
      <w:b/>
      <w:bCs/>
    </w:rPr>
  </w:style>
  <w:style w:type="character" w:customStyle="1" w:styleId="CharacterStyle1">
    <w:name w:val="Character Style 1"/>
    <w:uiPriority w:val="99"/>
    <w:rsid w:val="005F402E"/>
    <w:rPr>
      <w:sz w:val="20"/>
      <w:szCs w:val="20"/>
    </w:rPr>
  </w:style>
  <w:style w:type="paragraph" w:customStyle="1" w:styleId="Style1">
    <w:name w:val="Style 1"/>
    <w:basedOn w:val="Normal"/>
    <w:uiPriority w:val="99"/>
    <w:rsid w:val="00D86095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</w:rPr>
  </w:style>
  <w:style w:type="paragraph" w:customStyle="1" w:styleId="Style2">
    <w:name w:val="Style 2"/>
    <w:basedOn w:val="Normal"/>
    <w:uiPriority w:val="99"/>
    <w:rsid w:val="00D86095"/>
    <w:pPr>
      <w:widowControl w:val="0"/>
      <w:autoSpaceDE w:val="0"/>
      <w:autoSpaceDN w:val="0"/>
      <w:ind w:left="1008"/>
    </w:pPr>
    <w:rPr>
      <w:rFonts w:ascii="Bookman Old Style" w:eastAsiaTheme="minorEastAsia" w:hAnsi="Bookman Old Style" w:cs="Bookman Old Style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A87348-7DFF-4350-99D5-CB75EEA8B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5265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MZarva</cp:lastModifiedBy>
  <cp:revision>12</cp:revision>
  <cp:lastPrinted>2019-08-26T07:08:00Z</cp:lastPrinted>
  <dcterms:created xsi:type="dcterms:W3CDTF">2019-08-06T13:23:00Z</dcterms:created>
  <dcterms:modified xsi:type="dcterms:W3CDTF">2019-09-25T07:59:00Z</dcterms:modified>
</cp:coreProperties>
</file>