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43" w:rsidRPr="00EA7A43" w:rsidRDefault="00EA7A43" w:rsidP="00EA7A43">
      <w:pPr>
        <w:ind w:right="-314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ROMÂNIA</w:t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</w:p>
    <w:p w:rsidR="00EA7A43" w:rsidRPr="00EA7A43" w:rsidRDefault="00EA7A43" w:rsidP="00EA7A43">
      <w:pPr>
        <w:ind w:right="-314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JUDETUL TIMIŞ</w:t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  <w:t xml:space="preserve">  </w:t>
      </w:r>
    </w:p>
    <w:p w:rsidR="00EA7A43" w:rsidRPr="00EA7A43" w:rsidRDefault="00EA7A43" w:rsidP="00EA7A43">
      <w:pPr>
        <w:ind w:right="-314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MUNICIPIUL TIMISOARA</w:t>
      </w:r>
    </w:p>
    <w:p w:rsidR="00EA7A43" w:rsidRPr="00EA7A43" w:rsidRDefault="00EA7A43" w:rsidP="00EA7A43">
      <w:pPr>
        <w:ind w:right="-314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PRIMĂRIA</w:t>
      </w:r>
      <w:r w:rsidRPr="00EA7A43">
        <w:rPr>
          <w:rFonts w:ascii="Trebuchet MS" w:hAnsi="Trebuchet MS"/>
          <w:b/>
          <w:sz w:val="24"/>
          <w:szCs w:val="24"/>
        </w:rPr>
        <w:tab/>
      </w:r>
      <w:r w:rsidRPr="00EA7A43">
        <w:rPr>
          <w:rFonts w:ascii="Trebuchet MS" w:hAnsi="Trebuchet MS"/>
          <w:b/>
          <w:sz w:val="24"/>
          <w:szCs w:val="24"/>
        </w:rPr>
        <w:tab/>
      </w:r>
    </w:p>
    <w:p w:rsidR="00EA7A43" w:rsidRPr="00EA7A43" w:rsidRDefault="0020537A" w:rsidP="00EA7A43">
      <w:pPr>
        <w:ind w:right="-314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SERVICIUL PUBLIC DE ADMINISTRARE A CERC</w:t>
      </w:r>
      <w:r w:rsidR="00EA7A43" w:rsidRPr="00EA7A43">
        <w:rPr>
          <w:rFonts w:ascii="Trebuchet MS" w:hAnsi="Trebuchet MS"/>
          <w:b/>
          <w:sz w:val="24"/>
          <w:szCs w:val="24"/>
        </w:rPr>
        <w:tab/>
      </w:r>
      <w:r w:rsidR="00EA7A43" w:rsidRPr="00EA7A43">
        <w:rPr>
          <w:rFonts w:ascii="Trebuchet MS" w:hAnsi="Trebuchet MS"/>
          <w:b/>
          <w:sz w:val="24"/>
          <w:szCs w:val="24"/>
        </w:rPr>
        <w:tab/>
      </w:r>
      <w:r w:rsidR="00EA7A43" w:rsidRPr="00EA7A43">
        <w:rPr>
          <w:rFonts w:ascii="Trebuchet MS" w:hAnsi="Trebuchet MS"/>
          <w:b/>
          <w:sz w:val="24"/>
          <w:szCs w:val="24"/>
        </w:rPr>
        <w:tab/>
        <w:t xml:space="preserve">     </w:t>
      </w:r>
    </w:p>
    <w:p w:rsidR="00EA7A43" w:rsidRPr="00EA7A43" w:rsidRDefault="00EA7A43" w:rsidP="00EA7A43">
      <w:pPr>
        <w:spacing w:line="276" w:lineRule="auto"/>
        <w:ind w:right="50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 xml:space="preserve">NR. </w:t>
      </w:r>
      <w:r w:rsidR="003233B9">
        <w:rPr>
          <w:rFonts w:ascii="Trebuchet MS" w:hAnsi="Trebuchet MS"/>
          <w:b/>
          <w:sz w:val="24"/>
          <w:szCs w:val="24"/>
        </w:rPr>
        <w:t>169/22.04.2019</w:t>
      </w:r>
    </w:p>
    <w:p w:rsidR="00EA7A43" w:rsidRDefault="00EA7A43" w:rsidP="00EA7A43">
      <w:pPr>
        <w:spacing w:line="276" w:lineRule="auto"/>
        <w:ind w:right="50" w:firstLine="720"/>
        <w:jc w:val="center"/>
        <w:rPr>
          <w:rFonts w:ascii="Trebuchet MS" w:hAnsi="Trebuchet MS"/>
          <w:b/>
          <w:sz w:val="24"/>
          <w:szCs w:val="24"/>
        </w:rPr>
      </w:pPr>
    </w:p>
    <w:p w:rsidR="00DF3897" w:rsidRPr="00EA7A43" w:rsidRDefault="00DF3897" w:rsidP="00EA7A43">
      <w:pPr>
        <w:spacing w:line="276" w:lineRule="auto"/>
        <w:ind w:right="50" w:firstLine="720"/>
        <w:jc w:val="center"/>
        <w:rPr>
          <w:rFonts w:ascii="Trebuchet MS" w:hAnsi="Trebuchet MS"/>
          <w:b/>
          <w:sz w:val="24"/>
          <w:szCs w:val="24"/>
        </w:rPr>
      </w:pPr>
    </w:p>
    <w:p w:rsidR="00EA7A43" w:rsidRPr="00EA7A43" w:rsidRDefault="00EA7A43" w:rsidP="00EA7A43">
      <w:pPr>
        <w:spacing w:line="276" w:lineRule="auto"/>
        <w:ind w:right="50" w:firstLine="720"/>
        <w:jc w:val="center"/>
        <w:rPr>
          <w:rFonts w:ascii="Trebuchet MS" w:hAnsi="Trebuchet MS"/>
          <w:b/>
          <w:sz w:val="24"/>
          <w:szCs w:val="24"/>
        </w:rPr>
      </w:pPr>
    </w:p>
    <w:p w:rsidR="00EA7A43" w:rsidRPr="00EA7A43" w:rsidRDefault="00EA7A43" w:rsidP="00EA7A43">
      <w:pPr>
        <w:ind w:right="-314"/>
        <w:jc w:val="center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RAPORT DE SPECIALITATE</w:t>
      </w:r>
    </w:p>
    <w:p w:rsidR="005B1705" w:rsidRPr="00EA7A43" w:rsidRDefault="005B1705" w:rsidP="00EA7A43">
      <w:pPr>
        <w:spacing w:line="276" w:lineRule="auto"/>
        <w:ind w:right="50" w:firstLine="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privind c</w:t>
      </w:r>
      <w:r w:rsidRPr="005B1705">
        <w:rPr>
          <w:rFonts w:ascii="Trebuchet MS" w:hAnsi="Trebuchet MS"/>
          <w:b/>
          <w:sz w:val="24"/>
          <w:szCs w:val="24"/>
        </w:rPr>
        <w:t>ompletarea Regulamentului de Organizare și Funcționare al Seviciului public de administrare a CERC</w:t>
      </w:r>
      <w:r>
        <w:rPr>
          <w:rFonts w:ascii="Trebuchet MS" w:hAnsi="Trebuchet MS"/>
          <w:b/>
          <w:sz w:val="24"/>
          <w:szCs w:val="24"/>
        </w:rPr>
        <w:t xml:space="preserve">, aprobarea Metodologiei și a </w:t>
      </w:r>
      <w:r w:rsidRPr="005B1705">
        <w:rPr>
          <w:rFonts w:ascii="Trebuchet MS" w:hAnsi="Trebuchet MS"/>
          <w:b/>
          <w:sz w:val="24"/>
          <w:szCs w:val="24"/>
        </w:rPr>
        <w:t>tarifele percepute pentru serviciile prestate</w:t>
      </w:r>
    </w:p>
    <w:p w:rsidR="00C10EF7" w:rsidRPr="00EA7A43" w:rsidRDefault="00ED16D3" w:rsidP="0069734F">
      <w:pPr>
        <w:ind w:right="51" w:firstLine="360"/>
        <w:jc w:val="both"/>
        <w:rPr>
          <w:rFonts w:ascii="Trebuchet MS" w:hAnsi="Trebuchet MS"/>
          <w:bCs/>
          <w:sz w:val="24"/>
          <w:szCs w:val="24"/>
          <w:u w:val="single"/>
        </w:rPr>
      </w:pPr>
      <w:r w:rsidRPr="00EA7A43">
        <w:rPr>
          <w:rFonts w:ascii="Trebuchet MS" w:hAnsi="Trebuchet MS"/>
          <w:bCs/>
          <w:sz w:val="24"/>
          <w:szCs w:val="24"/>
          <w:u w:val="single"/>
        </w:rPr>
        <w:t xml:space="preserve"> </w:t>
      </w:r>
    </w:p>
    <w:p w:rsidR="009830F8" w:rsidRDefault="009830F8" w:rsidP="006973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EA7A43">
        <w:rPr>
          <w:rFonts w:ascii="Trebuchet MS" w:hAnsi="Trebuchet MS"/>
          <w:sz w:val="24"/>
          <w:szCs w:val="24"/>
        </w:rPr>
        <w:t xml:space="preserve">În data de </w:t>
      </w:r>
      <w:r w:rsidR="00734538">
        <w:rPr>
          <w:rFonts w:ascii="Trebuchet MS" w:hAnsi="Trebuchet MS"/>
          <w:sz w:val="24"/>
          <w:szCs w:val="24"/>
        </w:rPr>
        <w:t>22.08</w:t>
      </w:r>
      <w:r w:rsidRPr="00EA7A43">
        <w:rPr>
          <w:rFonts w:ascii="Trebuchet MS" w:hAnsi="Trebuchet MS"/>
          <w:sz w:val="24"/>
          <w:szCs w:val="24"/>
        </w:rPr>
        <w:t>.2012 a fost semnat contractul de finanţare nr. 3</w:t>
      </w:r>
      <w:r w:rsidR="00734538">
        <w:rPr>
          <w:rFonts w:ascii="Trebuchet MS" w:hAnsi="Trebuchet MS"/>
          <w:sz w:val="24"/>
          <w:szCs w:val="24"/>
        </w:rPr>
        <w:t>349</w:t>
      </w:r>
      <w:r w:rsidRPr="00EA7A43">
        <w:rPr>
          <w:rFonts w:ascii="Trebuchet MS" w:hAnsi="Trebuchet MS"/>
          <w:b/>
          <w:sz w:val="24"/>
          <w:szCs w:val="24"/>
        </w:rPr>
        <w:t xml:space="preserve"> </w:t>
      </w:r>
      <w:r w:rsidRPr="00EA7A43">
        <w:rPr>
          <w:rFonts w:ascii="Trebuchet MS" w:hAnsi="Trebuchet MS"/>
          <w:sz w:val="24"/>
          <w:szCs w:val="24"/>
        </w:rPr>
        <w:t xml:space="preserve">pentru proiectul </w:t>
      </w:r>
      <w:r w:rsidR="00734538" w:rsidRPr="00734538">
        <w:rPr>
          <w:rFonts w:ascii="Trebuchet MS" w:hAnsi="Trebuchet MS"/>
          <w:i/>
          <w:sz w:val="24"/>
          <w:szCs w:val="24"/>
        </w:rPr>
        <w:t>"Centrul Regional de Competențe și Dezvoltare a Furnizorilor în Sectorul Automotive" - CERC, cod SMIS 39375</w:t>
      </w:r>
      <w:r w:rsidR="00734538">
        <w:rPr>
          <w:rFonts w:ascii="Trebuchet MS" w:hAnsi="Trebuchet MS"/>
          <w:i/>
          <w:sz w:val="24"/>
          <w:szCs w:val="24"/>
        </w:rPr>
        <w:t xml:space="preserve">, </w:t>
      </w:r>
      <w:r w:rsidRPr="00EA7A43">
        <w:rPr>
          <w:rFonts w:ascii="Trebuchet MS" w:hAnsi="Trebuchet MS"/>
          <w:b/>
          <w:sz w:val="24"/>
          <w:szCs w:val="24"/>
        </w:rPr>
        <w:t xml:space="preserve"> </w:t>
      </w:r>
      <w:r w:rsidR="00734538" w:rsidRPr="00734538">
        <w:rPr>
          <w:rFonts w:ascii="Trebuchet MS" w:hAnsi="Trebuchet MS"/>
          <w:sz w:val="24"/>
          <w:szCs w:val="24"/>
        </w:rPr>
        <w:t>finantat în cadrul Regio – Programul Operational Regional 2007-2013, Axa prioritară 1 „Sprijinirea dezvoltării durabile a orașelor – poli urbani de creștere”, Domeniul de intervenție 1.1. „Planuri integrate de dezvoltare urbană”, Sub-domeniul: Poli de creștere</w:t>
      </w:r>
      <w:r w:rsidR="00734538">
        <w:rPr>
          <w:rFonts w:ascii="Trebuchet MS" w:hAnsi="Trebuchet MS"/>
          <w:sz w:val="24"/>
          <w:szCs w:val="24"/>
        </w:rPr>
        <w:t>.</w:t>
      </w:r>
    </w:p>
    <w:p w:rsidR="00206FA4" w:rsidRPr="00206FA4" w:rsidRDefault="00206FA4" w:rsidP="00206FA4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206FA4">
        <w:rPr>
          <w:rFonts w:ascii="Trebuchet MS" w:hAnsi="Trebuchet MS"/>
          <w:sz w:val="24"/>
          <w:szCs w:val="24"/>
        </w:rPr>
        <w:t>Sursa de finanţare a proiectului este bugetul local, bugetul de stat şi Fondul European pentru Dezvoltare Regională prin Programul Operaţional Regional 2007-2013, cu principalii Indicatori tehnico-economici aprobați prin Hotararea Consiliului Local 235/28.06.2011.</w:t>
      </w:r>
    </w:p>
    <w:p w:rsidR="00FF4714" w:rsidRDefault="00D178F1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D178F1">
        <w:rPr>
          <w:rFonts w:ascii="Trebuchet MS" w:hAnsi="Trebuchet MS"/>
          <w:sz w:val="24"/>
          <w:szCs w:val="24"/>
        </w:rPr>
        <w:t>Prin Hotărârea Consiliului Local al Municipiului Timișoara nr. 188/10.05.2016 au fost aprobate înființarea în subordinea Consiliului Local al Municipiului Timișoara a Serviciul Public de Administrare a CERC, serviciu public de interes local, cu personalitate juridica, gestiune proprie, stampila si cont propriu deschis la Trezoreria Timisoara, Regulamentul de organizare si functionare cu anexele sale: Organigrama si Statul de functii, Studiul de fundamentare privind infiintarea serviciului de administrare concretizat în Planul de afaceri al „Centrului regional de competente si dezvoltare a furnizorilor in sectorul Automotive', Caietul de sarcini privind gestiunea directa a serviciului de administrare a „Centrului regional de competente si dezvoltare a furnizorilor in sectorul Automotive' - CERC.</w:t>
      </w:r>
    </w:p>
    <w:p w:rsidR="004A2564" w:rsidRDefault="004A2564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O</w:t>
      </w:r>
      <w:r w:rsidR="00F522B9" w:rsidRPr="004D25AA">
        <w:rPr>
          <w:rFonts w:ascii="Trebuchet MS" w:hAnsi="Trebuchet MS"/>
        </w:rPr>
        <w:t>biectivele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principale</w:t>
      </w:r>
      <w:proofErr w:type="spellEnd"/>
      <w:r w:rsidRPr="004D25AA">
        <w:rPr>
          <w:rFonts w:ascii="Trebuchet MS" w:hAnsi="Trebuchet MS"/>
        </w:rPr>
        <w:t xml:space="preserve"> ale </w:t>
      </w:r>
      <w:proofErr w:type="spellStart"/>
      <w:r w:rsidRPr="004D25AA">
        <w:rPr>
          <w:rFonts w:ascii="Trebuchet MS" w:hAnsi="Trebuchet MS"/>
        </w:rPr>
        <w:t>proiectului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sunt</w:t>
      </w:r>
      <w:proofErr w:type="spellEnd"/>
      <w:r w:rsidRPr="004D25AA">
        <w:rPr>
          <w:rFonts w:ascii="Trebuchet MS" w:hAnsi="Trebuchet MS"/>
        </w:rPr>
        <w:t>:</w:t>
      </w: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Crearea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unei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infrastructuri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afaceri</w:t>
      </w:r>
      <w:proofErr w:type="spellEnd"/>
      <w:r w:rsidRPr="004D25AA">
        <w:rPr>
          <w:rFonts w:ascii="Trebuchet MS" w:hAnsi="Trebuchet MS"/>
        </w:rPr>
        <w:t xml:space="preserve">, care </w:t>
      </w:r>
      <w:proofErr w:type="spellStart"/>
      <w:r w:rsidRPr="004D25AA">
        <w:rPr>
          <w:rFonts w:ascii="Trebuchet MS" w:hAnsi="Trebuchet MS"/>
        </w:rPr>
        <w:t>oferă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suport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așistență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atât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celor</w:t>
      </w:r>
      <w:proofErr w:type="spellEnd"/>
      <w:r w:rsidRPr="004D25AA">
        <w:rPr>
          <w:rFonts w:ascii="Trebuchet MS" w:hAnsi="Trebuchet MS"/>
        </w:rPr>
        <w:t xml:space="preserve"> care </w:t>
      </w:r>
      <w:proofErr w:type="spellStart"/>
      <w:r w:rsidRPr="004D25AA">
        <w:rPr>
          <w:rFonts w:ascii="Trebuchet MS" w:hAnsi="Trebuchet MS"/>
        </w:rPr>
        <w:t>vor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să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demareze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mici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afaceri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cât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impuls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consolidarea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lor</w:t>
      </w:r>
      <w:proofErr w:type="spellEnd"/>
      <w:r w:rsidRPr="004D25AA">
        <w:rPr>
          <w:rFonts w:ascii="Trebuchet MS" w:hAnsi="Trebuchet MS"/>
        </w:rPr>
        <w:t xml:space="preserve">; </w:t>
      </w: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Implementarea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unui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pachet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servicii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a </w:t>
      </w:r>
      <w:proofErr w:type="spellStart"/>
      <w:r w:rsidRPr="004D25AA">
        <w:rPr>
          <w:rFonts w:ascii="Trebuchet MS" w:hAnsi="Trebuchet MS"/>
        </w:rPr>
        <w:t>unor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programe</w:t>
      </w:r>
      <w:proofErr w:type="spellEnd"/>
      <w:r w:rsidRPr="004D25AA">
        <w:rPr>
          <w:rFonts w:ascii="Trebuchet MS" w:hAnsi="Trebuchet MS"/>
        </w:rPr>
        <w:t xml:space="preserve"> de training in </w:t>
      </w:r>
      <w:proofErr w:type="spellStart"/>
      <w:r w:rsidRPr="004D25AA">
        <w:rPr>
          <w:rFonts w:ascii="Trebuchet MS" w:hAnsi="Trebuchet MS"/>
        </w:rPr>
        <w:t>beneficiul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intreprinderilor</w:t>
      </w:r>
      <w:proofErr w:type="spellEnd"/>
      <w:r w:rsidRPr="004D25AA">
        <w:rPr>
          <w:rFonts w:ascii="Trebuchet MS" w:hAnsi="Trebuchet MS"/>
        </w:rPr>
        <w:t xml:space="preserve"> din </w:t>
      </w:r>
      <w:proofErr w:type="spellStart"/>
      <w:r w:rsidRPr="004D25AA">
        <w:rPr>
          <w:rFonts w:ascii="Trebuchet MS" w:hAnsi="Trebuchet MS"/>
        </w:rPr>
        <w:t>sectorul</w:t>
      </w:r>
      <w:proofErr w:type="spellEnd"/>
      <w:r w:rsidRPr="004D25AA">
        <w:rPr>
          <w:rFonts w:ascii="Trebuchet MS" w:hAnsi="Trebuchet MS"/>
        </w:rPr>
        <w:t xml:space="preserve"> automotive; </w:t>
      </w: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Instruiri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specializare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optimizarea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proceselor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productie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imbunatatirea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calitatii</w:t>
      </w:r>
      <w:proofErr w:type="spellEnd"/>
      <w:r w:rsidRPr="004D25AA">
        <w:rPr>
          <w:rFonts w:ascii="Trebuchet MS" w:hAnsi="Trebuchet MS"/>
        </w:rPr>
        <w:t xml:space="preserve">, utile </w:t>
      </w:r>
      <w:proofErr w:type="spellStart"/>
      <w:r w:rsidRPr="004D25AA">
        <w:rPr>
          <w:rFonts w:ascii="Trebuchet MS" w:hAnsi="Trebuchet MS"/>
        </w:rPr>
        <w:t>firmelor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mici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mijlocii</w:t>
      </w:r>
      <w:proofErr w:type="spellEnd"/>
      <w:r w:rsidRPr="004D25AA">
        <w:rPr>
          <w:rFonts w:ascii="Trebuchet MS" w:hAnsi="Trebuchet MS"/>
        </w:rPr>
        <w:t xml:space="preserve"> cat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firmelor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mari</w:t>
      </w:r>
      <w:proofErr w:type="spellEnd"/>
      <w:r w:rsidRPr="004D25AA">
        <w:rPr>
          <w:rFonts w:ascii="Trebuchet MS" w:hAnsi="Trebuchet MS"/>
        </w:rPr>
        <w:t xml:space="preserve">, </w:t>
      </w:r>
      <w:proofErr w:type="spellStart"/>
      <w:r w:rsidRPr="004D25AA">
        <w:rPr>
          <w:rFonts w:ascii="Trebuchet MS" w:hAnsi="Trebuchet MS"/>
        </w:rPr>
        <w:t>inclusiv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multinationale</w:t>
      </w:r>
      <w:proofErr w:type="spellEnd"/>
      <w:r w:rsidRPr="004D25AA">
        <w:rPr>
          <w:rFonts w:ascii="Trebuchet MS" w:hAnsi="Trebuchet MS"/>
        </w:rPr>
        <w:t xml:space="preserve">; </w:t>
      </w: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Sprijinirea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firmelor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mici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mijlocii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prin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oferirea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servicii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prelucrari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mașinile</w:t>
      </w:r>
      <w:proofErr w:type="spellEnd"/>
      <w:r w:rsidRPr="004D25AA">
        <w:rPr>
          <w:rFonts w:ascii="Trebuchet MS" w:hAnsi="Trebuchet MS"/>
        </w:rPr>
        <w:t xml:space="preserve"> cu </w:t>
      </w:r>
      <w:proofErr w:type="spellStart"/>
      <w:r w:rsidRPr="004D25AA">
        <w:rPr>
          <w:rFonts w:ascii="Trebuchet MS" w:hAnsi="Trebuchet MS"/>
        </w:rPr>
        <w:t>comenzi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numerice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sau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injectie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mase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plastice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acoperirea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acestor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procese</w:t>
      </w:r>
      <w:proofErr w:type="spellEnd"/>
      <w:r w:rsidRPr="004D25AA">
        <w:rPr>
          <w:rFonts w:ascii="Trebuchet MS" w:hAnsi="Trebuchet MS"/>
        </w:rPr>
        <w:t xml:space="preserve"> in </w:t>
      </w:r>
      <w:proofErr w:type="spellStart"/>
      <w:r w:rsidRPr="004D25AA">
        <w:rPr>
          <w:rFonts w:ascii="Trebuchet MS" w:hAnsi="Trebuchet MS"/>
        </w:rPr>
        <w:t>cazul</w:t>
      </w:r>
      <w:proofErr w:type="spellEnd"/>
      <w:r w:rsidRPr="004D25AA">
        <w:rPr>
          <w:rFonts w:ascii="Trebuchet MS" w:hAnsi="Trebuchet MS"/>
        </w:rPr>
        <w:t xml:space="preserve"> in care IMM-</w:t>
      </w:r>
      <w:proofErr w:type="spellStart"/>
      <w:r w:rsidRPr="004D25AA">
        <w:rPr>
          <w:rFonts w:ascii="Trebuchet MS" w:hAnsi="Trebuchet MS"/>
        </w:rPr>
        <w:t>ul</w:t>
      </w:r>
      <w:proofErr w:type="spellEnd"/>
      <w:r w:rsidRPr="004D25AA">
        <w:rPr>
          <w:rFonts w:ascii="Trebuchet MS" w:hAnsi="Trebuchet MS"/>
        </w:rPr>
        <w:t xml:space="preserve"> are </w:t>
      </w:r>
      <w:proofErr w:type="spellStart"/>
      <w:r w:rsidRPr="004D25AA">
        <w:rPr>
          <w:rFonts w:ascii="Trebuchet MS" w:hAnsi="Trebuchet MS"/>
        </w:rPr>
        <w:t>nevoie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preluarea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unei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comenzi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mai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complexe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sau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realizarea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prototipuri</w:t>
      </w:r>
      <w:proofErr w:type="spellEnd"/>
      <w:r w:rsidRPr="004D25AA">
        <w:rPr>
          <w:rFonts w:ascii="Trebuchet MS" w:hAnsi="Trebuchet MS"/>
        </w:rPr>
        <w:t>;</w:t>
      </w:r>
    </w:p>
    <w:p w:rsidR="009E4939" w:rsidRPr="004D25AA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t>Implementarea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servicii</w:t>
      </w:r>
      <w:proofErr w:type="spellEnd"/>
      <w:r w:rsidRPr="004D25AA">
        <w:rPr>
          <w:rFonts w:ascii="Trebuchet MS" w:hAnsi="Trebuchet MS"/>
        </w:rPr>
        <w:t xml:space="preserve"> cu </w:t>
      </w:r>
      <w:proofErr w:type="spellStart"/>
      <w:r w:rsidRPr="004D25AA">
        <w:rPr>
          <w:rFonts w:ascii="Trebuchet MS" w:hAnsi="Trebuchet MS"/>
        </w:rPr>
        <w:t>valoare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adaugata</w:t>
      </w:r>
      <w:proofErr w:type="spellEnd"/>
      <w:r w:rsidRPr="004D25AA">
        <w:rPr>
          <w:rFonts w:ascii="Trebuchet MS" w:hAnsi="Trebuchet MS"/>
        </w:rPr>
        <w:t xml:space="preserve"> in </w:t>
      </w:r>
      <w:proofErr w:type="spellStart"/>
      <w:r w:rsidRPr="004D25AA">
        <w:rPr>
          <w:rFonts w:ascii="Trebuchet MS" w:hAnsi="Trebuchet MS"/>
        </w:rPr>
        <w:t>beneficiul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intreprinderilor</w:t>
      </w:r>
      <w:proofErr w:type="spellEnd"/>
      <w:r w:rsidRPr="004D25AA">
        <w:rPr>
          <w:rFonts w:ascii="Trebuchet MS" w:hAnsi="Trebuchet MS"/>
        </w:rPr>
        <w:t xml:space="preserve"> din sector; </w:t>
      </w:r>
      <w:proofErr w:type="spellStart"/>
      <w:r w:rsidRPr="004D25AA">
        <w:rPr>
          <w:rFonts w:ascii="Trebuchet MS" w:hAnsi="Trebuchet MS"/>
        </w:rPr>
        <w:t>Valorificarea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adaptarea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potentialului</w:t>
      </w:r>
      <w:proofErr w:type="spellEnd"/>
      <w:r w:rsidRPr="004D25AA">
        <w:rPr>
          <w:rFonts w:ascii="Trebuchet MS" w:hAnsi="Trebuchet MS"/>
        </w:rPr>
        <w:t xml:space="preserve"> de training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formare</w:t>
      </w:r>
      <w:proofErr w:type="spellEnd"/>
      <w:r w:rsidRPr="004D25AA">
        <w:rPr>
          <w:rFonts w:ascii="Trebuchet MS" w:hAnsi="Trebuchet MS"/>
        </w:rPr>
        <w:t xml:space="preserve"> al </w:t>
      </w:r>
      <w:proofErr w:type="spellStart"/>
      <w:r w:rsidRPr="004D25AA">
        <w:rPr>
          <w:rFonts w:ascii="Trebuchet MS" w:hAnsi="Trebuchet MS"/>
        </w:rPr>
        <w:t>universitatilor</w:t>
      </w:r>
      <w:proofErr w:type="spellEnd"/>
      <w:r w:rsidRPr="004D25AA">
        <w:rPr>
          <w:rFonts w:ascii="Trebuchet MS" w:hAnsi="Trebuchet MS"/>
        </w:rPr>
        <w:t xml:space="preserve"> in </w:t>
      </w:r>
      <w:proofErr w:type="spellStart"/>
      <w:r w:rsidRPr="004D25AA">
        <w:rPr>
          <w:rFonts w:ascii="Trebuchet MS" w:hAnsi="Trebuchet MS"/>
        </w:rPr>
        <w:t>domeniul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construcții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mașini</w:t>
      </w:r>
      <w:proofErr w:type="spellEnd"/>
      <w:r w:rsidRPr="004D25AA">
        <w:rPr>
          <w:rFonts w:ascii="Trebuchet MS" w:hAnsi="Trebuchet MS"/>
        </w:rPr>
        <w:t xml:space="preserve">/automotive la </w:t>
      </w:r>
      <w:proofErr w:type="spellStart"/>
      <w:r w:rsidRPr="004D25AA">
        <w:rPr>
          <w:rFonts w:ascii="Trebuchet MS" w:hAnsi="Trebuchet MS"/>
        </w:rPr>
        <w:t>nevoile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intreprinderilor</w:t>
      </w:r>
      <w:proofErr w:type="spellEnd"/>
      <w:r w:rsidRPr="004D25AA">
        <w:rPr>
          <w:rFonts w:ascii="Trebuchet MS" w:hAnsi="Trebuchet MS"/>
        </w:rPr>
        <w:t xml:space="preserve">; </w:t>
      </w:r>
    </w:p>
    <w:p w:rsidR="00F522B9" w:rsidRDefault="009E4939" w:rsidP="009E4939">
      <w:pPr>
        <w:pStyle w:val="BodyText"/>
        <w:rPr>
          <w:rFonts w:ascii="Trebuchet MS" w:hAnsi="Trebuchet MS"/>
        </w:rPr>
      </w:pPr>
      <w:proofErr w:type="spellStart"/>
      <w:r w:rsidRPr="004D25AA">
        <w:rPr>
          <w:rFonts w:ascii="Trebuchet MS" w:hAnsi="Trebuchet MS"/>
        </w:rPr>
        <w:lastRenderedPageBreak/>
        <w:t>Crearea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unui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centru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competente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dezvoltare</w:t>
      </w:r>
      <w:proofErr w:type="spellEnd"/>
      <w:r w:rsidRPr="004D25AA">
        <w:rPr>
          <w:rFonts w:ascii="Trebuchet MS" w:hAnsi="Trebuchet MS"/>
        </w:rPr>
        <w:t xml:space="preserve"> a </w:t>
      </w:r>
      <w:proofErr w:type="spellStart"/>
      <w:r w:rsidRPr="004D25AA">
        <w:rPr>
          <w:rFonts w:ascii="Trebuchet MS" w:hAnsi="Trebuchet MS"/>
        </w:rPr>
        <w:t>furnizorilor</w:t>
      </w:r>
      <w:proofErr w:type="spellEnd"/>
      <w:r w:rsidRPr="004D25AA">
        <w:rPr>
          <w:rFonts w:ascii="Trebuchet MS" w:hAnsi="Trebuchet MS"/>
        </w:rPr>
        <w:t xml:space="preserve">, cu 3 </w:t>
      </w:r>
      <w:proofErr w:type="spellStart"/>
      <w:r w:rsidRPr="004D25AA">
        <w:rPr>
          <w:rFonts w:ascii="Trebuchet MS" w:hAnsi="Trebuchet MS"/>
        </w:rPr>
        <w:t>componente</w:t>
      </w:r>
      <w:proofErr w:type="spellEnd"/>
      <w:r w:rsidRPr="004D25AA">
        <w:rPr>
          <w:rFonts w:ascii="Trebuchet MS" w:hAnsi="Trebuchet MS"/>
        </w:rPr>
        <w:t xml:space="preserve">: </w:t>
      </w:r>
      <w:proofErr w:type="spellStart"/>
      <w:r w:rsidRPr="004D25AA">
        <w:rPr>
          <w:rFonts w:ascii="Trebuchet MS" w:hAnsi="Trebuchet MS"/>
        </w:rPr>
        <w:t>academie</w:t>
      </w:r>
      <w:proofErr w:type="spellEnd"/>
      <w:r w:rsidRPr="004D25AA">
        <w:rPr>
          <w:rFonts w:ascii="Trebuchet MS" w:hAnsi="Trebuchet MS"/>
        </w:rPr>
        <w:t xml:space="preserve"> de training automotive, </w:t>
      </w:r>
      <w:proofErr w:type="spellStart"/>
      <w:r w:rsidRPr="004D25AA">
        <w:rPr>
          <w:rFonts w:ascii="Trebuchet MS" w:hAnsi="Trebuchet MS"/>
        </w:rPr>
        <w:t>portofoliu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consultanta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furnizori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și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laborator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pentru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utilizarea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colaborativa</w:t>
      </w:r>
      <w:proofErr w:type="spellEnd"/>
      <w:r w:rsidRPr="004D25AA">
        <w:rPr>
          <w:rFonts w:ascii="Trebuchet MS" w:hAnsi="Trebuchet MS"/>
        </w:rPr>
        <w:t xml:space="preserve"> de </w:t>
      </w:r>
      <w:proofErr w:type="spellStart"/>
      <w:r w:rsidRPr="004D25AA">
        <w:rPr>
          <w:rFonts w:ascii="Trebuchet MS" w:hAnsi="Trebuchet MS"/>
        </w:rPr>
        <w:t>echipamente</w:t>
      </w:r>
      <w:proofErr w:type="spellEnd"/>
      <w:r w:rsidRPr="004D25AA">
        <w:rPr>
          <w:rFonts w:ascii="Trebuchet MS" w:hAnsi="Trebuchet MS"/>
        </w:rPr>
        <w:t xml:space="preserve"> </w:t>
      </w:r>
      <w:proofErr w:type="spellStart"/>
      <w:r w:rsidRPr="004D25AA">
        <w:rPr>
          <w:rFonts w:ascii="Trebuchet MS" w:hAnsi="Trebuchet MS"/>
        </w:rPr>
        <w:t>specializate</w:t>
      </w:r>
      <w:proofErr w:type="spellEnd"/>
      <w:r w:rsidRPr="004D25AA">
        <w:rPr>
          <w:rFonts w:ascii="Trebuchet MS" w:hAnsi="Trebuchet MS"/>
        </w:rPr>
        <w:t>;</w:t>
      </w:r>
    </w:p>
    <w:p w:rsidR="00E94950" w:rsidRDefault="00E94950" w:rsidP="009E4939">
      <w:pPr>
        <w:pStyle w:val="BodyText"/>
        <w:rPr>
          <w:rFonts w:ascii="Trebuchet MS" w:hAnsi="Trebuchet MS"/>
        </w:rPr>
      </w:pPr>
    </w:p>
    <w:p w:rsidR="00E94950" w:rsidRDefault="00E94950" w:rsidP="009E4939">
      <w:pPr>
        <w:pStyle w:val="BodyText"/>
        <w:rPr>
          <w:rFonts w:ascii="Trebuchet MS" w:hAnsi="Trebuchet MS"/>
        </w:rPr>
      </w:pPr>
    </w:p>
    <w:p w:rsidR="00E94950" w:rsidRPr="004D25AA" w:rsidRDefault="00E94950" w:rsidP="009E4939">
      <w:pPr>
        <w:pStyle w:val="BodyTex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Indicatori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proiect</w:t>
      </w:r>
      <w:proofErr w:type="spellEnd"/>
    </w:p>
    <w:p w:rsidR="009E4939" w:rsidRDefault="009E4939" w:rsidP="009E4939">
      <w:pPr>
        <w:pStyle w:val="BodyText"/>
        <w:rPr>
          <w:rFonts w:ascii="Trebuchet MS" w:hAnsi="Trebuchet MS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2"/>
        <w:gridCol w:w="2055"/>
        <w:gridCol w:w="2056"/>
      </w:tblGrid>
      <w:tr w:rsidR="00E94950" w:rsidTr="00A03CD4">
        <w:trPr>
          <w:trHeight w:val="821"/>
        </w:trPr>
        <w:tc>
          <w:tcPr>
            <w:tcW w:w="4562" w:type="dxa"/>
            <w:shd w:val="clear" w:color="auto" w:fill="D9D9D9"/>
          </w:tcPr>
          <w:p w:rsidR="00E94950" w:rsidRDefault="00E94950" w:rsidP="00A03CD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E94950" w:rsidRDefault="00E94950" w:rsidP="00A03CD4">
            <w:pPr>
              <w:pStyle w:val="TableParagraph"/>
              <w:spacing w:before="1"/>
              <w:ind w:left="1604" w:right="160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INDICATORI</w:t>
            </w:r>
          </w:p>
        </w:tc>
        <w:tc>
          <w:tcPr>
            <w:tcW w:w="2055" w:type="dxa"/>
            <w:shd w:val="clear" w:color="auto" w:fill="D9D9D9"/>
          </w:tcPr>
          <w:p w:rsidR="00E94950" w:rsidRDefault="00E94950" w:rsidP="00A03CD4">
            <w:pPr>
              <w:pStyle w:val="TableParagraph"/>
              <w:spacing w:before="7" w:line="283" w:lineRule="auto"/>
              <w:ind w:left="156" w:righ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Valoare</w:t>
            </w:r>
            <w:proofErr w:type="spellEnd"/>
            <w:r>
              <w:rPr>
                <w:b/>
                <w:w w:val="105"/>
                <w:sz w:val="20"/>
              </w:rPr>
              <w:t xml:space="preserve"> la </w:t>
            </w:r>
            <w:proofErr w:type="spellStart"/>
            <w:r>
              <w:rPr>
                <w:b/>
                <w:w w:val="105"/>
                <w:sz w:val="20"/>
              </w:rPr>
              <w:t>sfârşitul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perioadei</w:t>
            </w:r>
            <w:proofErr w:type="spellEnd"/>
            <w:r>
              <w:rPr>
                <w:b/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5"/>
              <w:ind w:left="155" w:righ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implementare</w:t>
            </w:r>
            <w:proofErr w:type="spellEnd"/>
          </w:p>
        </w:tc>
        <w:tc>
          <w:tcPr>
            <w:tcW w:w="2056" w:type="dxa"/>
            <w:shd w:val="clear" w:color="auto" w:fill="D9D9D9"/>
          </w:tcPr>
          <w:p w:rsidR="00E94950" w:rsidRDefault="00E94950" w:rsidP="00A03CD4">
            <w:pPr>
              <w:pStyle w:val="TableParagraph"/>
              <w:spacing w:before="7" w:line="283" w:lineRule="auto"/>
              <w:ind w:left="97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Valoare</w:t>
            </w:r>
            <w:proofErr w:type="spellEnd"/>
            <w:r>
              <w:rPr>
                <w:b/>
                <w:w w:val="105"/>
                <w:sz w:val="20"/>
              </w:rPr>
              <w:t xml:space="preserve"> la 1 an de la </w:t>
            </w:r>
            <w:proofErr w:type="spellStart"/>
            <w:r>
              <w:rPr>
                <w:b/>
                <w:w w:val="105"/>
                <w:sz w:val="20"/>
              </w:rPr>
              <w:t>sfârşitul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perioadei</w:t>
            </w:r>
            <w:proofErr w:type="spellEnd"/>
          </w:p>
          <w:p w:rsidR="00E94950" w:rsidRDefault="00E94950" w:rsidP="00A03CD4">
            <w:pPr>
              <w:pStyle w:val="TableParagraph"/>
              <w:spacing w:before="5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de </w:t>
            </w:r>
            <w:proofErr w:type="spellStart"/>
            <w:r>
              <w:rPr>
                <w:b/>
                <w:w w:val="105"/>
                <w:sz w:val="20"/>
              </w:rPr>
              <w:t>implementare</w:t>
            </w:r>
            <w:proofErr w:type="spellEnd"/>
          </w:p>
        </w:tc>
      </w:tr>
      <w:tr w:rsidR="00E94950" w:rsidTr="00A03CD4">
        <w:trPr>
          <w:trHeight w:val="273"/>
        </w:trPr>
        <w:tc>
          <w:tcPr>
            <w:tcW w:w="4562" w:type="dxa"/>
            <w:shd w:val="clear" w:color="auto" w:fill="D9D9D9"/>
          </w:tcPr>
          <w:p w:rsidR="00E94950" w:rsidRDefault="00E94950" w:rsidP="00A03CD4">
            <w:pPr>
              <w:pStyle w:val="TableParagraph"/>
              <w:spacing w:before="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Rezultat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imediat</w:t>
            </w:r>
            <w:proofErr w:type="spellEnd"/>
            <w:r>
              <w:rPr>
                <w:b/>
                <w:w w:val="105"/>
                <w:sz w:val="20"/>
              </w:rPr>
              <w:t xml:space="preserve"> (direct)</w:t>
            </w:r>
          </w:p>
        </w:tc>
        <w:tc>
          <w:tcPr>
            <w:tcW w:w="2055" w:type="dxa"/>
            <w:shd w:val="clear" w:color="auto" w:fill="D9D9D9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Structuri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de </w:t>
            </w:r>
            <w:proofErr w:type="spellStart"/>
            <w:r>
              <w:rPr>
                <w:w w:val="105"/>
                <w:sz w:val="20"/>
              </w:rPr>
              <w:t>sprijinire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 (nr)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4"/>
              <w:ind w:left="150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desfăşurată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creată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structurilor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afaceri</w:t>
            </w:r>
            <w:proofErr w:type="spellEnd"/>
            <w:r>
              <w:rPr>
                <w:w w:val="105"/>
                <w:sz w:val="20"/>
              </w:rPr>
              <w:t xml:space="preserve"> (mp)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140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2000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construită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creată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structurilor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afaceri</w:t>
            </w:r>
            <w:proofErr w:type="spellEnd"/>
            <w:r>
              <w:rPr>
                <w:w w:val="105"/>
                <w:sz w:val="20"/>
              </w:rPr>
              <w:t xml:space="preserve"> (mp)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141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1600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Număr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structuri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w w:val="105"/>
                <w:sz w:val="20"/>
              </w:rPr>
              <w:t>complet</w:t>
            </w:r>
            <w:proofErr w:type="spellEnd"/>
          </w:p>
          <w:p w:rsidR="00E94950" w:rsidRDefault="00E94950" w:rsidP="00A03CD4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echipată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şi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dotată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4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parcaje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6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624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drumuri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4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1710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alei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4"/>
              <w:ind w:left="152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625,50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2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Suprafaţă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spaţii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verzi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4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3433 mp.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Număr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parcare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6"/>
              <w:ind w:left="151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50 </w:t>
            </w:r>
            <w:proofErr w:type="spellStart"/>
            <w:r>
              <w:rPr>
                <w:w w:val="105"/>
                <w:sz w:val="20"/>
              </w:rPr>
              <w:t>buc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273"/>
        </w:trPr>
        <w:tc>
          <w:tcPr>
            <w:tcW w:w="4562" w:type="dxa"/>
            <w:shd w:val="clear" w:color="auto" w:fill="D9D9D9"/>
          </w:tcPr>
          <w:p w:rsidR="00E94950" w:rsidRDefault="00E94950" w:rsidP="00A03CD4">
            <w:pPr>
              <w:pStyle w:val="TableParagraph"/>
              <w:spacing w:before="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Rezultate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induse</w:t>
            </w:r>
            <w:proofErr w:type="spellEnd"/>
            <w:r>
              <w:rPr>
                <w:b/>
                <w:w w:val="105"/>
                <w:sz w:val="20"/>
              </w:rPr>
              <w:t xml:space="preserve"> (</w:t>
            </w:r>
            <w:proofErr w:type="spellStart"/>
            <w:r>
              <w:rPr>
                <w:b/>
                <w:w w:val="105"/>
                <w:sz w:val="20"/>
              </w:rPr>
              <w:t>indirecte</w:t>
            </w:r>
            <w:proofErr w:type="spellEnd"/>
            <w:r>
              <w:rPr>
                <w:b/>
                <w:w w:val="105"/>
                <w:sz w:val="20"/>
              </w:rPr>
              <w:t>)</w:t>
            </w:r>
          </w:p>
        </w:tc>
        <w:tc>
          <w:tcPr>
            <w:tcW w:w="2055" w:type="dxa"/>
            <w:shd w:val="clear" w:color="auto" w:fill="D9D9D9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  <w:shd w:val="clear" w:color="auto" w:fill="D9D9D9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4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>, din care (nr):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5"/>
              <w:ind w:left="153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5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femei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(nr)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5"/>
              <w:ind w:left="154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7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  <w:r>
              <w:rPr>
                <w:w w:val="105"/>
                <w:sz w:val="20"/>
              </w:rPr>
              <w:t xml:space="preserve"> de </w:t>
            </w:r>
            <w:proofErr w:type="spellStart"/>
            <w:r>
              <w:rPr>
                <w:w w:val="105"/>
                <w:sz w:val="20"/>
              </w:rPr>
              <w:t>muncă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nou</w:t>
            </w:r>
            <w:proofErr w:type="spellEnd"/>
            <w:r>
              <w:rPr>
                <w:w w:val="105"/>
                <w:sz w:val="20"/>
              </w:rPr>
              <w:t xml:space="preserve"> create </w:t>
            </w:r>
            <w:proofErr w:type="spellStart"/>
            <w:r>
              <w:rPr>
                <w:w w:val="105"/>
                <w:sz w:val="20"/>
              </w:rPr>
              <w:t>în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cadrul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structurii</w:t>
            </w:r>
            <w:proofErr w:type="spellEnd"/>
            <w:r>
              <w:rPr>
                <w:w w:val="105"/>
                <w:sz w:val="20"/>
              </w:rPr>
              <w:t xml:space="preserve"> de</w:t>
            </w:r>
          </w:p>
          <w:p w:rsidR="00E94950" w:rsidRDefault="00E94950" w:rsidP="00A03CD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sprijin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afacerilor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bărbaţi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(nr)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spacing w:before="5"/>
              <w:ind w:left="154" w:right="1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3 </w:t>
            </w:r>
            <w:proofErr w:type="spellStart"/>
            <w:r>
              <w:rPr>
                <w:w w:val="105"/>
                <w:sz w:val="20"/>
              </w:rPr>
              <w:t>locuri</w:t>
            </w:r>
            <w:proofErr w:type="spellEnd"/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</w:tr>
      <w:tr w:rsidR="00E94950" w:rsidTr="00A03CD4">
        <w:trPr>
          <w:trHeight w:val="546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44"/>
              <w:rPr>
                <w:sz w:val="20"/>
              </w:rPr>
            </w:pPr>
            <w:proofErr w:type="spellStart"/>
            <w:r w:rsidRPr="00317398">
              <w:rPr>
                <w:w w:val="105"/>
                <w:sz w:val="20"/>
              </w:rPr>
              <w:t>Număr</w:t>
            </w:r>
            <w:proofErr w:type="spellEnd"/>
            <w:r w:rsidRPr="00317398">
              <w:rPr>
                <w:w w:val="105"/>
                <w:sz w:val="20"/>
              </w:rPr>
              <w:t xml:space="preserve"> de </w:t>
            </w:r>
            <w:proofErr w:type="spellStart"/>
            <w:r w:rsidRPr="00317398">
              <w:rPr>
                <w:w w:val="105"/>
                <w:sz w:val="20"/>
              </w:rPr>
              <w:t>firme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găzduite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în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cadrul</w:t>
            </w:r>
            <w:proofErr w:type="spellEnd"/>
            <w:r w:rsidRPr="00317398">
              <w:rPr>
                <w:w w:val="105"/>
                <w:sz w:val="20"/>
              </w:rPr>
              <w:t xml:space="preserve"> </w:t>
            </w:r>
            <w:proofErr w:type="spellStart"/>
            <w:r w:rsidRPr="00317398">
              <w:rPr>
                <w:w w:val="105"/>
                <w:sz w:val="20"/>
              </w:rPr>
              <w:t>structurii</w:t>
            </w:r>
            <w:proofErr w:type="spellEnd"/>
            <w:r w:rsidRPr="00317398">
              <w:rPr>
                <w:w w:val="105"/>
                <w:sz w:val="20"/>
              </w:rPr>
              <w:t xml:space="preserve"> de </w:t>
            </w:r>
            <w:proofErr w:type="spellStart"/>
            <w:r w:rsidRPr="00317398">
              <w:rPr>
                <w:w w:val="105"/>
                <w:sz w:val="20"/>
              </w:rPr>
              <w:t>sprijin</w:t>
            </w:r>
            <w:proofErr w:type="spellEnd"/>
            <w:r w:rsidRPr="00317398">
              <w:rPr>
                <w:w w:val="105"/>
                <w:sz w:val="20"/>
              </w:rPr>
              <w:t xml:space="preserve"> a </w:t>
            </w:r>
            <w:proofErr w:type="spellStart"/>
            <w:r w:rsidRPr="00317398">
              <w:rPr>
                <w:w w:val="105"/>
                <w:sz w:val="20"/>
              </w:rPr>
              <w:t>afacerii</w:t>
            </w:r>
            <w:proofErr w:type="spellEnd"/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spacing w:before="8"/>
              <w:ind w:left="89" w:right="83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7 </w:t>
            </w:r>
            <w:proofErr w:type="spellStart"/>
            <w:r>
              <w:rPr>
                <w:rFonts w:ascii="Trebuchet MS"/>
                <w:sz w:val="20"/>
              </w:rPr>
              <w:t>firme</w:t>
            </w:r>
            <w:proofErr w:type="spellEnd"/>
          </w:p>
        </w:tc>
      </w:tr>
      <w:tr w:rsidR="00E94950" w:rsidTr="00A03CD4">
        <w:trPr>
          <w:trHeight w:val="290"/>
        </w:trPr>
        <w:tc>
          <w:tcPr>
            <w:tcW w:w="4562" w:type="dxa"/>
          </w:tcPr>
          <w:p w:rsidR="00E94950" w:rsidRPr="00F97482" w:rsidRDefault="00E94950" w:rsidP="00A03CD4">
            <w:pPr>
              <w:autoSpaceDE w:val="0"/>
              <w:autoSpaceDN w:val="0"/>
              <w:adjustRightInd w:val="0"/>
              <w:ind w:left="71"/>
              <w:rPr>
                <w:rFonts w:ascii="TimesNewRomanPSMT" w:eastAsia="Calibri" w:hAnsi="TimesNewRomanPSMT" w:cs="TimesNewRomanPSMT"/>
                <w:lang w:eastAsia="ro-RO"/>
              </w:rPr>
            </w:pPr>
            <w:r w:rsidRPr="00F97482">
              <w:rPr>
                <w:w w:val="105"/>
              </w:rPr>
              <w:t xml:space="preserve">Locuri de muncă nou create în firmele care vor     </w:t>
            </w:r>
            <w:r w:rsidRPr="00F97482">
              <w:rPr>
                <w:rFonts w:ascii="TimesNewRomanPSMT" w:eastAsia="Calibri" w:hAnsi="TimesNewRomanPSMT" w:cs="TimesNewRomanPSMT"/>
                <w:lang w:eastAsia="ro-RO"/>
              </w:rPr>
              <w:t>beneficia de serviciile oferite de CERC conform      Cererii de finanţare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spacing w:before="8"/>
              <w:ind w:left="90" w:right="83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14 </w:t>
            </w:r>
            <w:proofErr w:type="spellStart"/>
            <w:r>
              <w:rPr>
                <w:rFonts w:ascii="Trebuchet MS"/>
                <w:sz w:val="20"/>
              </w:rPr>
              <w:t>locuri</w:t>
            </w:r>
            <w:proofErr w:type="spellEnd"/>
          </w:p>
        </w:tc>
      </w:tr>
      <w:tr w:rsidR="00E94950" w:rsidTr="00A03CD4">
        <w:trPr>
          <w:trHeight w:val="290"/>
        </w:trPr>
        <w:tc>
          <w:tcPr>
            <w:tcW w:w="4562" w:type="dxa"/>
          </w:tcPr>
          <w:p w:rsidR="00E94950" w:rsidRDefault="00E94950" w:rsidP="00A03CD4">
            <w:pPr>
              <w:pStyle w:val="TableParagraph"/>
              <w:spacing w:before="14"/>
              <w:rPr>
                <w:w w:val="105"/>
                <w:sz w:val="20"/>
              </w:rPr>
            </w:pPr>
            <w:r>
              <w:rPr>
                <w:rFonts w:ascii="TimesNewRomanPSMT" w:eastAsia="Calibri" w:hAnsi="TimesNewRomanPSMT" w:cs="TimesNewRomanPSMT"/>
                <w:sz w:val="21"/>
                <w:szCs w:val="21"/>
                <w:lang w:val="ro-RO" w:eastAsia="ro-RO"/>
              </w:rPr>
              <w:t xml:space="preserve">Număr cursanţi / an </w:t>
            </w:r>
          </w:p>
        </w:tc>
        <w:tc>
          <w:tcPr>
            <w:tcW w:w="2055" w:type="dxa"/>
          </w:tcPr>
          <w:p w:rsidR="00E94950" w:rsidRDefault="00E94950" w:rsidP="00A03C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6" w:type="dxa"/>
          </w:tcPr>
          <w:p w:rsidR="00E94950" w:rsidRDefault="00E94950" w:rsidP="00A03CD4">
            <w:pPr>
              <w:pStyle w:val="TableParagraph"/>
              <w:spacing w:before="8"/>
              <w:ind w:left="90" w:right="83"/>
              <w:jc w:val="center"/>
              <w:rPr>
                <w:rFonts w:ascii="Trebuchet MS"/>
                <w:sz w:val="20"/>
              </w:rPr>
            </w:pPr>
            <w:r w:rsidRPr="00F51A2B">
              <w:rPr>
                <w:rFonts w:ascii="Trebuchet MS"/>
                <w:sz w:val="20"/>
                <w:lang w:val="ro-RO"/>
              </w:rPr>
              <w:t>100 pers</w:t>
            </w:r>
          </w:p>
        </w:tc>
      </w:tr>
    </w:tbl>
    <w:p w:rsidR="00E94950" w:rsidRDefault="00E94950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4A2564" w:rsidRDefault="00146A1D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Din cauza faptului că 3 indicatori</w:t>
      </w:r>
      <w:r w:rsidR="009E493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ai proiectului nu au fost îndepliniți până în prezent, proiectul poate fi declarat nefuncțional.</w:t>
      </w:r>
    </w:p>
    <w:p w:rsidR="00146A1D" w:rsidRDefault="00146A1D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146A1D" w:rsidRPr="00146A1D" w:rsidRDefault="00146A1D" w:rsidP="00E13B68">
      <w:pPr>
        <w:ind w:right="51" w:firstLine="576"/>
        <w:jc w:val="both"/>
        <w:rPr>
          <w:rFonts w:ascii="Trebuchet MS" w:hAnsi="Trebuchet MS"/>
          <w:i/>
          <w:sz w:val="24"/>
          <w:szCs w:val="24"/>
        </w:rPr>
      </w:pPr>
      <w:r w:rsidRPr="00146A1D">
        <w:rPr>
          <w:rFonts w:ascii="Trebuchet MS" w:hAnsi="Trebuchet MS"/>
          <w:i/>
          <w:sz w:val="24"/>
          <w:szCs w:val="24"/>
        </w:rPr>
        <w:t xml:space="preserve">Indicatori </w:t>
      </w:r>
      <w:r w:rsidR="00F522B9">
        <w:rPr>
          <w:rFonts w:ascii="Trebuchet MS" w:hAnsi="Trebuchet MS"/>
          <w:i/>
          <w:sz w:val="24"/>
          <w:szCs w:val="24"/>
        </w:rPr>
        <w:t>- rezultate induse (indirecte)</w:t>
      </w:r>
      <w:r w:rsidRPr="00146A1D">
        <w:rPr>
          <w:rFonts w:ascii="Trebuchet MS" w:hAnsi="Trebuchet MS"/>
          <w:i/>
          <w:sz w:val="24"/>
          <w:szCs w:val="24"/>
        </w:rPr>
        <w:t xml:space="preserve"> nerealizați:</w:t>
      </w:r>
    </w:p>
    <w:p w:rsidR="004A2564" w:rsidRPr="00EA7A43" w:rsidRDefault="004A2564" w:rsidP="00E13B68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7529D4" w:rsidRDefault="007529D4" w:rsidP="007529D4">
      <w:pPr>
        <w:ind w:right="72" w:firstLine="709"/>
        <w:jc w:val="both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 xml:space="preserve">1. </w:t>
      </w:r>
      <w:r w:rsidR="00103BE9">
        <w:rPr>
          <w:rFonts w:ascii="Trebuchet MS" w:hAnsi="Trebuchet MS"/>
          <w:b/>
          <w:sz w:val="24"/>
          <w:szCs w:val="24"/>
        </w:rPr>
        <w:t>Număr de cursanți/an (după 1 an de la finalizarea proiectului) - 100/an</w:t>
      </w:r>
      <w:r w:rsidRPr="004F5502">
        <w:rPr>
          <w:rFonts w:ascii="Trebuchet MS" w:hAnsi="Trebuchet MS"/>
          <w:b/>
          <w:sz w:val="24"/>
          <w:szCs w:val="24"/>
        </w:rPr>
        <w:t>.</w:t>
      </w:r>
    </w:p>
    <w:p w:rsidR="00103BE9" w:rsidRDefault="00103BE9" w:rsidP="007529D4">
      <w:pPr>
        <w:ind w:right="72" w:firstLine="709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2. Număr de firme găzduite în cadrul structurii de sprijin a afacerii - 7</w:t>
      </w:r>
    </w:p>
    <w:p w:rsidR="00103BE9" w:rsidRPr="004F5502" w:rsidRDefault="00103BE9" w:rsidP="007529D4">
      <w:pPr>
        <w:ind w:right="72" w:firstLine="709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3. Locuri de muncă nou create în firmele găzduite - 14</w:t>
      </w:r>
    </w:p>
    <w:p w:rsidR="00103BE9" w:rsidRDefault="00103BE9" w:rsidP="007529D4">
      <w:pPr>
        <w:jc w:val="both"/>
        <w:rPr>
          <w:rFonts w:ascii="Trebuchet MS" w:hAnsi="Trebuchet MS"/>
          <w:sz w:val="24"/>
          <w:szCs w:val="24"/>
        </w:rPr>
      </w:pPr>
    </w:p>
    <w:p w:rsidR="00103BE9" w:rsidRDefault="00103BE9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103BE9">
        <w:rPr>
          <w:rFonts w:ascii="Trebuchet MS" w:hAnsi="Trebuchet MS"/>
          <w:sz w:val="24"/>
          <w:szCs w:val="24"/>
        </w:rPr>
        <w:t xml:space="preserve">În vederea atingerii obiectivelor şi realizarea indicatorilor asumaţi, </w:t>
      </w:r>
      <w:r w:rsidR="006C3B4F">
        <w:rPr>
          <w:rFonts w:ascii="Trebuchet MS" w:hAnsi="Trebuchet MS"/>
          <w:sz w:val="24"/>
          <w:szCs w:val="24"/>
        </w:rPr>
        <w:t xml:space="preserve">au fost efectuate </w:t>
      </w:r>
      <w:r w:rsidR="006C3B4F" w:rsidRPr="006C3B4F">
        <w:rPr>
          <w:rFonts w:ascii="Trebuchet MS" w:hAnsi="Trebuchet MS"/>
          <w:sz w:val="24"/>
          <w:szCs w:val="24"/>
        </w:rPr>
        <w:t>118  întâlniri de promovare și identificare a posibilităților de colaborare</w:t>
      </w:r>
      <w:r w:rsidR="006C3B4F">
        <w:rPr>
          <w:rFonts w:ascii="Trebuchet MS" w:hAnsi="Trebuchet MS"/>
          <w:sz w:val="24"/>
          <w:szCs w:val="24"/>
        </w:rPr>
        <w:t xml:space="preserve">, </w:t>
      </w:r>
      <w:r w:rsidR="006C3B4F" w:rsidRPr="006C3B4F">
        <w:rPr>
          <w:rFonts w:ascii="Trebuchet MS" w:hAnsi="Trebuchet MS"/>
          <w:sz w:val="24"/>
          <w:szCs w:val="24"/>
        </w:rPr>
        <w:t>26 participări la conferințe, forumuri, simpozioane, seminarii, expoziții</w:t>
      </w:r>
      <w:r w:rsidR="006C3B4F">
        <w:rPr>
          <w:rFonts w:ascii="Trebuchet MS" w:hAnsi="Trebuchet MS"/>
          <w:sz w:val="24"/>
          <w:szCs w:val="24"/>
        </w:rPr>
        <w:t xml:space="preserve">, </w:t>
      </w:r>
      <w:r w:rsidR="006C3B4F" w:rsidRPr="006C3B4F">
        <w:rPr>
          <w:rFonts w:ascii="Trebuchet MS" w:hAnsi="Trebuchet MS"/>
          <w:sz w:val="24"/>
          <w:szCs w:val="24"/>
        </w:rPr>
        <w:t>4 sesiuni de informare și networking</w:t>
      </w:r>
      <w:r w:rsidR="006C3B4F">
        <w:rPr>
          <w:rFonts w:ascii="Trebuchet MS" w:hAnsi="Trebuchet MS"/>
          <w:sz w:val="24"/>
          <w:szCs w:val="24"/>
        </w:rPr>
        <w:t xml:space="preserve">, </w:t>
      </w:r>
      <w:r w:rsidR="006C3B4F" w:rsidRPr="006C3B4F">
        <w:rPr>
          <w:rFonts w:ascii="Trebuchet MS" w:hAnsi="Trebuchet MS"/>
          <w:sz w:val="24"/>
          <w:szCs w:val="24"/>
        </w:rPr>
        <w:t>12 zile de stand propriu la expoziții tematice</w:t>
      </w:r>
      <w:r w:rsidR="00BC56F2">
        <w:rPr>
          <w:rFonts w:ascii="Trebuchet MS" w:hAnsi="Trebuchet MS"/>
          <w:sz w:val="24"/>
          <w:szCs w:val="24"/>
        </w:rPr>
        <w:t>, 10 sesiuni de formare profesională (în colaborare cu firmele beneficiare) pentru 157 de persoane, 9 contracte de colaborare-găzduire</w:t>
      </w:r>
      <w:r w:rsidR="003B5561">
        <w:rPr>
          <w:rFonts w:ascii="Trebuchet MS" w:hAnsi="Trebuchet MS"/>
          <w:sz w:val="24"/>
          <w:szCs w:val="24"/>
        </w:rPr>
        <w:t xml:space="preserve"> a activității firmelor</w:t>
      </w:r>
      <w:r w:rsidR="006C3B4F">
        <w:rPr>
          <w:rFonts w:ascii="Trebuchet MS" w:hAnsi="Trebuchet MS"/>
          <w:sz w:val="24"/>
          <w:szCs w:val="24"/>
        </w:rPr>
        <w:t>.</w:t>
      </w:r>
    </w:p>
    <w:p w:rsidR="0082166B" w:rsidRDefault="0082166B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82166B" w:rsidRDefault="0082166B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 urma acestor activități, au fost identificați următorii factori ce împiedică realizarea indicatorilor:</w:t>
      </w:r>
    </w:p>
    <w:p w:rsidR="0082166B" w:rsidRDefault="0024013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="0082166B">
        <w:rPr>
          <w:rFonts w:ascii="Trebuchet MS" w:hAnsi="Trebuchet MS"/>
          <w:sz w:val="24"/>
          <w:szCs w:val="24"/>
        </w:rPr>
        <w:t xml:space="preserve">tarifele </w:t>
      </w:r>
      <w:r>
        <w:rPr>
          <w:rFonts w:ascii="Trebuchet MS" w:hAnsi="Trebuchet MS"/>
          <w:sz w:val="24"/>
          <w:szCs w:val="24"/>
        </w:rPr>
        <w:t>practicate de CERC</w:t>
      </w:r>
      <w:r w:rsidR="0082166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pentru serviciile oferite </w:t>
      </w:r>
      <w:r w:rsidR="0082166B">
        <w:rPr>
          <w:rFonts w:ascii="Trebuchet MS" w:hAnsi="Trebuchet MS"/>
          <w:sz w:val="24"/>
          <w:szCs w:val="24"/>
        </w:rPr>
        <w:t>sunt neatractive</w:t>
      </w:r>
      <w:r>
        <w:rPr>
          <w:rFonts w:ascii="Trebuchet MS" w:hAnsi="Trebuchet MS"/>
          <w:sz w:val="24"/>
          <w:szCs w:val="24"/>
        </w:rPr>
        <w:t xml:space="preserve"> (chiar prohibitive)</w:t>
      </w:r>
    </w:p>
    <w:p w:rsidR="00240138" w:rsidRDefault="0024013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terminologia de găzduire nu permite firmelor stabilirea unui </w:t>
      </w:r>
      <w:r w:rsidRPr="00240138">
        <w:rPr>
          <w:rFonts w:ascii="Trebuchet MS" w:hAnsi="Trebuchet MS"/>
          <w:sz w:val="24"/>
          <w:szCs w:val="24"/>
        </w:rPr>
        <w:t>sediului social/punct de lucru</w:t>
      </w:r>
    </w:p>
    <w:p w:rsidR="0082166B" w:rsidRDefault="0082166B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82166B" w:rsidRDefault="0082166B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82166B" w:rsidRDefault="008F32D2" w:rsidP="006C3B4F">
      <w:pPr>
        <w:ind w:right="51" w:firstLine="576"/>
        <w:jc w:val="both"/>
        <w:rPr>
          <w:rFonts w:ascii="Trebuchet MS" w:hAnsi="Trebuchet MS"/>
          <w:b/>
          <w:sz w:val="24"/>
          <w:szCs w:val="24"/>
        </w:rPr>
      </w:pPr>
      <w:r w:rsidRPr="008F32D2">
        <w:rPr>
          <w:rFonts w:ascii="Trebuchet MS" w:hAnsi="Trebuchet MS"/>
          <w:sz w:val="24"/>
          <w:szCs w:val="24"/>
        </w:rPr>
        <w:t xml:space="preserve">Având în vedere </w:t>
      </w:r>
      <w:r>
        <w:rPr>
          <w:rFonts w:ascii="Trebuchet MS" w:hAnsi="Trebuchet MS"/>
          <w:sz w:val="24"/>
          <w:szCs w:val="24"/>
        </w:rPr>
        <w:t>situaţia descrisă</w:t>
      </w:r>
      <w:r w:rsidRPr="008F32D2">
        <w:rPr>
          <w:rFonts w:ascii="Trebuchet MS" w:hAnsi="Trebuchet MS"/>
          <w:sz w:val="24"/>
          <w:szCs w:val="24"/>
        </w:rPr>
        <w:t xml:space="preserve">, pentru </w:t>
      </w:r>
      <w:r w:rsidR="00683D61">
        <w:rPr>
          <w:rFonts w:ascii="Trebuchet MS" w:hAnsi="Trebuchet MS"/>
          <w:sz w:val="24"/>
          <w:szCs w:val="24"/>
        </w:rPr>
        <w:t xml:space="preserve">realizarea indicatorilor și pentru </w:t>
      </w:r>
      <w:r w:rsidRPr="008F32D2">
        <w:rPr>
          <w:rFonts w:ascii="Trebuchet MS" w:hAnsi="Trebuchet MS"/>
          <w:sz w:val="24"/>
          <w:szCs w:val="24"/>
        </w:rPr>
        <w:t xml:space="preserve">a evita </w:t>
      </w:r>
      <w:r w:rsidR="00683D61">
        <w:rPr>
          <w:rFonts w:ascii="Trebuchet MS" w:hAnsi="Trebuchet MS"/>
          <w:sz w:val="24"/>
          <w:szCs w:val="24"/>
        </w:rPr>
        <w:t>încetarea c</w:t>
      </w:r>
      <w:r w:rsidRPr="008F32D2">
        <w:rPr>
          <w:rFonts w:ascii="Trebuchet MS" w:hAnsi="Trebuchet MS"/>
          <w:sz w:val="24"/>
          <w:szCs w:val="24"/>
        </w:rPr>
        <w:t>ontractul</w:t>
      </w:r>
      <w:r w:rsidR="00683D61">
        <w:rPr>
          <w:rFonts w:ascii="Trebuchet MS" w:hAnsi="Trebuchet MS"/>
          <w:sz w:val="24"/>
          <w:szCs w:val="24"/>
        </w:rPr>
        <w:t>ui</w:t>
      </w:r>
      <w:r w:rsidRPr="008F32D2">
        <w:rPr>
          <w:rFonts w:ascii="Trebuchet MS" w:hAnsi="Trebuchet MS"/>
          <w:sz w:val="24"/>
          <w:szCs w:val="24"/>
        </w:rPr>
        <w:t xml:space="preserve"> de finanţare </w:t>
      </w:r>
      <w:r w:rsidR="00683D61">
        <w:rPr>
          <w:rFonts w:ascii="Trebuchet MS" w:hAnsi="Trebuchet MS"/>
          <w:b/>
          <w:sz w:val="24"/>
          <w:szCs w:val="24"/>
        </w:rPr>
        <w:t>considerăm necesare şi oportune</w:t>
      </w:r>
      <w:r w:rsidRPr="008F32D2">
        <w:rPr>
          <w:rFonts w:ascii="Trebuchet MS" w:hAnsi="Trebuchet MS"/>
          <w:b/>
          <w:sz w:val="24"/>
          <w:szCs w:val="24"/>
        </w:rPr>
        <w:t xml:space="preserve"> </w:t>
      </w:r>
      <w:r w:rsidR="00683D61">
        <w:rPr>
          <w:rFonts w:ascii="Trebuchet MS" w:hAnsi="Trebuchet MS"/>
          <w:b/>
          <w:sz w:val="24"/>
          <w:szCs w:val="24"/>
        </w:rPr>
        <w:t>următoarele:</w:t>
      </w:r>
    </w:p>
    <w:p w:rsidR="00683D61" w:rsidRDefault="00683D61" w:rsidP="006C3B4F">
      <w:pPr>
        <w:ind w:right="51" w:firstLine="576"/>
        <w:jc w:val="both"/>
        <w:rPr>
          <w:rFonts w:ascii="Trebuchet MS" w:hAnsi="Trebuchet MS"/>
          <w:b/>
          <w:sz w:val="24"/>
          <w:szCs w:val="24"/>
        </w:rPr>
      </w:pPr>
    </w:p>
    <w:p w:rsidR="00095B82" w:rsidRDefault="00683D6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1) </w:t>
      </w:r>
      <w:r w:rsidR="00C12CAD">
        <w:rPr>
          <w:rFonts w:ascii="Trebuchet MS" w:hAnsi="Trebuchet MS"/>
          <w:sz w:val="24"/>
          <w:szCs w:val="24"/>
        </w:rPr>
        <w:t>Completarea</w:t>
      </w:r>
      <w:r w:rsidR="00DE43EB">
        <w:rPr>
          <w:rFonts w:ascii="Trebuchet MS" w:hAnsi="Trebuchet MS"/>
          <w:sz w:val="24"/>
          <w:szCs w:val="24"/>
        </w:rPr>
        <w:t xml:space="preserve"> Regulamentului de Organizare și Funcționare al Seviciului public de administrare a CERC prin adăugarea </w:t>
      </w:r>
      <w:r w:rsidR="00095B82">
        <w:rPr>
          <w:rFonts w:ascii="Trebuchet MS" w:hAnsi="Trebuchet MS"/>
          <w:sz w:val="24"/>
          <w:szCs w:val="24"/>
        </w:rPr>
        <w:t xml:space="preserve">unui subpuct </w:t>
      </w:r>
      <w:r w:rsidR="00DE43EB">
        <w:rPr>
          <w:rFonts w:ascii="Trebuchet MS" w:hAnsi="Trebuchet MS"/>
          <w:sz w:val="24"/>
          <w:szCs w:val="24"/>
        </w:rPr>
        <w:t xml:space="preserve">la </w:t>
      </w:r>
    </w:p>
    <w:p w:rsidR="00683D61" w:rsidRDefault="00095B82" w:rsidP="006C3B4F">
      <w:pPr>
        <w:ind w:right="51" w:firstLine="576"/>
        <w:jc w:val="both"/>
        <w:rPr>
          <w:rFonts w:ascii="TimesNewRomanPSMT" w:hAnsi="TimesNewRomanPSMT" w:cs="TimesNewRomanPSMT"/>
          <w:sz w:val="24"/>
          <w:szCs w:val="24"/>
          <w:lang w:eastAsia="ro-RO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o-RO"/>
        </w:rPr>
        <w:t xml:space="preserve">Art. 10 </w:t>
      </w:r>
      <w:r>
        <w:rPr>
          <w:rFonts w:ascii="TimesNewRomanPSMT" w:hAnsi="TimesNewRomanPSMT" w:cs="TimesNewRomanPSMT"/>
          <w:sz w:val="24"/>
          <w:szCs w:val="24"/>
          <w:lang w:eastAsia="ro-RO"/>
        </w:rPr>
        <w:t>Obiectul de activitate al Serviciului public de administrare se realizează prin:</w:t>
      </w:r>
    </w:p>
    <w:p w:rsidR="0082166B" w:rsidRPr="0032113B" w:rsidRDefault="00095B82" w:rsidP="006C3B4F">
      <w:pPr>
        <w:pStyle w:val="ListParagraph"/>
        <w:numPr>
          <w:ilvl w:val="0"/>
          <w:numId w:val="27"/>
        </w:num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32113B">
        <w:rPr>
          <w:rFonts w:ascii="Trebuchet MS" w:hAnsi="Trebuchet MS"/>
          <w:sz w:val="24"/>
          <w:szCs w:val="24"/>
        </w:rPr>
        <w:t xml:space="preserve">închirierea spațiilor din cadrul infrastructurii de afaceri </w:t>
      </w:r>
      <w:r w:rsidR="0032113B" w:rsidRPr="0032113B">
        <w:rPr>
          <w:rFonts w:ascii="Trebuchet MS" w:hAnsi="Trebuchet MS"/>
          <w:sz w:val="24"/>
          <w:szCs w:val="24"/>
        </w:rPr>
        <w:t xml:space="preserve">firmelor din </w:t>
      </w:r>
      <w:r w:rsidR="0032113B">
        <w:rPr>
          <w:rFonts w:ascii="Trebuchet MS" w:hAnsi="Trebuchet MS"/>
          <w:sz w:val="24"/>
          <w:szCs w:val="24"/>
        </w:rPr>
        <w:tab/>
      </w:r>
      <w:r w:rsidR="0032113B">
        <w:rPr>
          <w:rFonts w:ascii="Trebuchet MS" w:hAnsi="Trebuchet MS"/>
          <w:sz w:val="24"/>
          <w:szCs w:val="24"/>
        </w:rPr>
        <w:tab/>
      </w:r>
      <w:r w:rsidR="0032113B" w:rsidRPr="0032113B">
        <w:rPr>
          <w:rFonts w:ascii="Trebuchet MS" w:hAnsi="Trebuchet MS"/>
          <w:sz w:val="24"/>
          <w:szCs w:val="24"/>
        </w:rPr>
        <w:t>domeniul automotive/domenii conexe</w:t>
      </w:r>
      <w:r w:rsidR="00B47708">
        <w:rPr>
          <w:rFonts w:ascii="Trebuchet MS" w:hAnsi="Trebuchet MS"/>
          <w:sz w:val="24"/>
          <w:szCs w:val="24"/>
        </w:rPr>
        <w:t xml:space="preserve"> conform Metodologiei;</w:t>
      </w:r>
    </w:p>
    <w:p w:rsidR="003B5561" w:rsidRDefault="00FC76A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:rsidR="00B47708" w:rsidRDefault="00B4770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Conform </w:t>
      </w:r>
      <w:r w:rsidRPr="00B47708">
        <w:rPr>
          <w:rFonts w:ascii="Trebuchet MS" w:hAnsi="Trebuchet MS"/>
          <w:sz w:val="24"/>
          <w:szCs w:val="24"/>
        </w:rPr>
        <w:t>art. 43 alin. (3) din Legea nr. 31/1990</w:t>
      </w:r>
      <w:r>
        <w:rPr>
          <w:rFonts w:ascii="Trebuchet MS" w:hAnsi="Trebuchet MS"/>
          <w:sz w:val="24"/>
          <w:szCs w:val="24"/>
        </w:rPr>
        <w:t xml:space="preserve"> privind societățile comerciale</w:t>
      </w:r>
      <w:r w:rsidRPr="00B47708">
        <w:rPr>
          <w:rFonts w:ascii="Trebuchet MS" w:hAnsi="Trebuchet MS"/>
          <w:sz w:val="24"/>
          <w:szCs w:val="24"/>
        </w:rPr>
        <w:t>, republicată cu modificările şi completările ulterioare</w:t>
      </w:r>
      <w:r>
        <w:rPr>
          <w:rFonts w:ascii="Trebuchet MS" w:hAnsi="Trebuchet MS"/>
          <w:sz w:val="24"/>
          <w:szCs w:val="24"/>
        </w:rPr>
        <w:t>, d</w:t>
      </w:r>
      <w:r w:rsidRPr="00B47708">
        <w:rPr>
          <w:rFonts w:ascii="Trebuchet MS" w:hAnsi="Trebuchet MS"/>
          <w:sz w:val="24"/>
          <w:szCs w:val="24"/>
        </w:rPr>
        <w:t>ocumentele necesare pentru înregistrarea menţiunilor privind înfiinţarea sau desfiinţarea de sedii secundare care nu au statut de sucursale (puncte de lucru, agenţii, reprezentanţe, etc.)</w:t>
      </w:r>
      <w:r w:rsidR="00626F19">
        <w:rPr>
          <w:rFonts w:ascii="Trebuchet MS" w:hAnsi="Trebuchet MS"/>
          <w:sz w:val="24"/>
          <w:szCs w:val="24"/>
        </w:rPr>
        <w:t xml:space="preserve"> la Oficiul Național al Registrului Comerțului includ documentul</w:t>
      </w:r>
      <w:r w:rsidR="00626F19" w:rsidRPr="00626F19">
        <w:rPr>
          <w:rFonts w:ascii="Trebuchet MS" w:hAnsi="Trebuchet MS"/>
          <w:sz w:val="24"/>
          <w:szCs w:val="24"/>
        </w:rPr>
        <w:t xml:space="preserve"> care atestă drepturile de folosinţă asupra spaţiilor cu destinaţie de sediu social/profesional şi/sau de sedii secundare</w:t>
      </w:r>
      <w:r w:rsidR="00626F19">
        <w:rPr>
          <w:rFonts w:ascii="Trebuchet MS" w:hAnsi="Trebuchet MS"/>
          <w:sz w:val="24"/>
          <w:szCs w:val="24"/>
        </w:rPr>
        <w:t xml:space="preserve">. Acesta </w:t>
      </w:r>
      <w:r w:rsidR="00626F19" w:rsidRPr="00626F19">
        <w:rPr>
          <w:rFonts w:ascii="Trebuchet MS" w:hAnsi="Trebuchet MS"/>
          <w:sz w:val="24"/>
          <w:szCs w:val="24"/>
        </w:rPr>
        <w:t>po</w:t>
      </w:r>
      <w:r w:rsidR="00626F19">
        <w:rPr>
          <w:rFonts w:ascii="Trebuchet MS" w:hAnsi="Trebuchet MS"/>
          <w:sz w:val="24"/>
          <w:szCs w:val="24"/>
        </w:rPr>
        <w:t>a</w:t>
      </w:r>
      <w:r w:rsidR="00626F19" w:rsidRPr="00626F19">
        <w:rPr>
          <w:rFonts w:ascii="Trebuchet MS" w:hAnsi="Trebuchet MS"/>
          <w:sz w:val="24"/>
          <w:szCs w:val="24"/>
        </w:rPr>
        <w:t>t</w:t>
      </w:r>
      <w:r w:rsidR="00626F19">
        <w:rPr>
          <w:rFonts w:ascii="Trebuchet MS" w:hAnsi="Trebuchet MS"/>
          <w:sz w:val="24"/>
          <w:szCs w:val="24"/>
        </w:rPr>
        <w:t>e</w:t>
      </w:r>
      <w:r w:rsidR="00626F19" w:rsidRPr="00626F19">
        <w:rPr>
          <w:rFonts w:ascii="Trebuchet MS" w:hAnsi="Trebuchet MS"/>
          <w:sz w:val="24"/>
          <w:szCs w:val="24"/>
        </w:rPr>
        <w:t xml:space="preserve"> fi</w:t>
      </w:r>
      <w:r w:rsidR="00626F19">
        <w:rPr>
          <w:rFonts w:ascii="Trebuchet MS" w:hAnsi="Trebuchet MS"/>
          <w:sz w:val="24"/>
          <w:szCs w:val="24"/>
        </w:rPr>
        <w:t xml:space="preserve"> </w:t>
      </w:r>
      <w:r w:rsidR="00626F19" w:rsidRPr="00626F19">
        <w:rPr>
          <w:rFonts w:ascii="Trebuchet MS" w:hAnsi="Trebuchet MS"/>
          <w:sz w:val="24"/>
          <w:szCs w:val="24"/>
        </w:rPr>
        <w:t>contract de închiriere.</w:t>
      </w:r>
    </w:p>
    <w:p w:rsidR="00B47708" w:rsidRDefault="00B4770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B47708" w:rsidRDefault="00B4770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B47708" w:rsidRDefault="00B47708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7462E4" w:rsidRDefault="0032113B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2) Aprobarea Metodologiei de închiriere a spațiilor în clădirea CERC, ce conține </w:t>
      </w:r>
      <w:r w:rsidRPr="0032113B">
        <w:rPr>
          <w:rFonts w:ascii="Trebuchet MS" w:hAnsi="Trebuchet MS"/>
          <w:sz w:val="24"/>
          <w:szCs w:val="24"/>
        </w:rPr>
        <w:t>criteriile de admitere a</w:t>
      </w:r>
      <w:r>
        <w:rPr>
          <w:rFonts w:ascii="Trebuchet MS" w:hAnsi="Trebuchet MS"/>
          <w:sz w:val="24"/>
          <w:szCs w:val="24"/>
        </w:rPr>
        <w:t xml:space="preserve"> </w:t>
      </w:r>
      <w:r w:rsidRPr="0032113B">
        <w:rPr>
          <w:rFonts w:ascii="Trebuchet MS" w:hAnsi="Trebuchet MS"/>
          <w:sz w:val="24"/>
          <w:szCs w:val="24"/>
        </w:rPr>
        <w:t>firmelor, tipurile de activităţi eligibile ce se vor desfăşura în</w:t>
      </w:r>
      <w:r>
        <w:rPr>
          <w:rFonts w:ascii="Trebuchet MS" w:hAnsi="Trebuchet MS"/>
          <w:sz w:val="24"/>
          <w:szCs w:val="24"/>
        </w:rPr>
        <w:t xml:space="preserve"> </w:t>
      </w:r>
      <w:r w:rsidRPr="0032113B">
        <w:rPr>
          <w:rFonts w:ascii="Trebuchet MS" w:hAnsi="Trebuchet MS"/>
          <w:sz w:val="24"/>
          <w:szCs w:val="24"/>
        </w:rPr>
        <w:t>cadrul infrastructurii de afaceri, actele solicitate pentru închirierea de spaţii,  distribuirea spaţiilor, avantajele firmelor, obligaţiile firmelor, preţurile</w:t>
      </w:r>
      <w:r>
        <w:rPr>
          <w:rFonts w:ascii="Trebuchet MS" w:hAnsi="Trebuchet MS"/>
          <w:sz w:val="24"/>
          <w:szCs w:val="24"/>
        </w:rPr>
        <w:t xml:space="preserve"> </w:t>
      </w:r>
      <w:r w:rsidRPr="0032113B">
        <w:rPr>
          <w:rFonts w:ascii="Trebuchet MS" w:hAnsi="Trebuchet MS"/>
          <w:sz w:val="24"/>
          <w:szCs w:val="24"/>
        </w:rPr>
        <w:t>de închiriere/metru patrat, condiţiile de menţinere a spaţiilor.</w:t>
      </w:r>
    </w:p>
    <w:p w:rsidR="00626F19" w:rsidRDefault="00626F19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0D25AE" w:rsidRDefault="006818C6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În urma evaluării proprietății imobiliare, concretizată cu Raportul de evaluare înregistrat la CERC sub nr. 112/30.09.2016,  </w:t>
      </w:r>
      <w:r w:rsidR="00EE0591">
        <w:rPr>
          <w:rFonts w:ascii="Trebuchet MS" w:hAnsi="Trebuchet MS"/>
          <w:sz w:val="24"/>
          <w:szCs w:val="24"/>
        </w:rPr>
        <w:t>a</w:t>
      </w:r>
      <w:r w:rsidR="000D25AE">
        <w:rPr>
          <w:rFonts w:ascii="Trebuchet MS" w:hAnsi="Trebuchet MS"/>
          <w:sz w:val="24"/>
          <w:szCs w:val="24"/>
        </w:rPr>
        <w:t xml:space="preserve">vând în vedere </w:t>
      </w:r>
      <w:r w:rsidR="00EE0591">
        <w:rPr>
          <w:rFonts w:ascii="Trebuchet MS" w:hAnsi="Trebuchet MS"/>
          <w:sz w:val="24"/>
          <w:szCs w:val="24"/>
        </w:rPr>
        <w:t xml:space="preserve">detaliile proprietății și a faptului </w:t>
      </w:r>
      <w:r w:rsidR="000D25AE">
        <w:rPr>
          <w:rFonts w:ascii="Trebuchet MS" w:hAnsi="Trebuchet MS"/>
          <w:sz w:val="24"/>
          <w:szCs w:val="24"/>
        </w:rPr>
        <w:t xml:space="preserve">că </w:t>
      </w:r>
      <w:r w:rsidR="00EE0591">
        <w:rPr>
          <w:rFonts w:ascii="Trebuchet MS" w:hAnsi="Trebuchet MS"/>
          <w:sz w:val="24"/>
          <w:szCs w:val="24"/>
        </w:rPr>
        <w:t xml:space="preserve">se închiriază în regim de open-space, valoarea de închiriere </w:t>
      </w:r>
      <w:r w:rsidR="005908F8">
        <w:rPr>
          <w:rFonts w:ascii="Trebuchet MS" w:hAnsi="Trebuchet MS"/>
          <w:sz w:val="24"/>
          <w:szCs w:val="24"/>
        </w:rPr>
        <w:t xml:space="preserve">lunară </w:t>
      </w:r>
      <w:r w:rsidR="00EE0591">
        <w:rPr>
          <w:rFonts w:ascii="Trebuchet MS" w:hAnsi="Trebuchet MS"/>
          <w:sz w:val="24"/>
          <w:szCs w:val="24"/>
        </w:rPr>
        <w:t xml:space="preserve">a unui metru pătrat din această clădire a fost </w:t>
      </w:r>
      <w:r w:rsidR="005908F8">
        <w:rPr>
          <w:rFonts w:ascii="Trebuchet MS" w:hAnsi="Trebuchet MS"/>
          <w:sz w:val="24"/>
          <w:szCs w:val="24"/>
        </w:rPr>
        <w:t>e</w:t>
      </w:r>
      <w:r w:rsidR="00EE0591">
        <w:rPr>
          <w:rFonts w:ascii="Trebuchet MS" w:hAnsi="Trebuchet MS"/>
          <w:sz w:val="24"/>
          <w:szCs w:val="24"/>
        </w:rPr>
        <w:t>v</w:t>
      </w:r>
      <w:r w:rsidR="005908F8">
        <w:rPr>
          <w:rFonts w:ascii="Trebuchet MS" w:hAnsi="Trebuchet MS"/>
          <w:sz w:val="24"/>
          <w:szCs w:val="24"/>
        </w:rPr>
        <w:t>a</w:t>
      </w:r>
      <w:r w:rsidR="00EE0591">
        <w:rPr>
          <w:rFonts w:ascii="Trebuchet MS" w:hAnsi="Trebuchet MS"/>
          <w:sz w:val="24"/>
          <w:szCs w:val="24"/>
        </w:rPr>
        <w:t>luată la 4,82 euro.</w:t>
      </w:r>
    </w:p>
    <w:p w:rsidR="00EE0591" w:rsidRDefault="00A35BE9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Obiectul închirierii </w:t>
      </w:r>
      <w:r w:rsidR="005908F8">
        <w:rPr>
          <w:rFonts w:ascii="Trebuchet MS" w:hAnsi="Trebuchet MS"/>
          <w:sz w:val="24"/>
          <w:szCs w:val="24"/>
        </w:rPr>
        <w:t>sunt</w:t>
      </w:r>
      <w:r w:rsidR="00EE0591">
        <w:rPr>
          <w:rFonts w:ascii="Trebuchet MS" w:hAnsi="Trebuchet MS"/>
          <w:sz w:val="24"/>
          <w:szCs w:val="24"/>
        </w:rPr>
        <w:t xml:space="preserve"> 7 locuri de </w:t>
      </w:r>
      <w:r>
        <w:rPr>
          <w:rFonts w:ascii="Trebuchet MS" w:hAnsi="Trebuchet MS"/>
          <w:sz w:val="24"/>
          <w:szCs w:val="24"/>
        </w:rPr>
        <w:t xml:space="preserve">câte 4,2 mp fiecare, din imobilul situat în Timișoara, strada Paul Morand 15, CF. 438708,  Nr. Cadastral </w:t>
      </w:r>
      <w:r w:rsidRPr="00A35BE9">
        <w:rPr>
          <w:rFonts w:ascii="Trebuchet MS" w:hAnsi="Trebuchet MS"/>
          <w:sz w:val="24"/>
          <w:szCs w:val="24"/>
        </w:rPr>
        <w:t>438708-C1</w:t>
      </w:r>
      <w:r w:rsidR="005908F8">
        <w:rPr>
          <w:rFonts w:ascii="Trebuchet MS" w:hAnsi="Trebuchet MS"/>
          <w:sz w:val="24"/>
          <w:szCs w:val="24"/>
        </w:rPr>
        <w:t xml:space="preserve">, </w:t>
      </w:r>
      <w:r w:rsidRPr="00A35BE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Corpul 1, Etaj 1, Sala E2 - Birou, identificate cu E2/1, E2/2, E2/3, E2/4, E2/5, E2/6, E2/7</w:t>
      </w:r>
    </w:p>
    <w:p w:rsidR="00EE0591" w:rsidRDefault="00EE0591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EE0591" w:rsidRDefault="005908F8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Tariful lunar propus pentru fiecare loc: 4,82 euro * 4,2 mp * 4,7607 (curs valutar BNR la 19 aprilie 2019) = 96,38 lei</w:t>
      </w:r>
    </w:p>
    <w:p w:rsidR="00EE0591" w:rsidRDefault="00EE0591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EE0591" w:rsidRDefault="00EE0591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EE0591" w:rsidRDefault="00EE0591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E643EE" w:rsidRDefault="00B47708" w:rsidP="00E643EE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3) </w:t>
      </w:r>
      <w:r w:rsidR="00E643EE">
        <w:rPr>
          <w:rFonts w:ascii="Trebuchet MS" w:hAnsi="Trebuchet MS"/>
          <w:sz w:val="24"/>
          <w:szCs w:val="24"/>
        </w:rPr>
        <w:t>Aprobarea tarifelor percepute pentru serviciile prestate în cadrul CERC</w:t>
      </w:r>
      <w:r w:rsidR="00F83040">
        <w:rPr>
          <w:rFonts w:ascii="Trebuchet MS" w:hAnsi="Trebuchet MS"/>
          <w:sz w:val="24"/>
          <w:szCs w:val="24"/>
        </w:rPr>
        <w:t xml:space="preserve"> prezentate în anexa "Tarife".</w:t>
      </w:r>
      <w:r w:rsidR="00E643EE">
        <w:rPr>
          <w:rFonts w:ascii="Trebuchet MS" w:hAnsi="Trebuchet MS"/>
          <w:sz w:val="24"/>
          <w:szCs w:val="24"/>
        </w:rPr>
        <w:t xml:space="preserve"> </w:t>
      </w:r>
    </w:p>
    <w:p w:rsidR="005908F8" w:rsidRDefault="005908F8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286102" w:rsidRDefault="00286102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 acest moment, tari</w:t>
      </w:r>
      <w:r w:rsidR="00456A43">
        <w:rPr>
          <w:rFonts w:ascii="Trebuchet MS" w:hAnsi="Trebuchet MS"/>
          <w:sz w:val="24"/>
          <w:szCs w:val="24"/>
        </w:rPr>
        <w:t>fele percepute sunt: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</w:t>
      </w:r>
      <w:r w:rsidR="00E94950">
        <w:rPr>
          <w:rFonts w:ascii="Trebuchet MS" w:hAnsi="Trebuchet MS"/>
          <w:sz w:val="24"/>
          <w:szCs w:val="24"/>
        </w:rPr>
        <w:t xml:space="preserve">training </w:t>
      </w:r>
      <w:r>
        <w:rPr>
          <w:rFonts w:ascii="Trebuchet MS" w:hAnsi="Trebuchet MS"/>
          <w:sz w:val="24"/>
          <w:szCs w:val="24"/>
        </w:rPr>
        <w:t>pentru sesiunile periodice - 120 euro/zi/om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- tarif </w:t>
      </w:r>
      <w:r w:rsidR="00E94950">
        <w:rPr>
          <w:rFonts w:ascii="Trebuchet MS" w:hAnsi="Trebuchet MS"/>
          <w:sz w:val="24"/>
          <w:szCs w:val="24"/>
        </w:rPr>
        <w:t xml:space="preserve">training </w:t>
      </w:r>
      <w:r>
        <w:rPr>
          <w:rFonts w:ascii="Trebuchet MS" w:hAnsi="Trebuchet MS"/>
          <w:sz w:val="24"/>
          <w:szCs w:val="24"/>
        </w:rPr>
        <w:t>pentru sesiunile speciale cerute de firme - 600 euro/zi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echipamente cu com</w:t>
      </w:r>
      <w:r w:rsidR="00B47790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>ndă numerică - 60 euro/oră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echipament testare și măsurare - 40 euro/oră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organizare târguri și expoziții - 2000 euro/eveniment</w:t>
      </w:r>
    </w:p>
    <w:p w:rsidR="00456A43" w:rsidRDefault="00456A43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organizare conferințe și seminarii - 400 euro/eveniment</w:t>
      </w:r>
    </w:p>
    <w:p w:rsidR="00286102" w:rsidRDefault="00286102" w:rsidP="0032113B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7462E4" w:rsidRDefault="00FA581A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3F3E54" w:rsidRPr="003F3E54">
        <w:rPr>
          <w:rFonts w:ascii="Trebuchet MS" w:hAnsi="Trebuchet MS"/>
          <w:sz w:val="24"/>
          <w:szCs w:val="24"/>
        </w:rPr>
        <w:t>arte a veniturilor proprii trebuiesc obținute din utilizarea colaborativă a utilajelor din cadrul infrastructurii, lucru imposibil de obținut</w:t>
      </w:r>
      <w:r>
        <w:rPr>
          <w:rFonts w:ascii="Trebuchet MS" w:hAnsi="Trebuchet MS"/>
          <w:sz w:val="24"/>
          <w:szCs w:val="24"/>
        </w:rPr>
        <w:t xml:space="preserve"> în actualele condiții de piață. De asemenea, tarifele aflate în vigoare pentru serviciile din cadrul Academiei de training și cele de Marketing și promovare sunt mult peste prețul pieței.  </w:t>
      </w:r>
    </w:p>
    <w:p w:rsidR="003F3E54" w:rsidRDefault="003F3E54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3F3E54">
        <w:rPr>
          <w:rFonts w:ascii="Trebuchet MS" w:hAnsi="Trebuchet MS"/>
          <w:sz w:val="24"/>
          <w:szCs w:val="24"/>
        </w:rPr>
        <w:t xml:space="preserve">În urma întâlnirilor, vizitelor și a schimburilor de experiență derulate, </w:t>
      </w:r>
      <w:r w:rsidR="00FA581A" w:rsidRPr="003F3E54">
        <w:rPr>
          <w:rFonts w:ascii="Trebuchet MS" w:hAnsi="Trebuchet MS"/>
          <w:sz w:val="24"/>
          <w:szCs w:val="24"/>
        </w:rPr>
        <w:t>refuzul companiilor din sector de a accesa servicii</w:t>
      </w:r>
      <w:r w:rsidR="00FA581A">
        <w:rPr>
          <w:rFonts w:ascii="Trebuchet MS" w:hAnsi="Trebuchet MS"/>
          <w:sz w:val="24"/>
          <w:szCs w:val="24"/>
        </w:rPr>
        <w:t>le CERC</w:t>
      </w:r>
      <w:r w:rsidR="00FA581A" w:rsidRPr="003F3E54">
        <w:rPr>
          <w:rFonts w:ascii="Trebuchet MS" w:hAnsi="Trebuchet MS"/>
          <w:sz w:val="24"/>
          <w:szCs w:val="24"/>
        </w:rPr>
        <w:t xml:space="preserve"> </w:t>
      </w:r>
      <w:r w:rsidR="00FA581A">
        <w:rPr>
          <w:rFonts w:ascii="Trebuchet MS" w:hAnsi="Trebuchet MS"/>
          <w:sz w:val="24"/>
          <w:szCs w:val="24"/>
        </w:rPr>
        <w:t>este</w:t>
      </w:r>
      <w:r w:rsidR="00FA581A" w:rsidRPr="003F3E54">
        <w:rPr>
          <w:rFonts w:ascii="Trebuchet MS" w:hAnsi="Trebuchet MS"/>
          <w:sz w:val="24"/>
          <w:szCs w:val="24"/>
        </w:rPr>
        <w:t xml:space="preserve"> motivat </w:t>
      </w:r>
      <w:r w:rsidR="00FA581A">
        <w:rPr>
          <w:rFonts w:ascii="Trebuchet MS" w:hAnsi="Trebuchet MS"/>
          <w:sz w:val="24"/>
          <w:szCs w:val="24"/>
        </w:rPr>
        <w:t xml:space="preserve">în special </w:t>
      </w:r>
      <w:r w:rsidR="00FA581A" w:rsidRPr="003F3E54">
        <w:rPr>
          <w:rFonts w:ascii="Trebuchet MS" w:hAnsi="Trebuchet MS"/>
          <w:sz w:val="24"/>
          <w:szCs w:val="24"/>
        </w:rPr>
        <w:t>de tarifele practicate (respectiv cu până la 300% mai mari decât oferta piețe</w:t>
      </w:r>
      <w:r w:rsidR="00FA581A">
        <w:rPr>
          <w:rFonts w:ascii="Trebuchet MS" w:hAnsi="Trebuchet MS"/>
          <w:sz w:val="24"/>
          <w:szCs w:val="24"/>
        </w:rPr>
        <w:t>i libere).</w:t>
      </w:r>
    </w:p>
    <w:p w:rsidR="00FA581A" w:rsidRDefault="00FA581A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913CE1" w:rsidRDefault="00913CE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Tarife propuse</w:t>
      </w:r>
      <w:r w:rsidR="003573B5">
        <w:rPr>
          <w:rFonts w:ascii="Trebuchet MS" w:hAnsi="Trebuchet MS"/>
          <w:sz w:val="24"/>
          <w:szCs w:val="24"/>
        </w:rPr>
        <w:t xml:space="preserve"> (curs valutar </w:t>
      </w:r>
      <w:r w:rsidR="003573B5" w:rsidRPr="003573B5">
        <w:rPr>
          <w:rFonts w:ascii="Trebuchet MS" w:hAnsi="Trebuchet MS"/>
          <w:sz w:val="24"/>
          <w:szCs w:val="24"/>
        </w:rPr>
        <w:t xml:space="preserve">de 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4,7607</w:t>
      </w:r>
      <w:r w:rsidR="00C340A1">
        <w:rPr>
          <w:rFonts w:ascii="Trebuchet MS" w:hAnsi="Trebuchet MS"/>
          <w:sz w:val="24"/>
          <w:szCs w:val="24"/>
          <w:lang w:val="en-US"/>
        </w:rPr>
        <w:t>)</w:t>
      </w:r>
      <w:r>
        <w:rPr>
          <w:rFonts w:ascii="Trebuchet MS" w:hAnsi="Trebuchet MS"/>
          <w:sz w:val="24"/>
          <w:szCs w:val="24"/>
        </w:rPr>
        <w:t>:</w:t>
      </w:r>
    </w:p>
    <w:p w:rsidR="00913CE1" w:rsidRDefault="00913CE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913CE1" w:rsidRP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Pr="00913CE1">
        <w:rPr>
          <w:rFonts w:ascii="Trebuchet MS" w:hAnsi="Trebuchet MS"/>
          <w:sz w:val="24"/>
          <w:szCs w:val="24"/>
        </w:rPr>
        <w:t xml:space="preserve">- tarif </w:t>
      </w:r>
      <w:r w:rsidR="00E94950">
        <w:rPr>
          <w:rFonts w:ascii="Trebuchet MS" w:hAnsi="Trebuchet MS"/>
          <w:sz w:val="24"/>
          <w:szCs w:val="24"/>
        </w:rPr>
        <w:t xml:space="preserve">training </w:t>
      </w:r>
      <w:r w:rsidRPr="00913CE1">
        <w:rPr>
          <w:rFonts w:ascii="Trebuchet MS" w:hAnsi="Trebuchet MS"/>
          <w:sz w:val="24"/>
          <w:szCs w:val="24"/>
        </w:rPr>
        <w:t xml:space="preserve">pentru sesiunile periodice - </w:t>
      </w:r>
      <w:r w:rsidR="003573B5">
        <w:rPr>
          <w:rFonts w:ascii="Trebuchet MS" w:hAnsi="Trebuchet MS"/>
          <w:sz w:val="24"/>
          <w:szCs w:val="24"/>
        </w:rPr>
        <w:t>191 lei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zi</w:t>
      </w:r>
      <w:proofErr w:type="spellEnd"/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om</w:t>
      </w:r>
      <w:proofErr w:type="spellEnd"/>
      <w:r w:rsidR="003573B5">
        <w:rPr>
          <w:rFonts w:ascii="Trebuchet MS" w:hAnsi="Trebuchet MS"/>
          <w:sz w:val="24"/>
          <w:szCs w:val="24"/>
        </w:rPr>
        <w:t xml:space="preserve"> (aprox </w:t>
      </w:r>
      <w:r>
        <w:rPr>
          <w:rFonts w:ascii="Trebuchet MS" w:hAnsi="Trebuchet MS"/>
          <w:sz w:val="24"/>
          <w:szCs w:val="24"/>
        </w:rPr>
        <w:t>40</w:t>
      </w:r>
      <w:r w:rsidRPr="00913CE1">
        <w:rPr>
          <w:rFonts w:ascii="Trebuchet MS" w:hAnsi="Trebuchet MS"/>
          <w:sz w:val="24"/>
          <w:szCs w:val="24"/>
        </w:rPr>
        <w:t xml:space="preserve"> euro</w:t>
      </w:r>
      <w:r w:rsidR="003573B5">
        <w:rPr>
          <w:rFonts w:ascii="Trebuchet MS" w:hAnsi="Trebuchet MS"/>
          <w:sz w:val="24"/>
          <w:szCs w:val="24"/>
        </w:rPr>
        <w:t>)</w:t>
      </w:r>
    </w:p>
    <w:p w:rsidR="00913CE1" w:rsidRP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913CE1">
        <w:rPr>
          <w:rFonts w:ascii="Trebuchet MS" w:hAnsi="Trebuchet MS"/>
          <w:sz w:val="24"/>
          <w:szCs w:val="24"/>
        </w:rPr>
        <w:t xml:space="preserve"> - tarif </w:t>
      </w:r>
      <w:r w:rsidR="00E94950">
        <w:rPr>
          <w:rFonts w:ascii="Trebuchet MS" w:hAnsi="Trebuchet MS"/>
          <w:sz w:val="24"/>
          <w:szCs w:val="24"/>
        </w:rPr>
        <w:t xml:space="preserve">training </w:t>
      </w:r>
      <w:r w:rsidRPr="00913CE1">
        <w:rPr>
          <w:rFonts w:ascii="Trebuchet MS" w:hAnsi="Trebuchet MS"/>
          <w:sz w:val="24"/>
          <w:szCs w:val="24"/>
        </w:rPr>
        <w:t xml:space="preserve">pentru sesiunile speciale cerute de firme - </w:t>
      </w:r>
      <w:r w:rsidR="003573B5">
        <w:rPr>
          <w:rFonts w:ascii="Trebuchet MS" w:hAnsi="Trebuchet MS"/>
          <w:sz w:val="24"/>
          <w:szCs w:val="24"/>
        </w:rPr>
        <w:t xml:space="preserve">952 lei/zi  (aprox. </w:t>
      </w:r>
      <w:r>
        <w:rPr>
          <w:rFonts w:ascii="Trebuchet MS" w:hAnsi="Trebuchet MS"/>
          <w:sz w:val="24"/>
          <w:szCs w:val="24"/>
        </w:rPr>
        <w:t>200</w:t>
      </w:r>
      <w:r w:rsidRPr="00913CE1">
        <w:rPr>
          <w:rFonts w:ascii="Trebuchet MS" w:hAnsi="Trebuchet MS"/>
          <w:sz w:val="24"/>
          <w:szCs w:val="24"/>
        </w:rPr>
        <w:t xml:space="preserve"> euro/zi</w:t>
      </w:r>
      <w:r w:rsidR="003573B5">
        <w:rPr>
          <w:rFonts w:ascii="Trebuchet MS" w:hAnsi="Trebuchet MS"/>
          <w:sz w:val="24"/>
          <w:szCs w:val="24"/>
        </w:rPr>
        <w:t>)</w:t>
      </w:r>
    </w:p>
    <w:p w:rsidR="00913CE1" w:rsidRP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913CE1">
        <w:rPr>
          <w:rFonts w:ascii="Trebuchet MS" w:hAnsi="Trebuchet MS"/>
          <w:sz w:val="24"/>
          <w:szCs w:val="24"/>
        </w:rPr>
        <w:t xml:space="preserve"> - tarif echipamente cu comandă numerică - </w:t>
      </w:r>
      <w:r w:rsidR="003573B5">
        <w:rPr>
          <w:rFonts w:ascii="Trebuchet MS" w:hAnsi="Trebuchet MS"/>
          <w:sz w:val="24"/>
          <w:szCs w:val="24"/>
        </w:rPr>
        <w:t>96 lei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oră</w:t>
      </w:r>
      <w:proofErr w:type="spellEnd"/>
      <w:r w:rsidR="003573B5">
        <w:rPr>
          <w:rFonts w:ascii="Trebuchet MS" w:hAnsi="Trebuchet MS"/>
          <w:sz w:val="24"/>
          <w:szCs w:val="24"/>
        </w:rPr>
        <w:t xml:space="preserve"> (aprox. 20 </w:t>
      </w:r>
      <w:r w:rsidRPr="00913CE1">
        <w:rPr>
          <w:rFonts w:ascii="Trebuchet MS" w:hAnsi="Trebuchet MS"/>
          <w:sz w:val="24"/>
          <w:szCs w:val="24"/>
        </w:rPr>
        <w:t>euro</w:t>
      </w:r>
      <w:r w:rsidR="003573B5">
        <w:rPr>
          <w:rFonts w:ascii="Trebuchet MS" w:hAnsi="Trebuchet MS"/>
          <w:sz w:val="24"/>
          <w:szCs w:val="24"/>
        </w:rPr>
        <w:t>)</w:t>
      </w:r>
    </w:p>
    <w:p w:rsidR="00913CE1" w:rsidRP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913CE1">
        <w:rPr>
          <w:rFonts w:ascii="Trebuchet MS" w:hAnsi="Trebuchet MS"/>
          <w:sz w:val="24"/>
          <w:szCs w:val="24"/>
        </w:rPr>
        <w:t xml:space="preserve"> - tarif echipament testare și măsurare - </w:t>
      </w:r>
      <w:r w:rsidR="003573B5">
        <w:rPr>
          <w:rFonts w:ascii="Trebuchet MS" w:hAnsi="Trebuchet MS"/>
          <w:sz w:val="24"/>
          <w:szCs w:val="24"/>
        </w:rPr>
        <w:t>48 lei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oră</w:t>
      </w:r>
      <w:proofErr w:type="spellEnd"/>
      <w:r w:rsidR="003573B5">
        <w:rPr>
          <w:rFonts w:ascii="Trebuchet MS" w:hAnsi="Trebuchet MS"/>
          <w:sz w:val="24"/>
          <w:szCs w:val="24"/>
        </w:rPr>
        <w:t xml:space="preserve"> (aprox. 10</w:t>
      </w:r>
      <w:r w:rsidRPr="00913CE1">
        <w:rPr>
          <w:rFonts w:ascii="Trebuchet MS" w:hAnsi="Trebuchet MS"/>
          <w:sz w:val="24"/>
          <w:szCs w:val="24"/>
        </w:rPr>
        <w:t xml:space="preserve"> euro</w:t>
      </w:r>
      <w:r w:rsidR="003573B5">
        <w:rPr>
          <w:rFonts w:ascii="Trebuchet MS" w:hAnsi="Trebuchet MS"/>
          <w:sz w:val="24"/>
          <w:szCs w:val="24"/>
        </w:rPr>
        <w:t>)</w:t>
      </w:r>
    </w:p>
    <w:p w:rsidR="00913CE1" w:rsidRP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913CE1">
        <w:rPr>
          <w:rFonts w:ascii="Trebuchet MS" w:hAnsi="Trebuchet MS"/>
          <w:sz w:val="24"/>
          <w:szCs w:val="24"/>
        </w:rPr>
        <w:t xml:space="preserve"> - tarif organizare târguri și expoziții - </w:t>
      </w:r>
      <w:r w:rsidR="003573B5">
        <w:rPr>
          <w:rFonts w:ascii="Trebuchet MS" w:hAnsi="Trebuchet MS"/>
          <w:sz w:val="24"/>
          <w:szCs w:val="24"/>
        </w:rPr>
        <w:t>2380,35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eveniment</w:t>
      </w:r>
      <w:proofErr w:type="spellEnd"/>
      <w:r w:rsidR="003573B5">
        <w:rPr>
          <w:rFonts w:ascii="Trebuchet MS" w:hAnsi="Trebuchet MS"/>
          <w:sz w:val="24"/>
          <w:szCs w:val="24"/>
        </w:rPr>
        <w:t xml:space="preserve"> (aprox. 500</w:t>
      </w:r>
      <w:r w:rsidRPr="00913CE1">
        <w:rPr>
          <w:rFonts w:ascii="Trebuchet MS" w:hAnsi="Trebuchet MS"/>
          <w:sz w:val="24"/>
          <w:szCs w:val="24"/>
        </w:rPr>
        <w:t xml:space="preserve"> euro</w:t>
      </w:r>
      <w:r w:rsidR="003573B5">
        <w:rPr>
          <w:rFonts w:ascii="Trebuchet MS" w:hAnsi="Trebuchet MS"/>
          <w:sz w:val="24"/>
          <w:szCs w:val="24"/>
        </w:rPr>
        <w:t>)</w:t>
      </w:r>
    </w:p>
    <w:p w:rsidR="00913CE1" w:rsidRDefault="00913CE1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 w:rsidRPr="00913CE1">
        <w:rPr>
          <w:rFonts w:ascii="Trebuchet MS" w:hAnsi="Trebuchet MS"/>
          <w:sz w:val="24"/>
          <w:szCs w:val="24"/>
        </w:rPr>
        <w:t xml:space="preserve"> - tarif organizare conferințe și seminarii - </w:t>
      </w:r>
      <w:r w:rsidR="003573B5">
        <w:rPr>
          <w:rFonts w:ascii="Trebuchet MS" w:hAnsi="Trebuchet MS"/>
          <w:sz w:val="24"/>
          <w:szCs w:val="24"/>
        </w:rPr>
        <w:t>191lei</w:t>
      </w:r>
      <w:r w:rsidR="003573B5" w:rsidRPr="003573B5"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 w:rsidR="003573B5" w:rsidRPr="003573B5">
        <w:rPr>
          <w:rFonts w:ascii="Trebuchet MS" w:hAnsi="Trebuchet MS"/>
          <w:sz w:val="24"/>
          <w:szCs w:val="24"/>
          <w:lang w:val="en-US"/>
        </w:rPr>
        <w:t>eveniment</w:t>
      </w:r>
      <w:proofErr w:type="spellEnd"/>
      <w:r w:rsidR="003573B5">
        <w:rPr>
          <w:rFonts w:ascii="Trebuchet MS" w:hAnsi="Trebuchet MS"/>
          <w:sz w:val="24"/>
          <w:szCs w:val="24"/>
        </w:rPr>
        <w:t xml:space="preserve"> (aprox. 40</w:t>
      </w:r>
      <w:r w:rsidRPr="00913CE1">
        <w:rPr>
          <w:rFonts w:ascii="Trebuchet MS" w:hAnsi="Trebuchet MS"/>
          <w:sz w:val="24"/>
          <w:szCs w:val="24"/>
        </w:rPr>
        <w:t xml:space="preserve"> euro</w:t>
      </w:r>
      <w:r w:rsidR="003573B5">
        <w:rPr>
          <w:rFonts w:ascii="Trebuchet MS" w:hAnsi="Trebuchet MS"/>
          <w:sz w:val="24"/>
          <w:szCs w:val="24"/>
        </w:rPr>
        <w:t>)</w:t>
      </w:r>
    </w:p>
    <w:p w:rsidR="003573B5" w:rsidRDefault="003573B5" w:rsidP="00913CE1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închiriere loc în sala E2 open-space - </w:t>
      </w:r>
      <w:r w:rsidRPr="003573B5">
        <w:rPr>
          <w:rFonts w:ascii="Trebuchet MS" w:hAnsi="Trebuchet MS"/>
          <w:sz w:val="24"/>
          <w:szCs w:val="24"/>
          <w:lang w:val="en-US"/>
        </w:rPr>
        <w:t>96,38 lei</w:t>
      </w:r>
      <w:r>
        <w:rPr>
          <w:rFonts w:ascii="Trebuchet MS" w:hAnsi="Trebuchet MS"/>
          <w:sz w:val="24"/>
          <w:szCs w:val="24"/>
          <w:lang w:val="en-US"/>
        </w:rPr>
        <w:t>/</w:t>
      </w:r>
      <w:proofErr w:type="spellStart"/>
      <w:r>
        <w:rPr>
          <w:rFonts w:ascii="Trebuchet MS" w:hAnsi="Trebuchet MS"/>
          <w:sz w:val="24"/>
          <w:szCs w:val="24"/>
          <w:lang w:val="en-US"/>
        </w:rPr>
        <w:t>lună</w:t>
      </w:r>
      <w:proofErr w:type="spellEnd"/>
      <w:r w:rsidRPr="003573B5">
        <w:rPr>
          <w:rFonts w:ascii="Trebuchet MS" w:hAnsi="Trebuchet MS"/>
          <w:sz w:val="24"/>
          <w:szCs w:val="24"/>
          <w:lang w:val="en-US"/>
        </w:rPr>
        <w:t xml:space="preserve"> </w:t>
      </w:r>
      <w:r>
        <w:rPr>
          <w:rFonts w:ascii="Trebuchet MS" w:hAnsi="Trebuchet MS"/>
          <w:sz w:val="24"/>
          <w:szCs w:val="24"/>
          <w:lang w:val="en-US"/>
        </w:rPr>
        <w:t>(</w:t>
      </w:r>
      <w:proofErr w:type="spellStart"/>
      <w:r>
        <w:rPr>
          <w:rFonts w:ascii="Trebuchet MS" w:hAnsi="Trebuchet MS"/>
          <w:sz w:val="24"/>
          <w:szCs w:val="24"/>
          <w:lang w:val="en-US"/>
        </w:rPr>
        <w:t>aprox</w:t>
      </w:r>
      <w:proofErr w:type="spellEnd"/>
      <w:r>
        <w:rPr>
          <w:rFonts w:ascii="Trebuchet MS" w:hAnsi="Trebuchet MS"/>
          <w:sz w:val="24"/>
          <w:szCs w:val="24"/>
          <w:lang w:val="en-US"/>
        </w:rPr>
        <w:t xml:space="preserve">. </w:t>
      </w:r>
      <w:r>
        <w:rPr>
          <w:rFonts w:ascii="Trebuchet MS" w:hAnsi="Trebuchet MS"/>
          <w:sz w:val="24"/>
          <w:szCs w:val="24"/>
        </w:rPr>
        <w:t>20,24 euro)</w:t>
      </w:r>
    </w:p>
    <w:p w:rsidR="00A2499E" w:rsidRPr="00A2499E" w:rsidRDefault="00A2499E" w:rsidP="00A2499E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</w:t>
      </w:r>
      <w:r w:rsidRPr="00A2499E">
        <w:rPr>
          <w:rFonts w:ascii="Trebuchet MS" w:hAnsi="Trebuchet MS"/>
          <w:sz w:val="24"/>
          <w:szCs w:val="24"/>
        </w:rPr>
        <w:t xml:space="preserve">închiriere </w:t>
      </w:r>
      <w:r>
        <w:rPr>
          <w:rFonts w:ascii="Trebuchet MS" w:hAnsi="Trebuchet MS"/>
          <w:sz w:val="24"/>
          <w:szCs w:val="24"/>
        </w:rPr>
        <w:t>sală</w:t>
      </w:r>
      <w:r w:rsidRPr="00A2499E">
        <w:rPr>
          <w:rFonts w:ascii="Trebuchet MS" w:hAnsi="Trebuchet MS"/>
          <w:sz w:val="24"/>
          <w:szCs w:val="24"/>
        </w:rPr>
        <w:t xml:space="preserve"> de conferinţă (pentru 50 persoane) – 300 lei/zi;</w:t>
      </w:r>
    </w:p>
    <w:p w:rsidR="00A2499E" w:rsidRPr="00A2499E" w:rsidRDefault="00A2499E" w:rsidP="00A2499E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 </w:t>
      </w:r>
      <w:r w:rsidRPr="00A2499E">
        <w:rPr>
          <w:rFonts w:ascii="Trebuchet MS" w:hAnsi="Trebuchet MS"/>
          <w:sz w:val="24"/>
          <w:szCs w:val="24"/>
        </w:rPr>
        <w:t xml:space="preserve">închiriere </w:t>
      </w:r>
      <w:r>
        <w:rPr>
          <w:rFonts w:ascii="Trebuchet MS" w:hAnsi="Trebuchet MS"/>
          <w:sz w:val="24"/>
          <w:szCs w:val="24"/>
        </w:rPr>
        <w:t>sală</w:t>
      </w:r>
      <w:r w:rsidRPr="00A2499E">
        <w:rPr>
          <w:rFonts w:ascii="Trebuchet MS" w:hAnsi="Trebuchet MS"/>
          <w:sz w:val="24"/>
          <w:szCs w:val="24"/>
        </w:rPr>
        <w:t xml:space="preserve"> de seminar (pentru 25 persoane)</w:t>
      </w:r>
      <w:r>
        <w:rPr>
          <w:rFonts w:ascii="Trebuchet MS" w:hAnsi="Trebuchet MS"/>
          <w:sz w:val="24"/>
          <w:szCs w:val="24"/>
        </w:rPr>
        <w:t xml:space="preserve"> </w:t>
      </w:r>
      <w:r w:rsidRPr="00A2499E">
        <w:rPr>
          <w:rFonts w:ascii="Trebuchet MS" w:hAnsi="Trebuchet MS"/>
          <w:sz w:val="24"/>
          <w:szCs w:val="24"/>
        </w:rPr>
        <w:t>– 200 lei/zi;</w:t>
      </w:r>
    </w:p>
    <w:p w:rsidR="00A2499E" w:rsidRPr="00913CE1" w:rsidRDefault="00A2499E" w:rsidP="00A2499E">
      <w:pPr>
        <w:ind w:right="51" w:firstLine="576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- tariful închiriere spaţiu</w:t>
      </w:r>
      <w:r w:rsidRPr="00A2499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expoziţie din foaier </w:t>
      </w:r>
      <w:r w:rsidRPr="00A2499E">
        <w:rPr>
          <w:rFonts w:ascii="Trebuchet MS" w:hAnsi="Trebuchet MS"/>
          <w:sz w:val="24"/>
          <w:szCs w:val="24"/>
        </w:rPr>
        <w:t>– 100 lei/zi;</w:t>
      </w:r>
    </w:p>
    <w:p w:rsidR="00913CE1" w:rsidRDefault="00913CE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913CE1" w:rsidRDefault="00913CE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913CE1" w:rsidRPr="00EA7A43" w:rsidRDefault="00913CE1" w:rsidP="006C3B4F">
      <w:pPr>
        <w:ind w:right="51" w:firstLine="576"/>
        <w:jc w:val="both"/>
        <w:rPr>
          <w:rFonts w:ascii="Trebuchet MS" w:hAnsi="Trebuchet MS"/>
          <w:sz w:val="24"/>
          <w:szCs w:val="24"/>
        </w:rPr>
      </w:pPr>
    </w:p>
    <w:p w:rsidR="00F31A0C" w:rsidRDefault="00B01F2A" w:rsidP="00F31A0C">
      <w:pPr>
        <w:jc w:val="both"/>
        <w:rPr>
          <w:rFonts w:ascii="Trebuchet MS" w:hAnsi="Trebuchet MS"/>
          <w:sz w:val="24"/>
          <w:szCs w:val="24"/>
        </w:rPr>
      </w:pPr>
      <w:r w:rsidRPr="00B01F2A">
        <w:rPr>
          <w:rFonts w:ascii="Trebuchet MS" w:hAnsi="Trebuchet MS"/>
          <w:sz w:val="24"/>
          <w:szCs w:val="24"/>
        </w:rPr>
        <w:t>În vederea implementării proiectului este necesară îndeplinirea tuturor indicatorilor prevăzuţi</w:t>
      </w:r>
      <w:r>
        <w:rPr>
          <w:rFonts w:ascii="Trebuchet MS" w:hAnsi="Trebuchet MS"/>
          <w:sz w:val="24"/>
          <w:szCs w:val="24"/>
        </w:rPr>
        <w:t>.</w:t>
      </w:r>
    </w:p>
    <w:p w:rsidR="00B01F2A" w:rsidRDefault="00B01F2A" w:rsidP="00F31A0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</w:t>
      </w:r>
    </w:p>
    <w:p w:rsidR="00F31A0C" w:rsidRPr="00B24030" w:rsidRDefault="00F31A0C" w:rsidP="00F31A0C">
      <w:pPr>
        <w:jc w:val="both"/>
        <w:rPr>
          <w:rFonts w:ascii="Trebuchet MS" w:hAnsi="Trebuchet MS" w:cs="Arial"/>
          <w:i/>
          <w:sz w:val="22"/>
          <w:szCs w:val="22"/>
        </w:rPr>
      </w:pPr>
    </w:p>
    <w:p w:rsidR="00194615" w:rsidRPr="00EA7A43" w:rsidRDefault="00194615" w:rsidP="00194615">
      <w:pPr>
        <w:ind w:left="720" w:right="51"/>
        <w:jc w:val="both"/>
        <w:rPr>
          <w:rFonts w:ascii="Trebuchet MS" w:hAnsi="Trebuchet MS"/>
          <w:sz w:val="24"/>
          <w:szCs w:val="24"/>
        </w:rPr>
      </w:pPr>
    </w:p>
    <w:p w:rsidR="00194615" w:rsidRPr="00EA7A43" w:rsidRDefault="00194615" w:rsidP="00194615">
      <w:pPr>
        <w:ind w:right="51"/>
        <w:jc w:val="both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Având în vedere toate cele expuse mai sus,</w:t>
      </w:r>
    </w:p>
    <w:p w:rsidR="00250958" w:rsidRPr="00EA7A43" w:rsidRDefault="001F65DD" w:rsidP="0069734F">
      <w:pPr>
        <w:ind w:right="51" w:firstLine="720"/>
        <w:jc w:val="both"/>
        <w:rPr>
          <w:rFonts w:ascii="Trebuchet MS" w:hAnsi="Trebuchet MS"/>
          <w:sz w:val="24"/>
          <w:szCs w:val="24"/>
        </w:rPr>
      </w:pPr>
      <w:r w:rsidRPr="00EA7A43">
        <w:rPr>
          <w:rFonts w:ascii="Trebuchet MS" w:hAnsi="Trebuchet MS"/>
          <w:sz w:val="24"/>
          <w:szCs w:val="24"/>
        </w:rPr>
        <w:t xml:space="preserve">   </w:t>
      </w:r>
    </w:p>
    <w:p w:rsidR="003B40C5" w:rsidRPr="00EA7A43" w:rsidRDefault="003B40C5" w:rsidP="0021721F">
      <w:pPr>
        <w:ind w:right="51"/>
        <w:jc w:val="center"/>
        <w:rPr>
          <w:rFonts w:ascii="Trebuchet MS" w:hAnsi="Trebuchet MS"/>
          <w:b/>
          <w:sz w:val="24"/>
          <w:szCs w:val="24"/>
        </w:rPr>
      </w:pPr>
      <w:r w:rsidRPr="00EA7A43">
        <w:rPr>
          <w:rFonts w:ascii="Trebuchet MS" w:hAnsi="Trebuchet MS"/>
          <w:b/>
          <w:sz w:val="24"/>
          <w:szCs w:val="24"/>
        </w:rPr>
        <w:t>Propunem:</w:t>
      </w:r>
    </w:p>
    <w:p w:rsidR="00D01E7B" w:rsidRPr="00EA7A43" w:rsidRDefault="00D01E7B" w:rsidP="0069734F">
      <w:pPr>
        <w:ind w:right="51"/>
        <w:jc w:val="both"/>
        <w:rPr>
          <w:rFonts w:ascii="Trebuchet MS" w:hAnsi="Trebuchet MS"/>
          <w:sz w:val="24"/>
          <w:szCs w:val="24"/>
        </w:rPr>
      </w:pPr>
    </w:p>
    <w:p w:rsidR="00C12CAD" w:rsidRDefault="00392AD2" w:rsidP="0090458E">
      <w:pPr>
        <w:ind w:left="450" w:right="50" w:hanging="450"/>
        <w:jc w:val="both"/>
        <w:rPr>
          <w:rFonts w:ascii="Trebuchet MS" w:hAnsi="Trebuchet MS"/>
          <w:sz w:val="24"/>
          <w:szCs w:val="24"/>
        </w:rPr>
      </w:pPr>
      <w:r w:rsidRPr="00EA7A43">
        <w:rPr>
          <w:rFonts w:ascii="Trebuchet MS" w:hAnsi="Trebuchet MS"/>
          <w:sz w:val="24"/>
          <w:szCs w:val="24"/>
        </w:rPr>
        <w:t xml:space="preserve">- </w:t>
      </w:r>
      <w:r w:rsidR="00D47CC1" w:rsidRPr="00EA7A43">
        <w:rPr>
          <w:rFonts w:ascii="Trebuchet MS" w:hAnsi="Trebuchet MS"/>
          <w:sz w:val="24"/>
          <w:szCs w:val="24"/>
        </w:rPr>
        <w:t xml:space="preserve">  </w:t>
      </w:r>
      <w:r w:rsidR="003B3340">
        <w:rPr>
          <w:rFonts w:ascii="Trebuchet MS" w:hAnsi="Trebuchet MS"/>
          <w:sz w:val="24"/>
          <w:szCs w:val="24"/>
        </w:rPr>
        <w:t>C</w:t>
      </w:r>
      <w:r w:rsidR="00C12CAD">
        <w:rPr>
          <w:rFonts w:ascii="Trebuchet MS" w:hAnsi="Trebuchet MS"/>
          <w:sz w:val="24"/>
          <w:szCs w:val="24"/>
        </w:rPr>
        <w:t xml:space="preserve">ompletarea </w:t>
      </w:r>
      <w:r w:rsidR="00C12CAD" w:rsidRPr="00C12CAD">
        <w:rPr>
          <w:rFonts w:ascii="Trebuchet MS" w:hAnsi="Trebuchet MS"/>
          <w:sz w:val="24"/>
          <w:szCs w:val="24"/>
        </w:rPr>
        <w:t>Regulamentului de Organizare și Funcționare al Seviciului public de administrare a CERC prin adăugarea</w:t>
      </w:r>
      <w:r w:rsidR="00C12CAD">
        <w:rPr>
          <w:rFonts w:ascii="Trebuchet MS" w:hAnsi="Trebuchet MS"/>
          <w:sz w:val="24"/>
          <w:szCs w:val="24"/>
        </w:rPr>
        <w:t xml:space="preserve"> la art. 10 a următoarei prevederi:</w:t>
      </w:r>
    </w:p>
    <w:p w:rsidR="00C12CAD" w:rsidRPr="00C12CAD" w:rsidRDefault="00C12CAD" w:rsidP="00C12CAD">
      <w:pPr>
        <w:numPr>
          <w:ilvl w:val="0"/>
          <w:numId w:val="27"/>
        </w:numPr>
        <w:ind w:right="50"/>
        <w:jc w:val="both"/>
        <w:rPr>
          <w:rFonts w:ascii="Trebuchet MS" w:hAnsi="Trebuchet MS"/>
          <w:sz w:val="24"/>
          <w:szCs w:val="24"/>
        </w:rPr>
      </w:pPr>
      <w:r w:rsidRPr="00C12CAD">
        <w:rPr>
          <w:rFonts w:ascii="Trebuchet MS" w:hAnsi="Trebuchet MS"/>
          <w:sz w:val="24"/>
          <w:szCs w:val="24"/>
        </w:rPr>
        <w:t>închirierea spațiilor din cadrul infrastructurii de afaceri firmelor din domeniul automotive/domenii conexe conform Metodologiei;</w:t>
      </w:r>
    </w:p>
    <w:p w:rsidR="00C87C81" w:rsidRPr="00EA7A43" w:rsidRDefault="00C87C81" w:rsidP="0090458E">
      <w:pPr>
        <w:ind w:left="450" w:right="50" w:hanging="450"/>
        <w:jc w:val="both"/>
        <w:rPr>
          <w:rFonts w:ascii="Trebuchet MS" w:hAnsi="Trebuchet MS"/>
          <w:sz w:val="24"/>
          <w:szCs w:val="24"/>
        </w:rPr>
      </w:pPr>
    </w:p>
    <w:p w:rsidR="00D47CC1" w:rsidRPr="001B4481" w:rsidRDefault="00D47CC1" w:rsidP="00D47CC1">
      <w:pPr>
        <w:spacing w:line="276" w:lineRule="auto"/>
        <w:ind w:left="450" w:right="50" w:hanging="450"/>
        <w:jc w:val="both"/>
        <w:rPr>
          <w:rFonts w:ascii="Trebuchet MS" w:hAnsi="Trebuchet MS"/>
          <w:sz w:val="24"/>
          <w:szCs w:val="24"/>
        </w:rPr>
      </w:pPr>
    </w:p>
    <w:p w:rsidR="00D47CC1" w:rsidRDefault="00FC3E10" w:rsidP="00D47CC1">
      <w:pPr>
        <w:ind w:left="450" w:right="51" w:hanging="450"/>
        <w:jc w:val="both"/>
        <w:rPr>
          <w:rFonts w:ascii="Trebuchet MS" w:hAnsi="Trebuchet MS"/>
          <w:sz w:val="24"/>
          <w:szCs w:val="24"/>
        </w:rPr>
      </w:pPr>
      <w:r w:rsidRPr="001B4481">
        <w:rPr>
          <w:rFonts w:ascii="Trebuchet MS" w:hAnsi="Trebuchet MS"/>
          <w:sz w:val="24"/>
          <w:szCs w:val="24"/>
        </w:rPr>
        <w:t xml:space="preserve">-  </w:t>
      </w:r>
      <w:r w:rsidR="0084395B">
        <w:rPr>
          <w:rFonts w:ascii="Trebuchet MS" w:hAnsi="Trebuchet MS"/>
          <w:sz w:val="24"/>
          <w:szCs w:val="24"/>
        </w:rPr>
        <w:t xml:space="preserve"> </w:t>
      </w:r>
      <w:r w:rsidR="003B3340">
        <w:rPr>
          <w:rFonts w:ascii="Trebuchet MS" w:hAnsi="Trebuchet MS"/>
          <w:sz w:val="24"/>
          <w:szCs w:val="24"/>
        </w:rPr>
        <w:t xml:space="preserve">Aprobarea </w:t>
      </w:r>
      <w:r w:rsidR="00C12CAD">
        <w:rPr>
          <w:rFonts w:ascii="Trebuchet MS" w:hAnsi="Trebuchet MS"/>
          <w:sz w:val="24"/>
          <w:szCs w:val="24"/>
        </w:rPr>
        <w:t xml:space="preserve"> </w:t>
      </w:r>
      <w:r w:rsidR="003B3340">
        <w:rPr>
          <w:rFonts w:ascii="Trebuchet MS" w:hAnsi="Trebuchet MS"/>
          <w:sz w:val="24"/>
          <w:szCs w:val="24"/>
        </w:rPr>
        <w:t>Metodologiei</w:t>
      </w:r>
      <w:r w:rsidR="004404A5" w:rsidRPr="004404A5">
        <w:rPr>
          <w:rFonts w:ascii="Trebuchet MS" w:hAnsi="Trebuchet MS"/>
          <w:sz w:val="24"/>
          <w:szCs w:val="24"/>
        </w:rPr>
        <w:t xml:space="preserve"> de închiriere a spaţiilor din clădirea </w:t>
      </w:r>
      <w:r w:rsidR="004404A5">
        <w:rPr>
          <w:rFonts w:ascii="Trebuchet MS" w:hAnsi="Trebuchet MS"/>
          <w:sz w:val="24"/>
          <w:szCs w:val="24"/>
        </w:rPr>
        <w:t>CERC</w:t>
      </w:r>
      <w:r w:rsidR="004404A5" w:rsidRPr="004404A5">
        <w:rPr>
          <w:rFonts w:ascii="Trebuchet MS" w:hAnsi="Trebuchet MS"/>
          <w:sz w:val="24"/>
          <w:szCs w:val="24"/>
        </w:rPr>
        <w:t xml:space="preserve"> - clădire construită prin proiectul </w:t>
      </w:r>
      <w:r w:rsidR="004404A5" w:rsidRPr="004404A5">
        <w:rPr>
          <w:rFonts w:ascii="Trebuchet MS" w:hAnsi="Trebuchet MS"/>
          <w:i/>
          <w:sz w:val="24"/>
          <w:szCs w:val="24"/>
        </w:rPr>
        <w:t>"Centrul Regional de Competențe și Dezvoltare a Furnizorilor în Sectorul Automotive" - CERC, cod SMIS 39375</w:t>
      </w:r>
      <w:r w:rsidR="004404A5" w:rsidRPr="004404A5">
        <w:rPr>
          <w:rFonts w:ascii="Trebuchet MS" w:hAnsi="Trebuchet MS"/>
          <w:sz w:val="24"/>
          <w:szCs w:val="24"/>
        </w:rPr>
        <w:t xml:space="preserve"> </w:t>
      </w:r>
      <w:r w:rsidR="00C85184">
        <w:rPr>
          <w:rFonts w:ascii="Trebuchet MS" w:hAnsi="Trebuchet MS"/>
          <w:sz w:val="24"/>
          <w:szCs w:val="24"/>
        </w:rPr>
        <w:t>cu</w:t>
      </w:r>
      <w:r w:rsidR="004404A5" w:rsidRPr="004404A5">
        <w:rPr>
          <w:rFonts w:ascii="Trebuchet MS" w:hAnsi="Trebuchet MS"/>
          <w:sz w:val="24"/>
          <w:szCs w:val="24"/>
        </w:rPr>
        <w:t xml:space="preserve"> Anexele</w:t>
      </w:r>
      <w:r w:rsidR="00C85184">
        <w:rPr>
          <w:rFonts w:ascii="Trebuchet MS" w:hAnsi="Trebuchet MS"/>
          <w:sz w:val="24"/>
          <w:szCs w:val="24"/>
        </w:rPr>
        <w:t xml:space="preserve"> 1 și 2</w:t>
      </w:r>
      <w:r w:rsidR="004404A5" w:rsidRPr="004404A5">
        <w:rPr>
          <w:rFonts w:ascii="Trebuchet MS" w:hAnsi="Trebuchet MS"/>
          <w:sz w:val="24"/>
          <w:szCs w:val="24"/>
        </w:rPr>
        <w:t>, care fac parte integrantă din prezenta hotărâre.</w:t>
      </w:r>
      <w:r w:rsidR="00364914">
        <w:rPr>
          <w:rFonts w:ascii="Trebuchet MS" w:hAnsi="Trebuchet MS"/>
          <w:sz w:val="24"/>
          <w:szCs w:val="24"/>
        </w:rPr>
        <w:t>;</w:t>
      </w:r>
    </w:p>
    <w:p w:rsidR="00364914" w:rsidRPr="00EA7A43" w:rsidRDefault="00364914" w:rsidP="00D47CC1">
      <w:pPr>
        <w:ind w:left="450" w:right="51" w:hanging="450"/>
        <w:jc w:val="both"/>
        <w:rPr>
          <w:rFonts w:ascii="Trebuchet MS" w:hAnsi="Trebuchet MS"/>
          <w:sz w:val="24"/>
          <w:szCs w:val="24"/>
        </w:rPr>
      </w:pPr>
    </w:p>
    <w:p w:rsidR="00D47CC1" w:rsidRPr="00EA7A43" w:rsidRDefault="00D47CC1" w:rsidP="00D47CC1">
      <w:pPr>
        <w:ind w:left="450" w:right="51" w:hanging="450"/>
        <w:jc w:val="both"/>
        <w:rPr>
          <w:rFonts w:ascii="Trebuchet MS" w:hAnsi="Trebuchet MS"/>
          <w:sz w:val="24"/>
          <w:szCs w:val="24"/>
        </w:rPr>
      </w:pPr>
      <w:r w:rsidRPr="00EA7A43">
        <w:rPr>
          <w:rFonts w:ascii="Trebuchet MS" w:hAnsi="Trebuchet MS"/>
          <w:sz w:val="24"/>
          <w:szCs w:val="24"/>
        </w:rPr>
        <w:t>-</w:t>
      </w:r>
      <w:r w:rsidRPr="00EA7A43">
        <w:rPr>
          <w:rFonts w:ascii="Trebuchet MS" w:hAnsi="Trebuchet MS"/>
          <w:sz w:val="24"/>
          <w:szCs w:val="24"/>
        </w:rPr>
        <w:tab/>
      </w:r>
      <w:r w:rsidR="003B3340">
        <w:rPr>
          <w:rFonts w:ascii="Trebuchet MS" w:hAnsi="Trebuchet MS"/>
          <w:sz w:val="24"/>
          <w:szCs w:val="24"/>
        </w:rPr>
        <w:t>Aprobarea</w:t>
      </w:r>
      <w:r w:rsidR="004404A5">
        <w:rPr>
          <w:rFonts w:ascii="Trebuchet MS" w:hAnsi="Trebuchet MS"/>
          <w:sz w:val="24"/>
          <w:szCs w:val="24"/>
        </w:rPr>
        <w:t xml:space="preserve"> tarifel</w:t>
      </w:r>
      <w:r w:rsidR="003B3340">
        <w:rPr>
          <w:rFonts w:ascii="Trebuchet MS" w:hAnsi="Trebuchet MS"/>
          <w:sz w:val="24"/>
          <w:szCs w:val="24"/>
        </w:rPr>
        <w:t>or</w:t>
      </w:r>
      <w:r w:rsidR="004404A5">
        <w:rPr>
          <w:rFonts w:ascii="Trebuchet MS" w:hAnsi="Trebuchet MS"/>
          <w:sz w:val="24"/>
          <w:szCs w:val="24"/>
        </w:rPr>
        <w:t xml:space="preserve"> </w:t>
      </w:r>
      <w:r w:rsidR="004404A5" w:rsidRPr="004404A5">
        <w:rPr>
          <w:rFonts w:ascii="Trebuchet MS" w:hAnsi="Trebuchet MS"/>
          <w:sz w:val="24"/>
          <w:szCs w:val="24"/>
        </w:rPr>
        <w:t>percepute pentru serviciile prestate în cadrul CERC prezentate în anexa "Tarife</w:t>
      </w:r>
      <w:r w:rsidR="004404A5">
        <w:rPr>
          <w:rFonts w:ascii="Trebuchet MS" w:hAnsi="Trebuchet MS"/>
          <w:sz w:val="24"/>
          <w:szCs w:val="24"/>
        </w:rPr>
        <w:t>"</w:t>
      </w:r>
      <w:r w:rsidRPr="00EA7A43">
        <w:rPr>
          <w:rFonts w:ascii="Trebuchet MS" w:hAnsi="Trebuchet MS"/>
          <w:sz w:val="24"/>
          <w:szCs w:val="24"/>
        </w:rPr>
        <w:t>;</w:t>
      </w:r>
    </w:p>
    <w:p w:rsidR="00FF4714" w:rsidRPr="00EA7A43" w:rsidRDefault="00FF4714" w:rsidP="0069734F">
      <w:pPr>
        <w:ind w:left="426" w:right="51"/>
        <w:jc w:val="both"/>
        <w:rPr>
          <w:rFonts w:ascii="Trebuchet MS" w:hAnsi="Trebuchet MS"/>
          <w:sz w:val="24"/>
          <w:szCs w:val="24"/>
        </w:rPr>
      </w:pPr>
    </w:p>
    <w:p w:rsidR="005A62E2" w:rsidRPr="005A62E2" w:rsidRDefault="005A62E2" w:rsidP="005A62E2">
      <w:pPr>
        <w:ind w:right="-314"/>
        <w:jc w:val="both"/>
        <w:rPr>
          <w:rFonts w:ascii="Trebuchet MS" w:hAnsi="Trebuchet MS"/>
          <w:sz w:val="24"/>
          <w:szCs w:val="24"/>
        </w:rPr>
      </w:pPr>
      <w:r w:rsidRPr="005A62E2">
        <w:rPr>
          <w:rFonts w:ascii="Trebuchet MS" w:hAnsi="Trebuchet MS"/>
          <w:sz w:val="24"/>
          <w:szCs w:val="24"/>
        </w:rPr>
        <w:t xml:space="preserve">Prezentul raport fundamentează proiectul de hotărâre </w:t>
      </w:r>
      <w:r>
        <w:rPr>
          <w:rFonts w:ascii="Trebuchet MS" w:hAnsi="Trebuchet MS"/>
          <w:sz w:val="24"/>
          <w:szCs w:val="24"/>
        </w:rPr>
        <w:t xml:space="preserve">din punct de vedere tehnic </w:t>
      </w:r>
      <w:r w:rsidRPr="005A62E2">
        <w:rPr>
          <w:rFonts w:ascii="Trebuchet MS" w:hAnsi="Trebuchet MS"/>
          <w:sz w:val="24"/>
          <w:szCs w:val="24"/>
        </w:rPr>
        <w:t>prin Expunerea de motive nr. .........................., nu-l fundamentează din punct de vedere economic şi al legalităţii şi nu stabileşte necesitatea şi oportunitatea adoptării proiectului de hotărâre conform Legii 215/2001.</w:t>
      </w:r>
    </w:p>
    <w:p w:rsidR="00553E78" w:rsidRDefault="00553E78" w:rsidP="0069734F">
      <w:pPr>
        <w:ind w:right="51"/>
        <w:jc w:val="both"/>
        <w:rPr>
          <w:rFonts w:ascii="Trebuchet MS" w:hAnsi="Trebuchet MS"/>
          <w:sz w:val="24"/>
          <w:szCs w:val="24"/>
        </w:rPr>
      </w:pPr>
    </w:p>
    <w:p w:rsidR="009E17C9" w:rsidRDefault="009E17C9" w:rsidP="0069734F">
      <w:pPr>
        <w:ind w:right="51"/>
        <w:jc w:val="both"/>
        <w:rPr>
          <w:rFonts w:ascii="Trebuchet MS" w:hAnsi="Trebuchet MS"/>
          <w:sz w:val="24"/>
          <w:szCs w:val="24"/>
        </w:rPr>
      </w:pPr>
    </w:p>
    <w:p w:rsidR="001B4481" w:rsidRDefault="001B4481" w:rsidP="0069734F">
      <w:pPr>
        <w:ind w:right="51"/>
        <w:jc w:val="both"/>
        <w:rPr>
          <w:rFonts w:ascii="Trebuchet MS" w:hAnsi="Trebuchet MS"/>
          <w:sz w:val="24"/>
          <w:szCs w:val="24"/>
        </w:rPr>
      </w:pPr>
    </w:p>
    <w:p w:rsidR="0020537A" w:rsidRDefault="0020537A" w:rsidP="0020537A">
      <w:pPr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20537A" w:rsidRDefault="0020537A" w:rsidP="0020537A">
      <w:pPr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20537A" w:rsidRDefault="0020537A" w:rsidP="0020537A">
      <w:pPr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20537A" w:rsidRDefault="005B143F" w:rsidP="0020537A">
      <w:pPr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20537A">
        <w:rPr>
          <w:rFonts w:ascii="Trebuchet MS" w:hAnsi="Trebuchet MS"/>
          <w:sz w:val="24"/>
          <w:szCs w:val="24"/>
        </w:rPr>
        <w:t xml:space="preserve">Director </w:t>
      </w:r>
      <w:r w:rsidR="004D25AA">
        <w:rPr>
          <w:rFonts w:ascii="Trebuchet MS" w:hAnsi="Trebuchet MS"/>
          <w:sz w:val="24"/>
          <w:szCs w:val="24"/>
        </w:rPr>
        <w:t>Serviciu</w:t>
      </w:r>
    </w:p>
    <w:p w:rsidR="0020537A" w:rsidRPr="00EA7A43" w:rsidRDefault="005B143F" w:rsidP="0020537A">
      <w:pPr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20537A">
        <w:rPr>
          <w:rFonts w:ascii="Trebuchet MS" w:hAnsi="Trebuchet MS"/>
          <w:sz w:val="24"/>
          <w:szCs w:val="24"/>
        </w:rPr>
        <w:t>Claudiu DRAGOMIR</w:t>
      </w:r>
    </w:p>
    <w:p w:rsidR="0017036D" w:rsidRDefault="0017036D" w:rsidP="00E0143B">
      <w:pPr>
        <w:tabs>
          <w:tab w:val="left" w:pos="1800"/>
        </w:tabs>
        <w:spacing w:line="276" w:lineRule="auto"/>
        <w:ind w:right="50"/>
        <w:jc w:val="center"/>
        <w:rPr>
          <w:rFonts w:ascii="Trebuchet MS" w:hAnsi="Trebuchet MS"/>
          <w:sz w:val="24"/>
          <w:szCs w:val="24"/>
        </w:rPr>
      </w:pPr>
    </w:p>
    <w:p w:rsidR="004D25AA" w:rsidRDefault="004D25AA" w:rsidP="00E0143B">
      <w:pPr>
        <w:tabs>
          <w:tab w:val="left" w:pos="1800"/>
        </w:tabs>
        <w:spacing w:line="276" w:lineRule="auto"/>
        <w:ind w:right="50"/>
        <w:jc w:val="center"/>
        <w:rPr>
          <w:rFonts w:ascii="Trebuchet MS" w:hAnsi="Trebuchet MS"/>
          <w:sz w:val="24"/>
          <w:szCs w:val="24"/>
        </w:rPr>
      </w:pPr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Responsabil Academia de Training</w:t>
      </w:r>
      <w:r w:rsidR="005B143F">
        <w:rPr>
          <w:rFonts w:ascii="Trebuchet MS" w:hAnsi="Trebuchet MS"/>
          <w:sz w:val="24"/>
          <w:szCs w:val="24"/>
        </w:rPr>
        <w:t xml:space="preserve">    </w:t>
      </w:r>
    </w:p>
    <w:p w:rsidR="004D25AA" w:rsidRDefault="005B143F" w:rsidP="005B143F">
      <w:pPr>
        <w:tabs>
          <w:tab w:val="left" w:pos="709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4D25AA">
        <w:rPr>
          <w:rFonts w:ascii="Trebuchet MS" w:hAnsi="Trebuchet MS"/>
          <w:sz w:val="24"/>
          <w:szCs w:val="24"/>
        </w:rPr>
        <w:t>Maria CHIRIȚĂ</w:t>
      </w:r>
      <w:r w:rsidR="004D25AA">
        <w:rPr>
          <w:rFonts w:ascii="Trebuchet MS" w:hAnsi="Trebuchet MS"/>
          <w:sz w:val="24"/>
          <w:szCs w:val="24"/>
        </w:rPr>
        <w:tab/>
      </w:r>
      <w:r w:rsidR="004D25AA">
        <w:rPr>
          <w:rFonts w:ascii="Trebuchet MS" w:hAnsi="Trebuchet MS"/>
          <w:sz w:val="24"/>
          <w:szCs w:val="24"/>
        </w:rPr>
        <w:tab/>
      </w:r>
      <w:r w:rsidR="004D25AA">
        <w:rPr>
          <w:rFonts w:ascii="Trebuchet MS" w:hAnsi="Trebuchet MS"/>
          <w:sz w:val="24"/>
          <w:szCs w:val="24"/>
        </w:rPr>
        <w:tab/>
      </w:r>
      <w:r w:rsidR="004D25AA">
        <w:rPr>
          <w:rFonts w:ascii="Trebuchet MS" w:hAnsi="Trebuchet MS"/>
          <w:sz w:val="24"/>
          <w:szCs w:val="24"/>
        </w:rPr>
        <w:tab/>
      </w:r>
      <w:r w:rsidR="004D25AA">
        <w:rPr>
          <w:rFonts w:ascii="Trebuchet MS" w:hAnsi="Trebuchet MS"/>
          <w:sz w:val="24"/>
          <w:szCs w:val="24"/>
        </w:rPr>
        <w:tab/>
      </w:r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4D25AA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r w:rsidRPr="005B143F">
        <w:rPr>
          <w:rFonts w:ascii="Trebuchet MS" w:hAnsi="Trebuchet MS"/>
          <w:sz w:val="24"/>
          <w:szCs w:val="24"/>
        </w:rPr>
        <w:t>Responsabil Prototipare</w:t>
      </w:r>
    </w:p>
    <w:p w:rsidR="004D25AA" w:rsidRDefault="005B143F" w:rsidP="005B143F">
      <w:pPr>
        <w:tabs>
          <w:tab w:val="left" w:pos="709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5B143F">
        <w:rPr>
          <w:rFonts w:ascii="Trebuchet MS" w:hAnsi="Trebuchet MS"/>
          <w:sz w:val="24"/>
          <w:szCs w:val="24"/>
        </w:rPr>
        <w:t>Ioan BONTILĂ</w:t>
      </w: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5B143F" w:rsidRDefault="005B143F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Responsabil Marketing</w:t>
      </w:r>
    </w:p>
    <w:p w:rsidR="005B143F" w:rsidRDefault="005B143F" w:rsidP="005B143F">
      <w:pPr>
        <w:spacing w:line="276" w:lineRule="auto"/>
        <w:ind w:right="5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Dorin PĂTRUȚI</w:t>
      </w:r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4D25AA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p w:rsidR="004D25AA" w:rsidRPr="00EA7A43" w:rsidRDefault="004D25AA" w:rsidP="004D25AA">
      <w:pPr>
        <w:tabs>
          <w:tab w:val="left" w:pos="1800"/>
        </w:tabs>
        <w:spacing w:line="276" w:lineRule="auto"/>
        <w:ind w:right="50"/>
        <w:rPr>
          <w:rFonts w:ascii="Trebuchet MS" w:hAnsi="Trebuchet MS"/>
          <w:sz w:val="24"/>
          <w:szCs w:val="24"/>
        </w:rPr>
      </w:pPr>
    </w:p>
    <w:sectPr w:rsidR="004D25AA" w:rsidRPr="00EA7A43" w:rsidSect="00DF3897">
      <w:footerReference w:type="default" r:id="rId8"/>
      <w:pgSz w:w="11907" w:h="16839" w:code="9"/>
      <w:pgMar w:top="990" w:right="837" w:bottom="1170" w:left="1417" w:header="706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CA" w:rsidRDefault="00C04ECA" w:rsidP="00565524">
      <w:r>
        <w:separator/>
      </w:r>
    </w:p>
  </w:endnote>
  <w:endnote w:type="continuationSeparator" w:id="0">
    <w:p w:rsidR="00C04ECA" w:rsidRDefault="00C04ECA" w:rsidP="00565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14" w:rsidRPr="00D24348" w:rsidRDefault="00364914" w:rsidP="0017036D">
    <w:pPr>
      <w:tabs>
        <w:tab w:val="left" w:pos="1800"/>
      </w:tabs>
      <w:jc w:val="right"/>
      <w:rPr>
        <w:color w:val="000000"/>
      </w:rPr>
    </w:pPr>
    <w:r w:rsidRPr="00D24348">
      <w:rPr>
        <w:color w:val="000000"/>
      </w:rPr>
      <w:t>F</w:t>
    </w:r>
    <w:r>
      <w:rPr>
        <w:color w:val="000000"/>
      </w:rPr>
      <w:t>O</w:t>
    </w:r>
    <w:r w:rsidRPr="00D24348">
      <w:rPr>
        <w:color w:val="000000"/>
      </w:rPr>
      <w:t xml:space="preserve"> 53-01, Ver.</w:t>
    </w:r>
    <w:r>
      <w:rPr>
        <w:color w:val="000000"/>
      </w:rPr>
      <w:t>3</w:t>
    </w:r>
  </w:p>
  <w:p w:rsidR="00364914" w:rsidRDefault="00364914" w:rsidP="0017036D">
    <w:pPr>
      <w:pStyle w:val="Footer"/>
    </w:pPr>
  </w:p>
  <w:p w:rsidR="00364914" w:rsidRDefault="003649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CA" w:rsidRDefault="00C04ECA" w:rsidP="00565524">
      <w:r>
        <w:separator/>
      </w:r>
    </w:p>
  </w:footnote>
  <w:footnote w:type="continuationSeparator" w:id="0">
    <w:p w:rsidR="00C04ECA" w:rsidRDefault="00C04ECA" w:rsidP="00565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7"/>
    <w:multiLevelType w:val="hybridMultilevel"/>
    <w:tmpl w:val="B52AC29C"/>
    <w:lvl w:ilvl="0" w:tplc="F654B9B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6666"/>
        <w:kern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6666"/>
        <w:kern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578F9"/>
    <w:multiLevelType w:val="hybridMultilevel"/>
    <w:tmpl w:val="705846EC"/>
    <w:lvl w:ilvl="0" w:tplc="F5C87C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2E1AF4"/>
    <w:multiLevelType w:val="hybridMultilevel"/>
    <w:tmpl w:val="647084E6"/>
    <w:lvl w:ilvl="0" w:tplc="0418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082C3A44"/>
    <w:multiLevelType w:val="hybridMultilevel"/>
    <w:tmpl w:val="02164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0B73A4"/>
    <w:multiLevelType w:val="hybridMultilevel"/>
    <w:tmpl w:val="D6B68380"/>
    <w:lvl w:ilvl="0" w:tplc="F5C87C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B417993"/>
    <w:multiLevelType w:val="hybridMultilevel"/>
    <w:tmpl w:val="7D5EE3D8"/>
    <w:lvl w:ilvl="0" w:tplc="F5C87C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DA22528"/>
    <w:multiLevelType w:val="hybridMultilevel"/>
    <w:tmpl w:val="351CDBA2"/>
    <w:lvl w:ilvl="0" w:tplc="04090005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6666"/>
        <w:kern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A37EE"/>
    <w:multiLevelType w:val="hybridMultilevel"/>
    <w:tmpl w:val="172C3BCE"/>
    <w:lvl w:ilvl="0" w:tplc="E9286C0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D5987"/>
    <w:multiLevelType w:val="hybridMultilevel"/>
    <w:tmpl w:val="A1F6F03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EF46C8"/>
    <w:multiLevelType w:val="hybridMultilevel"/>
    <w:tmpl w:val="432C47F6"/>
    <w:lvl w:ilvl="0" w:tplc="F5C87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37DBE"/>
    <w:multiLevelType w:val="hybridMultilevel"/>
    <w:tmpl w:val="D19AACE6"/>
    <w:lvl w:ilvl="0" w:tplc="7EC826E6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1A71F7D"/>
    <w:multiLevelType w:val="hybridMultilevel"/>
    <w:tmpl w:val="81A2A9C8"/>
    <w:lvl w:ilvl="0" w:tplc="F5C87C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3954AC"/>
    <w:multiLevelType w:val="hybridMultilevel"/>
    <w:tmpl w:val="17FEB7CA"/>
    <w:lvl w:ilvl="0" w:tplc="578C133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6666"/>
        <w:kern w:val="16"/>
      </w:rPr>
    </w:lvl>
    <w:lvl w:ilvl="1" w:tplc="0409000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006666"/>
        <w:kern w:val="16"/>
        <w:sz w:val="20"/>
      </w:rPr>
    </w:lvl>
    <w:lvl w:ilvl="2" w:tplc="46F6CE98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6666"/>
        <w:kern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74FBB"/>
    <w:multiLevelType w:val="hybridMultilevel"/>
    <w:tmpl w:val="7584D6E2"/>
    <w:lvl w:ilvl="0" w:tplc="53485C1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383F770F"/>
    <w:multiLevelType w:val="hybridMultilevel"/>
    <w:tmpl w:val="66C89956"/>
    <w:lvl w:ilvl="0" w:tplc="0418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>
    <w:nsid w:val="44D847F9"/>
    <w:multiLevelType w:val="hybridMultilevel"/>
    <w:tmpl w:val="BDF84A84"/>
    <w:lvl w:ilvl="0" w:tplc="F5C87C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BAC3AE8"/>
    <w:multiLevelType w:val="hybridMultilevel"/>
    <w:tmpl w:val="F5487442"/>
    <w:lvl w:ilvl="0" w:tplc="B41AC666">
      <w:start w:val="68"/>
      <w:numFmt w:val="bullet"/>
      <w:lvlText w:val="-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38148B"/>
    <w:multiLevelType w:val="hybridMultilevel"/>
    <w:tmpl w:val="AF84E3CE"/>
    <w:lvl w:ilvl="0" w:tplc="041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5F90317"/>
    <w:multiLevelType w:val="hybridMultilevel"/>
    <w:tmpl w:val="669AA4A2"/>
    <w:lvl w:ilvl="0" w:tplc="641E46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282BA1"/>
    <w:multiLevelType w:val="hybridMultilevel"/>
    <w:tmpl w:val="A87C2766"/>
    <w:lvl w:ilvl="0" w:tplc="DF484A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DB2EEB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66D0837"/>
    <w:multiLevelType w:val="hybridMultilevel"/>
    <w:tmpl w:val="06BC9ED4"/>
    <w:lvl w:ilvl="0" w:tplc="5F76936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7BD16622"/>
    <w:multiLevelType w:val="hybridMultilevel"/>
    <w:tmpl w:val="BDC6D15A"/>
    <w:lvl w:ilvl="0" w:tplc="AE486CB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8"/>
  </w:num>
  <w:num w:numId="7">
    <w:abstractNumId w:val="20"/>
  </w:num>
  <w:num w:numId="8">
    <w:abstractNumId w:val="4"/>
  </w:num>
  <w:num w:numId="9">
    <w:abstractNumId w:val="10"/>
  </w:num>
  <w:num w:numId="10">
    <w:abstractNumId w:val="5"/>
  </w:num>
  <w:num w:numId="11">
    <w:abstractNumId w:val="18"/>
  </w:num>
  <w:num w:numId="12">
    <w:abstractNumId w:val="1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  <w:num w:numId="19">
    <w:abstractNumId w:val="25"/>
  </w:num>
  <w:num w:numId="20">
    <w:abstractNumId w:val="15"/>
  </w:num>
  <w:num w:numId="21">
    <w:abstractNumId w:val="6"/>
  </w:num>
  <w:num w:numId="22">
    <w:abstractNumId w:val="14"/>
  </w:num>
  <w:num w:numId="23">
    <w:abstractNumId w:val="3"/>
  </w:num>
  <w:num w:numId="24">
    <w:abstractNumId w:val="19"/>
  </w:num>
  <w:num w:numId="25">
    <w:abstractNumId w:val="24"/>
  </w:num>
  <w:num w:numId="26">
    <w:abstractNumId w:val="1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F7"/>
    <w:rsid w:val="00010C50"/>
    <w:rsid w:val="00013F31"/>
    <w:rsid w:val="000146BB"/>
    <w:rsid w:val="0001529F"/>
    <w:rsid w:val="000404AD"/>
    <w:rsid w:val="000437E6"/>
    <w:rsid w:val="00047FC8"/>
    <w:rsid w:val="00052D96"/>
    <w:rsid w:val="000544D3"/>
    <w:rsid w:val="00054541"/>
    <w:rsid w:val="00061886"/>
    <w:rsid w:val="000618BE"/>
    <w:rsid w:val="00064B98"/>
    <w:rsid w:val="00066E6E"/>
    <w:rsid w:val="00077B3A"/>
    <w:rsid w:val="00095B82"/>
    <w:rsid w:val="000A5361"/>
    <w:rsid w:val="000B4EBA"/>
    <w:rsid w:val="000B541B"/>
    <w:rsid w:val="000B5E32"/>
    <w:rsid w:val="000B6073"/>
    <w:rsid w:val="000C3BC1"/>
    <w:rsid w:val="000D25AE"/>
    <w:rsid w:val="000D4AE7"/>
    <w:rsid w:val="000D5017"/>
    <w:rsid w:val="000D7908"/>
    <w:rsid w:val="000E6D6F"/>
    <w:rsid w:val="000F6B64"/>
    <w:rsid w:val="00101B68"/>
    <w:rsid w:val="00103BE9"/>
    <w:rsid w:val="0010736D"/>
    <w:rsid w:val="00115211"/>
    <w:rsid w:val="00115A44"/>
    <w:rsid w:val="0012724F"/>
    <w:rsid w:val="00131CD5"/>
    <w:rsid w:val="001379E9"/>
    <w:rsid w:val="00146A1D"/>
    <w:rsid w:val="00165E91"/>
    <w:rsid w:val="0017036D"/>
    <w:rsid w:val="001828DE"/>
    <w:rsid w:val="0019417F"/>
    <w:rsid w:val="00194615"/>
    <w:rsid w:val="001A26BC"/>
    <w:rsid w:val="001B4481"/>
    <w:rsid w:val="001D09C3"/>
    <w:rsid w:val="001D0A84"/>
    <w:rsid w:val="001E61BE"/>
    <w:rsid w:val="001F1151"/>
    <w:rsid w:val="001F256C"/>
    <w:rsid w:val="001F65DD"/>
    <w:rsid w:val="001F7B5F"/>
    <w:rsid w:val="00202121"/>
    <w:rsid w:val="0020537A"/>
    <w:rsid w:val="00206FA4"/>
    <w:rsid w:val="00212EB3"/>
    <w:rsid w:val="0021721F"/>
    <w:rsid w:val="00232563"/>
    <w:rsid w:val="00240138"/>
    <w:rsid w:val="00250958"/>
    <w:rsid w:val="002560AF"/>
    <w:rsid w:val="00264874"/>
    <w:rsid w:val="002711B0"/>
    <w:rsid w:val="00284C38"/>
    <w:rsid w:val="00286102"/>
    <w:rsid w:val="00291ABA"/>
    <w:rsid w:val="002A6D6E"/>
    <w:rsid w:val="002A7B68"/>
    <w:rsid w:val="002C0C65"/>
    <w:rsid w:val="002C520E"/>
    <w:rsid w:val="002D3153"/>
    <w:rsid w:val="002D3A29"/>
    <w:rsid w:val="002D726A"/>
    <w:rsid w:val="002D798E"/>
    <w:rsid w:val="002E78DC"/>
    <w:rsid w:val="00300CAD"/>
    <w:rsid w:val="003021F1"/>
    <w:rsid w:val="00311A29"/>
    <w:rsid w:val="0031297F"/>
    <w:rsid w:val="00314C5C"/>
    <w:rsid w:val="003209A2"/>
    <w:rsid w:val="0032113B"/>
    <w:rsid w:val="003233B9"/>
    <w:rsid w:val="00337213"/>
    <w:rsid w:val="003455E4"/>
    <w:rsid w:val="0034600B"/>
    <w:rsid w:val="00353C91"/>
    <w:rsid w:val="003573B5"/>
    <w:rsid w:val="0036041B"/>
    <w:rsid w:val="00364914"/>
    <w:rsid w:val="0037057B"/>
    <w:rsid w:val="00370686"/>
    <w:rsid w:val="00377425"/>
    <w:rsid w:val="00381023"/>
    <w:rsid w:val="003845E6"/>
    <w:rsid w:val="00387B0E"/>
    <w:rsid w:val="00392AD2"/>
    <w:rsid w:val="003967BE"/>
    <w:rsid w:val="003B3340"/>
    <w:rsid w:val="003B40C5"/>
    <w:rsid w:val="003B5561"/>
    <w:rsid w:val="003B6D6F"/>
    <w:rsid w:val="003D4127"/>
    <w:rsid w:val="003D75AB"/>
    <w:rsid w:val="003E2DB4"/>
    <w:rsid w:val="003F0357"/>
    <w:rsid w:val="003F0657"/>
    <w:rsid w:val="003F3E54"/>
    <w:rsid w:val="004024AC"/>
    <w:rsid w:val="00404190"/>
    <w:rsid w:val="00404423"/>
    <w:rsid w:val="00412C28"/>
    <w:rsid w:val="0041334B"/>
    <w:rsid w:val="00434D1D"/>
    <w:rsid w:val="004355FB"/>
    <w:rsid w:val="004404A5"/>
    <w:rsid w:val="00444CD7"/>
    <w:rsid w:val="00450CD5"/>
    <w:rsid w:val="00451791"/>
    <w:rsid w:val="0045271D"/>
    <w:rsid w:val="00456A43"/>
    <w:rsid w:val="00465DBB"/>
    <w:rsid w:val="00470EFF"/>
    <w:rsid w:val="00470FA9"/>
    <w:rsid w:val="00474C4E"/>
    <w:rsid w:val="004854CE"/>
    <w:rsid w:val="0049075F"/>
    <w:rsid w:val="004957C9"/>
    <w:rsid w:val="004A2242"/>
    <w:rsid w:val="004A2564"/>
    <w:rsid w:val="004A28F9"/>
    <w:rsid w:val="004A3BFD"/>
    <w:rsid w:val="004C74B9"/>
    <w:rsid w:val="004D0BC1"/>
    <w:rsid w:val="004D25AA"/>
    <w:rsid w:val="004D28B3"/>
    <w:rsid w:val="004D4854"/>
    <w:rsid w:val="004F5502"/>
    <w:rsid w:val="00507AF5"/>
    <w:rsid w:val="00510DD3"/>
    <w:rsid w:val="00540D5D"/>
    <w:rsid w:val="00553E78"/>
    <w:rsid w:val="00564CDA"/>
    <w:rsid w:val="00565524"/>
    <w:rsid w:val="00565E66"/>
    <w:rsid w:val="0057693E"/>
    <w:rsid w:val="005769C0"/>
    <w:rsid w:val="00577514"/>
    <w:rsid w:val="00582004"/>
    <w:rsid w:val="005908F8"/>
    <w:rsid w:val="00591721"/>
    <w:rsid w:val="005933EE"/>
    <w:rsid w:val="00597EDB"/>
    <w:rsid w:val="005A327B"/>
    <w:rsid w:val="005A35F3"/>
    <w:rsid w:val="005A5AE5"/>
    <w:rsid w:val="005A62E2"/>
    <w:rsid w:val="005B143F"/>
    <w:rsid w:val="005B1705"/>
    <w:rsid w:val="005B1CB5"/>
    <w:rsid w:val="005C3558"/>
    <w:rsid w:val="005D09AE"/>
    <w:rsid w:val="005E6D4C"/>
    <w:rsid w:val="005F0154"/>
    <w:rsid w:val="005F2C66"/>
    <w:rsid w:val="005F45B2"/>
    <w:rsid w:val="00604ADC"/>
    <w:rsid w:val="00604DC8"/>
    <w:rsid w:val="00613100"/>
    <w:rsid w:val="00626F19"/>
    <w:rsid w:val="00641DB7"/>
    <w:rsid w:val="00642EBD"/>
    <w:rsid w:val="00643DFD"/>
    <w:rsid w:val="006500B8"/>
    <w:rsid w:val="00650F09"/>
    <w:rsid w:val="006609D5"/>
    <w:rsid w:val="006640BD"/>
    <w:rsid w:val="00666418"/>
    <w:rsid w:val="00666427"/>
    <w:rsid w:val="00673060"/>
    <w:rsid w:val="006818C6"/>
    <w:rsid w:val="00682AAD"/>
    <w:rsid w:val="00683D61"/>
    <w:rsid w:val="00684A03"/>
    <w:rsid w:val="00687944"/>
    <w:rsid w:val="006910E6"/>
    <w:rsid w:val="006912B2"/>
    <w:rsid w:val="0069166D"/>
    <w:rsid w:val="00693252"/>
    <w:rsid w:val="00693A03"/>
    <w:rsid w:val="0069734F"/>
    <w:rsid w:val="006A621C"/>
    <w:rsid w:val="006B348B"/>
    <w:rsid w:val="006B673A"/>
    <w:rsid w:val="006B7687"/>
    <w:rsid w:val="006C3B4F"/>
    <w:rsid w:val="006C6EE2"/>
    <w:rsid w:val="006C710E"/>
    <w:rsid w:val="006E131E"/>
    <w:rsid w:val="006E7E64"/>
    <w:rsid w:val="006F401B"/>
    <w:rsid w:val="00701360"/>
    <w:rsid w:val="007021EE"/>
    <w:rsid w:val="00712C3A"/>
    <w:rsid w:val="00714018"/>
    <w:rsid w:val="00731D1F"/>
    <w:rsid w:val="00734538"/>
    <w:rsid w:val="007462E4"/>
    <w:rsid w:val="00746863"/>
    <w:rsid w:val="0075105C"/>
    <w:rsid w:val="007529D4"/>
    <w:rsid w:val="0075524A"/>
    <w:rsid w:val="00771F69"/>
    <w:rsid w:val="007722CC"/>
    <w:rsid w:val="00772D3A"/>
    <w:rsid w:val="00783D12"/>
    <w:rsid w:val="00792749"/>
    <w:rsid w:val="007A0A97"/>
    <w:rsid w:val="007A2949"/>
    <w:rsid w:val="007A5834"/>
    <w:rsid w:val="007B30D5"/>
    <w:rsid w:val="007C7D7B"/>
    <w:rsid w:val="007C7DA0"/>
    <w:rsid w:val="007E1AC7"/>
    <w:rsid w:val="007E492A"/>
    <w:rsid w:val="007E7D12"/>
    <w:rsid w:val="007F5C8F"/>
    <w:rsid w:val="007F6BB3"/>
    <w:rsid w:val="00812459"/>
    <w:rsid w:val="0082166B"/>
    <w:rsid w:val="00824592"/>
    <w:rsid w:val="008300BA"/>
    <w:rsid w:val="00832A30"/>
    <w:rsid w:val="00842044"/>
    <w:rsid w:val="0084395B"/>
    <w:rsid w:val="0086301C"/>
    <w:rsid w:val="00867ADE"/>
    <w:rsid w:val="00872210"/>
    <w:rsid w:val="00880E87"/>
    <w:rsid w:val="00883BDE"/>
    <w:rsid w:val="00890655"/>
    <w:rsid w:val="00897227"/>
    <w:rsid w:val="008B15B3"/>
    <w:rsid w:val="008C3E9E"/>
    <w:rsid w:val="008C51EF"/>
    <w:rsid w:val="008C68BC"/>
    <w:rsid w:val="008D5711"/>
    <w:rsid w:val="008E40C6"/>
    <w:rsid w:val="008F32D2"/>
    <w:rsid w:val="008F5059"/>
    <w:rsid w:val="0090458E"/>
    <w:rsid w:val="00905FA7"/>
    <w:rsid w:val="00910F69"/>
    <w:rsid w:val="00911D9D"/>
    <w:rsid w:val="00913CE1"/>
    <w:rsid w:val="00917DFA"/>
    <w:rsid w:val="009356E9"/>
    <w:rsid w:val="00951CB0"/>
    <w:rsid w:val="00962986"/>
    <w:rsid w:val="00971FED"/>
    <w:rsid w:val="00981A7E"/>
    <w:rsid w:val="00982BFA"/>
    <w:rsid w:val="009830F8"/>
    <w:rsid w:val="00987CA0"/>
    <w:rsid w:val="009914F1"/>
    <w:rsid w:val="009937DF"/>
    <w:rsid w:val="00994D2C"/>
    <w:rsid w:val="009953AC"/>
    <w:rsid w:val="009A67AC"/>
    <w:rsid w:val="009B463D"/>
    <w:rsid w:val="009B71B7"/>
    <w:rsid w:val="009C1252"/>
    <w:rsid w:val="009C68AA"/>
    <w:rsid w:val="009D52F3"/>
    <w:rsid w:val="009D7B51"/>
    <w:rsid w:val="009E17C9"/>
    <w:rsid w:val="009E1E9C"/>
    <w:rsid w:val="009E4939"/>
    <w:rsid w:val="009F020A"/>
    <w:rsid w:val="009F1503"/>
    <w:rsid w:val="009F1AB7"/>
    <w:rsid w:val="00A00522"/>
    <w:rsid w:val="00A0073C"/>
    <w:rsid w:val="00A025FD"/>
    <w:rsid w:val="00A029E9"/>
    <w:rsid w:val="00A2409A"/>
    <w:rsid w:val="00A2492B"/>
    <w:rsid w:val="00A2499E"/>
    <w:rsid w:val="00A31AA0"/>
    <w:rsid w:val="00A35BE9"/>
    <w:rsid w:val="00A47212"/>
    <w:rsid w:val="00A63217"/>
    <w:rsid w:val="00A706B9"/>
    <w:rsid w:val="00A70D4E"/>
    <w:rsid w:val="00A756F0"/>
    <w:rsid w:val="00A7767E"/>
    <w:rsid w:val="00A845E4"/>
    <w:rsid w:val="00A90CF3"/>
    <w:rsid w:val="00A9412D"/>
    <w:rsid w:val="00A96DFC"/>
    <w:rsid w:val="00AB0E3B"/>
    <w:rsid w:val="00AB1A1C"/>
    <w:rsid w:val="00AB5020"/>
    <w:rsid w:val="00AB7DEC"/>
    <w:rsid w:val="00AC1E62"/>
    <w:rsid w:val="00AD7106"/>
    <w:rsid w:val="00AE0BD3"/>
    <w:rsid w:val="00AE103A"/>
    <w:rsid w:val="00AE34A1"/>
    <w:rsid w:val="00AE7DFA"/>
    <w:rsid w:val="00AF4991"/>
    <w:rsid w:val="00B00F4C"/>
    <w:rsid w:val="00B01F2A"/>
    <w:rsid w:val="00B0467F"/>
    <w:rsid w:val="00B049FF"/>
    <w:rsid w:val="00B103F8"/>
    <w:rsid w:val="00B123E7"/>
    <w:rsid w:val="00B17A11"/>
    <w:rsid w:val="00B22B66"/>
    <w:rsid w:val="00B30B7F"/>
    <w:rsid w:val="00B32B15"/>
    <w:rsid w:val="00B37308"/>
    <w:rsid w:val="00B4073C"/>
    <w:rsid w:val="00B47708"/>
    <w:rsid w:val="00B47790"/>
    <w:rsid w:val="00B47D6E"/>
    <w:rsid w:val="00B51BB3"/>
    <w:rsid w:val="00B60F34"/>
    <w:rsid w:val="00B70565"/>
    <w:rsid w:val="00B75321"/>
    <w:rsid w:val="00B84B18"/>
    <w:rsid w:val="00B90A8C"/>
    <w:rsid w:val="00B9172A"/>
    <w:rsid w:val="00B969A7"/>
    <w:rsid w:val="00B972C9"/>
    <w:rsid w:val="00BB098F"/>
    <w:rsid w:val="00BB112B"/>
    <w:rsid w:val="00BC3239"/>
    <w:rsid w:val="00BC56F2"/>
    <w:rsid w:val="00BC7DE0"/>
    <w:rsid w:val="00BE5019"/>
    <w:rsid w:val="00BE757C"/>
    <w:rsid w:val="00BF3246"/>
    <w:rsid w:val="00C04ECA"/>
    <w:rsid w:val="00C10EF7"/>
    <w:rsid w:val="00C12CAD"/>
    <w:rsid w:val="00C32BE5"/>
    <w:rsid w:val="00C340A1"/>
    <w:rsid w:val="00C3655C"/>
    <w:rsid w:val="00C41093"/>
    <w:rsid w:val="00C45A56"/>
    <w:rsid w:val="00C52246"/>
    <w:rsid w:val="00C57EF7"/>
    <w:rsid w:val="00C66B2B"/>
    <w:rsid w:val="00C720F5"/>
    <w:rsid w:val="00C77E23"/>
    <w:rsid w:val="00C85184"/>
    <w:rsid w:val="00C87C81"/>
    <w:rsid w:val="00CA67C5"/>
    <w:rsid w:val="00CB0CA8"/>
    <w:rsid w:val="00CB1502"/>
    <w:rsid w:val="00CB77CB"/>
    <w:rsid w:val="00CC161D"/>
    <w:rsid w:val="00CC2CF2"/>
    <w:rsid w:val="00CD26A6"/>
    <w:rsid w:val="00CE2B34"/>
    <w:rsid w:val="00CF00BD"/>
    <w:rsid w:val="00CF5AC6"/>
    <w:rsid w:val="00D01E7B"/>
    <w:rsid w:val="00D17594"/>
    <w:rsid w:val="00D1783D"/>
    <w:rsid w:val="00D178F1"/>
    <w:rsid w:val="00D225A4"/>
    <w:rsid w:val="00D276CC"/>
    <w:rsid w:val="00D320E2"/>
    <w:rsid w:val="00D40A95"/>
    <w:rsid w:val="00D458B6"/>
    <w:rsid w:val="00D47CC1"/>
    <w:rsid w:val="00D66055"/>
    <w:rsid w:val="00D839FF"/>
    <w:rsid w:val="00D86FCE"/>
    <w:rsid w:val="00D87257"/>
    <w:rsid w:val="00D93EC5"/>
    <w:rsid w:val="00DA6FB9"/>
    <w:rsid w:val="00DB29B4"/>
    <w:rsid w:val="00DB683D"/>
    <w:rsid w:val="00DD0775"/>
    <w:rsid w:val="00DE04A7"/>
    <w:rsid w:val="00DE43EB"/>
    <w:rsid w:val="00DE5AEF"/>
    <w:rsid w:val="00DE663C"/>
    <w:rsid w:val="00DF2541"/>
    <w:rsid w:val="00DF36E4"/>
    <w:rsid w:val="00DF3897"/>
    <w:rsid w:val="00E0143B"/>
    <w:rsid w:val="00E04359"/>
    <w:rsid w:val="00E079D9"/>
    <w:rsid w:val="00E13B68"/>
    <w:rsid w:val="00E319E4"/>
    <w:rsid w:val="00E33157"/>
    <w:rsid w:val="00E42775"/>
    <w:rsid w:val="00E53B86"/>
    <w:rsid w:val="00E54567"/>
    <w:rsid w:val="00E63072"/>
    <w:rsid w:val="00E643EE"/>
    <w:rsid w:val="00E656D3"/>
    <w:rsid w:val="00E7219A"/>
    <w:rsid w:val="00E72C89"/>
    <w:rsid w:val="00E859FC"/>
    <w:rsid w:val="00E8662A"/>
    <w:rsid w:val="00E94950"/>
    <w:rsid w:val="00EA7A43"/>
    <w:rsid w:val="00EC63C1"/>
    <w:rsid w:val="00ED16D3"/>
    <w:rsid w:val="00ED3803"/>
    <w:rsid w:val="00ED50C9"/>
    <w:rsid w:val="00ED7F33"/>
    <w:rsid w:val="00EE0591"/>
    <w:rsid w:val="00EF45CD"/>
    <w:rsid w:val="00F0107A"/>
    <w:rsid w:val="00F01794"/>
    <w:rsid w:val="00F0237B"/>
    <w:rsid w:val="00F04FE4"/>
    <w:rsid w:val="00F16656"/>
    <w:rsid w:val="00F17270"/>
    <w:rsid w:val="00F25EBC"/>
    <w:rsid w:val="00F30E10"/>
    <w:rsid w:val="00F311D8"/>
    <w:rsid w:val="00F31262"/>
    <w:rsid w:val="00F31A0C"/>
    <w:rsid w:val="00F323AB"/>
    <w:rsid w:val="00F336A4"/>
    <w:rsid w:val="00F42A7A"/>
    <w:rsid w:val="00F441EE"/>
    <w:rsid w:val="00F4534D"/>
    <w:rsid w:val="00F45E3C"/>
    <w:rsid w:val="00F522B9"/>
    <w:rsid w:val="00F54DFD"/>
    <w:rsid w:val="00F70888"/>
    <w:rsid w:val="00F761E4"/>
    <w:rsid w:val="00F76976"/>
    <w:rsid w:val="00F826A3"/>
    <w:rsid w:val="00F83040"/>
    <w:rsid w:val="00F85975"/>
    <w:rsid w:val="00F877E4"/>
    <w:rsid w:val="00F9070F"/>
    <w:rsid w:val="00FA581A"/>
    <w:rsid w:val="00FB01C9"/>
    <w:rsid w:val="00FB29D1"/>
    <w:rsid w:val="00FB48AC"/>
    <w:rsid w:val="00FB69F6"/>
    <w:rsid w:val="00FB73A4"/>
    <w:rsid w:val="00FC0DFB"/>
    <w:rsid w:val="00FC3E10"/>
    <w:rsid w:val="00FC42E1"/>
    <w:rsid w:val="00FC76A8"/>
    <w:rsid w:val="00FD4C6D"/>
    <w:rsid w:val="00FE4CF6"/>
    <w:rsid w:val="00FF4714"/>
    <w:rsid w:val="00FF5347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eastAsia="en-US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F1AB7"/>
    <w:rPr>
      <w:color w:val="0000FF"/>
      <w:u w:val="single"/>
    </w:rPr>
  </w:style>
  <w:style w:type="paragraph" w:styleId="BalloonText">
    <w:name w:val="Balloon Text"/>
    <w:basedOn w:val="Normal"/>
    <w:semiHidden/>
    <w:rsid w:val="00666418"/>
    <w:rPr>
      <w:rFonts w:ascii="Tahoma" w:hAnsi="Tahoma" w:cs="Tahoma"/>
      <w:sz w:val="16"/>
      <w:szCs w:val="16"/>
    </w:rPr>
  </w:style>
  <w:style w:type="character" w:customStyle="1" w:styleId="labeltext">
    <w:name w:val="labeltext"/>
    <w:basedOn w:val="DefaultParagraphFont"/>
    <w:rsid w:val="008300BA"/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FootnoteTextChar1"/>
    <w:uiPriority w:val="99"/>
    <w:rsid w:val="00565524"/>
    <w:pPr>
      <w:spacing w:before="120" w:after="120"/>
    </w:pPr>
    <w:rPr>
      <w:rFonts w:ascii="Trebuchet MS" w:hAnsi="Trebuchet MS"/>
      <w:sz w:val="24"/>
      <w:szCs w:val="24"/>
    </w:rPr>
  </w:style>
  <w:style w:type="character" w:customStyle="1" w:styleId="FootnoteTextChar">
    <w:name w:val="Footnote Text Char"/>
    <w:basedOn w:val="DefaultParagraphFont"/>
    <w:rsid w:val="00565524"/>
    <w:rPr>
      <w:lang w:val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link w:val="FootnoteText"/>
    <w:uiPriority w:val="99"/>
    <w:locked/>
    <w:rsid w:val="00565524"/>
    <w:rPr>
      <w:rFonts w:ascii="Trebuchet MS" w:hAnsi="Trebuchet MS"/>
      <w:sz w:val="24"/>
      <w:szCs w:val="24"/>
      <w:lang w:val="ro-RO"/>
    </w:rPr>
  </w:style>
  <w:style w:type="character" w:styleId="FootnoteReference">
    <w:name w:val="footnote reference"/>
    <w:aliases w:val="Footnote symbol"/>
    <w:uiPriority w:val="99"/>
    <w:rsid w:val="00565524"/>
    <w:rPr>
      <w:rFonts w:cs="Times New Roman"/>
      <w:vertAlign w:val="superscript"/>
    </w:rPr>
  </w:style>
  <w:style w:type="paragraph" w:customStyle="1" w:styleId="instruct">
    <w:name w:val="instruct"/>
    <w:basedOn w:val="Normal"/>
    <w:uiPriority w:val="99"/>
    <w:rsid w:val="00565524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styleId="ListParagraph">
    <w:name w:val="List Paragraph"/>
    <w:basedOn w:val="Normal"/>
    <w:uiPriority w:val="34"/>
    <w:qFormat/>
    <w:rsid w:val="00CB77CB"/>
    <w:pPr>
      <w:ind w:left="720"/>
    </w:pPr>
  </w:style>
  <w:style w:type="character" w:customStyle="1" w:styleId="noticetext">
    <w:name w:val="noticetext"/>
    <w:basedOn w:val="DefaultParagraphFont"/>
    <w:rsid w:val="00673060"/>
  </w:style>
  <w:style w:type="character" w:customStyle="1" w:styleId="apple-converted-space">
    <w:name w:val="apple-converted-space"/>
    <w:basedOn w:val="DefaultParagraphFont"/>
    <w:rsid w:val="00673060"/>
  </w:style>
  <w:style w:type="paragraph" w:styleId="Header">
    <w:name w:val="header"/>
    <w:basedOn w:val="Normal"/>
    <w:link w:val="HeaderChar"/>
    <w:rsid w:val="00170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36D"/>
    <w:rPr>
      <w:lang w:val="ro-RO"/>
    </w:rPr>
  </w:style>
  <w:style w:type="paragraph" w:styleId="Footer">
    <w:name w:val="footer"/>
    <w:basedOn w:val="Normal"/>
    <w:link w:val="FooterChar"/>
    <w:rsid w:val="00170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36D"/>
    <w:rPr>
      <w:lang w:val="ro-RO"/>
    </w:rPr>
  </w:style>
  <w:style w:type="paragraph" w:customStyle="1" w:styleId="TableParagraph">
    <w:name w:val="Table Paragraph"/>
    <w:basedOn w:val="Normal"/>
    <w:uiPriority w:val="1"/>
    <w:qFormat/>
    <w:rsid w:val="00E94950"/>
    <w:pPr>
      <w:widowControl w:val="0"/>
      <w:autoSpaceDE w:val="0"/>
      <w:autoSpaceDN w:val="0"/>
      <w:ind w:left="99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eastAsia="en-US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F1AB7"/>
    <w:rPr>
      <w:color w:val="0000FF"/>
      <w:u w:val="single"/>
    </w:rPr>
  </w:style>
  <w:style w:type="paragraph" w:styleId="BalloonText">
    <w:name w:val="Balloon Text"/>
    <w:basedOn w:val="Normal"/>
    <w:semiHidden/>
    <w:rsid w:val="00666418"/>
    <w:rPr>
      <w:rFonts w:ascii="Tahoma" w:hAnsi="Tahoma" w:cs="Tahoma"/>
      <w:sz w:val="16"/>
      <w:szCs w:val="16"/>
    </w:rPr>
  </w:style>
  <w:style w:type="character" w:customStyle="1" w:styleId="labeltext">
    <w:name w:val="labeltext"/>
    <w:basedOn w:val="DefaultParagraphFont"/>
    <w:rsid w:val="008300BA"/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FootnoteTextChar1"/>
    <w:uiPriority w:val="99"/>
    <w:rsid w:val="00565524"/>
    <w:pPr>
      <w:spacing w:before="120" w:after="120"/>
    </w:pPr>
    <w:rPr>
      <w:rFonts w:ascii="Trebuchet MS" w:hAnsi="Trebuchet MS"/>
      <w:sz w:val="24"/>
      <w:szCs w:val="24"/>
    </w:rPr>
  </w:style>
  <w:style w:type="character" w:customStyle="1" w:styleId="FootnoteTextChar">
    <w:name w:val="Footnote Text Char"/>
    <w:basedOn w:val="DefaultParagraphFont"/>
    <w:rsid w:val="00565524"/>
    <w:rPr>
      <w:lang w:val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link w:val="FootnoteText"/>
    <w:uiPriority w:val="99"/>
    <w:locked/>
    <w:rsid w:val="00565524"/>
    <w:rPr>
      <w:rFonts w:ascii="Trebuchet MS" w:hAnsi="Trebuchet MS"/>
      <w:sz w:val="24"/>
      <w:szCs w:val="24"/>
      <w:lang w:val="ro-RO"/>
    </w:rPr>
  </w:style>
  <w:style w:type="character" w:styleId="FootnoteReference">
    <w:name w:val="footnote reference"/>
    <w:aliases w:val="Footnote symbol"/>
    <w:uiPriority w:val="99"/>
    <w:rsid w:val="00565524"/>
    <w:rPr>
      <w:rFonts w:cs="Times New Roman"/>
      <w:vertAlign w:val="superscript"/>
    </w:rPr>
  </w:style>
  <w:style w:type="paragraph" w:customStyle="1" w:styleId="instruct">
    <w:name w:val="instruct"/>
    <w:basedOn w:val="Normal"/>
    <w:uiPriority w:val="99"/>
    <w:rsid w:val="00565524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styleId="ListParagraph">
    <w:name w:val="List Paragraph"/>
    <w:basedOn w:val="Normal"/>
    <w:uiPriority w:val="34"/>
    <w:qFormat/>
    <w:rsid w:val="00CB77CB"/>
    <w:pPr>
      <w:ind w:left="720"/>
    </w:pPr>
  </w:style>
  <w:style w:type="character" w:customStyle="1" w:styleId="noticetext">
    <w:name w:val="noticetext"/>
    <w:basedOn w:val="DefaultParagraphFont"/>
    <w:rsid w:val="00673060"/>
  </w:style>
  <w:style w:type="character" w:customStyle="1" w:styleId="apple-converted-space">
    <w:name w:val="apple-converted-space"/>
    <w:basedOn w:val="DefaultParagraphFont"/>
    <w:rsid w:val="00673060"/>
  </w:style>
  <w:style w:type="paragraph" w:styleId="Header">
    <w:name w:val="header"/>
    <w:basedOn w:val="Normal"/>
    <w:link w:val="HeaderChar"/>
    <w:rsid w:val="00170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36D"/>
    <w:rPr>
      <w:lang w:val="ro-RO"/>
    </w:rPr>
  </w:style>
  <w:style w:type="paragraph" w:styleId="Footer">
    <w:name w:val="footer"/>
    <w:basedOn w:val="Normal"/>
    <w:link w:val="FooterChar"/>
    <w:rsid w:val="00170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36D"/>
    <w:rPr>
      <w:lang w:val="ro-RO"/>
    </w:rPr>
  </w:style>
  <w:style w:type="paragraph" w:customStyle="1" w:styleId="TableParagraph">
    <w:name w:val="Table Paragraph"/>
    <w:basedOn w:val="Normal"/>
    <w:uiPriority w:val="1"/>
    <w:qFormat/>
    <w:rsid w:val="00E94950"/>
    <w:pPr>
      <w:widowControl w:val="0"/>
      <w:autoSpaceDE w:val="0"/>
      <w:autoSpaceDN w:val="0"/>
      <w:ind w:left="99"/>
    </w:pPr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9BAA-6553-400C-949C-90E5BEDB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1606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 </vt:lpstr>
    </vt:vector>
  </TitlesOfParts>
  <Company>x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abalan</dc:creator>
  <cp:lastModifiedBy>user</cp:lastModifiedBy>
  <cp:revision>2</cp:revision>
  <cp:lastPrinted>2019-04-22T07:41:00Z</cp:lastPrinted>
  <dcterms:created xsi:type="dcterms:W3CDTF">2019-04-23T04:55:00Z</dcterms:created>
  <dcterms:modified xsi:type="dcterms:W3CDTF">2019-04-23T04:55:00Z</dcterms:modified>
</cp:coreProperties>
</file>