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19" w:rsidRDefault="00BF2838" w:rsidP="00BF283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Anexa nr. 2 la HCL nr. _____/___________________</w:t>
      </w:r>
    </w:p>
    <w:p w:rsidR="00BF2838" w:rsidRPr="009C6991" w:rsidRDefault="00BF2838" w:rsidP="00BF2838">
      <w:pPr>
        <w:spacing w:line="240" w:lineRule="auto"/>
        <w:jc w:val="center"/>
        <w:rPr>
          <w:rFonts w:ascii="Times New Roman" w:hAnsi="Times New Roman" w:cs="Times New Roman"/>
          <w:b/>
          <w:sz w:val="24"/>
          <w:szCs w:val="24"/>
        </w:rPr>
      </w:pPr>
    </w:p>
    <w:p w:rsidR="003E6319" w:rsidRPr="009C6991" w:rsidRDefault="00BF2838" w:rsidP="003E631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Profilul</w:t>
      </w:r>
      <w:r w:rsidR="003E6319" w:rsidRPr="009C6991">
        <w:rPr>
          <w:rFonts w:ascii="Times New Roman" w:hAnsi="Times New Roman" w:cs="Times New Roman"/>
          <w:b/>
          <w:sz w:val="24"/>
          <w:szCs w:val="24"/>
        </w:rPr>
        <w:t xml:space="preserve"> personalizat al Consiliului de Administraţie</w:t>
      </w:r>
    </w:p>
    <w:p w:rsidR="003E6319" w:rsidRPr="009C6991" w:rsidRDefault="003E6319" w:rsidP="003E6319">
      <w:pPr>
        <w:spacing w:line="240" w:lineRule="auto"/>
        <w:jc w:val="center"/>
        <w:rPr>
          <w:rFonts w:ascii="Times New Roman" w:hAnsi="Times New Roman" w:cs="Times New Roman"/>
          <w:b/>
          <w:sz w:val="24"/>
          <w:szCs w:val="24"/>
        </w:rPr>
      </w:pPr>
      <w:r w:rsidRPr="009C6991">
        <w:rPr>
          <w:rFonts w:ascii="Times New Roman" w:hAnsi="Times New Roman" w:cs="Times New Roman"/>
          <w:b/>
          <w:sz w:val="24"/>
          <w:szCs w:val="24"/>
        </w:rPr>
        <w:t xml:space="preserve"> la Societatea PIEŢE S.A.</w:t>
      </w:r>
    </w:p>
    <w:p w:rsidR="003E6319" w:rsidRPr="009C6991" w:rsidRDefault="003E6319" w:rsidP="003E6319">
      <w:pPr>
        <w:spacing w:line="240" w:lineRule="auto"/>
        <w:jc w:val="center"/>
        <w:rPr>
          <w:rFonts w:ascii="Times New Roman" w:hAnsi="Times New Roman" w:cs="Times New Roman"/>
          <w:b/>
          <w:sz w:val="24"/>
          <w:szCs w:val="24"/>
        </w:rPr>
      </w:pPr>
    </w:p>
    <w:p w:rsidR="003E6319" w:rsidRPr="009C6991" w:rsidRDefault="003E6319" w:rsidP="003E6319">
      <w:pPr>
        <w:spacing w:after="0"/>
        <w:ind w:firstLine="360"/>
        <w:jc w:val="both"/>
        <w:rPr>
          <w:rFonts w:ascii="Times New Roman" w:hAnsi="Times New Roman" w:cs="Times New Roman"/>
          <w:sz w:val="24"/>
          <w:szCs w:val="24"/>
        </w:rPr>
      </w:pPr>
      <w:r w:rsidRPr="009C6991">
        <w:rPr>
          <w:rFonts w:ascii="Times New Roman" w:hAnsi="Times New Roman" w:cs="Times New Roman"/>
          <w:sz w:val="24"/>
          <w:szCs w:val="24"/>
        </w:rPr>
        <w:t xml:space="preserve">Profilul personalizat al consiliului se elaborează într-un mod transparent, sistematic şi riguros pentru a se asigura că sunt </w:t>
      </w:r>
      <w:bookmarkStart w:id="0" w:name="_GoBack"/>
      <w:bookmarkEnd w:id="0"/>
      <w:r w:rsidRPr="009C6991">
        <w:rPr>
          <w:rFonts w:ascii="Times New Roman" w:hAnsi="Times New Roman" w:cs="Times New Roman"/>
          <w:sz w:val="24"/>
          <w:szCs w:val="24"/>
        </w:rPr>
        <w:t>identificate capacităţile necesare pentru alcătuirea celui mai bun consiliu şi, respectiv, cei mai buni candidaţi pentru consiliu.</w:t>
      </w:r>
    </w:p>
    <w:p w:rsidR="003E6319" w:rsidRPr="009C6991" w:rsidRDefault="003E6319" w:rsidP="003E6319">
      <w:pPr>
        <w:spacing w:after="0" w:line="240" w:lineRule="auto"/>
        <w:ind w:firstLine="360"/>
        <w:jc w:val="both"/>
        <w:rPr>
          <w:rFonts w:ascii="Times New Roman" w:hAnsi="Times New Roman" w:cs="Times New Roman"/>
          <w:sz w:val="24"/>
          <w:szCs w:val="24"/>
        </w:rPr>
      </w:pPr>
      <w:r w:rsidRPr="009C6991">
        <w:rPr>
          <w:rFonts w:ascii="Times New Roman" w:hAnsi="Times New Roman" w:cs="Times New Roman"/>
          <w:sz w:val="24"/>
          <w:szCs w:val="24"/>
        </w:rPr>
        <w:t>Profilul consiliului se bazează pe următoarele componente:</w:t>
      </w:r>
    </w:p>
    <w:p w:rsidR="003E6319" w:rsidRPr="009C6991" w:rsidRDefault="003E6319" w:rsidP="003E6319">
      <w:pPr>
        <w:pStyle w:val="ListParagraph"/>
        <w:numPr>
          <w:ilvl w:val="0"/>
          <w:numId w:val="20"/>
        </w:numPr>
        <w:spacing w:after="0" w:line="240" w:lineRule="auto"/>
        <w:jc w:val="both"/>
        <w:rPr>
          <w:rFonts w:ascii="Times New Roman" w:hAnsi="Times New Roman" w:cs="Times New Roman"/>
          <w:sz w:val="24"/>
          <w:szCs w:val="24"/>
        </w:rPr>
      </w:pPr>
      <w:r w:rsidRPr="009C6991">
        <w:rPr>
          <w:rFonts w:ascii="Times New Roman" w:hAnsi="Times New Roman" w:cs="Times New Roman"/>
          <w:sz w:val="24"/>
          <w:szCs w:val="24"/>
        </w:rPr>
        <w:t>analiza cerinţelor contextuale ale întreprinderii publice, în general şi ale consiliului, în particular,</w:t>
      </w:r>
    </w:p>
    <w:p w:rsidR="003E6319" w:rsidRPr="009C6991" w:rsidRDefault="003E6319" w:rsidP="003E6319">
      <w:pPr>
        <w:pStyle w:val="ListParagraph"/>
        <w:numPr>
          <w:ilvl w:val="0"/>
          <w:numId w:val="20"/>
        </w:numPr>
        <w:spacing w:after="0" w:line="240" w:lineRule="auto"/>
        <w:jc w:val="both"/>
        <w:rPr>
          <w:rFonts w:ascii="Times New Roman" w:hAnsi="Times New Roman" w:cs="Times New Roman"/>
          <w:sz w:val="24"/>
          <w:szCs w:val="24"/>
        </w:rPr>
      </w:pPr>
      <w:r w:rsidRPr="009C6991">
        <w:rPr>
          <w:rFonts w:ascii="Times New Roman" w:hAnsi="Times New Roman" w:cs="Times New Roman"/>
          <w:sz w:val="24"/>
          <w:szCs w:val="24"/>
        </w:rPr>
        <w:t>matricea profilului Consiliului de Administraţie la Societatea PIEŢE S.A.</w:t>
      </w:r>
    </w:p>
    <w:p w:rsidR="003E6319" w:rsidRPr="009C6991" w:rsidRDefault="003E6319" w:rsidP="003E6319">
      <w:pPr>
        <w:pStyle w:val="ListParagraph"/>
        <w:spacing w:after="0" w:line="240" w:lineRule="auto"/>
        <w:jc w:val="both"/>
        <w:rPr>
          <w:rFonts w:ascii="Times New Roman" w:hAnsi="Times New Roman" w:cs="Times New Roman"/>
          <w:sz w:val="24"/>
          <w:szCs w:val="24"/>
        </w:rPr>
      </w:pPr>
    </w:p>
    <w:p w:rsidR="003E6319" w:rsidRPr="009C6991" w:rsidRDefault="003E6319" w:rsidP="003E6319">
      <w:pPr>
        <w:pStyle w:val="ListParagraph"/>
        <w:spacing w:after="0" w:line="240" w:lineRule="auto"/>
        <w:jc w:val="both"/>
        <w:rPr>
          <w:rFonts w:ascii="Times New Roman" w:hAnsi="Times New Roman" w:cs="Times New Roman"/>
          <w:sz w:val="24"/>
          <w:szCs w:val="24"/>
        </w:rPr>
      </w:pPr>
    </w:p>
    <w:p w:rsidR="003E6319" w:rsidRPr="009C6991" w:rsidRDefault="003E6319" w:rsidP="003E6319">
      <w:pPr>
        <w:pStyle w:val="ListParagraph"/>
        <w:jc w:val="center"/>
        <w:rPr>
          <w:rFonts w:ascii="Times New Roman" w:hAnsi="Times New Roman" w:cs="Times New Roman"/>
          <w:b/>
          <w:sz w:val="24"/>
          <w:szCs w:val="24"/>
        </w:rPr>
      </w:pPr>
      <w:r w:rsidRPr="009C6991">
        <w:rPr>
          <w:rFonts w:ascii="Times New Roman" w:hAnsi="Times New Roman" w:cs="Times New Roman"/>
          <w:b/>
          <w:sz w:val="24"/>
          <w:szCs w:val="24"/>
        </w:rPr>
        <w:t>ANALIZA CERINŢELOR CONTEXTUALE</w:t>
      </w:r>
    </w:p>
    <w:p w:rsidR="003E6319" w:rsidRPr="009C6991" w:rsidRDefault="003E6319" w:rsidP="003E6319">
      <w:pPr>
        <w:pStyle w:val="ListParagraph"/>
        <w:jc w:val="center"/>
        <w:rPr>
          <w:rFonts w:ascii="Times New Roman" w:hAnsi="Times New Roman" w:cs="Times New Roman"/>
          <w:b/>
          <w:sz w:val="24"/>
          <w:szCs w:val="24"/>
        </w:rPr>
      </w:pPr>
    </w:p>
    <w:p w:rsidR="003E6319" w:rsidRPr="009C6991" w:rsidRDefault="003E6319" w:rsidP="003E6319">
      <w:pPr>
        <w:spacing w:after="0"/>
        <w:ind w:firstLine="720"/>
        <w:jc w:val="both"/>
        <w:rPr>
          <w:rFonts w:ascii="Times New Roman" w:hAnsi="Times New Roman" w:cs="Times New Roman"/>
          <w:sz w:val="24"/>
          <w:szCs w:val="24"/>
        </w:rPr>
      </w:pPr>
      <w:r w:rsidRPr="009C6991">
        <w:rPr>
          <w:rFonts w:ascii="Times New Roman" w:hAnsi="Times New Roman" w:cs="Times New Roman"/>
          <w:sz w:val="24"/>
          <w:szCs w:val="24"/>
        </w:rPr>
        <w:t>Societatea  PIEŢE S.A. Timişoara, în temeiul O.U.G. nr. 30/1997, a fost înfiin</w:t>
      </w:r>
      <w:r w:rsidRPr="009C6991">
        <w:rPr>
          <w:rFonts w:ascii="Times New Roman" w:cs="Times New Roman"/>
          <w:sz w:val="24"/>
          <w:szCs w:val="24"/>
        </w:rPr>
        <w:t>ț</w:t>
      </w:r>
      <w:r w:rsidRPr="009C6991">
        <w:rPr>
          <w:rFonts w:ascii="Times New Roman" w:hAnsi="Times New Roman" w:cs="Times New Roman"/>
          <w:sz w:val="24"/>
          <w:szCs w:val="24"/>
        </w:rPr>
        <w:t>ată prin HCL Timişoara nr. 202/18.11.1997 privind reorganizarea Regiei Autonome de Administrare a Pie</w:t>
      </w:r>
      <w:r w:rsidRPr="009C6991">
        <w:rPr>
          <w:rFonts w:ascii="Times New Roman" w:cs="Times New Roman"/>
          <w:sz w:val="24"/>
          <w:szCs w:val="24"/>
        </w:rPr>
        <w:t>ț</w:t>
      </w:r>
      <w:r w:rsidRPr="009C6991">
        <w:rPr>
          <w:rFonts w:ascii="Times New Roman" w:hAnsi="Times New Roman" w:cs="Times New Roman"/>
          <w:sz w:val="24"/>
          <w:szCs w:val="24"/>
        </w:rPr>
        <w:t xml:space="preserve">elor, Târgurilor </w:t>
      </w:r>
      <w:r w:rsidRPr="009C6991">
        <w:rPr>
          <w:rFonts w:ascii="Times New Roman" w:cs="Times New Roman"/>
          <w:sz w:val="24"/>
          <w:szCs w:val="24"/>
        </w:rPr>
        <w:t>ș</w:t>
      </w:r>
      <w:r w:rsidRPr="009C6991">
        <w:rPr>
          <w:rFonts w:ascii="Times New Roman" w:hAnsi="Times New Roman" w:cs="Times New Roman"/>
          <w:sz w:val="24"/>
          <w:szCs w:val="24"/>
        </w:rPr>
        <w:t>i Oboarelor ca societate pe ac</w:t>
      </w:r>
      <w:r w:rsidRPr="009C6991">
        <w:rPr>
          <w:rFonts w:ascii="Times New Roman" w:cs="Times New Roman"/>
          <w:sz w:val="24"/>
          <w:szCs w:val="24"/>
        </w:rPr>
        <w:t>ț</w:t>
      </w:r>
      <w:r w:rsidRPr="009C6991">
        <w:rPr>
          <w:rFonts w:ascii="Times New Roman" w:hAnsi="Times New Roman" w:cs="Times New Roman"/>
          <w:sz w:val="24"/>
          <w:szCs w:val="24"/>
        </w:rPr>
        <w:t>iuni, având ca ac</w:t>
      </w:r>
      <w:r w:rsidRPr="009C6991">
        <w:rPr>
          <w:rFonts w:ascii="Times New Roman" w:cs="Times New Roman"/>
          <w:sz w:val="24"/>
          <w:szCs w:val="24"/>
        </w:rPr>
        <w:t>ț</w:t>
      </w:r>
      <w:r w:rsidRPr="009C6991">
        <w:rPr>
          <w:rFonts w:ascii="Times New Roman" w:hAnsi="Times New Roman" w:cs="Times New Roman"/>
          <w:sz w:val="24"/>
          <w:szCs w:val="24"/>
        </w:rPr>
        <w:t>ionar unic Consiliul Local al Municipiului Timişoara.</w:t>
      </w:r>
    </w:p>
    <w:p w:rsidR="003E6319" w:rsidRPr="009C6991" w:rsidRDefault="003E6319" w:rsidP="003E6319">
      <w:pPr>
        <w:spacing w:after="0"/>
        <w:ind w:firstLine="720"/>
        <w:jc w:val="both"/>
        <w:rPr>
          <w:rFonts w:ascii="Times New Roman" w:hAnsi="Times New Roman" w:cs="Times New Roman"/>
          <w:sz w:val="24"/>
          <w:szCs w:val="24"/>
        </w:rPr>
      </w:pPr>
      <w:r w:rsidRPr="009C6991">
        <w:rPr>
          <w:rFonts w:ascii="Times New Roman" w:hAnsi="Times New Roman" w:cs="Times New Roman"/>
          <w:sz w:val="24"/>
          <w:szCs w:val="24"/>
        </w:rPr>
        <w:t xml:space="preserve">Societatea </w:t>
      </w:r>
      <w:r w:rsidR="00E047B7" w:rsidRPr="009C6991">
        <w:rPr>
          <w:rFonts w:ascii="Times New Roman" w:hAnsi="Times New Roman" w:cs="Times New Roman"/>
          <w:sz w:val="24"/>
          <w:szCs w:val="24"/>
        </w:rPr>
        <w:t xml:space="preserve">PIEŢE S.A. </w:t>
      </w:r>
      <w:r w:rsidRPr="009C6991">
        <w:rPr>
          <w:rFonts w:ascii="Times New Roman" w:hAnsi="Times New Roman" w:cs="Times New Roman"/>
          <w:sz w:val="24"/>
          <w:szCs w:val="24"/>
        </w:rPr>
        <w:t xml:space="preserve">este persoană juridică română, activitatea acesteia fiind reglementată de </w:t>
      </w:r>
      <w:r w:rsidR="00E047B7">
        <w:rPr>
          <w:rFonts w:ascii="Times New Roman" w:hAnsi="Times New Roman" w:cs="Times New Roman"/>
          <w:sz w:val="24"/>
          <w:szCs w:val="24"/>
        </w:rPr>
        <w:t>prevederile actului constitutiv</w:t>
      </w:r>
      <w:r w:rsidR="00E047B7">
        <w:rPr>
          <w:rFonts w:ascii="Times New Roman" w:cs="Times New Roman"/>
          <w:sz w:val="24"/>
          <w:szCs w:val="24"/>
        </w:rPr>
        <w:t xml:space="preserve">, </w:t>
      </w:r>
      <w:r w:rsidRPr="009C6991">
        <w:rPr>
          <w:rFonts w:ascii="Times New Roman" w:hAnsi="Times New Roman" w:cs="Times New Roman"/>
          <w:sz w:val="24"/>
          <w:szCs w:val="24"/>
        </w:rPr>
        <w:t>în conformitate cu legisla</w:t>
      </w:r>
      <w:r w:rsidRPr="009C6991">
        <w:rPr>
          <w:rFonts w:ascii="Times New Roman" w:cs="Times New Roman"/>
          <w:sz w:val="24"/>
          <w:szCs w:val="24"/>
        </w:rPr>
        <w:t>ț</w:t>
      </w:r>
      <w:r w:rsidRPr="009C6991">
        <w:rPr>
          <w:rFonts w:ascii="Times New Roman" w:hAnsi="Times New Roman" w:cs="Times New Roman"/>
          <w:sz w:val="24"/>
          <w:szCs w:val="24"/>
        </w:rPr>
        <w:t>ia română în vigoare.</w:t>
      </w:r>
    </w:p>
    <w:p w:rsidR="003E6319" w:rsidRPr="0073157A" w:rsidRDefault="003E6319" w:rsidP="0073157A">
      <w:pPr>
        <w:autoSpaceDE w:val="0"/>
        <w:adjustRightInd w:val="0"/>
        <w:spacing w:after="0"/>
        <w:ind w:firstLine="720"/>
        <w:jc w:val="both"/>
        <w:rPr>
          <w:rFonts w:ascii="Times New Roman" w:eastAsia="Times New Roman" w:hAnsi="Times New Roman" w:cs="Times New Roman"/>
          <w:bCs/>
          <w:color w:val="000000"/>
          <w:sz w:val="24"/>
          <w:szCs w:val="24"/>
        </w:rPr>
      </w:pPr>
      <w:r w:rsidRPr="009C6991">
        <w:rPr>
          <w:rFonts w:ascii="Times New Roman" w:hAnsi="Times New Roman" w:cs="Times New Roman"/>
          <w:bCs/>
          <w:sz w:val="24"/>
          <w:szCs w:val="24"/>
        </w:rPr>
        <w:t>Activitate principală  a societăţii este reprezentată de a</w:t>
      </w:r>
      <w:r w:rsidRPr="009C6991">
        <w:rPr>
          <w:rFonts w:ascii="Times New Roman" w:eastAsia="Times New Roman" w:hAnsi="Times New Roman" w:cs="Times New Roman"/>
          <w:bCs/>
          <w:color w:val="000000"/>
          <w:sz w:val="24"/>
          <w:szCs w:val="24"/>
        </w:rPr>
        <w:t>dministrarea imobilelor pe bază de comision sau contract.</w:t>
      </w:r>
    </w:p>
    <w:p w:rsidR="003E6319" w:rsidRPr="00BF2838" w:rsidRDefault="003E6319" w:rsidP="00BF2838">
      <w:pPr>
        <w:spacing w:after="0"/>
        <w:ind w:firstLine="720"/>
        <w:jc w:val="both"/>
        <w:rPr>
          <w:rFonts w:ascii="Times New Roman" w:eastAsia="Times New Roman" w:hAnsi="Times New Roman" w:cs="Times New Roman"/>
          <w:b/>
          <w:sz w:val="24"/>
          <w:szCs w:val="24"/>
        </w:rPr>
      </w:pPr>
      <w:r w:rsidRPr="009C6991">
        <w:rPr>
          <w:rFonts w:ascii="Times New Roman" w:eastAsia="Times New Roman" w:hAnsi="Times New Roman" w:cs="Times New Roman"/>
          <w:b/>
          <w:sz w:val="24"/>
          <w:szCs w:val="24"/>
        </w:rPr>
        <w:t>Obiectivele societăţii:</w:t>
      </w:r>
    </w:p>
    <w:p w:rsidR="003E6319" w:rsidRPr="009C6991" w:rsidRDefault="003E6319" w:rsidP="003E6319">
      <w:pPr>
        <w:autoSpaceDE w:val="0"/>
        <w:autoSpaceDN w:val="0"/>
        <w:adjustRightInd w:val="0"/>
        <w:spacing w:after="0"/>
        <w:ind w:firstLine="720"/>
        <w:jc w:val="both"/>
        <w:rPr>
          <w:rFonts w:ascii="Times New Roman" w:eastAsia="TimesNewRoman" w:hAnsi="Times New Roman" w:cs="Times New Roman"/>
          <w:sz w:val="24"/>
          <w:szCs w:val="24"/>
        </w:rPr>
      </w:pPr>
      <w:r w:rsidRPr="009C6991">
        <w:rPr>
          <w:rFonts w:ascii="Times New Roman" w:eastAsia="TimesNewRoman" w:hAnsi="Times New Roman" w:cs="Times New Roman"/>
          <w:sz w:val="24"/>
          <w:szCs w:val="24"/>
        </w:rPr>
        <w:t>Societatea PIEŢE S.A. îşi desfăşoară activitatea, având în vedere îndeplinirea următoarelor obiective şi criterii de performanţă, dar fără a se limita la acestea:</w:t>
      </w:r>
    </w:p>
    <w:p w:rsidR="003E6319" w:rsidRPr="009C6991" w:rsidRDefault="003E6319" w:rsidP="003E6319">
      <w:pPr>
        <w:pStyle w:val="ListParagraph"/>
        <w:numPr>
          <w:ilvl w:val="0"/>
          <w:numId w:val="22"/>
        </w:numPr>
        <w:autoSpaceDE w:val="0"/>
        <w:autoSpaceDN w:val="0"/>
        <w:adjustRightInd w:val="0"/>
        <w:spacing w:after="0"/>
        <w:contextualSpacing w:val="0"/>
        <w:jc w:val="both"/>
        <w:rPr>
          <w:rFonts w:ascii="Times New Roman" w:eastAsia="TimesNewRoman" w:hAnsi="Times New Roman" w:cs="Times New Roman"/>
          <w:sz w:val="24"/>
          <w:szCs w:val="24"/>
        </w:rPr>
      </w:pPr>
      <w:r w:rsidRPr="009C6991">
        <w:rPr>
          <w:rFonts w:ascii="Times New Roman" w:eastAsia="TimesNewRoman" w:hAnsi="Times New Roman" w:cs="Times New Roman"/>
          <w:sz w:val="24"/>
          <w:szCs w:val="24"/>
        </w:rPr>
        <w:t>cre</w:t>
      </w:r>
      <w:r w:rsidRPr="009C6991">
        <w:rPr>
          <w:rFonts w:ascii="Times New Roman" w:eastAsia="TimesNewRoman" w:cs="Times New Roman"/>
          <w:sz w:val="24"/>
          <w:szCs w:val="24"/>
        </w:rPr>
        <w:t>ș</w:t>
      </w:r>
      <w:r w:rsidRPr="009C6991">
        <w:rPr>
          <w:rFonts w:ascii="Times New Roman" w:eastAsia="TimesNewRoman" w:hAnsi="Times New Roman" w:cs="Times New Roman"/>
          <w:sz w:val="24"/>
          <w:szCs w:val="24"/>
        </w:rPr>
        <w:t>terea cifrei de afaceri;</w:t>
      </w:r>
    </w:p>
    <w:p w:rsidR="003E6319" w:rsidRPr="009C6991" w:rsidRDefault="003E6319" w:rsidP="003E6319">
      <w:pPr>
        <w:pStyle w:val="ListParagraph"/>
        <w:numPr>
          <w:ilvl w:val="0"/>
          <w:numId w:val="22"/>
        </w:numPr>
        <w:autoSpaceDE w:val="0"/>
        <w:autoSpaceDN w:val="0"/>
        <w:adjustRightInd w:val="0"/>
        <w:spacing w:after="0"/>
        <w:contextualSpacing w:val="0"/>
        <w:jc w:val="both"/>
        <w:rPr>
          <w:rFonts w:ascii="Times New Roman" w:eastAsia="TimesNewRoman" w:hAnsi="Times New Roman" w:cs="Times New Roman"/>
          <w:sz w:val="24"/>
          <w:szCs w:val="24"/>
        </w:rPr>
      </w:pPr>
      <w:r w:rsidRPr="009C6991">
        <w:rPr>
          <w:rFonts w:ascii="Times New Roman" w:eastAsia="TimesNewRoman" w:hAnsi="Times New Roman" w:cs="Times New Roman"/>
          <w:sz w:val="24"/>
          <w:szCs w:val="24"/>
        </w:rPr>
        <w:t>cre</w:t>
      </w:r>
      <w:r w:rsidRPr="009C6991">
        <w:rPr>
          <w:rFonts w:ascii="Times New Roman" w:eastAsia="TimesNewRoman" w:cs="Times New Roman"/>
          <w:sz w:val="24"/>
          <w:szCs w:val="24"/>
        </w:rPr>
        <w:t>ș</w:t>
      </w:r>
      <w:r w:rsidRPr="009C6991">
        <w:rPr>
          <w:rFonts w:ascii="Times New Roman" w:eastAsia="TimesNewRoman" w:hAnsi="Times New Roman" w:cs="Times New Roman"/>
          <w:sz w:val="24"/>
          <w:szCs w:val="24"/>
        </w:rPr>
        <w:t>terea productivită</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ii muncii;</w:t>
      </w:r>
    </w:p>
    <w:p w:rsidR="003E6319" w:rsidRPr="009C6991" w:rsidRDefault="003E6319" w:rsidP="003E6319">
      <w:pPr>
        <w:pStyle w:val="ListParagraph"/>
        <w:numPr>
          <w:ilvl w:val="0"/>
          <w:numId w:val="22"/>
        </w:numPr>
        <w:autoSpaceDE w:val="0"/>
        <w:autoSpaceDN w:val="0"/>
        <w:adjustRightInd w:val="0"/>
        <w:spacing w:after="0"/>
        <w:contextualSpacing w:val="0"/>
        <w:jc w:val="both"/>
        <w:rPr>
          <w:rFonts w:ascii="Times New Roman" w:eastAsia="TimesNewRoman" w:hAnsi="Times New Roman" w:cs="Times New Roman"/>
          <w:sz w:val="24"/>
          <w:szCs w:val="24"/>
        </w:rPr>
      </w:pPr>
      <w:r w:rsidRPr="009C6991">
        <w:rPr>
          <w:rFonts w:ascii="Times New Roman" w:eastAsia="TimesNewRoman" w:hAnsi="Times New Roman" w:cs="Times New Roman"/>
          <w:sz w:val="24"/>
          <w:szCs w:val="24"/>
        </w:rPr>
        <w:t>cre</w:t>
      </w:r>
      <w:r w:rsidRPr="009C6991">
        <w:rPr>
          <w:rFonts w:ascii="Times New Roman" w:eastAsia="TimesNewRoman" w:cs="Times New Roman"/>
          <w:sz w:val="24"/>
          <w:szCs w:val="24"/>
        </w:rPr>
        <w:t>ș</w:t>
      </w:r>
      <w:r w:rsidRPr="009C6991">
        <w:rPr>
          <w:rFonts w:ascii="Times New Roman" w:eastAsia="TimesNewRoman" w:hAnsi="Times New Roman" w:cs="Times New Roman"/>
          <w:sz w:val="24"/>
          <w:szCs w:val="24"/>
        </w:rPr>
        <w:t>terea profitului.</w:t>
      </w:r>
    </w:p>
    <w:p w:rsidR="003E6319" w:rsidRPr="009C6991" w:rsidRDefault="003E6319" w:rsidP="003E6319">
      <w:pPr>
        <w:pStyle w:val="ListParagraph"/>
        <w:numPr>
          <w:ilvl w:val="0"/>
          <w:numId w:val="22"/>
        </w:numPr>
        <w:tabs>
          <w:tab w:val="left" w:pos="0"/>
          <w:tab w:val="left" w:pos="900"/>
        </w:tabs>
        <w:autoSpaceDE w:val="0"/>
        <w:autoSpaceDN w:val="0"/>
        <w:adjustRightInd w:val="0"/>
        <w:spacing w:after="0"/>
        <w:contextualSpacing w:val="0"/>
        <w:jc w:val="both"/>
        <w:rPr>
          <w:rFonts w:ascii="Times New Roman" w:eastAsia="TimesNewRoman" w:hAnsi="Times New Roman" w:cs="Times New Roman"/>
          <w:sz w:val="24"/>
          <w:szCs w:val="24"/>
        </w:rPr>
      </w:pPr>
      <w:r w:rsidRPr="009C6991">
        <w:rPr>
          <w:rFonts w:ascii="Times New Roman" w:eastAsia="TimesNewRoman" w:hAnsi="Times New Roman" w:cs="Times New Roman"/>
          <w:sz w:val="24"/>
          <w:szCs w:val="24"/>
        </w:rPr>
        <w:t>îmbunătă</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irea continuă a calită</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ii serviciilor furnizate clien</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ilor;</w:t>
      </w:r>
    </w:p>
    <w:p w:rsidR="003E6319" w:rsidRPr="009C6991" w:rsidRDefault="003E6319" w:rsidP="003E6319">
      <w:pPr>
        <w:pStyle w:val="ListParagraph"/>
        <w:numPr>
          <w:ilvl w:val="0"/>
          <w:numId w:val="22"/>
        </w:numPr>
        <w:tabs>
          <w:tab w:val="left" w:pos="0"/>
          <w:tab w:val="left" w:pos="900"/>
        </w:tabs>
        <w:autoSpaceDE w:val="0"/>
        <w:autoSpaceDN w:val="0"/>
        <w:adjustRightInd w:val="0"/>
        <w:spacing w:after="0"/>
        <w:contextualSpacing w:val="0"/>
        <w:jc w:val="both"/>
        <w:rPr>
          <w:rFonts w:ascii="Times New Roman" w:eastAsia="TimesNewRoman" w:hAnsi="Times New Roman" w:cs="Times New Roman"/>
          <w:sz w:val="24"/>
          <w:szCs w:val="24"/>
        </w:rPr>
      </w:pPr>
      <w:r w:rsidRPr="009C6991">
        <w:rPr>
          <w:rFonts w:ascii="Times New Roman" w:eastAsia="TimesNewRoman" w:hAnsi="Times New Roman" w:cs="Times New Roman"/>
          <w:sz w:val="24"/>
          <w:szCs w:val="24"/>
        </w:rPr>
        <w:t>men</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 xml:space="preserve">inerea unui sistem de management integrat calitate-mediu-sănătate </w:t>
      </w:r>
      <w:r w:rsidRPr="009C6991">
        <w:rPr>
          <w:rFonts w:ascii="Times New Roman" w:eastAsia="TimesNewRoman" w:cs="Times New Roman"/>
          <w:sz w:val="24"/>
          <w:szCs w:val="24"/>
        </w:rPr>
        <w:t>ș</w:t>
      </w:r>
      <w:r w:rsidRPr="009C6991">
        <w:rPr>
          <w:rFonts w:ascii="Times New Roman" w:eastAsia="TimesNewRoman" w:hAnsi="Times New Roman" w:cs="Times New Roman"/>
          <w:sz w:val="24"/>
          <w:szCs w:val="24"/>
        </w:rPr>
        <w:t xml:space="preserve">i securitate în muncă </w:t>
      </w:r>
      <w:r w:rsidRPr="009C6991">
        <w:rPr>
          <w:rFonts w:ascii="Times New Roman" w:eastAsia="TimesNewRoman" w:cs="Times New Roman"/>
          <w:sz w:val="24"/>
          <w:szCs w:val="24"/>
        </w:rPr>
        <w:t>ș</w:t>
      </w:r>
      <w:r w:rsidRPr="009C6991">
        <w:rPr>
          <w:rFonts w:ascii="Times New Roman" w:eastAsia="TimesNewRoman" w:hAnsi="Times New Roman" w:cs="Times New Roman"/>
          <w:sz w:val="24"/>
          <w:szCs w:val="24"/>
        </w:rPr>
        <w:t>i responsabilitate socială care să creeze cadrul pentru îmbunătă</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irea continuă;</w:t>
      </w:r>
    </w:p>
    <w:p w:rsidR="003E6319" w:rsidRPr="009C6991" w:rsidRDefault="003E6319" w:rsidP="003E6319">
      <w:pPr>
        <w:pStyle w:val="ListParagraph"/>
        <w:numPr>
          <w:ilvl w:val="0"/>
          <w:numId w:val="22"/>
        </w:numPr>
        <w:tabs>
          <w:tab w:val="left" w:pos="0"/>
          <w:tab w:val="left" w:pos="900"/>
        </w:tabs>
        <w:autoSpaceDE w:val="0"/>
        <w:autoSpaceDN w:val="0"/>
        <w:adjustRightInd w:val="0"/>
        <w:spacing w:after="0"/>
        <w:contextualSpacing w:val="0"/>
        <w:jc w:val="both"/>
        <w:rPr>
          <w:rFonts w:ascii="Times New Roman" w:eastAsia="TimesNewRoman" w:hAnsi="Times New Roman" w:cs="Times New Roman"/>
          <w:sz w:val="24"/>
          <w:szCs w:val="24"/>
        </w:rPr>
      </w:pPr>
      <w:r w:rsidRPr="009C6991">
        <w:rPr>
          <w:rFonts w:ascii="Times New Roman" w:eastAsia="TimesNewRoman" w:hAnsi="Times New Roman" w:cs="Times New Roman"/>
          <w:sz w:val="24"/>
          <w:szCs w:val="24"/>
        </w:rPr>
        <w:t>retehnologizarea întregii activită</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i desfă</w:t>
      </w:r>
      <w:r w:rsidRPr="009C6991">
        <w:rPr>
          <w:rFonts w:ascii="Times New Roman" w:eastAsia="TimesNewRoman" w:cs="Times New Roman"/>
          <w:sz w:val="24"/>
          <w:szCs w:val="24"/>
        </w:rPr>
        <w:t>ș</w:t>
      </w:r>
      <w:r w:rsidRPr="009C6991">
        <w:rPr>
          <w:rFonts w:ascii="Times New Roman" w:eastAsia="TimesNewRoman" w:hAnsi="Times New Roman" w:cs="Times New Roman"/>
          <w:sz w:val="24"/>
          <w:szCs w:val="24"/>
        </w:rPr>
        <w:t xml:space="preserve">urate de Societatea </w:t>
      </w:r>
      <w:r w:rsidRPr="009C6991">
        <w:rPr>
          <w:rFonts w:ascii="Times New Roman" w:hAnsi="Times New Roman" w:cs="Times New Roman"/>
          <w:sz w:val="24"/>
          <w:szCs w:val="24"/>
        </w:rPr>
        <w:t>PIEŢE S.A. Timişoara</w:t>
      </w:r>
      <w:r w:rsidRPr="009C6991">
        <w:rPr>
          <w:rFonts w:ascii="Times New Roman" w:eastAsia="TimesNewRoman" w:hAnsi="Times New Roman" w:cs="Times New Roman"/>
          <w:sz w:val="24"/>
          <w:szCs w:val="24"/>
        </w:rPr>
        <w:t xml:space="preserve"> prin modernizări, achizi</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 xml:space="preserve">ii de utilaje performante </w:t>
      </w:r>
      <w:r w:rsidR="00E047B7">
        <w:rPr>
          <w:rFonts w:ascii="Times New Roman" w:eastAsia="TimesNewRoman" w:cs="Times New Roman"/>
          <w:sz w:val="24"/>
          <w:szCs w:val="24"/>
        </w:rPr>
        <w:t>,etc.</w:t>
      </w:r>
      <w:r w:rsidRPr="009C6991">
        <w:rPr>
          <w:rFonts w:ascii="Times New Roman" w:eastAsia="TimesNewRoman" w:hAnsi="Times New Roman" w:cs="Times New Roman"/>
          <w:sz w:val="24"/>
          <w:szCs w:val="24"/>
        </w:rPr>
        <w:t>;</w:t>
      </w:r>
    </w:p>
    <w:p w:rsidR="003E6319" w:rsidRPr="009C6991" w:rsidRDefault="003E6319" w:rsidP="003E6319">
      <w:pPr>
        <w:pStyle w:val="ListParagraph"/>
        <w:numPr>
          <w:ilvl w:val="0"/>
          <w:numId w:val="22"/>
        </w:numPr>
        <w:tabs>
          <w:tab w:val="left" w:pos="0"/>
          <w:tab w:val="left" w:pos="900"/>
        </w:tabs>
        <w:autoSpaceDE w:val="0"/>
        <w:autoSpaceDN w:val="0"/>
        <w:adjustRightInd w:val="0"/>
        <w:spacing w:after="0"/>
        <w:contextualSpacing w:val="0"/>
        <w:jc w:val="both"/>
        <w:rPr>
          <w:rFonts w:ascii="Times New Roman" w:eastAsia="TimesNewRoman" w:hAnsi="Times New Roman" w:cs="Times New Roman"/>
          <w:sz w:val="24"/>
          <w:szCs w:val="24"/>
        </w:rPr>
      </w:pPr>
      <w:r w:rsidRPr="009C6991">
        <w:rPr>
          <w:rFonts w:ascii="Times New Roman" w:eastAsia="TimesNewRoman" w:hAnsi="Times New Roman" w:cs="Times New Roman"/>
          <w:sz w:val="24"/>
          <w:szCs w:val="24"/>
        </w:rPr>
        <w:t>îmbunătă</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 xml:space="preserve">irea imaginii societăţii prin asigurarea </w:t>
      </w:r>
      <w:r w:rsidRPr="009C6991">
        <w:rPr>
          <w:rFonts w:ascii="Times New Roman" w:eastAsia="TimesNewRoman" w:cs="Times New Roman"/>
          <w:sz w:val="24"/>
          <w:szCs w:val="24"/>
        </w:rPr>
        <w:t>ș</w:t>
      </w:r>
      <w:r w:rsidRPr="009C6991">
        <w:rPr>
          <w:rFonts w:ascii="Times New Roman" w:eastAsia="TimesNewRoman" w:hAnsi="Times New Roman" w:cs="Times New Roman"/>
          <w:sz w:val="24"/>
          <w:szCs w:val="24"/>
        </w:rPr>
        <w:t>i men</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inerea conformită</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ii cu reglementările în domeniu;</w:t>
      </w:r>
    </w:p>
    <w:p w:rsidR="003E6319" w:rsidRPr="009C6991" w:rsidRDefault="003E6319" w:rsidP="003E6319">
      <w:pPr>
        <w:pStyle w:val="ListParagraph"/>
        <w:numPr>
          <w:ilvl w:val="0"/>
          <w:numId w:val="22"/>
        </w:numPr>
        <w:tabs>
          <w:tab w:val="left" w:pos="0"/>
          <w:tab w:val="left" w:pos="900"/>
        </w:tabs>
        <w:autoSpaceDE w:val="0"/>
        <w:autoSpaceDN w:val="0"/>
        <w:adjustRightInd w:val="0"/>
        <w:spacing w:after="0"/>
        <w:contextualSpacing w:val="0"/>
        <w:jc w:val="both"/>
        <w:rPr>
          <w:rFonts w:ascii="Times New Roman" w:eastAsia="TimesNewRoman" w:hAnsi="Times New Roman" w:cs="Times New Roman"/>
          <w:sz w:val="24"/>
          <w:szCs w:val="24"/>
        </w:rPr>
      </w:pPr>
      <w:r w:rsidRPr="009C6991">
        <w:rPr>
          <w:rFonts w:ascii="Times New Roman" w:eastAsia="TimesNewRoman" w:hAnsi="Times New Roman" w:cs="Times New Roman"/>
          <w:sz w:val="24"/>
          <w:szCs w:val="24"/>
        </w:rPr>
        <w:lastRenderedPageBreak/>
        <w:t>îmbunătă</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irea mentalită</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 xml:space="preserve">ii proactive a personalului </w:t>
      </w:r>
      <w:r w:rsidRPr="009C6991">
        <w:rPr>
          <w:rFonts w:ascii="Times New Roman" w:eastAsia="TimesNewRoman" w:cs="Times New Roman"/>
          <w:sz w:val="24"/>
          <w:szCs w:val="24"/>
        </w:rPr>
        <w:t>ș</w:t>
      </w:r>
      <w:r w:rsidRPr="009C6991">
        <w:rPr>
          <w:rFonts w:ascii="Times New Roman" w:eastAsia="TimesNewRoman" w:hAnsi="Times New Roman" w:cs="Times New Roman"/>
          <w:sz w:val="24"/>
          <w:szCs w:val="24"/>
        </w:rPr>
        <w:t>i a celor ce lucrează în numele societăţii, în ceea ce prive</w:t>
      </w:r>
      <w:r w:rsidRPr="009C6991">
        <w:rPr>
          <w:rFonts w:ascii="Times New Roman" w:eastAsia="TimesNewRoman" w:cs="Times New Roman"/>
          <w:sz w:val="24"/>
          <w:szCs w:val="24"/>
        </w:rPr>
        <w:t>ș</w:t>
      </w:r>
      <w:r w:rsidRPr="009C6991">
        <w:rPr>
          <w:rFonts w:ascii="Times New Roman" w:eastAsia="TimesNewRoman" w:hAnsi="Times New Roman" w:cs="Times New Roman"/>
          <w:sz w:val="24"/>
          <w:szCs w:val="24"/>
        </w:rPr>
        <w:t>te calitatea, protec</w:t>
      </w:r>
      <w:r w:rsidRPr="009C6991">
        <w:rPr>
          <w:rFonts w:ascii="Times New Roman" w:eastAsia="TimesNewRoman" w:cs="Times New Roman"/>
          <w:sz w:val="24"/>
          <w:szCs w:val="24"/>
        </w:rPr>
        <w:t>ț</w:t>
      </w:r>
      <w:r w:rsidRPr="009C6991">
        <w:rPr>
          <w:rFonts w:ascii="Times New Roman" w:eastAsia="TimesNewRoman" w:hAnsi="Times New Roman" w:cs="Times New Roman"/>
          <w:sz w:val="24"/>
          <w:szCs w:val="24"/>
        </w:rPr>
        <w:t xml:space="preserve">ia mediului înconjurător, responsabilitatea socială </w:t>
      </w:r>
      <w:r w:rsidRPr="009C6991">
        <w:rPr>
          <w:rFonts w:ascii="Times New Roman" w:eastAsia="TimesNewRoman" w:cs="Times New Roman"/>
          <w:sz w:val="24"/>
          <w:szCs w:val="24"/>
        </w:rPr>
        <w:t>ș</w:t>
      </w:r>
      <w:r w:rsidRPr="009C6991">
        <w:rPr>
          <w:rFonts w:ascii="Times New Roman" w:eastAsia="TimesNewRoman" w:hAnsi="Times New Roman" w:cs="Times New Roman"/>
          <w:sz w:val="24"/>
          <w:szCs w:val="24"/>
        </w:rPr>
        <w:t>i securitate în muncă, etc.</w:t>
      </w:r>
    </w:p>
    <w:p w:rsidR="003E6319" w:rsidRPr="009C6991" w:rsidRDefault="003E6319" w:rsidP="003E6319">
      <w:pPr>
        <w:pStyle w:val="ListParagraph"/>
        <w:tabs>
          <w:tab w:val="left" w:pos="0"/>
          <w:tab w:val="left" w:pos="900"/>
        </w:tabs>
        <w:autoSpaceDE w:val="0"/>
        <w:autoSpaceDN w:val="0"/>
        <w:adjustRightInd w:val="0"/>
        <w:spacing w:after="0"/>
        <w:contextualSpacing w:val="0"/>
        <w:jc w:val="both"/>
        <w:rPr>
          <w:rFonts w:ascii="Times New Roman" w:eastAsia="TimesNewRoman" w:hAnsi="Times New Roman" w:cs="Times New Roman"/>
          <w:sz w:val="24"/>
          <w:szCs w:val="24"/>
        </w:rPr>
      </w:pPr>
    </w:p>
    <w:p w:rsidR="003E6319" w:rsidRPr="009C6991" w:rsidRDefault="003E6319" w:rsidP="003E6319">
      <w:pPr>
        <w:tabs>
          <w:tab w:val="left" w:pos="0"/>
          <w:tab w:val="left" w:pos="900"/>
        </w:tabs>
        <w:autoSpaceDE w:val="0"/>
        <w:autoSpaceDN w:val="0"/>
        <w:adjustRightInd w:val="0"/>
        <w:spacing w:after="0"/>
        <w:jc w:val="both"/>
        <w:rPr>
          <w:rFonts w:ascii="Times New Roman" w:eastAsia="TimesNewRoman" w:hAnsi="Times New Roman" w:cs="Times New Roman"/>
          <w:b/>
          <w:sz w:val="24"/>
          <w:szCs w:val="24"/>
        </w:rPr>
      </w:pPr>
      <w:r w:rsidRPr="009C6991">
        <w:rPr>
          <w:rFonts w:ascii="Times New Roman" w:eastAsia="TimesNewRoman" w:hAnsi="Times New Roman" w:cs="Times New Roman"/>
          <w:b/>
          <w:sz w:val="24"/>
          <w:szCs w:val="24"/>
        </w:rPr>
        <w:tab/>
        <w:t>Componenţa Consiliului de Administraţie</w:t>
      </w:r>
    </w:p>
    <w:p w:rsidR="003E6319" w:rsidRPr="009C6991" w:rsidRDefault="003E6319" w:rsidP="003E6319">
      <w:pPr>
        <w:tabs>
          <w:tab w:val="left" w:pos="0"/>
          <w:tab w:val="left" w:pos="900"/>
        </w:tabs>
        <w:autoSpaceDE w:val="0"/>
        <w:autoSpaceDN w:val="0"/>
        <w:adjustRightInd w:val="0"/>
        <w:spacing w:after="0"/>
        <w:jc w:val="both"/>
        <w:rPr>
          <w:rStyle w:val="salnbdy"/>
          <w:rFonts w:ascii="Times New Roman" w:eastAsia="TimesNewRoman" w:hAnsi="Times New Roman" w:cs="Times New Roman"/>
          <w:sz w:val="24"/>
          <w:szCs w:val="24"/>
        </w:rPr>
      </w:pPr>
      <w:r w:rsidRPr="009C6991">
        <w:rPr>
          <w:rFonts w:ascii="Times New Roman" w:eastAsia="TimesNewRoman" w:hAnsi="Times New Roman" w:cs="Times New Roman"/>
          <w:sz w:val="24"/>
          <w:szCs w:val="24"/>
        </w:rPr>
        <w:tab/>
        <w:t xml:space="preserve">În conformitate cu prevederile H.C.L. nr. 99/2016 </w:t>
      </w:r>
      <w:proofErr w:type="spellStart"/>
      <w:r w:rsidRPr="009C6991">
        <w:rPr>
          <w:rFonts w:ascii="Times New Roman" w:eastAsiaTheme="minorHAnsi" w:hAnsi="Times New Roman" w:cs="Times New Roman"/>
          <w:bCs/>
          <w:color w:val="000000"/>
          <w:sz w:val="24"/>
          <w:szCs w:val="24"/>
          <w:lang w:val="en-US" w:eastAsia="en-US"/>
        </w:rPr>
        <w:t>privind</w:t>
      </w:r>
      <w:proofErr w:type="spellEnd"/>
      <w:r w:rsidRPr="009C6991">
        <w:rPr>
          <w:rFonts w:ascii="Times New Roman" w:eastAsiaTheme="minorHAnsi" w:hAnsi="Times New Roman" w:cs="Times New Roman"/>
          <w:bCs/>
          <w:color w:val="000000"/>
          <w:sz w:val="24"/>
          <w:szCs w:val="24"/>
          <w:lang w:val="en-US" w:eastAsia="en-US"/>
        </w:rPr>
        <w:t xml:space="preserve">  </w:t>
      </w:r>
      <w:proofErr w:type="spellStart"/>
      <w:r w:rsidRPr="009C6991">
        <w:rPr>
          <w:rFonts w:ascii="Times New Roman" w:eastAsiaTheme="minorHAnsi" w:hAnsi="Times New Roman" w:cs="Times New Roman"/>
          <w:bCs/>
          <w:color w:val="000000"/>
          <w:sz w:val="24"/>
          <w:szCs w:val="24"/>
          <w:lang w:val="en-US" w:eastAsia="en-US"/>
        </w:rPr>
        <w:t>guvernanţa</w:t>
      </w:r>
      <w:proofErr w:type="spellEnd"/>
      <w:r w:rsidRPr="009C6991">
        <w:rPr>
          <w:rFonts w:ascii="Times New Roman" w:eastAsiaTheme="minorHAnsi" w:hAnsi="Times New Roman" w:cs="Times New Roman"/>
          <w:bCs/>
          <w:color w:val="000000"/>
          <w:sz w:val="24"/>
          <w:szCs w:val="24"/>
          <w:lang w:val="en-US" w:eastAsia="en-US"/>
        </w:rPr>
        <w:t xml:space="preserve"> </w:t>
      </w:r>
      <w:proofErr w:type="spellStart"/>
      <w:r w:rsidRPr="009C6991">
        <w:rPr>
          <w:rFonts w:ascii="Times New Roman" w:eastAsiaTheme="minorHAnsi" w:hAnsi="Times New Roman" w:cs="Times New Roman"/>
          <w:bCs/>
          <w:color w:val="000000"/>
          <w:sz w:val="24"/>
          <w:szCs w:val="24"/>
          <w:lang w:val="en-US" w:eastAsia="en-US"/>
        </w:rPr>
        <w:t>corporativă</w:t>
      </w:r>
      <w:proofErr w:type="spellEnd"/>
      <w:r w:rsidRPr="009C6991">
        <w:rPr>
          <w:rFonts w:ascii="Times New Roman" w:eastAsiaTheme="minorHAnsi" w:hAnsi="Times New Roman" w:cs="Times New Roman"/>
          <w:bCs/>
          <w:color w:val="000000"/>
          <w:sz w:val="24"/>
          <w:szCs w:val="24"/>
          <w:lang w:val="en-US" w:eastAsia="en-US"/>
        </w:rPr>
        <w:t xml:space="preserve"> a </w:t>
      </w:r>
      <w:proofErr w:type="spellStart"/>
      <w:r w:rsidRPr="009C6991">
        <w:rPr>
          <w:rFonts w:ascii="Times New Roman" w:eastAsiaTheme="minorHAnsi" w:hAnsi="Times New Roman" w:cs="Times New Roman"/>
          <w:bCs/>
          <w:color w:val="000000"/>
          <w:sz w:val="24"/>
          <w:szCs w:val="24"/>
          <w:lang w:val="en-US" w:eastAsia="en-US"/>
        </w:rPr>
        <w:t>societ</w:t>
      </w:r>
      <w:proofErr w:type="spellEnd"/>
      <w:r w:rsidRPr="009C6991">
        <w:rPr>
          <w:rFonts w:ascii="Times New Roman" w:eastAsiaTheme="minorHAnsi" w:hAnsi="Times New Roman" w:cs="Times New Roman"/>
          <w:bCs/>
          <w:color w:val="000000"/>
          <w:sz w:val="24"/>
          <w:szCs w:val="24"/>
          <w:lang w:eastAsia="en-US"/>
        </w:rPr>
        <w:t>ă</w:t>
      </w:r>
      <w:proofErr w:type="spellStart"/>
      <w:r w:rsidRPr="009C6991">
        <w:rPr>
          <w:rFonts w:ascii="Times New Roman" w:eastAsiaTheme="minorHAnsi" w:hAnsi="Times New Roman" w:cs="Times New Roman"/>
          <w:bCs/>
          <w:color w:val="000000"/>
          <w:sz w:val="24"/>
          <w:szCs w:val="24"/>
          <w:lang w:val="en-US" w:eastAsia="en-US"/>
        </w:rPr>
        <w:t>ţilor</w:t>
      </w:r>
      <w:proofErr w:type="spellEnd"/>
      <w:r w:rsidRPr="009C6991">
        <w:rPr>
          <w:rFonts w:ascii="Times New Roman" w:eastAsiaTheme="minorHAnsi" w:hAnsi="Times New Roman" w:cs="Times New Roman"/>
          <w:bCs/>
          <w:color w:val="000000"/>
          <w:sz w:val="24"/>
          <w:szCs w:val="24"/>
          <w:lang w:val="en-US" w:eastAsia="en-US"/>
        </w:rPr>
        <w:t xml:space="preserve"> </w:t>
      </w:r>
      <w:proofErr w:type="spellStart"/>
      <w:r w:rsidRPr="009C6991">
        <w:rPr>
          <w:rFonts w:ascii="Times New Roman" w:eastAsiaTheme="minorHAnsi" w:hAnsi="Times New Roman" w:cs="Times New Roman"/>
          <w:bCs/>
          <w:color w:val="000000"/>
          <w:sz w:val="24"/>
          <w:szCs w:val="24"/>
          <w:lang w:val="en-US" w:eastAsia="en-US"/>
        </w:rPr>
        <w:t>comerciale</w:t>
      </w:r>
      <w:proofErr w:type="spellEnd"/>
      <w:r w:rsidRPr="009C6991">
        <w:rPr>
          <w:rFonts w:ascii="Times New Roman" w:eastAsiaTheme="minorHAnsi" w:hAnsi="Times New Roman" w:cs="Times New Roman"/>
          <w:bCs/>
          <w:color w:val="000000"/>
          <w:sz w:val="24"/>
          <w:szCs w:val="24"/>
          <w:lang w:val="en-US" w:eastAsia="en-US"/>
        </w:rPr>
        <w:t xml:space="preserve"> la care </w:t>
      </w:r>
      <w:proofErr w:type="spellStart"/>
      <w:r w:rsidRPr="009C6991">
        <w:rPr>
          <w:rFonts w:ascii="Times New Roman" w:eastAsiaTheme="minorHAnsi" w:hAnsi="Times New Roman" w:cs="Times New Roman"/>
          <w:bCs/>
          <w:color w:val="000000"/>
          <w:sz w:val="24"/>
          <w:szCs w:val="24"/>
          <w:lang w:val="en-US" w:eastAsia="en-US"/>
        </w:rPr>
        <w:t>Consiliul</w:t>
      </w:r>
      <w:proofErr w:type="spellEnd"/>
      <w:r w:rsidRPr="009C6991">
        <w:rPr>
          <w:rFonts w:ascii="Times New Roman" w:eastAsiaTheme="minorHAnsi" w:hAnsi="Times New Roman" w:cs="Times New Roman"/>
          <w:bCs/>
          <w:color w:val="000000"/>
          <w:sz w:val="24"/>
          <w:szCs w:val="24"/>
          <w:lang w:val="en-US" w:eastAsia="en-US"/>
        </w:rPr>
        <w:t xml:space="preserve"> Local al </w:t>
      </w:r>
      <w:proofErr w:type="spellStart"/>
      <w:r w:rsidRPr="009C6991">
        <w:rPr>
          <w:rFonts w:ascii="Times New Roman" w:eastAsiaTheme="minorHAnsi" w:hAnsi="Times New Roman" w:cs="Times New Roman"/>
          <w:bCs/>
          <w:color w:val="000000"/>
          <w:sz w:val="24"/>
          <w:szCs w:val="24"/>
          <w:lang w:val="en-US" w:eastAsia="en-US"/>
        </w:rPr>
        <w:t>municipiului</w:t>
      </w:r>
      <w:proofErr w:type="spellEnd"/>
      <w:r w:rsidRPr="009C6991">
        <w:rPr>
          <w:rFonts w:ascii="Times New Roman" w:eastAsiaTheme="minorHAnsi" w:hAnsi="Times New Roman" w:cs="Times New Roman"/>
          <w:bCs/>
          <w:color w:val="000000"/>
          <w:sz w:val="24"/>
          <w:szCs w:val="24"/>
          <w:lang w:val="en-US" w:eastAsia="en-US"/>
        </w:rPr>
        <w:t xml:space="preserve"> </w:t>
      </w:r>
      <w:proofErr w:type="spellStart"/>
      <w:r w:rsidRPr="009C6991">
        <w:rPr>
          <w:rFonts w:ascii="Times New Roman" w:eastAsiaTheme="minorHAnsi" w:hAnsi="Times New Roman" w:cs="Times New Roman"/>
          <w:bCs/>
          <w:color w:val="000000"/>
          <w:sz w:val="24"/>
          <w:szCs w:val="24"/>
          <w:lang w:val="en-US" w:eastAsia="en-US"/>
        </w:rPr>
        <w:t>Timişoara</w:t>
      </w:r>
      <w:proofErr w:type="spellEnd"/>
      <w:r w:rsidRPr="009C6991">
        <w:rPr>
          <w:rFonts w:ascii="Times New Roman" w:eastAsiaTheme="minorHAnsi" w:hAnsi="Times New Roman" w:cs="Times New Roman"/>
          <w:bCs/>
          <w:color w:val="000000"/>
          <w:sz w:val="24"/>
          <w:szCs w:val="24"/>
          <w:lang w:val="en-US" w:eastAsia="en-US"/>
        </w:rPr>
        <w:t xml:space="preserve"> </w:t>
      </w:r>
      <w:proofErr w:type="spellStart"/>
      <w:r w:rsidRPr="009C6991">
        <w:rPr>
          <w:rFonts w:ascii="Times New Roman" w:eastAsiaTheme="minorHAnsi" w:hAnsi="Times New Roman" w:cs="Times New Roman"/>
          <w:bCs/>
          <w:color w:val="000000"/>
          <w:sz w:val="24"/>
          <w:szCs w:val="24"/>
          <w:lang w:val="en-US" w:eastAsia="en-US"/>
        </w:rPr>
        <w:t>este</w:t>
      </w:r>
      <w:proofErr w:type="spellEnd"/>
      <w:r w:rsidRPr="009C6991">
        <w:rPr>
          <w:rFonts w:ascii="Times New Roman" w:eastAsiaTheme="minorHAnsi" w:hAnsi="Times New Roman" w:cs="Times New Roman"/>
          <w:bCs/>
          <w:color w:val="000000"/>
          <w:sz w:val="24"/>
          <w:szCs w:val="24"/>
          <w:lang w:val="en-US" w:eastAsia="en-US"/>
        </w:rPr>
        <w:t xml:space="preserve"> </w:t>
      </w:r>
      <w:proofErr w:type="spellStart"/>
      <w:r w:rsidRPr="009C6991">
        <w:rPr>
          <w:rFonts w:ascii="Times New Roman" w:eastAsiaTheme="minorHAnsi" w:hAnsi="Times New Roman" w:cs="Times New Roman"/>
          <w:bCs/>
          <w:color w:val="000000"/>
          <w:sz w:val="24"/>
          <w:szCs w:val="24"/>
          <w:lang w:val="en-US" w:eastAsia="en-US"/>
        </w:rPr>
        <w:t>acţionar</w:t>
      </w:r>
      <w:proofErr w:type="spellEnd"/>
      <w:r w:rsidRPr="009C6991">
        <w:rPr>
          <w:rFonts w:ascii="Times New Roman" w:eastAsiaTheme="minorHAnsi" w:hAnsi="Times New Roman" w:cs="Times New Roman"/>
          <w:bCs/>
          <w:color w:val="000000"/>
          <w:sz w:val="24"/>
          <w:szCs w:val="24"/>
          <w:lang w:val="en-US" w:eastAsia="en-US"/>
        </w:rPr>
        <w:t xml:space="preserve"> </w:t>
      </w:r>
      <w:proofErr w:type="spellStart"/>
      <w:r w:rsidRPr="009C6991">
        <w:rPr>
          <w:rFonts w:ascii="Times New Roman" w:eastAsiaTheme="minorHAnsi" w:hAnsi="Times New Roman" w:cs="Times New Roman"/>
          <w:bCs/>
          <w:color w:val="000000"/>
          <w:sz w:val="24"/>
          <w:szCs w:val="24"/>
          <w:lang w:val="en-US" w:eastAsia="en-US"/>
        </w:rPr>
        <w:t>unic</w:t>
      </w:r>
      <w:proofErr w:type="spellEnd"/>
      <w:r w:rsidRPr="009C6991">
        <w:rPr>
          <w:rFonts w:ascii="Times New Roman" w:eastAsiaTheme="minorHAnsi" w:hAnsi="Times New Roman" w:cs="Times New Roman"/>
          <w:bCs/>
          <w:color w:val="000000"/>
          <w:sz w:val="24"/>
          <w:szCs w:val="24"/>
          <w:lang w:val="en-US" w:eastAsia="en-US"/>
        </w:rPr>
        <w:t xml:space="preserve">, </w:t>
      </w:r>
      <w:proofErr w:type="spellStart"/>
      <w:r w:rsidRPr="009C6991">
        <w:rPr>
          <w:rFonts w:ascii="Times New Roman" w:eastAsiaTheme="minorHAnsi" w:hAnsi="Times New Roman" w:cs="Times New Roman"/>
          <w:bCs/>
          <w:color w:val="000000"/>
          <w:sz w:val="24"/>
          <w:szCs w:val="24"/>
          <w:lang w:val="en-US" w:eastAsia="en-US"/>
        </w:rPr>
        <w:t>majoritar</w:t>
      </w:r>
      <w:proofErr w:type="spellEnd"/>
      <w:r w:rsidRPr="009C6991">
        <w:rPr>
          <w:rFonts w:ascii="Times New Roman" w:eastAsiaTheme="minorHAnsi" w:hAnsi="Times New Roman" w:cs="Times New Roman"/>
          <w:bCs/>
          <w:color w:val="000000"/>
          <w:sz w:val="24"/>
          <w:szCs w:val="24"/>
          <w:lang w:val="en-US" w:eastAsia="en-US"/>
        </w:rPr>
        <w:t xml:space="preserve"> </w:t>
      </w:r>
      <w:proofErr w:type="spellStart"/>
      <w:r w:rsidRPr="009C6991">
        <w:rPr>
          <w:rFonts w:ascii="Times New Roman" w:eastAsiaTheme="minorHAnsi" w:hAnsi="Times New Roman" w:cs="Times New Roman"/>
          <w:bCs/>
          <w:color w:val="000000"/>
          <w:sz w:val="24"/>
          <w:szCs w:val="24"/>
          <w:lang w:val="en-US" w:eastAsia="en-US"/>
        </w:rPr>
        <w:t>sau</w:t>
      </w:r>
      <w:proofErr w:type="spellEnd"/>
      <w:r w:rsidRPr="009C6991">
        <w:rPr>
          <w:rFonts w:ascii="Times New Roman" w:eastAsiaTheme="minorHAnsi" w:hAnsi="Times New Roman" w:cs="Times New Roman"/>
          <w:bCs/>
          <w:color w:val="000000"/>
          <w:sz w:val="24"/>
          <w:szCs w:val="24"/>
          <w:lang w:val="en-US" w:eastAsia="en-US"/>
        </w:rPr>
        <w:t xml:space="preserve"> la care </w:t>
      </w:r>
      <w:proofErr w:type="spellStart"/>
      <w:r w:rsidRPr="009C6991">
        <w:rPr>
          <w:rFonts w:ascii="Times New Roman" w:eastAsiaTheme="minorHAnsi" w:hAnsi="Times New Roman" w:cs="Times New Roman"/>
          <w:bCs/>
          <w:color w:val="000000"/>
          <w:sz w:val="24"/>
          <w:szCs w:val="24"/>
          <w:lang w:val="en-US" w:eastAsia="en-US"/>
        </w:rPr>
        <w:t>deţine</w:t>
      </w:r>
      <w:proofErr w:type="spellEnd"/>
      <w:r w:rsidRPr="009C6991">
        <w:rPr>
          <w:rFonts w:ascii="Times New Roman" w:eastAsiaTheme="minorHAnsi" w:hAnsi="Times New Roman" w:cs="Times New Roman"/>
          <w:bCs/>
          <w:color w:val="000000"/>
          <w:sz w:val="24"/>
          <w:szCs w:val="24"/>
          <w:lang w:val="en-US" w:eastAsia="en-US"/>
        </w:rPr>
        <w:t xml:space="preserve"> </w:t>
      </w:r>
      <w:proofErr w:type="spellStart"/>
      <w:r w:rsidRPr="009C6991">
        <w:rPr>
          <w:rFonts w:ascii="Times New Roman" w:eastAsiaTheme="minorHAnsi" w:hAnsi="Times New Roman" w:cs="Times New Roman"/>
          <w:bCs/>
          <w:color w:val="000000"/>
          <w:sz w:val="24"/>
          <w:szCs w:val="24"/>
          <w:lang w:val="en-US" w:eastAsia="en-US"/>
        </w:rPr>
        <w:t>controlul</w:t>
      </w:r>
      <w:proofErr w:type="spellEnd"/>
      <w:r w:rsidRPr="009C6991">
        <w:rPr>
          <w:rFonts w:ascii="Times New Roman" w:eastAsiaTheme="minorHAnsi" w:hAnsi="Times New Roman" w:cs="Times New Roman"/>
          <w:b/>
          <w:bCs/>
          <w:color w:val="000000"/>
          <w:sz w:val="24"/>
          <w:szCs w:val="24"/>
          <w:lang w:val="en-US" w:eastAsia="en-US"/>
        </w:rPr>
        <w:t xml:space="preserve"> </w:t>
      </w:r>
      <w:r w:rsidRPr="009C6991">
        <w:rPr>
          <w:rFonts w:ascii="Times New Roman" w:eastAsia="TimesNewRoman" w:hAnsi="Times New Roman" w:cs="Times New Roman"/>
          <w:sz w:val="24"/>
          <w:szCs w:val="24"/>
        </w:rPr>
        <w:t xml:space="preserve">coroborate cu dispoziţiile art. 28 din O.U.G. nr. 109/2011 privind guvernanţa corporativă a întreprinderilor publice, Consiliul de administraţie este constituit din </w:t>
      </w:r>
      <w:r w:rsidRPr="009C6991">
        <w:rPr>
          <w:rStyle w:val="salnbdy"/>
          <w:rFonts w:ascii="Times New Roman" w:eastAsia="Times New Roman" w:hAnsi="Times New Roman" w:cs="Times New Roman"/>
          <w:sz w:val="24"/>
          <w:szCs w:val="24"/>
        </w:rPr>
        <w:t>7 membri.</w:t>
      </w:r>
    </w:p>
    <w:p w:rsidR="003E6319" w:rsidRPr="009C6991" w:rsidRDefault="003E6319" w:rsidP="003E6319">
      <w:pPr>
        <w:spacing w:after="0"/>
        <w:ind w:firstLine="720"/>
        <w:jc w:val="both"/>
        <w:rPr>
          <w:rFonts w:ascii="Times New Roman" w:eastAsia="Times New Roman" w:hAnsi="Times New Roman" w:cs="Times New Roman"/>
          <w:sz w:val="24"/>
          <w:szCs w:val="24"/>
          <w:shd w:val="clear" w:color="auto" w:fill="FFFFFF"/>
        </w:rPr>
      </w:pPr>
      <w:r w:rsidRPr="009C6991">
        <w:rPr>
          <w:rStyle w:val="salnbdy"/>
          <w:rFonts w:ascii="Times New Roman" w:eastAsia="Times New Roman" w:hAnsi="Times New Roman" w:cs="Times New Roman"/>
          <w:sz w:val="24"/>
          <w:szCs w:val="24"/>
        </w:rPr>
        <w:t>Cel puţin doi dintre membrii consiliului de administraţie trebuie să aibă studii economice sau juridice şi experienţă în domeniul economic, juridic, contabilitate, de audit sau financiar de cel puţin 5 ani.</w:t>
      </w:r>
    </w:p>
    <w:p w:rsidR="003E6319" w:rsidRPr="009C6991" w:rsidRDefault="003E6319" w:rsidP="003E6319">
      <w:pPr>
        <w:spacing w:after="0"/>
        <w:ind w:firstLine="720"/>
        <w:jc w:val="both"/>
        <w:rPr>
          <w:rFonts w:ascii="Times New Roman" w:eastAsia="Times New Roman" w:hAnsi="Times New Roman" w:cs="Times New Roman"/>
          <w:sz w:val="24"/>
          <w:szCs w:val="24"/>
          <w:shd w:val="clear" w:color="auto" w:fill="FFFFFF"/>
        </w:rPr>
      </w:pPr>
      <w:r w:rsidRPr="009C6991">
        <w:rPr>
          <w:rStyle w:val="salnbdy"/>
          <w:rFonts w:ascii="Times New Roman" w:eastAsia="Times New Roman" w:hAnsi="Times New Roman" w:cs="Times New Roman"/>
          <w:sz w:val="24"/>
          <w:szCs w:val="24"/>
        </w:rPr>
        <w:t>Consiliul de administraţie nu poate avea mai mult de 1 membru din rândul funcţionarilor publici sau altor categorii de personal din cadrul autorităţii publice tutelare ori din cadrul altor autorităţi sau instituţii publice.</w:t>
      </w:r>
    </w:p>
    <w:p w:rsidR="003E6319" w:rsidRPr="009C6991" w:rsidRDefault="003E6319" w:rsidP="003E6319">
      <w:pPr>
        <w:spacing w:after="0"/>
        <w:ind w:firstLine="720"/>
        <w:jc w:val="both"/>
        <w:rPr>
          <w:rFonts w:ascii="Times New Roman" w:eastAsia="Times New Roman" w:hAnsi="Times New Roman" w:cs="Times New Roman"/>
          <w:sz w:val="24"/>
          <w:szCs w:val="24"/>
          <w:shd w:val="clear" w:color="auto" w:fill="FFFFFF"/>
        </w:rPr>
      </w:pPr>
      <w:r w:rsidRPr="009C6991">
        <w:rPr>
          <w:rStyle w:val="salnbdy"/>
          <w:rFonts w:ascii="Times New Roman" w:eastAsia="Times New Roman" w:hAnsi="Times New Roman" w:cs="Times New Roman"/>
          <w:sz w:val="24"/>
          <w:szCs w:val="24"/>
        </w:rPr>
        <w:t xml:space="preserve">Majoritatea membrilor consiliului de administraţie este formată din administratori neexecutivi şi independenţi, în sensul </w:t>
      </w:r>
      <w:r w:rsidR="00DC0679" w:rsidRPr="00DC0679">
        <w:fldChar w:fldCharType="begin"/>
      </w:r>
      <w:r w:rsidRPr="009C6991">
        <w:rPr>
          <w:rFonts w:ascii="Times New Roman" w:hAnsi="Times New Roman" w:cs="Times New Roman"/>
        </w:rPr>
        <w:instrText xml:space="preserve"> HYPERLINK "file:///C:\\oficiale\\showparalel\\187426\\56732\\A487\\A770" </w:instrText>
      </w:r>
      <w:r w:rsidR="00DC0679" w:rsidRPr="00DC0679">
        <w:fldChar w:fldCharType="separate"/>
      </w:r>
      <w:r w:rsidRPr="009C6991">
        <w:rPr>
          <w:rStyle w:val="Hyperlink"/>
          <w:rFonts w:ascii="Times New Roman" w:eastAsia="Times New Roman" w:hAnsi="Times New Roman" w:cs="Times New Roman"/>
          <w:color w:val="auto"/>
          <w:sz w:val="24"/>
          <w:szCs w:val="24"/>
          <w:shd w:val="clear" w:color="auto" w:fill="FFFFFF"/>
        </w:rPr>
        <w:t>art. 138^2 din Legea nr. 31/1990, republicată</w:t>
      </w:r>
      <w:r w:rsidR="00DC0679" w:rsidRPr="009C6991">
        <w:rPr>
          <w:rStyle w:val="Hyperlink"/>
          <w:rFonts w:ascii="Times New Roman" w:eastAsia="Times New Roman" w:hAnsi="Times New Roman" w:cs="Times New Roman"/>
          <w:color w:val="auto"/>
          <w:sz w:val="24"/>
          <w:szCs w:val="24"/>
          <w:u w:val="none"/>
          <w:shd w:val="clear" w:color="auto" w:fill="FFFFFF"/>
        </w:rPr>
        <w:fldChar w:fldCharType="end"/>
      </w:r>
      <w:r w:rsidRPr="009C6991">
        <w:rPr>
          <w:rStyle w:val="salnbdy"/>
          <w:rFonts w:ascii="Times New Roman" w:eastAsia="Times New Roman" w:hAnsi="Times New Roman" w:cs="Times New Roman"/>
          <w:color w:val="auto"/>
          <w:sz w:val="24"/>
          <w:szCs w:val="24"/>
        </w:rPr>
        <w:t xml:space="preserve">, </w:t>
      </w:r>
      <w:r w:rsidRPr="009C6991">
        <w:rPr>
          <w:rStyle w:val="salnbdy"/>
          <w:rFonts w:ascii="Times New Roman" w:eastAsia="Times New Roman" w:hAnsi="Times New Roman" w:cs="Times New Roman"/>
          <w:sz w:val="24"/>
          <w:szCs w:val="24"/>
        </w:rPr>
        <w:t>cu modificările şi completările ulterioare.</w:t>
      </w:r>
    </w:p>
    <w:p w:rsidR="003E6319" w:rsidRPr="009C6991" w:rsidRDefault="003E6319" w:rsidP="003E6319">
      <w:pPr>
        <w:spacing w:after="0"/>
        <w:ind w:firstLine="720"/>
        <w:jc w:val="both"/>
        <w:rPr>
          <w:rFonts w:ascii="Times New Roman" w:eastAsia="Times New Roman" w:hAnsi="Times New Roman" w:cs="Times New Roman"/>
          <w:sz w:val="24"/>
          <w:szCs w:val="24"/>
          <w:shd w:val="clear" w:color="auto" w:fill="FFFFFF"/>
        </w:rPr>
      </w:pPr>
      <w:r w:rsidRPr="009C6991">
        <w:rPr>
          <w:rStyle w:val="salnbdy"/>
          <w:rFonts w:ascii="Times New Roman" w:eastAsia="Times New Roman" w:hAnsi="Times New Roman" w:cs="Times New Roman"/>
          <w:sz w:val="24"/>
          <w:szCs w:val="24"/>
        </w:rPr>
        <w:t>Mandatul administratorilor este stabilit prin actul constitutiv, neputând depăşi 4 ani. Mandatul administratorilor care şi-au îndeplinit în mod corespunzător atribuţiile poate fi reînnoit ca urmare a unui proces de evaluare, dacă prin actul constitutiv nu se dispune altfel. Mandatul administratorilor numiţi ca urmare a încetării, sub orice formă, a mandatului administratorilor iniţiali coincide cu durata rămasă din mandatul administratorului care a fost înlocuit.</w:t>
      </w:r>
    </w:p>
    <w:p w:rsidR="003E6319" w:rsidRPr="009C6991" w:rsidRDefault="003E6319" w:rsidP="003E6319">
      <w:pPr>
        <w:autoSpaceDE w:val="0"/>
        <w:autoSpaceDN w:val="0"/>
        <w:adjustRightInd w:val="0"/>
        <w:spacing w:after="0"/>
        <w:ind w:firstLine="720"/>
        <w:rPr>
          <w:rFonts w:ascii="Times New Roman" w:hAnsi="Times New Roman" w:cs="Times New Roman"/>
          <w:sz w:val="24"/>
          <w:szCs w:val="24"/>
        </w:rPr>
      </w:pPr>
      <w:proofErr w:type="spellStart"/>
      <w:r w:rsidRPr="009C6991">
        <w:rPr>
          <w:rFonts w:ascii="Times New Roman" w:eastAsiaTheme="minorHAnsi" w:hAnsi="Times New Roman" w:cs="Times New Roman"/>
          <w:sz w:val="24"/>
          <w:szCs w:val="24"/>
          <w:lang w:val="en-US" w:eastAsia="en-US"/>
        </w:rPr>
        <w:t>Consiliul</w:t>
      </w:r>
      <w:proofErr w:type="spellEnd"/>
      <w:r w:rsidRPr="009C6991">
        <w:rPr>
          <w:rFonts w:ascii="Times New Roman" w:eastAsiaTheme="minorHAnsi" w:hAnsi="Times New Roman" w:cs="Times New Roman"/>
          <w:sz w:val="24"/>
          <w:szCs w:val="24"/>
          <w:lang w:val="en-US" w:eastAsia="en-US"/>
        </w:rPr>
        <w:t xml:space="preserve"> de </w:t>
      </w:r>
      <w:proofErr w:type="spellStart"/>
      <w:r w:rsidRPr="009C6991">
        <w:rPr>
          <w:rFonts w:ascii="Times New Roman" w:eastAsiaTheme="minorHAnsi" w:hAnsi="Times New Roman" w:cs="Times New Roman"/>
          <w:sz w:val="24"/>
          <w:szCs w:val="24"/>
          <w:lang w:val="en-US" w:eastAsia="en-US"/>
        </w:rPr>
        <w:t>administraţie</w:t>
      </w:r>
      <w:proofErr w:type="spellEnd"/>
      <w:r w:rsidRPr="009C6991">
        <w:rPr>
          <w:rFonts w:ascii="Times New Roman" w:eastAsiaTheme="minorHAnsi" w:hAnsi="Times New Roman" w:cs="Times New Roman"/>
          <w:sz w:val="24"/>
          <w:szCs w:val="24"/>
          <w:lang w:val="en-US" w:eastAsia="en-US"/>
        </w:rPr>
        <w:t xml:space="preserve"> </w:t>
      </w:r>
      <w:proofErr w:type="spellStart"/>
      <w:r w:rsidRPr="009C6991">
        <w:rPr>
          <w:rFonts w:ascii="Times New Roman" w:eastAsiaTheme="minorHAnsi" w:hAnsi="Times New Roman" w:cs="Times New Roman"/>
          <w:sz w:val="24"/>
          <w:szCs w:val="24"/>
          <w:lang w:val="en-US" w:eastAsia="en-US"/>
        </w:rPr>
        <w:t>este</w:t>
      </w:r>
      <w:proofErr w:type="spellEnd"/>
      <w:r w:rsidRPr="009C6991">
        <w:rPr>
          <w:rFonts w:ascii="Times New Roman" w:eastAsiaTheme="minorHAnsi" w:hAnsi="Times New Roman" w:cs="Times New Roman"/>
          <w:sz w:val="24"/>
          <w:szCs w:val="24"/>
          <w:lang w:val="en-US" w:eastAsia="en-US"/>
        </w:rPr>
        <w:t xml:space="preserve"> </w:t>
      </w:r>
      <w:proofErr w:type="spellStart"/>
      <w:r w:rsidRPr="009C6991">
        <w:rPr>
          <w:rFonts w:ascii="Times New Roman" w:eastAsiaTheme="minorHAnsi" w:hAnsi="Times New Roman" w:cs="Times New Roman"/>
          <w:sz w:val="24"/>
          <w:szCs w:val="24"/>
          <w:lang w:val="en-US" w:eastAsia="en-US"/>
        </w:rPr>
        <w:t>însărcinat</w:t>
      </w:r>
      <w:proofErr w:type="spellEnd"/>
      <w:r w:rsidRPr="009C6991">
        <w:rPr>
          <w:rFonts w:ascii="Times New Roman" w:eastAsiaTheme="minorHAnsi" w:hAnsi="Times New Roman" w:cs="Times New Roman"/>
          <w:sz w:val="24"/>
          <w:szCs w:val="24"/>
          <w:lang w:val="en-US" w:eastAsia="en-US"/>
        </w:rPr>
        <w:t xml:space="preserve"> cu </w:t>
      </w:r>
      <w:proofErr w:type="spellStart"/>
      <w:r w:rsidRPr="009C6991">
        <w:rPr>
          <w:rFonts w:ascii="Times New Roman" w:eastAsiaTheme="minorHAnsi" w:hAnsi="Times New Roman" w:cs="Times New Roman"/>
          <w:sz w:val="24"/>
          <w:szCs w:val="24"/>
          <w:lang w:val="en-US" w:eastAsia="en-US"/>
        </w:rPr>
        <w:t>îndeplinirea</w:t>
      </w:r>
      <w:proofErr w:type="spellEnd"/>
      <w:r w:rsidRPr="009C6991">
        <w:rPr>
          <w:rFonts w:ascii="Times New Roman" w:eastAsiaTheme="minorHAnsi" w:hAnsi="Times New Roman" w:cs="Times New Roman"/>
          <w:sz w:val="24"/>
          <w:szCs w:val="24"/>
          <w:lang w:val="en-US" w:eastAsia="en-US"/>
        </w:rPr>
        <w:t xml:space="preserve"> </w:t>
      </w:r>
      <w:proofErr w:type="spellStart"/>
      <w:r w:rsidRPr="009C6991">
        <w:rPr>
          <w:rFonts w:ascii="Times New Roman" w:eastAsiaTheme="minorHAnsi" w:hAnsi="Times New Roman" w:cs="Times New Roman"/>
          <w:sz w:val="24"/>
          <w:szCs w:val="24"/>
          <w:lang w:val="en-US" w:eastAsia="en-US"/>
        </w:rPr>
        <w:t>tuturor</w:t>
      </w:r>
      <w:proofErr w:type="spellEnd"/>
      <w:r w:rsidRPr="009C6991">
        <w:rPr>
          <w:rFonts w:ascii="Times New Roman" w:eastAsiaTheme="minorHAnsi" w:hAnsi="Times New Roman" w:cs="Times New Roman"/>
          <w:sz w:val="24"/>
          <w:szCs w:val="24"/>
          <w:lang w:val="en-US" w:eastAsia="en-US"/>
        </w:rPr>
        <w:t xml:space="preserve"> </w:t>
      </w:r>
      <w:proofErr w:type="spellStart"/>
      <w:r w:rsidRPr="009C6991">
        <w:rPr>
          <w:rFonts w:ascii="Times New Roman" w:eastAsiaTheme="minorHAnsi" w:hAnsi="Times New Roman" w:cs="Times New Roman"/>
          <w:sz w:val="24"/>
          <w:szCs w:val="24"/>
          <w:lang w:val="en-US" w:eastAsia="en-US"/>
        </w:rPr>
        <w:t>actelor</w:t>
      </w:r>
      <w:proofErr w:type="spellEnd"/>
      <w:r w:rsidRPr="009C6991">
        <w:rPr>
          <w:rFonts w:ascii="Times New Roman" w:eastAsiaTheme="minorHAnsi" w:hAnsi="Times New Roman" w:cs="Times New Roman"/>
          <w:sz w:val="24"/>
          <w:szCs w:val="24"/>
          <w:lang w:val="en-US" w:eastAsia="en-US"/>
        </w:rPr>
        <w:t xml:space="preserve"> </w:t>
      </w:r>
      <w:proofErr w:type="spellStart"/>
      <w:r w:rsidRPr="009C6991">
        <w:rPr>
          <w:rFonts w:ascii="Times New Roman" w:eastAsiaTheme="minorHAnsi" w:hAnsi="Times New Roman" w:cs="Times New Roman"/>
          <w:sz w:val="24"/>
          <w:szCs w:val="24"/>
          <w:lang w:val="en-US" w:eastAsia="en-US"/>
        </w:rPr>
        <w:t>necesare</w:t>
      </w:r>
      <w:proofErr w:type="spellEnd"/>
      <w:r w:rsidRPr="009C6991">
        <w:rPr>
          <w:rFonts w:ascii="Times New Roman" w:eastAsiaTheme="minorHAnsi" w:hAnsi="Times New Roman" w:cs="Times New Roman"/>
          <w:sz w:val="24"/>
          <w:szCs w:val="24"/>
          <w:lang w:val="en-US" w:eastAsia="en-US"/>
        </w:rPr>
        <w:t xml:space="preserve"> </w:t>
      </w:r>
      <w:proofErr w:type="spellStart"/>
      <w:r w:rsidRPr="009C6991">
        <w:rPr>
          <w:rFonts w:ascii="Times New Roman" w:eastAsiaTheme="minorHAnsi" w:hAnsi="Times New Roman" w:cs="Times New Roman"/>
          <w:sz w:val="24"/>
          <w:szCs w:val="24"/>
          <w:lang w:val="en-US" w:eastAsia="en-US"/>
        </w:rPr>
        <w:t>şi</w:t>
      </w:r>
      <w:proofErr w:type="spellEnd"/>
      <w:r w:rsidRPr="009C6991">
        <w:rPr>
          <w:rFonts w:ascii="Times New Roman" w:eastAsiaTheme="minorHAnsi" w:hAnsi="Times New Roman" w:cs="Times New Roman"/>
          <w:sz w:val="24"/>
          <w:szCs w:val="24"/>
          <w:lang w:val="en-US" w:eastAsia="en-US"/>
        </w:rPr>
        <w:t xml:space="preserve"> utile </w:t>
      </w:r>
      <w:proofErr w:type="spellStart"/>
      <w:r w:rsidRPr="009C6991">
        <w:rPr>
          <w:rFonts w:ascii="Times New Roman" w:eastAsiaTheme="minorHAnsi" w:hAnsi="Times New Roman" w:cs="Times New Roman"/>
          <w:sz w:val="24"/>
          <w:szCs w:val="24"/>
          <w:lang w:val="en-US" w:eastAsia="en-US"/>
        </w:rPr>
        <w:t>pentru</w:t>
      </w:r>
      <w:proofErr w:type="spellEnd"/>
      <w:r w:rsidRPr="009C6991">
        <w:rPr>
          <w:rFonts w:ascii="Times New Roman" w:eastAsiaTheme="minorHAnsi" w:hAnsi="Times New Roman" w:cs="Times New Roman"/>
          <w:sz w:val="24"/>
          <w:szCs w:val="24"/>
          <w:lang w:val="en-US" w:eastAsia="en-US"/>
        </w:rPr>
        <w:t xml:space="preserve"> </w:t>
      </w:r>
      <w:proofErr w:type="spellStart"/>
      <w:r w:rsidRPr="009C6991">
        <w:rPr>
          <w:rFonts w:ascii="Times New Roman" w:eastAsiaTheme="minorHAnsi" w:hAnsi="Times New Roman" w:cs="Times New Roman"/>
          <w:sz w:val="24"/>
          <w:szCs w:val="24"/>
          <w:lang w:val="en-US" w:eastAsia="en-US"/>
        </w:rPr>
        <w:t>realizarea</w:t>
      </w:r>
      <w:proofErr w:type="spellEnd"/>
      <w:r w:rsidRPr="009C6991">
        <w:rPr>
          <w:rFonts w:ascii="Times New Roman" w:eastAsiaTheme="minorHAnsi" w:hAnsi="Times New Roman" w:cs="Times New Roman"/>
          <w:sz w:val="24"/>
          <w:szCs w:val="24"/>
          <w:lang w:val="en-US" w:eastAsia="en-US"/>
        </w:rPr>
        <w:t xml:space="preserve"> </w:t>
      </w:r>
      <w:proofErr w:type="spellStart"/>
      <w:r w:rsidRPr="009C6991">
        <w:rPr>
          <w:rFonts w:ascii="Times New Roman" w:eastAsiaTheme="minorHAnsi" w:hAnsi="Times New Roman" w:cs="Times New Roman"/>
          <w:sz w:val="24"/>
          <w:szCs w:val="24"/>
          <w:lang w:val="en-US" w:eastAsia="en-US"/>
        </w:rPr>
        <w:t>obiectului</w:t>
      </w:r>
      <w:proofErr w:type="spellEnd"/>
      <w:r w:rsidRPr="009C6991">
        <w:rPr>
          <w:rFonts w:ascii="Times New Roman" w:eastAsiaTheme="minorHAnsi" w:hAnsi="Times New Roman" w:cs="Times New Roman"/>
          <w:sz w:val="24"/>
          <w:szCs w:val="24"/>
          <w:lang w:val="en-US" w:eastAsia="en-US"/>
        </w:rPr>
        <w:t xml:space="preserve"> de </w:t>
      </w:r>
      <w:proofErr w:type="spellStart"/>
      <w:r w:rsidRPr="009C6991">
        <w:rPr>
          <w:rFonts w:ascii="Times New Roman" w:eastAsiaTheme="minorHAnsi" w:hAnsi="Times New Roman" w:cs="Times New Roman"/>
          <w:sz w:val="24"/>
          <w:szCs w:val="24"/>
          <w:lang w:val="en-US" w:eastAsia="en-US"/>
        </w:rPr>
        <w:t>activitate</w:t>
      </w:r>
      <w:proofErr w:type="spellEnd"/>
      <w:r w:rsidRPr="009C6991">
        <w:rPr>
          <w:rFonts w:ascii="Times New Roman" w:eastAsiaTheme="minorHAnsi" w:hAnsi="Times New Roman" w:cs="Times New Roman"/>
          <w:sz w:val="24"/>
          <w:szCs w:val="24"/>
          <w:lang w:val="en-US" w:eastAsia="en-US"/>
        </w:rPr>
        <w:t xml:space="preserve"> al </w:t>
      </w:r>
      <w:proofErr w:type="spellStart"/>
      <w:r w:rsidRPr="009C6991">
        <w:rPr>
          <w:rFonts w:ascii="Times New Roman" w:eastAsiaTheme="minorHAnsi" w:hAnsi="Times New Roman" w:cs="Times New Roman"/>
          <w:sz w:val="24"/>
          <w:szCs w:val="24"/>
          <w:lang w:val="en-US" w:eastAsia="en-US"/>
        </w:rPr>
        <w:t>societăţii</w:t>
      </w:r>
      <w:proofErr w:type="spellEnd"/>
      <w:r w:rsidRPr="009C6991">
        <w:rPr>
          <w:rFonts w:ascii="Times New Roman" w:eastAsiaTheme="minorHAnsi" w:hAnsi="Times New Roman" w:cs="Times New Roman"/>
          <w:sz w:val="24"/>
          <w:szCs w:val="24"/>
          <w:lang w:val="en-US" w:eastAsia="en-US"/>
        </w:rPr>
        <w:t>,</w:t>
      </w:r>
      <w:r w:rsidRPr="009C6991">
        <w:rPr>
          <w:rFonts w:ascii="Times New Roman" w:hAnsi="Times New Roman" w:cs="Times New Roman"/>
          <w:sz w:val="24"/>
          <w:szCs w:val="24"/>
        </w:rPr>
        <w:t xml:space="preserve"> în limitele stabilite de Adunarea Generală a Ac</w:t>
      </w:r>
      <w:r w:rsidRPr="009C6991">
        <w:rPr>
          <w:rFonts w:ascii="Times New Roman" w:cs="Times New Roman"/>
          <w:sz w:val="24"/>
          <w:szCs w:val="24"/>
        </w:rPr>
        <w:t>ț</w:t>
      </w:r>
      <w:r w:rsidRPr="009C6991">
        <w:rPr>
          <w:rFonts w:ascii="Times New Roman" w:hAnsi="Times New Roman" w:cs="Times New Roman"/>
          <w:sz w:val="24"/>
          <w:szCs w:val="24"/>
        </w:rPr>
        <w:t>ionarilor.</w:t>
      </w:r>
    </w:p>
    <w:p w:rsidR="003E6319" w:rsidRPr="009C6991" w:rsidRDefault="003E6319" w:rsidP="003E631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Consiliul de Administra</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ie are, în principal, următoarele atribu</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xml:space="preserve">- aprobă structura organizatorică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func</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ională a societă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xml:space="preserve">- aprobă Regulamentul de organizare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func</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 xml:space="preserve">ionare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Regulamentul intern, ale societă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hotără</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te cu privire la înfiin</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 xml:space="preserve">area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desfiin</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area punctelor de lucru;</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xml:space="preserve">- examinează, coordonează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 xml:space="preserve">i ia măsuri din punct de vedere economico-financiar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 xml:space="preserve">i tehnic pentru realizarea programului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bugetului aprobat;</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xml:space="preserve">- examinează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aprobă listele de investi</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 ale societă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xml:space="preserve">- examinează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aprobă contractarea împrumuturilor pe termen lung sau mediu, modul de rambursare a acestora, precum şi acordarea de garanţii pentru acestea;</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aprobă conţinutul Contractului Colectiv de Muncă;</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xml:space="preserve">- aprobă măsurile pentru pregătirea, calificarea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perfec</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ionarea salaria</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ilor;</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stabile</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 xml:space="preserve">te tactica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strategia de dezvoltare a societă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w:t>
      </w:r>
    </w:p>
    <w:p w:rsidR="003E6319" w:rsidRPr="009C6991" w:rsidRDefault="00E047B7" w:rsidP="003E6319">
      <w:pPr>
        <w:pStyle w:val="Body"/>
        <w:spacing w:line="276"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 </w:t>
      </w:r>
      <w:r w:rsidR="003E6319" w:rsidRPr="009C6991">
        <w:rPr>
          <w:rFonts w:ascii="Times New Roman" w:hAnsi="Times New Roman" w:cs="Times New Roman"/>
          <w:color w:val="auto"/>
          <w:sz w:val="24"/>
          <w:szCs w:val="24"/>
          <w:lang w:val="ro-RO"/>
        </w:rPr>
        <w:t xml:space="preserve">analizează şi aprobă propunerile privind scoaterea din circuitul economic (casarea anuală) a </w:t>
      </w:r>
      <w:r w:rsidR="003E6319" w:rsidRPr="009C6991">
        <w:rPr>
          <w:rFonts w:ascii="Times New Roman" w:hAnsi="Times New Roman" w:cs="Times New Roman"/>
          <w:color w:val="auto"/>
          <w:sz w:val="24"/>
          <w:szCs w:val="24"/>
          <w:lang w:val="ro-RO"/>
        </w:rPr>
        <w:lastRenderedPageBreak/>
        <w:t>fondurilor fixe;</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xml:space="preserve">- analizează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solu</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ionează toate cererile adresate Consiliului de Administra</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 xml:space="preserve">ie; </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alte atribu</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 stabilite de Adunarea Generală a Ac</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ionarilor.</w:t>
      </w:r>
    </w:p>
    <w:p w:rsidR="003E6319" w:rsidRPr="009C6991" w:rsidRDefault="003E6319" w:rsidP="003E6319">
      <w:pPr>
        <w:pStyle w:val="Body"/>
        <w:spacing w:line="276" w:lineRule="auto"/>
        <w:ind w:firstLine="720"/>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Alte activităţi specifice societăţii:</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nume</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 xml:space="preserve">te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 xml:space="preserve">i revocă directorii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stabile</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te remunera</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ia lor, în conformitate cu legisla</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ia în vigoare;</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xml:space="preserve">- aprobă planul de management elaborat de către directori, supraveghează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evaluează activitatea directorilor;</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supune anual adunării generale a ac</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ionarilor, în termen de 150 zile de la încheierea exerci</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iului financiar, raportul cu privire la activitatea societă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 bilan</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 xml:space="preserve">ul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 xml:space="preserve">i contul de profit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 xml:space="preserve">i pierderi pe anul precedent, precum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 xml:space="preserve">i proiectul de program de activitate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proiectul de buget al societă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 pe anul în curs;</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pregăte</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te raportul anual, organizează adunarea generală a ac</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 xml:space="preserve">ionarilor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implementeaza hotărârile acesteia;</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introducerea cererii pentru deschiderea procedurii insolven</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ei societă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 potrivit Legii nr.85/2006 privind procedura insolven</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ei;</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publică pe pagina proprie de internet, pentru accesul ac</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 xml:space="preserve">ionarilor săi al publicului  documente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informa</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 conform O.U.G. nr.109/2011 privind guvernan</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 xml:space="preserve">a corporativă a întreprinderilor publice, cu modificările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completările  ulterioare, aprobată prin Legea nr.111/2016;</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convoacă adunarea generala a ac</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 xml:space="preserve">ionarilor; </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informează, în cadrul primei adunări generale a ac</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ionarilor  asupra situa</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iei financiare a societă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prezintă semestrial, în cadrul adunării generale a ac</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ionarilor, un raport asupra activită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 de administrare.</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elaborează un raport anual privind activitatea societă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 xml:space="preserve">ii, nu mai târziu de data de 31 mai a anului următor celui cu privire la care se raportează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se publică pe pagina de internet a societă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ii;</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adoptă în termen de 90 de zile de la data numirii, un cod de etică, care se publică, prin grija pre</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edintelui consiliului de administra</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ie, pe pagina proprie de internet a societă</w:t>
      </w:r>
      <w:r w:rsidRPr="009C6991">
        <w:rPr>
          <w:rFonts w:ascii="Times New Roman" w:hAnsiTheme="minorHAnsi" w:cs="Times New Roman"/>
          <w:color w:val="auto"/>
          <w:sz w:val="24"/>
          <w:szCs w:val="24"/>
          <w:lang w:val="ro-RO"/>
        </w:rPr>
        <w:t>ț</w:t>
      </w:r>
      <w:r w:rsidRPr="009C6991">
        <w:rPr>
          <w:rFonts w:ascii="Times New Roman" w:hAnsi="Times New Roman" w:cs="Times New Roman"/>
          <w:color w:val="auto"/>
          <w:sz w:val="24"/>
          <w:szCs w:val="24"/>
          <w:lang w:val="ro-RO"/>
        </w:rPr>
        <w:t xml:space="preserve">ii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se revizuie</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te anual, daca este cazul;</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r w:rsidRPr="009C6991">
        <w:rPr>
          <w:rFonts w:ascii="Times New Roman" w:hAnsi="Times New Roman" w:cs="Times New Roman"/>
          <w:color w:val="auto"/>
          <w:sz w:val="24"/>
          <w:szCs w:val="24"/>
          <w:lang w:val="ro-RO"/>
        </w:rPr>
        <w:t>- stabile</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 xml:space="preserve">te politicile contabile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 xml:space="preserve">i de control financiar </w:t>
      </w:r>
      <w:r w:rsidRPr="009C6991">
        <w:rPr>
          <w:rFonts w:ascii="Times New Roman" w:hAnsiTheme="minorHAnsi" w:cs="Times New Roman"/>
          <w:color w:val="auto"/>
          <w:sz w:val="24"/>
          <w:szCs w:val="24"/>
          <w:lang w:val="ro-RO"/>
        </w:rPr>
        <w:t>ș</w:t>
      </w:r>
      <w:r w:rsidRPr="009C6991">
        <w:rPr>
          <w:rFonts w:ascii="Times New Roman" w:hAnsi="Times New Roman" w:cs="Times New Roman"/>
          <w:color w:val="auto"/>
          <w:sz w:val="24"/>
          <w:szCs w:val="24"/>
          <w:lang w:val="ro-RO"/>
        </w:rPr>
        <w:t>i aprobă planificarea financiară.</w:t>
      </w:r>
    </w:p>
    <w:p w:rsidR="003E6319" w:rsidRPr="009C6991" w:rsidRDefault="003E6319" w:rsidP="003E6319">
      <w:pPr>
        <w:pStyle w:val="Body"/>
        <w:spacing w:line="276" w:lineRule="auto"/>
        <w:jc w:val="both"/>
        <w:rPr>
          <w:rFonts w:ascii="Times New Roman" w:hAnsi="Times New Roman" w:cs="Times New Roman"/>
          <w:color w:val="auto"/>
          <w:sz w:val="24"/>
          <w:szCs w:val="24"/>
          <w:lang w:val="ro-RO"/>
        </w:rPr>
      </w:pPr>
    </w:p>
    <w:p w:rsidR="003D6DED" w:rsidRPr="009C6991" w:rsidRDefault="003E6319" w:rsidP="00BF2838">
      <w:pPr>
        <w:pStyle w:val="ssecden"/>
        <w:spacing w:line="276" w:lineRule="auto"/>
        <w:ind w:firstLine="720"/>
        <w:jc w:val="left"/>
        <w:rPr>
          <w:rFonts w:ascii="Times New Roman" w:hAnsi="Times New Roman"/>
          <w:sz w:val="24"/>
          <w:szCs w:val="24"/>
          <w:shd w:val="clear" w:color="auto" w:fill="FFFFFF"/>
        </w:rPr>
      </w:pPr>
      <w:proofErr w:type="spellStart"/>
      <w:r w:rsidRPr="009C6991">
        <w:rPr>
          <w:rFonts w:ascii="Times New Roman" w:hAnsi="Times New Roman"/>
          <w:sz w:val="24"/>
          <w:szCs w:val="24"/>
          <w:shd w:val="clear" w:color="auto" w:fill="FFFFFF"/>
        </w:rPr>
        <w:t>Profilul</w:t>
      </w:r>
      <w:proofErr w:type="spellEnd"/>
      <w:r w:rsidRPr="009C6991">
        <w:rPr>
          <w:rFonts w:ascii="Times New Roman" w:hAnsi="Times New Roman"/>
          <w:sz w:val="24"/>
          <w:szCs w:val="24"/>
          <w:shd w:val="clear" w:color="auto" w:fill="FFFFFF"/>
        </w:rPr>
        <w:t xml:space="preserve"> </w:t>
      </w:r>
      <w:proofErr w:type="spellStart"/>
      <w:r w:rsidRPr="009C6991">
        <w:rPr>
          <w:rFonts w:ascii="Times New Roman" w:hAnsi="Times New Roman"/>
          <w:sz w:val="24"/>
          <w:szCs w:val="24"/>
          <w:shd w:val="clear" w:color="auto" w:fill="FFFFFF"/>
        </w:rPr>
        <w:t>membrilor</w:t>
      </w:r>
      <w:proofErr w:type="spellEnd"/>
      <w:r w:rsidRPr="009C6991">
        <w:rPr>
          <w:rFonts w:ascii="Times New Roman" w:hAnsi="Times New Roman"/>
          <w:sz w:val="24"/>
          <w:szCs w:val="24"/>
          <w:shd w:val="clear" w:color="auto" w:fill="FFFFFF"/>
        </w:rPr>
        <w:t xml:space="preserve"> </w:t>
      </w:r>
      <w:proofErr w:type="spellStart"/>
      <w:r w:rsidRPr="009C6991">
        <w:rPr>
          <w:rFonts w:ascii="Times New Roman" w:hAnsi="Times New Roman"/>
          <w:sz w:val="24"/>
          <w:szCs w:val="24"/>
          <w:shd w:val="clear" w:color="auto" w:fill="FFFFFF"/>
        </w:rPr>
        <w:t>consiliului</w:t>
      </w:r>
      <w:proofErr w:type="spellEnd"/>
    </w:p>
    <w:p w:rsidR="003E6319" w:rsidRPr="009C6991" w:rsidRDefault="003E6319" w:rsidP="003E6319">
      <w:pPr>
        <w:pStyle w:val="sartden"/>
        <w:spacing w:line="276" w:lineRule="auto"/>
        <w:ind w:left="225" w:firstLine="495"/>
        <w:jc w:val="both"/>
        <w:rPr>
          <w:rStyle w:val="spar9"/>
          <w:rFonts w:ascii="Times New Roman" w:hAnsi="Times New Roman"/>
          <w:b w:val="0"/>
          <w:bCs w:val="0"/>
          <w:sz w:val="24"/>
          <w:szCs w:val="24"/>
        </w:rPr>
      </w:pPr>
      <w:proofErr w:type="spellStart"/>
      <w:r w:rsidRPr="009C6991">
        <w:rPr>
          <w:rStyle w:val="spar9"/>
          <w:rFonts w:ascii="Times New Roman" w:hAnsi="Times New Roman"/>
          <w:b w:val="0"/>
          <w:bCs w:val="0"/>
          <w:sz w:val="24"/>
          <w:szCs w:val="24"/>
        </w:rPr>
        <w:t>Pentru</w:t>
      </w:r>
      <w:proofErr w:type="spellEnd"/>
      <w:r w:rsidRPr="009C6991">
        <w:rPr>
          <w:rStyle w:val="spar9"/>
          <w:rFonts w:ascii="Times New Roman" w:hAnsi="Times New Roman"/>
          <w:b w:val="0"/>
          <w:bCs w:val="0"/>
          <w:sz w:val="24"/>
          <w:szCs w:val="24"/>
        </w:rPr>
        <w:t xml:space="preserve"> </w:t>
      </w:r>
      <w:proofErr w:type="spellStart"/>
      <w:r w:rsidRPr="009C6991">
        <w:rPr>
          <w:rStyle w:val="spar9"/>
          <w:rFonts w:ascii="Times New Roman" w:hAnsi="Times New Roman"/>
          <w:b w:val="0"/>
          <w:bCs w:val="0"/>
          <w:sz w:val="24"/>
          <w:szCs w:val="24"/>
        </w:rPr>
        <w:t>constituirea</w:t>
      </w:r>
      <w:proofErr w:type="spellEnd"/>
      <w:r w:rsidRPr="009C6991">
        <w:rPr>
          <w:rStyle w:val="spar9"/>
          <w:rFonts w:ascii="Times New Roman" w:hAnsi="Times New Roman"/>
          <w:b w:val="0"/>
          <w:bCs w:val="0"/>
          <w:sz w:val="24"/>
          <w:szCs w:val="24"/>
        </w:rPr>
        <w:t xml:space="preserve"> </w:t>
      </w:r>
      <w:proofErr w:type="spellStart"/>
      <w:r w:rsidRPr="009C6991">
        <w:rPr>
          <w:rStyle w:val="spar9"/>
          <w:rFonts w:ascii="Times New Roman" w:hAnsi="Times New Roman"/>
          <w:b w:val="0"/>
          <w:bCs w:val="0"/>
          <w:sz w:val="24"/>
          <w:szCs w:val="24"/>
        </w:rPr>
        <w:t>profilului</w:t>
      </w:r>
      <w:proofErr w:type="spellEnd"/>
      <w:r w:rsidRPr="009C6991">
        <w:rPr>
          <w:rStyle w:val="spar9"/>
          <w:rFonts w:ascii="Times New Roman" w:hAnsi="Times New Roman"/>
          <w:b w:val="0"/>
          <w:bCs w:val="0"/>
          <w:sz w:val="24"/>
          <w:szCs w:val="24"/>
        </w:rPr>
        <w:t xml:space="preserve"> </w:t>
      </w:r>
      <w:proofErr w:type="spellStart"/>
      <w:r w:rsidRPr="009C6991">
        <w:rPr>
          <w:rStyle w:val="spar9"/>
          <w:rFonts w:ascii="Times New Roman" w:hAnsi="Times New Roman"/>
          <w:b w:val="0"/>
          <w:bCs w:val="0"/>
          <w:sz w:val="24"/>
          <w:szCs w:val="24"/>
        </w:rPr>
        <w:t>membrilor</w:t>
      </w:r>
      <w:proofErr w:type="spellEnd"/>
      <w:r w:rsidRPr="009C6991">
        <w:rPr>
          <w:rStyle w:val="spar9"/>
          <w:rFonts w:ascii="Times New Roman" w:hAnsi="Times New Roman"/>
          <w:b w:val="0"/>
          <w:bCs w:val="0"/>
          <w:sz w:val="24"/>
          <w:szCs w:val="24"/>
        </w:rPr>
        <w:t xml:space="preserve"> </w:t>
      </w:r>
      <w:proofErr w:type="spellStart"/>
      <w:r w:rsidRPr="009C6991">
        <w:rPr>
          <w:rStyle w:val="spar9"/>
          <w:rFonts w:ascii="Times New Roman" w:hAnsi="Times New Roman"/>
          <w:b w:val="0"/>
          <w:bCs w:val="0"/>
          <w:sz w:val="24"/>
          <w:szCs w:val="24"/>
        </w:rPr>
        <w:t>consiliului</w:t>
      </w:r>
      <w:proofErr w:type="spellEnd"/>
      <w:r w:rsidRPr="009C6991">
        <w:rPr>
          <w:rStyle w:val="spar9"/>
          <w:rFonts w:ascii="Times New Roman" w:hAnsi="Times New Roman"/>
          <w:b w:val="0"/>
          <w:bCs w:val="0"/>
          <w:sz w:val="24"/>
          <w:szCs w:val="24"/>
        </w:rPr>
        <w:t xml:space="preserve"> pot </w:t>
      </w:r>
      <w:proofErr w:type="spellStart"/>
      <w:r w:rsidRPr="009C6991">
        <w:rPr>
          <w:rStyle w:val="spar9"/>
          <w:rFonts w:ascii="Times New Roman" w:hAnsi="Times New Roman"/>
          <w:b w:val="0"/>
          <w:bCs w:val="0"/>
          <w:sz w:val="24"/>
          <w:szCs w:val="24"/>
        </w:rPr>
        <w:t>fi</w:t>
      </w:r>
      <w:proofErr w:type="spellEnd"/>
      <w:r w:rsidRPr="009C6991">
        <w:rPr>
          <w:rStyle w:val="spar9"/>
          <w:rFonts w:ascii="Times New Roman" w:hAnsi="Times New Roman"/>
          <w:b w:val="0"/>
          <w:bCs w:val="0"/>
          <w:sz w:val="24"/>
          <w:szCs w:val="24"/>
        </w:rPr>
        <w:t xml:space="preserve"> </w:t>
      </w:r>
      <w:proofErr w:type="spellStart"/>
      <w:r w:rsidRPr="009C6991">
        <w:rPr>
          <w:rStyle w:val="spar9"/>
          <w:rFonts w:ascii="Times New Roman" w:hAnsi="Times New Roman"/>
          <w:b w:val="0"/>
          <w:bCs w:val="0"/>
          <w:sz w:val="24"/>
          <w:szCs w:val="24"/>
        </w:rPr>
        <w:t>avute</w:t>
      </w:r>
      <w:proofErr w:type="spellEnd"/>
      <w:r w:rsidRPr="009C6991">
        <w:rPr>
          <w:rStyle w:val="spar9"/>
          <w:rFonts w:ascii="Times New Roman" w:hAnsi="Times New Roman"/>
          <w:b w:val="0"/>
          <w:bCs w:val="0"/>
          <w:sz w:val="24"/>
          <w:szCs w:val="24"/>
        </w:rPr>
        <w:t xml:space="preserve"> </w:t>
      </w:r>
      <w:proofErr w:type="spellStart"/>
      <w:r w:rsidRPr="009C6991">
        <w:rPr>
          <w:rStyle w:val="spar9"/>
          <w:rFonts w:ascii="Times New Roman" w:hAnsi="Times New Roman"/>
          <w:b w:val="0"/>
          <w:bCs w:val="0"/>
          <w:sz w:val="24"/>
          <w:szCs w:val="24"/>
        </w:rPr>
        <w:t>în</w:t>
      </w:r>
      <w:proofErr w:type="spellEnd"/>
      <w:r w:rsidRPr="009C6991">
        <w:rPr>
          <w:rStyle w:val="spar9"/>
          <w:rFonts w:ascii="Times New Roman" w:hAnsi="Times New Roman"/>
          <w:b w:val="0"/>
          <w:bCs w:val="0"/>
          <w:sz w:val="24"/>
          <w:szCs w:val="24"/>
        </w:rPr>
        <w:t xml:space="preserve"> </w:t>
      </w:r>
      <w:proofErr w:type="spellStart"/>
      <w:r w:rsidRPr="009C6991">
        <w:rPr>
          <w:rStyle w:val="spar9"/>
          <w:rFonts w:ascii="Times New Roman" w:hAnsi="Times New Roman"/>
          <w:b w:val="0"/>
          <w:bCs w:val="0"/>
          <w:sz w:val="24"/>
          <w:szCs w:val="24"/>
        </w:rPr>
        <w:t>vedere</w:t>
      </w:r>
      <w:proofErr w:type="spellEnd"/>
      <w:r w:rsidRPr="009C6991">
        <w:rPr>
          <w:rStyle w:val="spar9"/>
          <w:rFonts w:ascii="Times New Roman" w:hAnsi="Times New Roman"/>
          <w:b w:val="0"/>
          <w:bCs w:val="0"/>
          <w:sz w:val="24"/>
          <w:szCs w:val="24"/>
        </w:rPr>
        <w:t xml:space="preserve"> </w:t>
      </w:r>
      <w:proofErr w:type="spellStart"/>
      <w:r w:rsidRPr="009C6991">
        <w:rPr>
          <w:rStyle w:val="spar9"/>
          <w:rFonts w:ascii="Times New Roman" w:hAnsi="Times New Roman"/>
          <w:b w:val="0"/>
          <w:bCs w:val="0"/>
          <w:sz w:val="24"/>
          <w:szCs w:val="24"/>
        </w:rPr>
        <w:t>următoarele</w:t>
      </w:r>
      <w:proofErr w:type="spellEnd"/>
      <w:r w:rsidRPr="009C6991">
        <w:rPr>
          <w:rStyle w:val="spar9"/>
          <w:rFonts w:ascii="Times New Roman" w:hAnsi="Times New Roman"/>
          <w:b w:val="0"/>
          <w:bCs w:val="0"/>
          <w:sz w:val="24"/>
          <w:szCs w:val="24"/>
        </w:rPr>
        <w:t xml:space="preserve"> </w:t>
      </w:r>
      <w:proofErr w:type="spellStart"/>
      <w:r w:rsidRPr="009C6991">
        <w:rPr>
          <w:rStyle w:val="spar9"/>
          <w:rFonts w:ascii="Times New Roman" w:hAnsi="Times New Roman"/>
          <w:b w:val="0"/>
          <w:bCs w:val="0"/>
          <w:sz w:val="24"/>
          <w:szCs w:val="24"/>
        </w:rPr>
        <w:t>cerinţe</w:t>
      </w:r>
      <w:proofErr w:type="spellEnd"/>
      <w:r w:rsidRPr="009C6991">
        <w:rPr>
          <w:rStyle w:val="spar9"/>
          <w:rFonts w:ascii="Times New Roman" w:hAnsi="Times New Roman"/>
          <w:b w:val="0"/>
          <w:bCs w:val="0"/>
          <w:sz w:val="24"/>
          <w:szCs w:val="24"/>
        </w:rPr>
        <w:t xml:space="preserve">, </w:t>
      </w:r>
      <w:proofErr w:type="spellStart"/>
      <w:r w:rsidRPr="009C6991">
        <w:rPr>
          <w:rStyle w:val="spar9"/>
          <w:rFonts w:ascii="Times New Roman" w:hAnsi="Times New Roman"/>
          <w:b w:val="0"/>
          <w:bCs w:val="0"/>
          <w:sz w:val="24"/>
          <w:szCs w:val="24"/>
        </w:rPr>
        <w:t>fără</w:t>
      </w:r>
      <w:proofErr w:type="spellEnd"/>
      <w:r w:rsidRPr="009C6991">
        <w:rPr>
          <w:rStyle w:val="spar9"/>
          <w:rFonts w:ascii="Times New Roman" w:hAnsi="Times New Roman"/>
          <w:b w:val="0"/>
          <w:bCs w:val="0"/>
          <w:sz w:val="24"/>
          <w:szCs w:val="24"/>
        </w:rPr>
        <w:t xml:space="preserve"> a se </w:t>
      </w:r>
      <w:proofErr w:type="spellStart"/>
      <w:r w:rsidRPr="009C6991">
        <w:rPr>
          <w:rStyle w:val="spar9"/>
          <w:rFonts w:ascii="Times New Roman" w:hAnsi="Times New Roman"/>
          <w:b w:val="0"/>
          <w:bCs w:val="0"/>
          <w:sz w:val="24"/>
          <w:szCs w:val="24"/>
        </w:rPr>
        <w:t>limita</w:t>
      </w:r>
      <w:proofErr w:type="spellEnd"/>
      <w:r w:rsidRPr="009C6991">
        <w:rPr>
          <w:rStyle w:val="spar9"/>
          <w:rFonts w:ascii="Times New Roman" w:hAnsi="Times New Roman"/>
          <w:b w:val="0"/>
          <w:bCs w:val="0"/>
          <w:sz w:val="24"/>
          <w:szCs w:val="24"/>
        </w:rPr>
        <w:t xml:space="preserve"> la </w:t>
      </w:r>
      <w:proofErr w:type="spellStart"/>
      <w:r w:rsidRPr="009C6991">
        <w:rPr>
          <w:rStyle w:val="spar9"/>
          <w:rFonts w:ascii="Times New Roman" w:hAnsi="Times New Roman"/>
          <w:b w:val="0"/>
          <w:bCs w:val="0"/>
          <w:sz w:val="24"/>
          <w:szCs w:val="24"/>
        </w:rPr>
        <w:t>acestea</w:t>
      </w:r>
      <w:proofErr w:type="spellEnd"/>
      <w:r w:rsidRPr="009C6991">
        <w:rPr>
          <w:rStyle w:val="spar9"/>
          <w:rFonts w:ascii="Times New Roman" w:hAnsi="Times New Roman"/>
          <w:b w:val="0"/>
          <w:bCs w:val="0"/>
          <w:sz w:val="24"/>
          <w:szCs w:val="24"/>
        </w:rPr>
        <w:t>:</w:t>
      </w:r>
    </w:p>
    <w:p w:rsidR="003E6319" w:rsidRPr="009C6991" w:rsidRDefault="003E6319" w:rsidP="003E6319">
      <w:pPr>
        <w:pStyle w:val="sartden"/>
        <w:spacing w:line="276" w:lineRule="auto"/>
        <w:ind w:left="225" w:firstLine="495"/>
        <w:jc w:val="both"/>
        <w:rPr>
          <w:rStyle w:val="slitbdy"/>
          <w:rFonts w:ascii="Times New Roman" w:eastAsia="Times New Roman" w:hAnsi="Times New Roman"/>
          <w:b w:val="0"/>
          <w:sz w:val="24"/>
          <w:szCs w:val="24"/>
        </w:rPr>
      </w:pPr>
      <w:r w:rsidRPr="009C6991">
        <w:rPr>
          <w:rStyle w:val="slitttl1"/>
          <w:rFonts w:ascii="Times New Roman" w:eastAsia="Times New Roman" w:hAnsi="Times New Roman"/>
          <w:color w:val="auto"/>
          <w:sz w:val="24"/>
          <w:szCs w:val="24"/>
        </w:rPr>
        <w:t>a)</w:t>
      </w:r>
      <w:r w:rsidRPr="009C6991">
        <w:rPr>
          <w:rStyle w:val="slitttl1"/>
          <w:rFonts w:ascii="Times New Roman" w:eastAsia="Times New Roman" w:hAnsi="Times New Roman"/>
          <w:sz w:val="24"/>
          <w:szCs w:val="24"/>
        </w:rPr>
        <w:t xml:space="preserve"> </w:t>
      </w:r>
      <w:proofErr w:type="spellStart"/>
      <w:r w:rsidRPr="009C6991">
        <w:rPr>
          <w:rStyle w:val="slitbdy"/>
          <w:rFonts w:ascii="Times New Roman" w:eastAsia="Times New Roman" w:hAnsi="Times New Roman"/>
          <w:b w:val="0"/>
          <w:sz w:val="24"/>
          <w:szCs w:val="24"/>
        </w:rPr>
        <w:t>să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aibă</w:t>
      </w:r>
      <w:proofErr w:type="spellEnd"/>
      <w:r w:rsidRPr="009C6991">
        <w:rPr>
          <w:rStyle w:val="slitbdy"/>
          <w:rFonts w:ascii="Times New Roman" w:eastAsia="Times New Roman" w:hAnsi="Times New Roman"/>
          <w:b w:val="0"/>
          <w:sz w:val="24"/>
          <w:szCs w:val="24"/>
        </w:rPr>
        <w:t xml:space="preserve"> minimum de </w:t>
      </w:r>
      <w:proofErr w:type="spellStart"/>
      <w:r w:rsidRPr="009C6991">
        <w:rPr>
          <w:rStyle w:val="slitbdy"/>
          <w:rFonts w:ascii="Times New Roman" w:eastAsia="Times New Roman" w:hAnsi="Times New Roman"/>
          <w:b w:val="0"/>
          <w:sz w:val="24"/>
          <w:szCs w:val="24"/>
        </w:rPr>
        <w:t>cunoştinţe</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aptitudini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şi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experienţă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necesară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pentru</w:t>
      </w:r>
      <w:proofErr w:type="spellEnd"/>
      <w:r w:rsidRPr="009C6991">
        <w:rPr>
          <w:rStyle w:val="slitbdy"/>
          <w:rFonts w:ascii="Times New Roman" w:eastAsia="Times New Roman" w:hAnsi="Times New Roman"/>
          <w:b w:val="0"/>
          <w:sz w:val="24"/>
          <w:szCs w:val="24"/>
        </w:rPr>
        <w:t xml:space="preserve"> a-</w:t>
      </w:r>
      <w:proofErr w:type="spellStart"/>
      <w:r w:rsidRPr="009C6991">
        <w:rPr>
          <w:rStyle w:val="slitbdy"/>
          <w:rFonts w:ascii="Times New Roman" w:eastAsia="Times New Roman" w:hAnsi="Times New Roman"/>
          <w:b w:val="0"/>
          <w:sz w:val="24"/>
          <w:szCs w:val="24"/>
        </w:rPr>
        <w:t>şi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îndeplini</w:t>
      </w:r>
      <w:proofErr w:type="spellEnd"/>
      <w:r w:rsidRPr="009C6991">
        <w:rPr>
          <w:rStyle w:val="slitbdy"/>
          <w:rFonts w:ascii="Times New Roman" w:eastAsia="Times New Roman" w:hAnsi="Times New Roman"/>
          <w:b w:val="0"/>
          <w:sz w:val="24"/>
          <w:szCs w:val="24"/>
        </w:rPr>
        <w:t xml:space="preserve"> cu </w:t>
      </w:r>
      <w:proofErr w:type="spellStart"/>
      <w:r w:rsidRPr="009C6991">
        <w:rPr>
          <w:rStyle w:val="slitbdy"/>
          <w:rFonts w:ascii="Times New Roman" w:eastAsia="Times New Roman" w:hAnsi="Times New Roman"/>
          <w:b w:val="0"/>
          <w:sz w:val="24"/>
          <w:szCs w:val="24"/>
        </w:rPr>
        <w:t>succes</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mandatul</w:t>
      </w:r>
      <w:proofErr w:type="spellEnd"/>
      <w:r w:rsidRPr="009C6991">
        <w:rPr>
          <w:rStyle w:val="slitbdy"/>
          <w:rFonts w:ascii="Times New Roman" w:eastAsia="Times New Roman" w:hAnsi="Times New Roman"/>
          <w:b w:val="0"/>
          <w:sz w:val="24"/>
          <w:szCs w:val="24"/>
        </w:rPr>
        <w:t xml:space="preserve"> de administrator;</w:t>
      </w:r>
    </w:p>
    <w:p w:rsidR="003E6319" w:rsidRPr="009C6991" w:rsidRDefault="003E6319" w:rsidP="003E6319">
      <w:pPr>
        <w:pStyle w:val="sartden"/>
        <w:spacing w:line="276" w:lineRule="auto"/>
        <w:ind w:left="225" w:firstLine="495"/>
        <w:jc w:val="both"/>
        <w:rPr>
          <w:rStyle w:val="slitbdy"/>
          <w:rFonts w:ascii="Times New Roman" w:eastAsia="Times New Roman" w:hAnsi="Times New Roman"/>
          <w:b w:val="0"/>
          <w:sz w:val="24"/>
          <w:szCs w:val="24"/>
        </w:rPr>
      </w:pPr>
      <w:r w:rsidRPr="009C6991">
        <w:rPr>
          <w:rStyle w:val="slitttl1"/>
          <w:rFonts w:ascii="Times New Roman" w:eastAsia="Times New Roman" w:hAnsi="Times New Roman"/>
          <w:color w:val="auto"/>
          <w:sz w:val="24"/>
          <w:szCs w:val="24"/>
        </w:rPr>
        <w:t xml:space="preserve">b) </w:t>
      </w:r>
      <w:proofErr w:type="spellStart"/>
      <w:r w:rsidRPr="009C6991">
        <w:rPr>
          <w:rStyle w:val="slitbdy"/>
          <w:rFonts w:ascii="Times New Roman" w:eastAsia="Times New Roman" w:hAnsi="Times New Roman"/>
          <w:b w:val="0"/>
          <w:sz w:val="24"/>
          <w:szCs w:val="24"/>
        </w:rPr>
        <w:t>să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cunoască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responsabilităţile</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postului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şi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să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îşi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poată</w:t>
      </w:r>
      <w:proofErr w:type="spellEnd"/>
      <w:r w:rsidRPr="009C6991">
        <w:rPr>
          <w:rStyle w:val="slitbdy"/>
          <w:rFonts w:ascii="Times New Roman" w:eastAsia="Times New Roman" w:hAnsi="Times New Roman"/>
          <w:b w:val="0"/>
          <w:sz w:val="24"/>
          <w:szCs w:val="24"/>
        </w:rPr>
        <w:t xml:space="preserve"> forma </w:t>
      </w:r>
      <w:proofErr w:type="spellStart"/>
      <w:r w:rsidRPr="009C6991">
        <w:rPr>
          <w:rStyle w:val="slitbdy"/>
          <w:rFonts w:ascii="Times New Roman" w:eastAsia="Times New Roman" w:hAnsi="Times New Roman"/>
          <w:b w:val="0"/>
          <w:sz w:val="24"/>
          <w:szCs w:val="24"/>
        </w:rPr>
        <w:t>viziuni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pe</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termen</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mediu</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şi</w:t>
      </w:r>
      <w:proofErr w:type="spellEnd"/>
      <w:r w:rsidRPr="009C6991">
        <w:rPr>
          <w:rStyle w:val="slitbdy"/>
          <w:rFonts w:ascii="Times New Roman" w:eastAsia="Times New Roman" w:hAnsi="Times New Roman"/>
          <w:b w:val="0"/>
          <w:sz w:val="24"/>
          <w:szCs w:val="24"/>
        </w:rPr>
        <w:t xml:space="preserve"> lung;</w:t>
      </w:r>
    </w:p>
    <w:p w:rsidR="003E6319" w:rsidRPr="009C6991" w:rsidRDefault="003E6319" w:rsidP="003E6319">
      <w:pPr>
        <w:pStyle w:val="sartden"/>
        <w:spacing w:line="276" w:lineRule="auto"/>
        <w:ind w:left="225" w:firstLine="495"/>
        <w:jc w:val="both"/>
        <w:rPr>
          <w:rStyle w:val="slitbdy"/>
          <w:rFonts w:ascii="Times New Roman" w:eastAsia="Times New Roman" w:hAnsi="Times New Roman"/>
          <w:b w:val="0"/>
          <w:sz w:val="24"/>
          <w:szCs w:val="24"/>
        </w:rPr>
      </w:pPr>
      <w:r w:rsidRPr="009C6991">
        <w:rPr>
          <w:rStyle w:val="slitttl1"/>
          <w:rFonts w:ascii="Times New Roman" w:eastAsia="Times New Roman" w:hAnsi="Times New Roman"/>
          <w:color w:val="auto"/>
          <w:sz w:val="24"/>
          <w:szCs w:val="24"/>
        </w:rPr>
        <w:lastRenderedPageBreak/>
        <w:t xml:space="preserve">c) </w:t>
      </w:r>
      <w:proofErr w:type="spellStart"/>
      <w:r w:rsidRPr="009C6991">
        <w:rPr>
          <w:rStyle w:val="slitbdy"/>
          <w:rFonts w:ascii="Times New Roman" w:eastAsia="Times New Roman" w:hAnsi="Times New Roman"/>
          <w:b w:val="0"/>
          <w:sz w:val="24"/>
          <w:szCs w:val="24"/>
        </w:rPr>
        <w:t>să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aibă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capacitatea</w:t>
      </w:r>
      <w:proofErr w:type="spellEnd"/>
      <w:r w:rsidRPr="009C6991">
        <w:rPr>
          <w:rStyle w:val="slitbdy"/>
          <w:rFonts w:ascii="Times New Roman" w:eastAsia="Times New Roman" w:hAnsi="Times New Roman"/>
          <w:b w:val="0"/>
          <w:sz w:val="24"/>
          <w:szCs w:val="24"/>
        </w:rPr>
        <w:t xml:space="preserve"> de </w:t>
      </w:r>
      <w:proofErr w:type="spellStart"/>
      <w:r w:rsidRPr="009C6991">
        <w:rPr>
          <w:rStyle w:val="slitbdy"/>
          <w:rFonts w:ascii="Times New Roman" w:eastAsia="Times New Roman" w:hAnsi="Times New Roman"/>
          <w:b w:val="0"/>
          <w:sz w:val="24"/>
          <w:szCs w:val="24"/>
        </w:rPr>
        <w:t>asumare</w:t>
      </w:r>
      <w:proofErr w:type="spellEnd"/>
      <w:r w:rsidRPr="009C6991">
        <w:rPr>
          <w:rStyle w:val="slitbdy"/>
          <w:rFonts w:ascii="Times New Roman" w:eastAsia="Times New Roman" w:hAnsi="Times New Roman"/>
          <w:b w:val="0"/>
          <w:sz w:val="24"/>
          <w:szCs w:val="24"/>
        </w:rPr>
        <w:t xml:space="preserve"> a </w:t>
      </w:r>
      <w:proofErr w:type="spellStart"/>
      <w:r w:rsidRPr="009C6991">
        <w:rPr>
          <w:rStyle w:val="slitbdy"/>
          <w:rFonts w:ascii="Times New Roman" w:eastAsia="Times New Roman" w:hAnsi="Times New Roman"/>
          <w:b w:val="0"/>
          <w:sz w:val="24"/>
          <w:szCs w:val="24"/>
        </w:rPr>
        <w:t>responsabilităţilor</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faţă</w:t>
      </w:r>
      <w:proofErr w:type="spellEnd"/>
      <w:r w:rsidRPr="009C6991">
        <w:rPr>
          <w:rStyle w:val="slitbdy"/>
          <w:rFonts w:ascii="Times New Roman" w:eastAsia="Times New Roman" w:hAnsi="Times New Roman"/>
          <w:b w:val="0"/>
          <w:sz w:val="24"/>
          <w:szCs w:val="24"/>
        </w:rPr>
        <w:t xml:space="preserve"> de </w:t>
      </w:r>
      <w:proofErr w:type="spellStart"/>
      <w:r w:rsidRPr="009C6991">
        <w:rPr>
          <w:rStyle w:val="slitbdy"/>
          <w:rFonts w:ascii="Times New Roman" w:eastAsia="Times New Roman" w:hAnsi="Times New Roman"/>
          <w:b w:val="0"/>
          <w:sz w:val="24"/>
          <w:szCs w:val="24"/>
        </w:rPr>
        <w:t>întregul</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consiliu</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şi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să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dea</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dovadă</w:t>
      </w:r>
      <w:proofErr w:type="spellEnd"/>
      <w:r w:rsidRPr="009C6991">
        <w:rPr>
          <w:rStyle w:val="slitbdy"/>
          <w:rFonts w:ascii="Times New Roman" w:eastAsia="Times New Roman" w:hAnsi="Times New Roman"/>
          <w:b w:val="0"/>
          <w:sz w:val="24"/>
          <w:szCs w:val="24"/>
        </w:rPr>
        <w:t xml:space="preserve"> de </w:t>
      </w:r>
      <w:proofErr w:type="spellStart"/>
      <w:r w:rsidRPr="009C6991">
        <w:rPr>
          <w:rStyle w:val="slitbdy"/>
          <w:rFonts w:ascii="Times New Roman" w:eastAsia="Times New Roman" w:hAnsi="Times New Roman"/>
          <w:b w:val="0"/>
          <w:sz w:val="24"/>
          <w:szCs w:val="24"/>
        </w:rPr>
        <w:t>integritate</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şi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independenţă</w:t>
      </w:r>
      <w:proofErr w:type="spellEnd"/>
      <w:r w:rsidRPr="009C6991">
        <w:rPr>
          <w:rStyle w:val="slitbdy"/>
          <w:rFonts w:ascii="Times New Roman" w:eastAsia="Times New Roman" w:hAnsi="Times New Roman"/>
          <w:b w:val="0"/>
          <w:sz w:val="24"/>
          <w:szCs w:val="24"/>
        </w:rPr>
        <w:t>;</w:t>
      </w:r>
    </w:p>
    <w:p w:rsidR="003E6319" w:rsidRDefault="003E6319" w:rsidP="009C6991">
      <w:pPr>
        <w:pStyle w:val="sartden"/>
        <w:spacing w:line="276" w:lineRule="auto"/>
        <w:ind w:left="225" w:firstLine="495"/>
        <w:jc w:val="both"/>
        <w:rPr>
          <w:rStyle w:val="slitbdy"/>
          <w:rFonts w:ascii="Times New Roman" w:eastAsia="Times New Roman" w:hAnsi="Times New Roman"/>
          <w:b w:val="0"/>
          <w:sz w:val="24"/>
          <w:szCs w:val="24"/>
        </w:rPr>
      </w:pPr>
      <w:r w:rsidRPr="009C6991">
        <w:rPr>
          <w:rStyle w:val="slitttl1"/>
          <w:rFonts w:ascii="Times New Roman" w:eastAsia="Times New Roman" w:hAnsi="Times New Roman"/>
          <w:color w:val="auto"/>
          <w:sz w:val="24"/>
          <w:szCs w:val="24"/>
        </w:rPr>
        <w:t xml:space="preserve">d) </w:t>
      </w:r>
      <w:proofErr w:type="spellStart"/>
      <w:proofErr w:type="gramStart"/>
      <w:r w:rsidRPr="009C6991">
        <w:rPr>
          <w:rStyle w:val="slitbdy"/>
          <w:rFonts w:ascii="Times New Roman" w:eastAsia="Times New Roman" w:hAnsi="Times New Roman"/>
          <w:b w:val="0"/>
          <w:sz w:val="24"/>
          <w:szCs w:val="24"/>
        </w:rPr>
        <w:t>să</w:t>
      </w:r>
      <w:proofErr w:type="spellEnd"/>
      <w:proofErr w:type="gram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aibă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cunoştinţele</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necesare</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aptitudinile</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şi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experienţă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în</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critica</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constructivă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muncă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în</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echipă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comunicare</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cultură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financiară</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luarea</w:t>
      </w:r>
      <w:proofErr w:type="spellEnd"/>
      <w:r w:rsidRPr="009C6991">
        <w:rPr>
          <w:rStyle w:val="slitbdy"/>
          <w:rFonts w:ascii="Times New Roman" w:eastAsia="Times New Roman" w:hAnsi="Times New Roman"/>
          <w:b w:val="0"/>
          <w:sz w:val="24"/>
          <w:szCs w:val="24"/>
        </w:rPr>
        <w:t xml:space="preserve"> de </w:t>
      </w:r>
      <w:proofErr w:type="spellStart"/>
      <w:r w:rsidRPr="009C6991">
        <w:rPr>
          <w:rStyle w:val="slitbdy"/>
          <w:rFonts w:ascii="Times New Roman" w:eastAsia="Times New Roman" w:hAnsi="Times New Roman"/>
          <w:b w:val="0"/>
          <w:sz w:val="24"/>
          <w:szCs w:val="24"/>
        </w:rPr>
        <w:t>decizii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şi</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detectarea</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tiparelor</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pentru</w:t>
      </w:r>
      <w:proofErr w:type="spellEnd"/>
      <w:r w:rsidRPr="009C6991">
        <w:rPr>
          <w:rStyle w:val="slitbdy"/>
          <w:rFonts w:ascii="Times New Roman" w:eastAsia="Times New Roman" w:hAnsi="Times New Roman"/>
          <w:b w:val="0"/>
          <w:sz w:val="24"/>
          <w:szCs w:val="24"/>
        </w:rPr>
        <w:t xml:space="preserve"> a </w:t>
      </w:r>
      <w:proofErr w:type="spellStart"/>
      <w:r w:rsidRPr="009C6991">
        <w:rPr>
          <w:rStyle w:val="slitbdy"/>
          <w:rFonts w:ascii="Times New Roman" w:eastAsia="Times New Roman" w:hAnsi="Times New Roman"/>
          <w:b w:val="0"/>
          <w:sz w:val="24"/>
          <w:szCs w:val="24"/>
        </w:rPr>
        <w:t>contribui</w:t>
      </w:r>
      <w:proofErr w:type="spellEnd"/>
      <w:r w:rsidRPr="009C6991">
        <w:rPr>
          <w:rStyle w:val="slitbdy"/>
          <w:rFonts w:ascii="Times New Roman" w:eastAsia="Times New Roman" w:hAnsi="Times New Roman"/>
          <w:b w:val="0"/>
          <w:sz w:val="24"/>
          <w:szCs w:val="24"/>
        </w:rPr>
        <w:t xml:space="preserve"> la </w:t>
      </w:r>
      <w:proofErr w:type="spellStart"/>
      <w:r w:rsidRPr="009C6991">
        <w:rPr>
          <w:rStyle w:val="slitbdy"/>
          <w:rFonts w:ascii="Times New Roman" w:eastAsia="Times New Roman" w:hAnsi="Times New Roman"/>
          <w:b w:val="0"/>
          <w:sz w:val="24"/>
          <w:szCs w:val="24"/>
        </w:rPr>
        <w:t>activitatea</w:t>
      </w:r>
      <w:proofErr w:type="spellEnd"/>
      <w:r w:rsidRPr="009C6991">
        <w:rPr>
          <w:rStyle w:val="slitbdy"/>
          <w:rFonts w:ascii="Times New Roman" w:eastAsia="Times New Roman" w:hAnsi="Times New Roman"/>
          <w:b w:val="0"/>
          <w:sz w:val="24"/>
          <w:szCs w:val="24"/>
        </w:rPr>
        <w:t xml:space="preserve"> </w:t>
      </w:r>
      <w:proofErr w:type="spellStart"/>
      <w:r w:rsidRPr="009C6991">
        <w:rPr>
          <w:rStyle w:val="slitbdy"/>
          <w:rFonts w:ascii="Times New Roman" w:eastAsia="Times New Roman" w:hAnsi="Times New Roman"/>
          <w:b w:val="0"/>
          <w:sz w:val="24"/>
          <w:szCs w:val="24"/>
        </w:rPr>
        <w:t>consiliului</w:t>
      </w:r>
      <w:proofErr w:type="spellEnd"/>
      <w:r w:rsidRPr="009C6991">
        <w:rPr>
          <w:rStyle w:val="slitbdy"/>
          <w:rFonts w:ascii="Times New Roman" w:eastAsia="Times New Roman" w:hAnsi="Times New Roman"/>
          <w:b w:val="0"/>
          <w:sz w:val="24"/>
          <w:szCs w:val="24"/>
        </w:rPr>
        <w:t xml:space="preserve"> ca </w:t>
      </w:r>
      <w:proofErr w:type="spellStart"/>
      <w:r w:rsidRPr="009C6991">
        <w:rPr>
          <w:rStyle w:val="slitbdy"/>
          <w:rFonts w:ascii="Times New Roman" w:eastAsia="Times New Roman" w:hAnsi="Times New Roman"/>
          <w:b w:val="0"/>
          <w:sz w:val="24"/>
          <w:szCs w:val="24"/>
        </w:rPr>
        <w:t>întreg</w:t>
      </w:r>
      <w:proofErr w:type="spellEnd"/>
      <w:r w:rsidRPr="009C6991">
        <w:rPr>
          <w:rStyle w:val="slitbdy"/>
          <w:rFonts w:ascii="Times New Roman" w:eastAsia="Times New Roman" w:hAnsi="Times New Roman"/>
          <w:b w:val="0"/>
          <w:sz w:val="24"/>
          <w:szCs w:val="24"/>
        </w:rPr>
        <w:t>.</w:t>
      </w:r>
    </w:p>
    <w:p w:rsidR="00F4577E" w:rsidRPr="009C6991" w:rsidRDefault="00F4577E" w:rsidP="009C6991">
      <w:pPr>
        <w:pStyle w:val="sartden"/>
        <w:spacing w:line="276" w:lineRule="auto"/>
        <w:ind w:left="225" w:firstLine="495"/>
        <w:jc w:val="both"/>
        <w:rPr>
          <w:rFonts w:ascii="Times New Roman" w:eastAsia="Times New Roman" w:hAnsi="Times New Roman"/>
          <w:b w:val="0"/>
          <w:color w:val="000000"/>
          <w:sz w:val="24"/>
          <w:szCs w:val="24"/>
          <w:shd w:val="clear" w:color="auto" w:fill="FFFFFF"/>
        </w:rPr>
      </w:pPr>
    </w:p>
    <w:p w:rsidR="00F4577E" w:rsidRPr="0077420C" w:rsidRDefault="00F4577E" w:rsidP="00F4577E">
      <w:pPr>
        <w:pStyle w:val="NoSpacing"/>
        <w:rPr>
          <w:rFonts w:ascii="Times New Roman" w:hAnsi="Times New Roman"/>
          <w:sz w:val="24"/>
          <w:szCs w:val="24"/>
          <w:lang w:val="ro-RO"/>
        </w:rPr>
      </w:pPr>
      <w:r w:rsidRPr="0077420C">
        <w:rPr>
          <w:rFonts w:ascii="Times New Roman" w:hAnsi="Times New Roman"/>
          <w:sz w:val="24"/>
          <w:szCs w:val="24"/>
          <w:lang w:val="ro-RO"/>
        </w:rPr>
        <w:t>Condiţiile generale minime obligatorii care vor fi îndeplinite de membrii Consiliului sunt următoarele:</w:t>
      </w:r>
    </w:p>
    <w:p w:rsidR="00F4577E" w:rsidRPr="0077420C" w:rsidRDefault="00F4577E" w:rsidP="00F4577E">
      <w:pPr>
        <w:pStyle w:val="NoSpacing"/>
        <w:rPr>
          <w:rFonts w:ascii="Times New Roman" w:hAnsi="Times New Roman"/>
          <w:sz w:val="24"/>
          <w:szCs w:val="24"/>
        </w:rPr>
      </w:pPr>
    </w:p>
    <w:p w:rsidR="009C10F8" w:rsidRPr="009C10F8" w:rsidRDefault="009C10F8" w:rsidP="009C10F8">
      <w:pPr>
        <w:pStyle w:val="NoSpacing"/>
        <w:numPr>
          <w:ilvl w:val="0"/>
          <w:numId w:val="24"/>
        </w:numPr>
        <w:rPr>
          <w:rFonts w:ascii="Times New Roman" w:hAnsi="Times New Roman"/>
          <w:sz w:val="24"/>
          <w:szCs w:val="24"/>
        </w:rPr>
      </w:pPr>
      <w:r w:rsidRPr="0077420C">
        <w:rPr>
          <w:rFonts w:ascii="Times New Roman" w:hAnsi="Times New Roman"/>
          <w:sz w:val="24"/>
          <w:szCs w:val="24"/>
          <w:lang w:val="ro-RO"/>
        </w:rPr>
        <w:t>studii superioare absolvite cu diplomă de licenţă</w:t>
      </w:r>
      <w:r>
        <w:rPr>
          <w:rFonts w:ascii="Times New Roman" w:hAnsi="Times New Roman"/>
          <w:sz w:val="24"/>
          <w:szCs w:val="24"/>
          <w:lang w:val="ro-RO"/>
        </w:rPr>
        <w:t xml:space="preserve"> (de preferat tehnice/economice/juridice)</w:t>
      </w:r>
      <w:r w:rsidRPr="0077420C">
        <w:rPr>
          <w:rFonts w:ascii="Times New Roman" w:hAnsi="Times New Roman"/>
          <w:sz w:val="24"/>
          <w:szCs w:val="24"/>
          <w:lang w:val="ro-RO"/>
        </w:rPr>
        <w:t>;</w:t>
      </w:r>
    </w:p>
    <w:p w:rsidR="00F4577E" w:rsidRPr="0077420C" w:rsidRDefault="00F4577E" w:rsidP="00F4577E">
      <w:pPr>
        <w:pStyle w:val="NoSpacing"/>
        <w:numPr>
          <w:ilvl w:val="0"/>
          <w:numId w:val="24"/>
        </w:numPr>
        <w:rPr>
          <w:rFonts w:ascii="Times New Roman" w:hAnsi="Times New Roman"/>
          <w:sz w:val="24"/>
          <w:szCs w:val="24"/>
        </w:rPr>
      </w:pPr>
      <w:r w:rsidRPr="0077420C">
        <w:rPr>
          <w:rFonts w:ascii="Times New Roman" w:hAnsi="Times New Roman"/>
          <w:sz w:val="24"/>
          <w:szCs w:val="24"/>
          <w:lang w:val="ro-RO"/>
        </w:rPr>
        <w:t>cunoaşterea limbii române scris şi vorbit;</w:t>
      </w:r>
    </w:p>
    <w:p w:rsidR="00F4577E" w:rsidRPr="0077420C" w:rsidRDefault="00F4577E" w:rsidP="00F4577E">
      <w:pPr>
        <w:pStyle w:val="NoSpacing"/>
        <w:numPr>
          <w:ilvl w:val="0"/>
          <w:numId w:val="24"/>
        </w:numPr>
        <w:rPr>
          <w:rFonts w:ascii="Times New Roman" w:hAnsi="Times New Roman"/>
          <w:sz w:val="24"/>
          <w:szCs w:val="24"/>
        </w:rPr>
      </w:pPr>
      <w:r>
        <w:rPr>
          <w:rFonts w:ascii="Times New Roman" w:hAnsi="Times New Roman"/>
          <w:sz w:val="24"/>
          <w:szCs w:val="24"/>
          <w:lang w:val="ro-RO"/>
        </w:rPr>
        <w:t>experienta in management sau expertiza juridica sau financiara,</w:t>
      </w:r>
    </w:p>
    <w:p w:rsidR="00F4577E" w:rsidRPr="0077420C" w:rsidRDefault="00F4577E" w:rsidP="00F4577E">
      <w:pPr>
        <w:pStyle w:val="NoSpacing"/>
        <w:numPr>
          <w:ilvl w:val="0"/>
          <w:numId w:val="24"/>
        </w:numPr>
        <w:rPr>
          <w:rFonts w:ascii="Times New Roman" w:hAnsi="Times New Roman"/>
          <w:sz w:val="24"/>
          <w:szCs w:val="24"/>
        </w:rPr>
      </w:pPr>
      <w:r w:rsidRPr="0077420C">
        <w:rPr>
          <w:rFonts w:ascii="Times New Roman" w:hAnsi="Times New Roman"/>
          <w:sz w:val="24"/>
          <w:szCs w:val="24"/>
          <w:lang w:val="ro-RO"/>
        </w:rPr>
        <w:t>capacitate deplină de exerciţiu;</w:t>
      </w:r>
    </w:p>
    <w:p w:rsidR="00F4577E" w:rsidRPr="0077420C" w:rsidRDefault="00F4577E" w:rsidP="00F4577E">
      <w:pPr>
        <w:pStyle w:val="NoSpacing"/>
        <w:numPr>
          <w:ilvl w:val="0"/>
          <w:numId w:val="24"/>
        </w:numPr>
        <w:rPr>
          <w:rFonts w:ascii="Times New Roman" w:hAnsi="Times New Roman"/>
          <w:sz w:val="24"/>
          <w:szCs w:val="24"/>
        </w:rPr>
      </w:pPr>
      <w:r w:rsidRPr="0077420C">
        <w:rPr>
          <w:rFonts w:ascii="Times New Roman" w:hAnsi="Times New Roman"/>
          <w:sz w:val="24"/>
          <w:szCs w:val="24"/>
          <w:lang w:val="ro-RO"/>
        </w:rPr>
        <w:t>nu au cazier judiciar şi fiscal,</w:t>
      </w:r>
    </w:p>
    <w:p w:rsidR="00F4577E" w:rsidRPr="0077420C" w:rsidRDefault="00F4577E" w:rsidP="00F4577E">
      <w:pPr>
        <w:pStyle w:val="NoSpacing"/>
        <w:numPr>
          <w:ilvl w:val="0"/>
          <w:numId w:val="24"/>
        </w:numPr>
        <w:jc w:val="both"/>
        <w:rPr>
          <w:rFonts w:ascii="Times New Roman" w:hAnsi="Times New Roman"/>
          <w:sz w:val="24"/>
          <w:szCs w:val="24"/>
        </w:rPr>
      </w:pPr>
      <w:r w:rsidRPr="0077420C">
        <w:rPr>
          <w:rFonts w:ascii="Times New Roman" w:hAnsi="Times New Roman"/>
          <w:sz w:val="24"/>
          <w:szCs w:val="24"/>
          <w:lang w:val="ro-RO"/>
        </w:rPr>
        <w:t xml:space="preserve">nu pot fi administratori persoanele care, potrivit legii, sunt incapabile ori care au fost condamnate pentru infracţiuni contra patrimoniului prin nesocotirea încrederii, infracţiuni de corupţie, delapidare, infracţiuni de fals în înscrisuri, evaziune fiscală, infracţiuni prevăzute de </w:t>
      </w:r>
      <w:r w:rsidRPr="0077420C">
        <w:rPr>
          <w:rFonts w:ascii="Times New Roman" w:hAnsi="Times New Roman"/>
          <w:sz w:val="24"/>
          <w:szCs w:val="24"/>
          <w:u w:val="single"/>
          <w:lang w:val="ro-RO"/>
        </w:rPr>
        <w:t xml:space="preserve">Legea </w:t>
      </w:r>
      <w:r w:rsidRPr="0077420C">
        <w:rPr>
          <w:rFonts w:ascii="Times New Roman" w:hAnsi="Times New Roman"/>
          <w:sz w:val="24"/>
          <w:szCs w:val="24"/>
          <w:u w:val="single"/>
        </w:rPr>
        <w:t>nr. 656/2002</w:t>
      </w:r>
      <w:r>
        <w:rPr>
          <w:rFonts w:ascii="Times New Roman" w:hAnsi="Times New Roman"/>
          <w:sz w:val="24"/>
          <w:szCs w:val="24"/>
          <w:u w:val="single"/>
        </w:rPr>
        <w:t xml:space="preserve"> </w:t>
      </w:r>
      <w:r w:rsidRPr="0077420C">
        <w:rPr>
          <w:rFonts w:ascii="Times New Roman" w:hAnsi="Times New Roman"/>
          <w:sz w:val="24"/>
          <w:szCs w:val="24"/>
          <w:lang w:val="ro-RO"/>
        </w:rPr>
        <w:t>pentru prevenirea şi sancţionarea spălării banilor, precum şi pentru instituirea unor măsuri de prevenire şi combatere a finanţării terorismului, republicată, cu modificările ulterioare.</w:t>
      </w:r>
    </w:p>
    <w:p w:rsidR="00F4577E" w:rsidRPr="0077420C" w:rsidRDefault="00F4577E" w:rsidP="00F4577E">
      <w:pPr>
        <w:pStyle w:val="NoSpacing"/>
        <w:numPr>
          <w:ilvl w:val="0"/>
          <w:numId w:val="24"/>
        </w:numPr>
        <w:jc w:val="both"/>
        <w:rPr>
          <w:rStyle w:val="CharStyle2"/>
          <w:rFonts w:eastAsia="Calibri"/>
          <w:sz w:val="24"/>
          <w:szCs w:val="24"/>
        </w:rPr>
      </w:pPr>
      <w:r w:rsidRPr="0077420C">
        <w:rPr>
          <w:rFonts w:ascii="Times New Roman" w:hAnsi="Times New Roman"/>
          <w:sz w:val="24"/>
          <w:szCs w:val="24"/>
          <w:lang w:val="ro-RO"/>
        </w:rPr>
        <w:t xml:space="preserve">nu pot face parte din mai mult de </w:t>
      </w:r>
      <w:r w:rsidRPr="0077420C">
        <w:rPr>
          <w:rFonts w:ascii="Times New Roman" w:hAnsi="Times New Roman"/>
          <w:sz w:val="24"/>
          <w:szCs w:val="24"/>
        </w:rPr>
        <w:t xml:space="preserve">3 </w:t>
      </w:r>
      <w:r w:rsidRPr="0077420C">
        <w:rPr>
          <w:rFonts w:ascii="Times New Roman" w:hAnsi="Times New Roman"/>
          <w:sz w:val="24"/>
          <w:szCs w:val="24"/>
          <w:lang w:val="ro-RO"/>
        </w:rPr>
        <w:t>consilii de administraţie ale întreprinderilor publice.</w:t>
      </w:r>
    </w:p>
    <w:p w:rsidR="003E6319" w:rsidRPr="00F4577E" w:rsidRDefault="003E6319" w:rsidP="003E6319">
      <w:pPr>
        <w:autoSpaceDE w:val="0"/>
        <w:autoSpaceDN w:val="0"/>
        <w:adjustRightInd w:val="0"/>
        <w:spacing w:after="0"/>
        <w:ind w:firstLine="720"/>
        <w:jc w:val="center"/>
        <w:rPr>
          <w:rFonts w:ascii="Times New Roman" w:eastAsiaTheme="minorHAnsi" w:hAnsi="Times New Roman" w:cs="Times New Roman"/>
          <w:b/>
          <w:sz w:val="24"/>
          <w:szCs w:val="24"/>
          <w:lang w:val="en-GB" w:eastAsia="en-US"/>
        </w:rPr>
      </w:pPr>
    </w:p>
    <w:p w:rsidR="003E6319" w:rsidRPr="009C6991" w:rsidRDefault="003E6319" w:rsidP="003E6319">
      <w:pPr>
        <w:autoSpaceDE w:val="0"/>
        <w:autoSpaceDN w:val="0"/>
        <w:adjustRightInd w:val="0"/>
        <w:spacing w:after="0"/>
        <w:ind w:firstLine="720"/>
        <w:jc w:val="center"/>
        <w:rPr>
          <w:rFonts w:ascii="Times New Roman" w:eastAsiaTheme="minorHAnsi" w:hAnsi="Times New Roman" w:cs="Times New Roman"/>
          <w:b/>
          <w:sz w:val="24"/>
          <w:szCs w:val="24"/>
          <w:lang w:val="en-US" w:eastAsia="en-US"/>
        </w:rPr>
      </w:pPr>
      <w:r w:rsidRPr="009C6991">
        <w:rPr>
          <w:rFonts w:ascii="Times New Roman" w:eastAsiaTheme="minorHAnsi" w:hAnsi="Times New Roman" w:cs="Times New Roman"/>
          <w:b/>
          <w:sz w:val="24"/>
          <w:szCs w:val="24"/>
          <w:lang w:val="en-US" w:eastAsia="en-US"/>
        </w:rPr>
        <w:t>MATRICEA CONSILIULUI</w:t>
      </w:r>
    </w:p>
    <w:p w:rsidR="003E6319" w:rsidRPr="009C6991" w:rsidRDefault="003E6319" w:rsidP="003E6319">
      <w:pPr>
        <w:autoSpaceDE w:val="0"/>
        <w:autoSpaceDN w:val="0"/>
        <w:adjustRightInd w:val="0"/>
        <w:spacing w:after="0"/>
        <w:ind w:firstLine="720"/>
        <w:jc w:val="center"/>
        <w:rPr>
          <w:rFonts w:ascii="Times New Roman" w:eastAsiaTheme="minorHAnsi" w:hAnsi="Times New Roman" w:cs="Times New Roman"/>
          <w:b/>
          <w:sz w:val="24"/>
          <w:szCs w:val="24"/>
          <w:lang w:val="en-US" w:eastAsia="en-US"/>
        </w:rPr>
      </w:pPr>
    </w:p>
    <w:p w:rsidR="003E6319" w:rsidRPr="009C6991" w:rsidRDefault="003E6319" w:rsidP="003E6319">
      <w:pPr>
        <w:ind w:right="1110" w:firstLine="720"/>
        <w:jc w:val="both"/>
        <w:rPr>
          <w:rFonts w:ascii="Times New Roman" w:hAnsi="Times New Roman" w:cs="Times New Roman"/>
          <w:sz w:val="24"/>
          <w:szCs w:val="24"/>
        </w:rPr>
      </w:pPr>
      <w:r w:rsidRPr="009C6991">
        <w:rPr>
          <w:rFonts w:ascii="Times New Roman" w:hAnsi="Times New Roman" w:cs="Times New Roman"/>
          <w:sz w:val="24"/>
          <w:szCs w:val="24"/>
        </w:rPr>
        <w:t>Matricea consiliului cuprinde competenţe măsurabile, trăsăturile şi condiţiile</w:t>
      </w:r>
      <w:r w:rsidR="0073157A">
        <w:rPr>
          <w:rFonts w:ascii="Times New Roman" w:hAnsi="Times New Roman" w:cs="Times New Roman"/>
          <w:sz w:val="24"/>
          <w:szCs w:val="24"/>
        </w:rPr>
        <w:t xml:space="preserve"> </w:t>
      </w:r>
      <w:r w:rsidRPr="009C6991">
        <w:rPr>
          <w:rFonts w:ascii="Times New Roman" w:hAnsi="Times New Roman" w:cs="Times New Roman"/>
          <w:sz w:val="24"/>
          <w:szCs w:val="24"/>
        </w:rPr>
        <w:t xml:space="preserve">care trebuie îndeplinite în mod ideal de membrii consiliului, individual şi colectiv, împreună cu aptitudinile, cunoştinţele, experienţa şi alte atribute ale membrilor în funcţie, precum şi ale potenţialilor candidaţi. </w:t>
      </w:r>
    </w:p>
    <w:p w:rsidR="003E6319" w:rsidRPr="009C6991" w:rsidRDefault="003E6319" w:rsidP="003E6319">
      <w:pPr>
        <w:pStyle w:val="ListParagraph"/>
        <w:widowControl w:val="0"/>
        <w:numPr>
          <w:ilvl w:val="0"/>
          <w:numId w:val="21"/>
        </w:numPr>
        <w:spacing w:after="0"/>
        <w:ind w:right="450"/>
        <w:contextualSpacing w:val="0"/>
        <w:jc w:val="center"/>
        <w:rPr>
          <w:rFonts w:ascii="Times New Roman" w:hAnsi="Times New Roman" w:cs="Times New Roman"/>
          <w:b/>
          <w:sz w:val="24"/>
          <w:szCs w:val="24"/>
        </w:rPr>
      </w:pPr>
      <w:r w:rsidRPr="009C6991">
        <w:rPr>
          <w:rFonts w:ascii="Times New Roman" w:hAnsi="Times New Roman" w:cs="Times New Roman"/>
          <w:b/>
          <w:sz w:val="24"/>
          <w:szCs w:val="24"/>
        </w:rPr>
        <w:t>DESCRIEREA MATRICEI</w:t>
      </w:r>
    </w:p>
    <w:p w:rsidR="003E6319" w:rsidRPr="009C6991" w:rsidRDefault="003E6319" w:rsidP="003E6319">
      <w:pPr>
        <w:pStyle w:val="ListParagraph"/>
        <w:widowControl w:val="0"/>
        <w:spacing w:after="0"/>
        <w:ind w:left="2160" w:right="450"/>
        <w:contextualSpacing w:val="0"/>
        <w:rPr>
          <w:rFonts w:ascii="Times New Roman" w:hAnsi="Times New Roman" w:cs="Times New Roman"/>
          <w:b/>
          <w:sz w:val="24"/>
          <w:szCs w:val="24"/>
        </w:rPr>
      </w:pPr>
    </w:p>
    <w:p w:rsidR="003E6319" w:rsidRPr="009C6991" w:rsidRDefault="003E6319" w:rsidP="003E6319">
      <w:pPr>
        <w:spacing w:line="240" w:lineRule="auto"/>
        <w:ind w:right="450" w:firstLine="720"/>
        <w:jc w:val="both"/>
        <w:rPr>
          <w:rFonts w:ascii="Times New Roman" w:hAnsi="Times New Roman" w:cs="Times New Roman"/>
          <w:b/>
          <w:sz w:val="24"/>
          <w:szCs w:val="24"/>
        </w:rPr>
      </w:pPr>
      <w:r w:rsidRPr="009C6991">
        <w:rPr>
          <w:rFonts w:ascii="Times New Roman" w:hAnsi="Times New Roman" w:cs="Times New Roman"/>
          <w:b/>
          <w:sz w:val="24"/>
          <w:szCs w:val="24"/>
        </w:rPr>
        <w:t>Descrierea coloanelor matricei</w:t>
      </w:r>
    </w:p>
    <w:p w:rsidR="003E6319" w:rsidRPr="009C6991" w:rsidRDefault="003E6319" w:rsidP="003E6319">
      <w:pPr>
        <w:pStyle w:val="ListParagraph"/>
        <w:widowControl w:val="0"/>
        <w:numPr>
          <w:ilvl w:val="0"/>
          <w:numId w:val="19"/>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b/>
          <w:sz w:val="24"/>
          <w:szCs w:val="24"/>
        </w:rPr>
        <w:t>Criterii</w:t>
      </w:r>
      <w:r w:rsidRPr="009C6991">
        <w:rPr>
          <w:rFonts w:ascii="Times New Roman" w:hAnsi="Times New Roman" w:cs="Times New Roman"/>
          <w:sz w:val="24"/>
          <w:szCs w:val="24"/>
        </w:rPr>
        <w:t xml:space="preserve"> - Reprezinta categorii de competente, trasaturi, conditii necesare şi interdictii derivate din matricea consiliului. Criteriile sunt folosite pentru evaluarea colectiva sau individuala a candidatilor pentru postul de membru in consiliu.</w:t>
      </w:r>
    </w:p>
    <w:p w:rsidR="003E6319" w:rsidRPr="009C6991" w:rsidRDefault="003E6319" w:rsidP="003E6319">
      <w:pPr>
        <w:pStyle w:val="ListParagraph"/>
        <w:widowControl w:val="0"/>
        <w:numPr>
          <w:ilvl w:val="0"/>
          <w:numId w:val="19"/>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b/>
          <w:sz w:val="24"/>
          <w:szCs w:val="24"/>
        </w:rPr>
        <w:t>Obligatoriu (Oblig.) sau Optional (opt.)</w:t>
      </w:r>
      <w:r w:rsidRPr="009C6991">
        <w:rPr>
          <w:rFonts w:ascii="Times New Roman" w:hAnsi="Times New Roman" w:cs="Times New Roman"/>
          <w:sz w:val="24"/>
          <w:szCs w:val="24"/>
        </w:rPr>
        <w:t xml:space="preserve"> - Precizeaza daca pentru scopul evaluarii este necesar un anumit criteriu (selecteaza obligatoriu) sau nu (selecteaza optional).</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sz w:val="24"/>
          <w:szCs w:val="24"/>
        </w:rPr>
        <w:t>Criteriile obligatorii sunt competente şi trasaturi care trebuie sa fie indeplinite de catre toti candidatii sau de catre acei membri din consiliu pentru care exista un nivel minim de competenta aplicabil.</w:t>
      </w:r>
    </w:p>
    <w:p w:rsidR="003E6319" w:rsidRPr="009C6991" w:rsidRDefault="003E6319" w:rsidP="003E6319">
      <w:pPr>
        <w:pStyle w:val="ListParagraph"/>
        <w:widowControl w:val="0"/>
        <w:numPr>
          <w:ilvl w:val="0"/>
          <w:numId w:val="19"/>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b/>
          <w:sz w:val="24"/>
          <w:szCs w:val="24"/>
        </w:rPr>
        <w:t>Ponderea (0-1</w:t>
      </w:r>
      <w:r w:rsidRPr="009C6991">
        <w:rPr>
          <w:rFonts w:ascii="Times New Roman" w:hAnsi="Times New Roman" w:cs="Times New Roman"/>
          <w:sz w:val="24"/>
          <w:szCs w:val="24"/>
        </w:rPr>
        <w:t xml:space="preserve">)- Indica importanta relativa a competentei ce este evaluata. O valoare a ponderii apropiata de 1 indica o importanta crescuta a competentei, în timp ce valorile </w:t>
      </w:r>
      <w:r w:rsidRPr="009C6991">
        <w:rPr>
          <w:rFonts w:ascii="Times New Roman" w:hAnsi="Times New Roman" w:cs="Times New Roman"/>
          <w:sz w:val="24"/>
          <w:szCs w:val="24"/>
        </w:rPr>
        <w:lastRenderedPageBreak/>
        <w:t>apropiate de 0 indica o importanta scazuta.</w:t>
      </w:r>
    </w:p>
    <w:p w:rsidR="003E6319" w:rsidRPr="009C6991" w:rsidRDefault="003E6319" w:rsidP="003E6319">
      <w:pPr>
        <w:pStyle w:val="ListParagraph"/>
        <w:widowControl w:val="0"/>
        <w:numPr>
          <w:ilvl w:val="0"/>
          <w:numId w:val="19"/>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b/>
          <w:sz w:val="24"/>
          <w:szCs w:val="24"/>
        </w:rPr>
        <w:t>Candidati nominalizati</w:t>
      </w:r>
      <w:r w:rsidRPr="009C6991">
        <w:rPr>
          <w:rFonts w:ascii="Times New Roman" w:hAnsi="Times New Roman" w:cs="Times New Roman"/>
          <w:sz w:val="24"/>
          <w:szCs w:val="24"/>
        </w:rPr>
        <w:t xml:space="preserve"> - Numele complet al administratorilor propusi (candidati sau/şi nominalizati), ordonati alfabetic.</w:t>
      </w:r>
    </w:p>
    <w:p w:rsidR="003E6319" w:rsidRPr="009C6991" w:rsidRDefault="003E6319" w:rsidP="003E6319">
      <w:pPr>
        <w:pStyle w:val="ListParagraph"/>
        <w:widowControl w:val="0"/>
        <w:numPr>
          <w:ilvl w:val="0"/>
          <w:numId w:val="19"/>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b/>
          <w:sz w:val="24"/>
          <w:szCs w:val="24"/>
        </w:rPr>
        <w:t>Total</w:t>
      </w:r>
      <w:r w:rsidRPr="009C6991">
        <w:rPr>
          <w:rFonts w:ascii="Times New Roman" w:hAnsi="Times New Roman" w:cs="Times New Roman"/>
          <w:sz w:val="24"/>
          <w:szCs w:val="24"/>
        </w:rPr>
        <w:t xml:space="preserve"> - Valoarea totala a unui anumit criteriu pentru toti administratorii şi candidatii nominalizati,de exemplu suma punctajelor de pe fiecare rand.</w:t>
      </w:r>
    </w:p>
    <w:p w:rsidR="003E6319" w:rsidRPr="009C6991" w:rsidRDefault="003E6319" w:rsidP="003E6319">
      <w:pPr>
        <w:pStyle w:val="ListParagraph"/>
        <w:widowControl w:val="0"/>
        <w:numPr>
          <w:ilvl w:val="0"/>
          <w:numId w:val="19"/>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b/>
          <w:sz w:val="24"/>
          <w:szCs w:val="24"/>
        </w:rPr>
        <w:t>Total ponderat</w:t>
      </w:r>
      <w:r w:rsidRPr="009C6991">
        <w:rPr>
          <w:rFonts w:ascii="Times New Roman" w:hAnsi="Times New Roman" w:cs="Times New Roman"/>
          <w:sz w:val="24"/>
          <w:szCs w:val="24"/>
        </w:rPr>
        <w:t xml:space="preserve"> - Valoarea totala ponderata a unui anumit criteriu pentru administratorii şi candidatii nominalizati [calculat ca suma punctajelor de pe fiecare coloana multiplicata cu ponderea criteriului (prevazuta la punctul C)].</w:t>
      </w:r>
    </w:p>
    <w:p w:rsidR="003E6319" w:rsidRPr="009C6991" w:rsidRDefault="003E6319" w:rsidP="003E6319">
      <w:pPr>
        <w:pStyle w:val="ListParagraph"/>
        <w:widowControl w:val="0"/>
        <w:numPr>
          <w:ilvl w:val="0"/>
          <w:numId w:val="19"/>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b/>
          <w:sz w:val="24"/>
          <w:szCs w:val="24"/>
        </w:rPr>
        <w:t>Pragul minim colectiv</w:t>
      </w:r>
      <w:r w:rsidRPr="009C6991">
        <w:rPr>
          <w:rFonts w:ascii="Times New Roman" w:hAnsi="Times New Roman" w:cs="Times New Roman"/>
          <w:sz w:val="24"/>
          <w:szCs w:val="24"/>
        </w:rPr>
        <w:t xml:space="preserve"> - Nivel procentual din potentialul maxim al competentelor individuale agregate care trebuie îndeplinite de toti membrii consiliului, pentru îndeplinirea capacitatilor necesare consiliului ca întreg (calculat ca punctaj minim acceptat pentru criteriuin total/[numarul candidati sau membri x punctajul maxim]x 100).</w:t>
      </w:r>
    </w:p>
    <w:p w:rsidR="003E6319" w:rsidRPr="009C6991" w:rsidRDefault="003E6319" w:rsidP="003E6319">
      <w:pPr>
        <w:pStyle w:val="ListParagraph"/>
        <w:widowControl w:val="0"/>
        <w:numPr>
          <w:ilvl w:val="0"/>
          <w:numId w:val="19"/>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b/>
          <w:sz w:val="24"/>
          <w:szCs w:val="24"/>
        </w:rPr>
        <w:t>Pragul curent colectiv</w:t>
      </w:r>
      <w:r w:rsidRPr="009C6991">
        <w:rPr>
          <w:rFonts w:ascii="Times New Roman" w:hAnsi="Times New Roman" w:cs="Times New Roman"/>
          <w:sz w:val="24"/>
          <w:szCs w:val="24"/>
        </w:rPr>
        <w:t xml:space="preserve"> - Nivel procentual calculat ca raport între: Total/(numarul candidati sau membri x punctaj maxim) x 100. </w:t>
      </w:r>
    </w:p>
    <w:p w:rsidR="003E6319" w:rsidRPr="009C6991" w:rsidRDefault="003E6319" w:rsidP="003E6319">
      <w:pPr>
        <w:pStyle w:val="ListParagraph"/>
        <w:widowControl w:val="0"/>
        <w:spacing w:after="0"/>
        <w:ind w:left="360" w:right="450"/>
        <w:contextualSpacing w:val="0"/>
        <w:jc w:val="both"/>
        <w:rPr>
          <w:rFonts w:ascii="Times New Roman" w:hAnsi="Times New Roman" w:cs="Times New Roman"/>
          <w:sz w:val="24"/>
          <w:szCs w:val="24"/>
        </w:rPr>
      </w:pPr>
    </w:p>
    <w:p w:rsidR="003E6319" w:rsidRPr="009C6991" w:rsidRDefault="003E6319" w:rsidP="003E6319">
      <w:pPr>
        <w:ind w:left="720" w:right="450"/>
        <w:jc w:val="both"/>
        <w:rPr>
          <w:rFonts w:ascii="Times New Roman" w:hAnsi="Times New Roman" w:cs="Times New Roman"/>
          <w:b/>
          <w:sz w:val="24"/>
          <w:szCs w:val="24"/>
        </w:rPr>
      </w:pPr>
      <w:r w:rsidRPr="009C6991">
        <w:rPr>
          <w:rFonts w:ascii="Times New Roman" w:hAnsi="Times New Roman" w:cs="Times New Roman"/>
          <w:b/>
          <w:sz w:val="24"/>
          <w:szCs w:val="24"/>
        </w:rPr>
        <w:t>Descrierea rândurilor matricei</w:t>
      </w:r>
    </w:p>
    <w:p w:rsidR="003E6319" w:rsidRPr="009C6991" w:rsidRDefault="003E6319" w:rsidP="003E6319">
      <w:pPr>
        <w:pStyle w:val="ListParagraph"/>
        <w:numPr>
          <w:ilvl w:val="0"/>
          <w:numId w:val="23"/>
        </w:numPr>
        <w:ind w:right="450"/>
        <w:jc w:val="both"/>
        <w:rPr>
          <w:rFonts w:ascii="Times New Roman" w:hAnsi="Times New Roman" w:cs="Times New Roman"/>
          <w:b/>
          <w:sz w:val="24"/>
          <w:szCs w:val="24"/>
        </w:rPr>
      </w:pPr>
      <w:r w:rsidRPr="009C6991">
        <w:rPr>
          <w:rFonts w:ascii="Times New Roman" w:hAnsi="Times New Roman" w:cs="Times New Roman"/>
          <w:sz w:val="24"/>
          <w:szCs w:val="24"/>
        </w:rPr>
        <w:t>Competenţe - Combinaţia de cunoştinte, aptitudini, experienta şi comportament necesara pentru a indeplini cu succes rolul de administrator. Grila de punctaj de 1 pana la 5.</w:t>
      </w:r>
    </w:p>
    <w:p w:rsidR="003E6319" w:rsidRPr="009C6991" w:rsidRDefault="003E6319" w:rsidP="003E6319">
      <w:pPr>
        <w:pStyle w:val="ListParagraph"/>
        <w:widowControl w:val="0"/>
        <w:numPr>
          <w:ilvl w:val="0"/>
          <w:numId w:val="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Trăsături - O calitate distincta sau caracteristica a individului. Grila de punctaj de 1 pana la 5.</w:t>
      </w:r>
    </w:p>
    <w:p w:rsidR="003E6319" w:rsidRPr="009C6991" w:rsidRDefault="003E6319" w:rsidP="003E6319">
      <w:pPr>
        <w:pStyle w:val="ListParagraph"/>
        <w:widowControl w:val="0"/>
        <w:numPr>
          <w:ilvl w:val="0"/>
          <w:numId w:val="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 xml:space="preserve"> Alte condiţii eliminatorii - Reprezinta caracteristicile individuate sau colective care trebuie sa fie îndeplinite  şi care sunt interzise. Grila de punctaj de 1 pana la 5.</w:t>
      </w:r>
    </w:p>
    <w:p w:rsidR="003E6319" w:rsidRPr="009C6991" w:rsidRDefault="003E6319" w:rsidP="003E6319">
      <w:pPr>
        <w:pStyle w:val="ListParagraph"/>
        <w:widowControl w:val="0"/>
        <w:numPr>
          <w:ilvl w:val="0"/>
          <w:numId w:val="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Subtotal – Punctajul total pentru administratori şi cadidatii nominalizati individuali pe grupuri de criterii [calculat ca suma punctajelor pentru fiecare grup de criterii (competente, trasaturi,conditii care pot fi eliminatorii) pentru un administrator sau candidat nominalizat].</w:t>
      </w:r>
    </w:p>
    <w:p w:rsidR="003E6319" w:rsidRPr="009C6991" w:rsidRDefault="003E6319" w:rsidP="003E6319">
      <w:pPr>
        <w:pStyle w:val="ListParagraph"/>
        <w:widowControl w:val="0"/>
        <w:numPr>
          <w:ilvl w:val="0"/>
          <w:numId w:val="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Subtotal ponderat - însumarea valorilor obtinute in urma multiplicarii punctajului obtinut pentru fiecare criteriu cu ponderea asociata. ∑ (punctaj criteriu*pondere criteriu)</w:t>
      </w:r>
    </w:p>
    <w:p w:rsidR="003E6319" w:rsidRPr="009C6991" w:rsidRDefault="003E6319" w:rsidP="003E6319">
      <w:pPr>
        <w:pStyle w:val="ListParagraph"/>
        <w:widowControl w:val="0"/>
        <w:numPr>
          <w:ilvl w:val="0"/>
          <w:numId w:val="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Total - Valoarea totala a punctajului criteriilor pentru administratori şi candidatii nominalizati individuali (calculat ca suma punctajelor pentru fiecare coloana).</w:t>
      </w:r>
    </w:p>
    <w:p w:rsidR="003E6319" w:rsidRPr="009C6991" w:rsidRDefault="003E6319" w:rsidP="003E6319">
      <w:pPr>
        <w:pStyle w:val="ListParagraph"/>
        <w:widowControl w:val="0"/>
        <w:numPr>
          <w:ilvl w:val="0"/>
          <w:numId w:val="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Total ponderat - Suma Subtotalurilor ponderate.</w:t>
      </w:r>
    </w:p>
    <w:p w:rsidR="003E6319" w:rsidRPr="009C6991" w:rsidRDefault="003E6319" w:rsidP="003E6319">
      <w:pPr>
        <w:pStyle w:val="ListParagraph"/>
        <w:widowControl w:val="0"/>
        <w:numPr>
          <w:ilvl w:val="0"/>
          <w:numId w:val="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Clasament - Clasificarea candidatilor nominalizati pe baza totalului ponderat obtinut de fiecare.</w:t>
      </w:r>
    </w:p>
    <w:p w:rsidR="003E6319" w:rsidRPr="009C6991" w:rsidRDefault="003E6319" w:rsidP="003E6319">
      <w:pPr>
        <w:pStyle w:val="ListParagraph"/>
        <w:widowControl w:val="0"/>
        <w:spacing w:after="0" w:line="240" w:lineRule="auto"/>
        <w:ind w:left="1080" w:right="450"/>
        <w:contextualSpacing w:val="0"/>
        <w:jc w:val="both"/>
        <w:rPr>
          <w:rFonts w:ascii="Times New Roman" w:hAnsi="Times New Roman" w:cs="Times New Roman"/>
          <w:sz w:val="24"/>
          <w:szCs w:val="24"/>
        </w:rPr>
      </w:pPr>
    </w:p>
    <w:p w:rsidR="003E6319" w:rsidRPr="009C6991" w:rsidRDefault="003E6319" w:rsidP="0073157A">
      <w:pPr>
        <w:widowControl w:val="0"/>
        <w:spacing w:after="0" w:line="240" w:lineRule="auto"/>
        <w:ind w:left="720" w:right="450"/>
        <w:jc w:val="center"/>
        <w:rPr>
          <w:rFonts w:ascii="Times New Roman" w:hAnsi="Times New Roman" w:cs="Times New Roman"/>
          <w:sz w:val="24"/>
          <w:szCs w:val="24"/>
        </w:rPr>
      </w:pPr>
      <w:r w:rsidRPr="009C6991">
        <w:rPr>
          <w:rFonts w:ascii="Times New Roman" w:hAnsi="Times New Roman" w:cs="Times New Roman"/>
          <w:b/>
          <w:sz w:val="24"/>
          <w:szCs w:val="24"/>
        </w:rPr>
        <w:t>II. CRITERII FOLOSITE IN CADRUL MATRICEI</w:t>
      </w:r>
    </w:p>
    <w:p w:rsidR="003E6319" w:rsidRPr="009C6991" w:rsidRDefault="003E6319" w:rsidP="0073157A">
      <w:pPr>
        <w:pStyle w:val="ListParagraph"/>
        <w:widowControl w:val="0"/>
        <w:spacing w:after="0" w:line="240" w:lineRule="auto"/>
        <w:ind w:left="1080" w:right="450"/>
        <w:contextualSpacing w:val="0"/>
        <w:rPr>
          <w:rFonts w:ascii="Times New Roman" w:hAnsi="Times New Roman" w:cs="Times New Roman"/>
          <w:b/>
          <w:sz w:val="24"/>
          <w:szCs w:val="24"/>
        </w:rPr>
      </w:pPr>
    </w:p>
    <w:p w:rsidR="003E6319" w:rsidRPr="009C6991" w:rsidRDefault="003E6319" w:rsidP="0073157A">
      <w:pPr>
        <w:pStyle w:val="ListParagraph"/>
        <w:widowControl w:val="0"/>
        <w:numPr>
          <w:ilvl w:val="0"/>
          <w:numId w:val="3"/>
        </w:numPr>
        <w:spacing w:after="0" w:line="240" w:lineRule="auto"/>
        <w:ind w:right="450"/>
        <w:contextualSpacing w:val="0"/>
        <w:jc w:val="center"/>
        <w:rPr>
          <w:rFonts w:ascii="Times New Roman" w:hAnsi="Times New Roman" w:cs="Times New Roman"/>
          <w:b/>
          <w:sz w:val="24"/>
          <w:szCs w:val="24"/>
        </w:rPr>
      </w:pPr>
      <w:r w:rsidRPr="009C6991">
        <w:rPr>
          <w:rFonts w:ascii="Times New Roman" w:hAnsi="Times New Roman" w:cs="Times New Roman"/>
          <w:b/>
          <w:sz w:val="24"/>
          <w:szCs w:val="24"/>
        </w:rPr>
        <w:t>COMPETENŢE</w:t>
      </w:r>
    </w:p>
    <w:p w:rsidR="003E6319" w:rsidRPr="009C6991" w:rsidRDefault="003E6319" w:rsidP="003E6319">
      <w:pPr>
        <w:pStyle w:val="ListParagraph"/>
        <w:widowControl w:val="0"/>
        <w:spacing w:after="0"/>
        <w:ind w:left="1080" w:right="450"/>
        <w:contextualSpacing w:val="0"/>
        <w:rPr>
          <w:rFonts w:ascii="Times New Roman" w:hAnsi="Times New Roman" w:cs="Times New Roman"/>
          <w:b/>
          <w:sz w:val="24"/>
          <w:szCs w:val="24"/>
        </w:rPr>
      </w:pPr>
    </w:p>
    <w:p w:rsidR="003E6319" w:rsidRPr="009C6991" w:rsidRDefault="003E6319" w:rsidP="003E6319">
      <w:pPr>
        <w:pStyle w:val="ListParagraph"/>
        <w:widowControl w:val="0"/>
        <w:numPr>
          <w:ilvl w:val="1"/>
          <w:numId w:val="3"/>
        </w:numPr>
        <w:spacing w:after="0"/>
        <w:ind w:right="450" w:hanging="90"/>
        <w:contextualSpacing w:val="0"/>
        <w:jc w:val="both"/>
        <w:rPr>
          <w:rFonts w:ascii="Times New Roman" w:hAnsi="Times New Roman" w:cs="Times New Roman"/>
          <w:b/>
          <w:sz w:val="24"/>
          <w:szCs w:val="24"/>
        </w:rPr>
      </w:pPr>
      <w:r w:rsidRPr="009C6991">
        <w:rPr>
          <w:rFonts w:ascii="Times New Roman" w:hAnsi="Times New Roman" w:cs="Times New Roman"/>
          <w:b/>
          <w:sz w:val="24"/>
          <w:szCs w:val="24"/>
        </w:rPr>
        <w:t xml:space="preserve"> Competenţe specifice sectorului</w:t>
      </w:r>
    </w:p>
    <w:p w:rsidR="003E6319" w:rsidRPr="009C6991" w:rsidRDefault="003E6319" w:rsidP="003E6319">
      <w:pPr>
        <w:widowControl w:val="0"/>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lastRenderedPageBreak/>
        <w:t xml:space="preserve">1.1.1.Cunoştinte în domeniul </w:t>
      </w:r>
      <w:r w:rsidRPr="009C6991">
        <w:rPr>
          <w:rFonts w:ascii="Times New Roman" w:eastAsia="Times New Roman" w:hAnsi="Times New Roman" w:cs="Times New Roman"/>
          <w:b/>
          <w:bCs/>
          <w:color w:val="000000"/>
          <w:sz w:val="24"/>
          <w:szCs w:val="24"/>
        </w:rPr>
        <w:t>administrării imobilelor pe bază de comision sau contract</w:t>
      </w:r>
      <w:r w:rsidR="0073157A">
        <w:rPr>
          <w:rFonts w:ascii="Times New Roman" w:eastAsia="Times New Roman" w:hAnsi="Times New Roman" w:cs="Times New Roman"/>
          <w:b/>
          <w:bCs/>
          <w:color w:val="000000"/>
          <w:sz w:val="24"/>
          <w:szCs w:val="24"/>
        </w:rPr>
        <w:t xml:space="preserve"> (administrarea pieţelor)</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cunoaşte sectorul în care funcţioneaza societatea, evoluţiile viitoare, modele şi strategii relevante de afaceri şi poate articula pozitionarea competitiva a societatii  în raport cu alte societati din sector.</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widowControl w:val="0"/>
        <w:numPr>
          <w:ilvl w:val="1"/>
          <w:numId w:val="4"/>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Familiarizat/a cu strategille şi modelele de afaceri potrivite pentru sectorul in care opereaza societatea;</w:t>
      </w:r>
    </w:p>
    <w:p w:rsidR="003E6319" w:rsidRPr="009C6991" w:rsidRDefault="003E6319" w:rsidP="003E6319">
      <w:pPr>
        <w:pStyle w:val="ListParagraph"/>
        <w:widowControl w:val="0"/>
        <w:numPr>
          <w:ilvl w:val="1"/>
          <w:numId w:val="4"/>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Cunoaşte care sunt jucatorii cheie ai industriei şi modul în care relationeaza aceştia (operatori economici, autoritati de reglementare, autoritati publice, etc.);</w:t>
      </w:r>
    </w:p>
    <w:p w:rsidR="003E6319" w:rsidRPr="009C6991" w:rsidRDefault="003E6319" w:rsidP="003E6319">
      <w:pPr>
        <w:pStyle w:val="ListParagraph"/>
        <w:widowControl w:val="0"/>
        <w:numPr>
          <w:ilvl w:val="1"/>
          <w:numId w:val="4"/>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Se păstreaza  la curent cu tendintele actuale şi viitoare, din domeniu  (sociale, politice, tehnologice, ştiintifice, ecologice, economice, etc.);</w:t>
      </w:r>
    </w:p>
    <w:p w:rsidR="003E6319" w:rsidRPr="009C6991" w:rsidRDefault="003E6319" w:rsidP="003E6319">
      <w:pPr>
        <w:pStyle w:val="ListParagraph"/>
        <w:widowControl w:val="0"/>
        <w:numPr>
          <w:ilvl w:val="1"/>
          <w:numId w:val="4"/>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Împărtăşeşte cunoştintele şi perspectivele industriei cu alti membri ai consiliului în sprijinul procesului de luare a deciziilor;</w:t>
      </w:r>
    </w:p>
    <w:p w:rsidR="003E6319" w:rsidRPr="009C6991" w:rsidRDefault="003E6319" w:rsidP="003E6319">
      <w:pPr>
        <w:pStyle w:val="ListParagraph"/>
        <w:widowControl w:val="0"/>
        <w:numPr>
          <w:ilvl w:val="1"/>
          <w:numId w:val="4"/>
        </w:numPr>
        <w:spacing w:after="0"/>
        <w:ind w:right="450"/>
        <w:contextualSpacing w:val="0"/>
        <w:jc w:val="both"/>
        <w:rPr>
          <w:rFonts w:ascii="Times New Roman" w:hAnsi="Times New Roman" w:cs="Times New Roman"/>
          <w:b/>
          <w:sz w:val="24"/>
          <w:szCs w:val="24"/>
        </w:rPr>
      </w:pPr>
      <w:r w:rsidRPr="009C6991">
        <w:rPr>
          <w:rFonts w:ascii="Times New Roman" w:hAnsi="Times New Roman" w:cs="Times New Roman"/>
          <w:sz w:val="24"/>
          <w:szCs w:val="24"/>
        </w:rPr>
        <w:t>Poate oferi indicatori de performanta corporativa.</w:t>
      </w:r>
    </w:p>
    <w:p w:rsidR="003E6319" w:rsidRPr="009C6991" w:rsidRDefault="003E6319" w:rsidP="003E6319">
      <w:pPr>
        <w:pStyle w:val="ListParagraph"/>
        <w:widowControl w:val="0"/>
        <w:spacing w:after="0"/>
        <w:ind w:left="1080" w:right="450"/>
        <w:contextualSpacing w:val="0"/>
        <w:jc w:val="both"/>
        <w:rPr>
          <w:rFonts w:ascii="Times New Roman" w:hAnsi="Times New Roman" w:cs="Times New Roman"/>
          <w:b/>
          <w:sz w:val="24"/>
          <w:szCs w:val="24"/>
        </w:rPr>
      </w:pPr>
    </w:p>
    <w:p w:rsidR="003E6319" w:rsidRPr="009C6991" w:rsidRDefault="003E6319" w:rsidP="003E6319">
      <w:pPr>
        <w:widowControl w:val="0"/>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1.1.2.Cunoaşterea proceselor tehnologice/operaţioanle în domeniul de activitate a</w:t>
      </w:r>
      <w:r w:rsidR="0073157A">
        <w:rPr>
          <w:rFonts w:ascii="Times New Roman" w:hAnsi="Times New Roman" w:cs="Times New Roman"/>
          <w:b/>
          <w:sz w:val="24"/>
          <w:szCs w:val="24"/>
        </w:rPr>
        <w:t>l</w:t>
      </w:r>
      <w:r w:rsidRPr="009C6991">
        <w:rPr>
          <w:rFonts w:ascii="Times New Roman" w:hAnsi="Times New Roman" w:cs="Times New Roman"/>
          <w:b/>
          <w:sz w:val="24"/>
          <w:szCs w:val="24"/>
        </w:rPr>
        <w:t xml:space="preserve"> societăţii</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înţelege procesul tehnologic şi rolul noilor tehnologii în domeniul de activitate a</w:t>
      </w:r>
      <w:r w:rsidR="0073157A">
        <w:rPr>
          <w:rFonts w:ascii="Times New Roman" w:hAnsi="Times New Roman" w:cs="Times New Roman"/>
          <w:sz w:val="24"/>
          <w:szCs w:val="24"/>
        </w:rPr>
        <w:t>l</w:t>
      </w:r>
      <w:r w:rsidRPr="009C6991">
        <w:rPr>
          <w:rFonts w:ascii="Times New Roman" w:hAnsi="Times New Roman" w:cs="Times New Roman"/>
          <w:sz w:val="24"/>
          <w:szCs w:val="24"/>
        </w:rPr>
        <w:t xml:space="preserve"> societăţii şi ghidează luarea deciziilor privind strategia de investiţii a societăţii.</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widowControl w:val="0"/>
        <w:numPr>
          <w:ilvl w:val="0"/>
          <w:numId w:val="5"/>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Asistă consiliul în evaluarea strategiei tehnologice;</w:t>
      </w:r>
    </w:p>
    <w:p w:rsidR="003E6319" w:rsidRPr="009C6991" w:rsidRDefault="003E6319" w:rsidP="003E6319">
      <w:pPr>
        <w:pStyle w:val="ListParagraph"/>
        <w:widowControl w:val="0"/>
        <w:numPr>
          <w:ilvl w:val="0"/>
          <w:numId w:val="5"/>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Cunoştinţe în noile tehnologii relevante în domeniul de activitate al societăţii (ex. tehnologii moderne din sfera IT, etc.).</w:t>
      </w:r>
    </w:p>
    <w:p w:rsidR="003E6319" w:rsidRPr="009C6991" w:rsidRDefault="003E6319" w:rsidP="003E6319">
      <w:pPr>
        <w:pStyle w:val="ListParagraph"/>
        <w:widowControl w:val="0"/>
        <w:spacing w:after="0"/>
        <w:ind w:left="1080" w:right="450"/>
        <w:contextualSpacing w:val="0"/>
        <w:jc w:val="both"/>
        <w:rPr>
          <w:rFonts w:ascii="Times New Roman" w:hAnsi="Times New Roman" w:cs="Times New Roman"/>
          <w:sz w:val="24"/>
          <w:szCs w:val="24"/>
        </w:rPr>
      </w:pPr>
    </w:p>
    <w:p w:rsidR="003E6319" w:rsidRPr="009C6991" w:rsidRDefault="003E6319" w:rsidP="003E6319">
      <w:pPr>
        <w:pStyle w:val="ListParagraph"/>
        <w:widowControl w:val="0"/>
        <w:numPr>
          <w:ilvl w:val="1"/>
          <w:numId w:val="6"/>
        </w:numPr>
        <w:spacing w:after="0"/>
        <w:ind w:right="450"/>
        <w:contextualSpacing w:val="0"/>
        <w:jc w:val="both"/>
        <w:rPr>
          <w:rFonts w:ascii="Times New Roman" w:hAnsi="Times New Roman" w:cs="Times New Roman"/>
          <w:b/>
          <w:sz w:val="24"/>
          <w:szCs w:val="24"/>
        </w:rPr>
      </w:pPr>
      <w:r w:rsidRPr="009C6991">
        <w:rPr>
          <w:rFonts w:ascii="Times New Roman" w:hAnsi="Times New Roman" w:cs="Times New Roman"/>
          <w:b/>
          <w:sz w:val="24"/>
          <w:szCs w:val="24"/>
        </w:rPr>
        <w:t>Competenţe profesionale de importanţă strategică</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1.2.1 Viziune şi planificarea strategică</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are o cunoaştere aprofundată a procesului strategic şi poate evalua opţiunile strategice şi riscuri, identifică piorităţi strategice şi contribuie în cadrul consiliului prin prezentarea de direcţii strategice managementului.</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widowControl w:val="0"/>
        <w:numPr>
          <w:ilvl w:val="0"/>
          <w:numId w:val="7"/>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Contribuie la viziunea societăţii, valorilor şi scopului care ghideaza strategia;</w:t>
      </w:r>
    </w:p>
    <w:p w:rsidR="003E6319" w:rsidRPr="009C6991" w:rsidRDefault="003E6319" w:rsidP="003E6319">
      <w:pPr>
        <w:pStyle w:val="ListParagraph"/>
        <w:widowControl w:val="0"/>
        <w:numPr>
          <w:ilvl w:val="0"/>
          <w:numId w:val="7"/>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Este familiar/ă cu modelele de afaceri şi metodele de analiză strategice, evaluarea de opţiuni şi crearea unei strategii organizaţionale;</w:t>
      </w:r>
    </w:p>
    <w:p w:rsidR="003E6319" w:rsidRPr="009C6991" w:rsidRDefault="003E6319" w:rsidP="003E6319">
      <w:pPr>
        <w:pStyle w:val="ListParagraph"/>
        <w:widowControl w:val="0"/>
        <w:numPr>
          <w:ilvl w:val="0"/>
          <w:numId w:val="7"/>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Poate defini obiectivele strategice ale organizaţiei şi poziţia strategică, curentă;</w:t>
      </w:r>
    </w:p>
    <w:p w:rsidR="003E6319" w:rsidRPr="009C6991" w:rsidRDefault="003E6319" w:rsidP="003E6319">
      <w:pPr>
        <w:pStyle w:val="ListParagraph"/>
        <w:widowControl w:val="0"/>
        <w:numPr>
          <w:ilvl w:val="0"/>
          <w:numId w:val="7"/>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Înţelege şi poate sprijini consiliul în evaluarea mediilor politice, sociale,economice, cultural şi tehnologice ale societăţii şi shimbări relevante pentru strategia societăţii şi pentru direcţia viitoare.</w:t>
      </w:r>
    </w:p>
    <w:p w:rsidR="003E6319" w:rsidRPr="009C6991" w:rsidRDefault="003E6319" w:rsidP="003E6319">
      <w:pPr>
        <w:pStyle w:val="ListParagraph"/>
        <w:widowControl w:val="0"/>
        <w:spacing w:after="0"/>
        <w:ind w:left="1440" w:right="450"/>
        <w:contextualSpacing w:val="0"/>
        <w:jc w:val="both"/>
        <w:rPr>
          <w:rFonts w:ascii="Times New Roman" w:hAnsi="Times New Roman" w:cs="Times New Roman"/>
          <w:sz w:val="24"/>
          <w:szCs w:val="24"/>
        </w:rPr>
      </w:pP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lastRenderedPageBreak/>
        <w:t>1.2.2 Capacitatea de luare a deciziilor şi de evaluare a  impactului acestora asupra societăţii  şi angajaţilor acesteia</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contribuie la luarea deciziilor consiliului prin execrcitarea unui raţionament independent, înţelegand principiul responsabilităţii colective.</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widowControl w:val="0"/>
        <w:numPr>
          <w:ilvl w:val="0"/>
          <w:numId w:val="8"/>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Caută clarificări atunci cand are incertitudine cu privire la o problemă sau cand nu există claritate;</w:t>
      </w:r>
    </w:p>
    <w:p w:rsidR="003E6319" w:rsidRPr="009C6991" w:rsidRDefault="003E6319" w:rsidP="003E6319">
      <w:pPr>
        <w:pStyle w:val="ListParagraph"/>
        <w:widowControl w:val="0"/>
        <w:numPr>
          <w:ilvl w:val="0"/>
          <w:numId w:val="8"/>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Solicită sfat specializat atunci cand sunt necesare alte perspective şi puncte de vedere despre decizii critice;</w:t>
      </w:r>
    </w:p>
    <w:p w:rsidR="003E6319" w:rsidRPr="009C6991" w:rsidRDefault="003E6319" w:rsidP="003E6319">
      <w:pPr>
        <w:pStyle w:val="ListParagraph"/>
        <w:widowControl w:val="0"/>
        <w:numPr>
          <w:ilvl w:val="0"/>
          <w:numId w:val="8"/>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Oferă o părere obiectivă după o atentă evaluarea a  tuturor problemelor;</w:t>
      </w:r>
    </w:p>
    <w:p w:rsidR="003E6319" w:rsidRPr="009C6991" w:rsidRDefault="003E6319" w:rsidP="003E6319">
      <w:pPr>
        <w:pStyle w:val="ListParagraph"/>
        <w:widowControl w:val="0"/>
        <w:numPr>
          <w:ilvl w:val="0"/>
          <w:numId w:val="8"/>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Recunoaşte nevoia de îndepărtare a părtinirilor personale, convingerilor politice şi a intereselor speciale;</w:t>
      </w:r>
    </w:p>
    <w:p w:rsidR="003E6319" w:rsidRDefault="003E6319" w:rsidP="0073157A">
      <w:pPr>
        <w:pStyle w:val="ListParagraph"/>
        <w:widowControl w:val="0"/>
        <w:numPr>
          <w:ilvl w:val="0"/>
          <w:numId w:val="8"/>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Este conştient/ă de pericolul gândirii de grup.</w:t>
      </w:r>
    </w:p>
    <w:p w:rsidR="0073157A" w:rsidRDefault="0073157A" w:rsidP="0073157A">
      <w:pPr>
        <w:widowControl w:val="0"/>
        <w:spacing w:after="0"/>
        <w:ind w:right="450"/>
        <w:jc w:val="both"/>
        <w:rPr>
          <w:rFonts w:ascii="Times New Roman" w:hAnsi="Times New Roman" w:cs="Times New Roman"/>
          <w:sz w:val="24"/>
          <w:szCs w:val="24"/>
        </w:rPr>
      </w:pPr>
    </w:p>
    <w:p w:rsidR="0073157A" w:rsidRPr="0073157A" w:rsidRDefault="0073157A" w:rsidP="0073157A">
      <w:pPr>
        <w:widowControl w:val="0"/>
        <w:spacing w:after="0"/>
        <w:ind w:right="450"/>
        <w:jc w:val="both"/>
        <w:rPr>
          <w:rFonts w:ascii="Times New Roman" w:hAnsi="Times New Roman" w:cs="Times New Roman"/>
          <w:sz w:val="24"/>
          <w:szCs w:val="24"/>
        </w:rPr>
      </w:pP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1.2.3 Marketing strategic</w:t>
      </w:r>
    </w:p>
    <w:p w:rsidR="003E6319" w:rsidRPr="009C6991" w:rsidRDefault="003E6319" w:rsidP="003E6319">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are cunoştinţă si experienţă referitoare la marketingul strategic şi comunicare, şi poate asista consiliul in evaluarea planurilor de marketing, programelor şi bugetelor pentru a asigura alinierea cu viziunea, valorile si obeictivele societăţii</w:t>
      </w:r>
    </w:p>
    <w:p w:rsidR="003E6319" w:rsidRPr="009C6991" w:rsidRDefault="003E6319" w:rsidP="003E6319">
      <w:pPr>
        <w:spacing w:after="0" w:line="240" w:lineRule="auto"/>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widowControl w:val="0"/>
        <w:numPr>
          <w:ilvl w:val="0"/>
          <w:numId w:val="9"/>
        </w:numPr>
        <w:spacing w:after="0" w:line="240" w:lineRule="auto"/>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Poate asista consiliul în contribuirea la dezvoltarea şi/sau evaluarea strategiei de marketing a societăţii;</w:t>
      </w:r>
    </w:p>
    <w:p w:rsidR="003E6319" w:rsidRPr="009C6991" w:rsidRDefault="003E6319" w:rsidP="003E6319">
      <w:pPr>
        <w:pStyle w:val="ListParagraph"/>
        <w:widowControl w:val="0"/>
        <w:numPr>
          <w:ilvl w:val="0"/>
          <w:numId w:val="9"/>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Poate ghida consiliul in evaluarea eficacităţii programelor şi campaniilor de marketing;</w:t>
      </w:r>
    </w:p>
    <w:p w:rsidR="003E6319" w:rsidRPr="009C6991" w:rsidRDefault="003E6319" w:rsidP="003E6319">
      <w:pPr>
        <w:pStyle w:val="ListParagraph"/>
        <w:widowControl w:val="0"/>
        <w:numPr>
          <w:ilvl w:val="0"/>
          <w:numId w:val="9"/>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Asistă consiliul în interpretarea informatiilor de marketing strategic, inclusiv datele despre tendinţele pieţei, analiza datelor clienţilor şi de capital de brand;</w:t>
      </w:r>
    </w:p>
    <w:p w:rsidR="003E6319" w:rsidRPr="009C6991" w:rsidRDefault="003E6319" w:rsidP="003E6319">
      <w:pPr>
        <w:pStyle w:val="ListParagraph"/>
        <w:widowControl w:val="0"/>
        <w:numPr>
          <w:ilvl w:val="0"/>
          <w:numId w:val="9"/>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Înţelege care sunt partile interesate externe ale organizaţiei şi poate evalua metodele potrivite de comunicare.</w:t>
      </w:r>
    </w:p>
    <w:p w:rsidR="003E6319" w:rsidRPr="009C6991" w:rsidRDefault="003E6319" w:rsidP="003E6319">
      <w:pPr>
        <w:pStyle w:val="ListParagraph"/>
        <w:widowControl w:val="0"/>
        <w:spacing w:after="0"/>
        <w:ind w:left="1440" w:right="450"/>
        <w:contextualSpacing w:val="0"/>
        <w:jc w:val="both"/>
        <w:rPr>
          <w:rFonts w:ascii="Times New Roman" w:hAnsi="Times New Roman" w:cs="Times New Roman"/>
          <w:sz w:val="24"/>
          <w:szCs w:val="24"/>
        </w:rPr>
      </w:pP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1.2.4. Mangementul riscului</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întelege importanta evaluarii şi atenuarea riscurilor  organizationale şi este familiarizat/a cu metodologiile şi  procesele pentru îndeplinirea cerintelor managementulul de risc.</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numPr>
          <w:ilvl w:val="0"/>
          <w:numId w:val="10"/>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Familiarizat/a cu subiecte, strategii şi tehnici curente referitoare la identificarea şi atenuarea riscului;</w:t>
      </w:r>
    </w:p>
    <w:p w:rsidR="003E6319" w:rsidRPr="009C6991" w:rsidRDefault="003E6319" w:rsidP="003E6319">
      <w:pPr>
        <w:pStyle w:val="ListParagraph"/>
        <w:numPr>
          <w:ilvl w:val="0"/>
          <w:numId w:val="10"/>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Asista consiliul  în identificarea, cuantificarea şi propunerea de strategii pentru managementul riscului;</w:t>
      </w:r>
    </w:p>
    <w:p w:rsidR="003E6319" w:rsidRPr="009C6991" w:rsidRDefault="003E6319" w:rsidP="003E6319">
      <w:pPr>
        <w:pStyle w:val="ListParagraph"/>
        <w:numPr>
          <w:ilvl w:val="0"/>
          <w:numId w:val="10"/>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Se   angajeaza in  dezvoltarea   profesionala   continua in  ceea   ce   priveşte   metodologiile managementului de risc;</w:t>
      </w:r>
    </w:p>
    <w:p w:rsidR="003E6319" w:rsidRPr="009C6991" w:rsidRDefault="003E6319" w:rsidP="003E6319">
      <w:pPr>
        <w:pStyle w:val="ListParagraph"/>
        <w:numPr>
          <w:ilvl w:val="0"/>
          <w:numId w:val="10"/>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Explica aspectele tehnice legate de managementul riscului într-o maniera uşor de inteles;</w:t>
      </w:r>
    </w:p>
    <w:p w:rsidR="003E6319" w:rsidRPr="009C6991" w:rsidRDefault="003E6319" w:rsidP="003E6319">
      <w:pPr>
        <w:pStyle w:val="ListParagraph"/>
        <w:widowControl w:val="0"/>
        <w:spacing w:after="0"/>
        <w:ind w:left="1440" w:right="450"/>
        <w:contextualSpacing w:val="0"/>
        <w:jc w:val="both"/>
        <w:rPr>
          <w:rFonts w:ascii="Times New Roman" w:hAnsi="Times New Roman" w:cs="Times New Roman"/>
          <w:sz w:val="24"/>
          <w:szCs w:val="24"/>
        </w:rPr>
      </w:pP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lastRenderedPageBreak/>
        <w:t>1.2.5. Legislaţie</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 xml:space="preserve">Descriere: </w:t>
      </w:r>
      <w:r w:rsidRPr="009C6991">
        <w:rPr>
          <w:rFonts w:ascii="Times New Roman" w:hAnsi="Times New Roman" w:cs="Times New Roman"/>
          <w:sz w:val="24"/>
          <w:szCs w:val="24"/>
        </w:rPr>
        <w:t>are o intelegere a sistemului legal şi a mediilor legale şi regulatoare in care opereaza societatea.</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widowControl w:val="0"/>
        <w:numPr>
          <w:ilvl w:val="0"/>
          <w:numId w:val="11"/>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 xml:space="preserve">Are cunoştinte funcţionale despre legislatia de contract şi dreptul comercial general; </w:t>
      </w:r>
    </w:p>
    <w:p w:rsidR="003E6319" w:rsidRPr="009C6991" w:rsidRDefault="003E6319" w:rsidP="003E6319">
      <w:pPr>
        <w:pStyle w:val="ListParagraph"/>
        <w:widowControl w:val="0"/>
        <w:numPr>
          <w:ilvl w:val="0"/>
          <w:numId w:val="11"/>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Familiar/a cu cadrul legislativ şi statutele aplicabile societăţii;</w:t>
      </w:r>
    </w:p>
    <w:p w:rsidR="003E6319" w:rsidRPr="009C6991" w:rsidRDefault="003E6319" w:rsidP="003E6319">
      <w:pPr>
        <w:pStyle w:val="ListParagraph"/>
        <w:widowControl w:val="0"/>
        <w:numPr>
          <w:ilvl w:val="0"/>
          <w:numId w:val="11"/>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Sfătuieşte consiliul referitor la problemele cu posibile implicări juridice;</w:t>
      </w:r>
    </w:p>
    <w:p w:rsidR="003E6319" w:rsidRPr="009C6991" w:rsidRDefault="003E6319" w:rsidP="003E6319">
      <w:pPr>
        <w:pStyle w:val="ListParagraph"/>
        <w:widowControl w:val="0"/>
        <w:numPr>
          <w:ilvl w:val="0"/>
          <w:numId w:val="11"/>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Asistă membrii consiliului în întelegerea problemelor legale şi ale implicatiilor acestora;</w:t>
      </w:r>
    </w:p>
    <w:p w:rsidR="003E6319" w:rsidRPr="009C6991" w:rsidRDefault="003E6319" w:rsidP="003E6319">
      <w:pPr>
        <w:spacing w:after="0"/>
        <w:ind w:left="720" w:right="450"/>
        <w:jc w:val="both"/>
        <w:rPr>
          <w:rFonts w:ascii="Times New Roman" w:hAnsi="Times New Roman" w:cs="Times New Roman"/>
          <w:sz w:val="24"/>
          <w:szCs w:val="24"/>
        </w:rPr>
      </w:pP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1.2.6. Finanţe şi contabilitate</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familiar cu cerintele privind guvernanta financiara aprofundata şi a practicilor de management financiar contemporan, inclusiv responsabilitătile fiduciare ale principiilor consiliului şi de contabilitate, audit financiar şi rapoarte financiare.</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widowControl w:val="0"/>
        <w:numPr>
          <w:ilvl w:val="0"/>
          <w:numId w:val="1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Notifică consiliul cu privire la problemele cu implicatii posibile financiare sau contabile;</w:t>
      </w:r>
    </w:p>
    <w:p w:rsidR="003E6319" w:rsidRPr="009C6991" w:rsidRDefault="003E6319" w:rsidP="003E6319">
      <w:pPr>
        <w:pStyle w:val="ListParagraph"/>
        <w:widowControl w:val="0"/>
        <w:numPr>
          <w:ilvl w:val="0"/>
          <w:numId w:val="1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Ajuta membrii consiliului să înţeleagă potenţialele implicaţii financiare ale deciziilor specifice;</w:t>
      </w:r>
    </w:p>
    <w:p w:rsidR="003E6319" w:rsidRPr="009C6991" w:rsidRDefault="003E6319" w:rsidP="003E6319">
      <w:pPr>
        <w:pStyle w:val="ListParagraph"/>
        <w:widowControl w:val="0"/>
        <w:numPr>
          <w:ilvl w:val="0"/>
          <w:numId w:val="1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Explică aspectele financiare şi contabile într-un mod care poate fi uşor de înteles de catre membrii consiliului care au un nivel scazut de competenţă financiară;</w:t>
      </w:r>
    </w:p>
    <w:p w:rsidR="003E6319" w:rsidRPr="009C6991" w:rsidRDefault="003E6319" w:rsidP="003E6319">
      <w:pPr>
        <w:pStyle w:val="ListParagraph"/>
        <w:widowControl w:val="0"/>
        <w:numPr>
          <w:ilvl w:val="0"/>
          <w:numId w:val="1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Familiarizat/a cu standarde profesionale de contabilitate;</w:t>
      </w:r>
    </w:p>
    <w:p w:rsidR="003E6319" w:rsidRPr="009C6991" w:rsidRDefault="003E6319" w:rsidP="003E6319">
      <w:pPr>
        <w:pStyle w:val="ListParagraph"/>
        <w:widowControl w:val="0"/>
        <w:numPr>
          <w:ilvl w:val="0"/>
          <w:numId w:val="12"/>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Întelege politicile şi practicile sectorului public al finantelor şi contabilitatii.</w:t>
      </w:r>
    </w:p>
    <w:p w:rsidR="003E6319" w:rsidRPr="009C6991" w:rsidRDefault="003E6319" w:rsidP="003E6319">
      <w:pPr>
        <w:pStyle w:val="ListParagraph"/>
        <w:widowControl w:val="0"/>
        <w:spacing w:after="0"/>
        <w:ind w:left="1440" w:right="450"/>
        <w:contextualSpacing w:val="0"/>
        <w:jc w:val="both"/>
        <w:rPr>
          <w:rFonts w:ascii="Times New Roman" w:hAnsi="Times New Roman" w:cs="Times New Roman"/>
          <w:sz w:val="24"/>
          <w:szCs w:val="24"/>
        </w:rPr>
      </w:pPr>
    </w:p>
    <w:p w:rsidR="003E6319" w:rsidRPr="009C6991" w:rsidRDefault="003E6319" w:rsidP="003E6319">
      <w:pPr>
        <w:pStyle w:val="ListParagraph"/>
        <w:widowControl w:val="0"/>
        <w:numPr>
          <w:ilvl w:val="1"/>
          <w:numId w:val="6"/>
        </w:numPr>
        <w:spacing w:after="0"/>
        <w:ind w:right="450"/>
        <w:contextualSpacing w:val="0"/>
        <w:jc w:val="both"/>
        <w:rPr>
          <w:rFonts w:ascii="Times New Roman" w:hAnsi="Times New Roman" w:cs="Times New Roman"/>
          <w:b/>
          <w:sz w:val="24"/>
          <w:szCs w:val="24"/>
        </w:rPr>
      </w:pPr>
      <w:r w:rsidRPr="009C6991">
        <w:rPr>
          <w:rFonts w:ascii="Times New Roman" w:hAnsi="Times New Roman" w:cs="Times New Roman"/>
          <w:b/>
          <w:sz w:val="24"/>
          <w:szCs w:val="24"/>
        </w:rPr>
        <w:t>Guvernanţă corporativă</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1.3.1. Competenţe de guvernanţă corporativă</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are o cunoaştere de bune practici şi principii de guvernanţă corporativă, este familiarizat/a cu legislaţia şi politicile guvernamentale referitoare la guvernanţa  întreprinderilor deţinute de stat şi</w:t>
      </w:r>
      <w:r w:rsidRPr="009C6991">
        <w:rPr>
          <w:rFonts w:ascii="Times New Roman" w:hAnsi="Times New Roman" w:cs="Times New Roman"/>
          <w:b/>
          <w:sz w:val="24"/>
          <w:szCs w:val="24"/>
        </w:rPr>
        <w:t xml:space="preserve"> </w:t>
      </w:r>
      <w:r w:rsidRPr="009C6991">
        <w:rPr>
          <w:rFonts w:ascii="Times New Roman" w:hAnsi="Times New Roman" w:cs="Times New Roman"/>
          <w:sz w:val="24"/>
          <w:szCs w:val="24"/>
        </w:rPr>
        <w:t>întelege importanţa gestionarii resurselor publice  într-o manieră transparenta şi eficace.</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 :</w:t>
      </w:r>
    </w:p>
    <w:p w:rsidR="003E6319" w:rsidRPr="009C6991" w:rsidRDefault="003E6319" w:rsidP="003E6319">
      <w:pPr>
        <w:pStyle w:val="ListParagraph"/>
        <w:widowControl w:val="0"/>
        <w:numPr>
          <w:ilvl w:val="1"/>
          <w:numId w:val="13"/>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Familiarizat/a cu principiile, conceptele şi practicile de bună guvernanţă corporativă fundamentale;</w:t>
      </w:r>
    </w:p>
    <w:p w:rsidR="003E6319" w:rsidRPr="009C6991" w:rsidRDefault="003E6319" w:rsidP="003E6319">
      <w:pPr>
        <w:pStyle w:val="ListParagraph"/>
        <w:widowControl w:val="0"/>
        <w:numPr>
          <w:ilvl w:val="1"/>
          <w:numId w:val="13"/>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Întelege  cadrul  guvernanţei corporative în  care  operează societatea,  inclusiv  legislaţia, reglementările, codurile şi politicile relevante;</w:t>
      </w:r>
    </w:p>
    <w:p w:rsidR="003E6319" w:rsidRPr="009C6991" w:rsidRDefault="003E6319" w:rsidP="003E6319">
      <w:pPr>
        <w:pStyle w:val="ListParagraph"/>
        <w:widowControl w:val="0"/>
        <w:numPr>
          <w:ilvl w:val="1"/>
          <w:numId w:val="13"/>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Demonstrează un nivel ridicat de transparenţă, integritate, responsabilitate şi probitate.</w:t>
      </w:r>
    </w:p>
    <w:p w:rsidR="003E6319" w:rsidRPr="009C6991" w:rsidRDefault="003E6319" w:rsidP="003E6319">
      <w:pPr>
        <w:pStyle w:val="ListParagraph"/>
        <w:widowControl w:val="0"/>
        <w:spacing w:after="0"/>
        <w:ind w:left="1440" w:right="450"/>
        <w:contextualSpacing w:val="0"/>
        <w:jc w:val="both"/>
        <w:rPr>
          <w:rFonts w:ascii="Times New Roman" w:hAnsi="Times New Roman" w:cs="Times New Roman"/>
          <w:sz w:val="24"/>
          <w:szCs w:val="24"/>
        </w:rPr>
      </w:pP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1.3.2. Monitorizarea performanţei</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întelege responsabilităţile consiliului pentru supervizarea performanţei managementului şi monitorizează adaptarea societăţii la responsabilităţile sale legale, etice sau sociale.</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widowControl w:val="0"/>
        <w:numPr>
          <w:ilvl w:val="1"/>
          <w:numId w:val="14"/>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lastRenderedPageBreak/>
        <w:t>Poate evalua eficacitatea controlului intern şi a sistemelor de managementul riscului;</w:t>
      </w:r>
    </w:p>
    <w:p w:rsidR="003E6319" w:rsidRPr="009C6991" w:rsidRDefault="003E6319" w:rsidP="003E6319">
      <w:pPr>
        <w:pStyle w:val="ListParagraph"/>
        <w:widowControl w:val="0"/>
        <w:numPr>
          <w:ilvl w:val="1"/>
          <w:numId w:val="14"/>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Întelege cadrul de risc al societăţii;</w:t>
      </w:r>
    </w:p>
    <w:p w:rsidR="003E6319" w:rsidRPr="009C6991" w:rsidRDefault="003E6319" w:rsidP="003E6319">
      <w:pPr>
        <w:pStyle w:val="ListParagraph"/>
        <w:widowControl w:val="0"/>
        <w:numPr>
          <w:ilvl w:val="1"/>
          <w:numId w:val="14"/>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Contribuie la monitorizarea performantei manageriale de către consiliu;</w:t>
      </w:r>
    </w:p>
    <w:p w:rsidR="003E6319" w:rsidRPr="009C6991" w:rsidRDefault="003E6319" w:rsidP="003E6319">
      <w:pPr>
        <w:pStyle w:val="ListParagraph"/>
        <w:widowControl w:val="0"/>
        <w:numPr>
          <w:ilvl w:val="1"/>
          <w:numId w:val="14"/>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 xml:space="preserve"> Întelege responsabilitatile legale, etice şi sociale ale organizatiei şi monitorizeaza conformitatea cu acestea;</w:t>
      </w:r>
    </w:p>
    <w:p w:rsidR="003E6319" w:rsidRPr="009C6991" w:rsidRDefault="003E6319" w:rsidP="003E6319">
      <w:pPr>
        <w:pStyle w:val="ListParagraph"/>
        <w:widowControl w:val="0"/>
        <w:numPr>
          <w:ilvl w:val="1"/>
          <w:numId w:val="14"/>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Monitorizeaza relatia structurii manageriale cu părţile interesate externe cheie;</w:t>
      </w:r>
    </w:p>
    <w:p w:rsidR="003E6319" w:rsidRPr="009C6991" w:rsidRDefault="003E6319" w:rsidP="003E6319">
      <w:pPr>
        <w:pStyle w:val="ListParagraph"/>
        <w:widowControl w:val="0"/>
        <w:numPr>
          <w:ilvl w:val="1"/>
          <w:numId w:val="14"/>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Ajută consiliul în implicarea părţilor interesate prin metode potrivite pentru determinarea, răspunderea şi raportarea la interese materiale, economice, legale, etice, sociale şi de rnediu.</w:t>
      </w:r>
    </w:p>
    <w:p w:rsidR="003E6319" w:rsidRPr="009C6991" w:rsidRDefault="003E6319" w:rsidP="003E6319">
      <w:pPr>
        <w:widowControl w:val="0"/>
        <w:spacing w:after="0"/>
        <w:ind w:right="450"/>
        <w:jc w:val="both"/>
        <w:rPr>
          <w:rFonts w:ascii="Times New Roman" w:hAnsi="Times New Roman" w:cs="Times New Roman"/>
          <w:sz w:val="24"/>
          <w:szCs w:val="24"/>
        </w:rPr>
      </w:pPr>
    </w:p>
    <w:p w:rsidR="003E6319" w:rsidRPr="009C6991" w:rsidRDefault="003E6319" w:rsidP="003E6319">
      <w:pPr>
        <w:pStyle w:val="ListParagraph"/>
        <w:widowControl w:val="0"/>
        <w:numPr>
          <w:ilvl w:val="1"/>
          <w:numId w:val="6"/>
        </w:numPr>
        <w:spacing w:after="0"/>
        <w:ind w:right="450"/>
        <w:contextualSpacing w:val="0"/>
        <w:jc w:val="both"/>
        <w:rPr>
          <w:rFonts w:ascii="Times New Roman" w:hAnsi="Times New Roman" w:cs="Times New Roman"/>
          <w:b/>
          <w:sz w:val="24"/>
          <w:szCs w:val="24"/>
        </w:rPr>
      </w:pPr>
      <w:r w:rsidRPr="009C6991">
        <w:rPr>
          <w:rFonts w:ascii="Times New Roman" w:hAnsi="Times New Roman" w:cs="Times New Roman"/>
          <w:b/>
          <w:sz w:val="24"/>
          <w:szCs w:val="24"/>
        </w:rPr>
        <w:t>Social şi personal</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1.4.1. Abilităţi de comunicare şi negociere</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este eficient/a în negocierea de întelegeri care obtin rezultatele dorite,  într-o manieră ce demonstrează respect şi integritate.</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widowControl w:val="0"/>
        <w:numPr>
          <w:ilvl w:val="0"/>
          <w:numId w:val="15"/>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Negociază cu succes în situaţii de criza atât cu grupuri interne cât şi cu grupuri externe;</w:t>
      </w:r>
    </w:p>
    <w:p w:rsidR="003E6319" w:rsidRPr="009C6991" w:rsidRDefault="003E6319" w:rsidP="003E6319">
      <w:pPr>
        <w:pStyle w:val="ListParagraph"/>
        <w:widowControl w:val="0"/>
        <w:numPr>
          <w:ilvl w:val="0"/>
          <w:numId w:val="15"/>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Soluţionează diferentele cu minimum de impact;</w:t>
      </w:r>
    </w:p>
    <w:p w:rsidR="003E6319" w:rsidRPr="009C6991" w:rsidRDefault="003E6319" w:rsidP="003E6319">
      <w:pPr>
        <w:pStyle w:val="ListParagraph"/>
        <w:widowControl w:val="0"/>
        <w:numPr>
          <w:ilvl w:val="0"/>
          <w:numId w:val="15"/>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Poate obţine concesii fără a deteriora relaţiile;</w:t>
      </w:r>
    </w:p>
    <w:p w:rsidR="003E6319" w:rsidRPr="009C6991" w:rsidRDefault="003E6319" w:rsidP="003E6319">
      <w:pPr>
        <w:pStyle w:val="ListParagraph"/>
        <w:widowControl w:val="0"/>
        <w:numPr>
          <w:ilvl w:val="0"/>
          <w:numId w:val="15"/>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Poate fi direct/a şi puternic/a dar şi diplomat/a.</w:t>
      </w:r>
    </w:p>
    <w:p w:rsidR="003E6319" w:rsidRPr="009C6991" w:rsidRDefault="003E6319" w:rsidP="003E6319">
      <w:pPr>
        <w:pStyle w:val="ListParagraph"/>
        <w:widowControl w:val="0"/>
        <w:spacing w:after="0"/>
        <w:ind w:left="1440" w:right="450"/>
        <w:contextualSpacing w:val="0"/>
        <w:jc w:val="both"/>
        <w:rPr>
          <w:rFonts w:ascii="Times New Roman" w:hAnsi="Times New Roman" w:cs="Times New Roman"/>
          <w:sz w:val="24"/>
          <w:szCs w:val="24"/>
        </w:rPr>
      </w:pP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1.4.2. Capacitatea de analiză şi sinteză</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poate descompune, ordona, caracteriza şi ierarhiza elementele unui sistem, are abilitatea de a previziona evoluţia acelui sistem în condiţiile modificării unui element component.</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widowControl w:val="0"/>
        <w:numPr>
          <w:ilvl w:val="1"/>
          <w:numId w:val="1"/>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Descompune părţile problemei fără a pierde imaginea de ansamblu;</w:t>
      </w:r>
    </w:p>
    <w:p w:rsidR="003E6319" w:rsidRPr="009C6991" w:rsidRDefault="003E6319" w:rsidP="003E6319">
      <w:pPr>
        <w:pStyle w:val="ListParagraph"/>
        <w:widowControl w:val="0"/>
        <w:numPr>
          <w:ilvl w:val="1"/>
          <w:numId w:val="1"/>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Poate vedea cum modificarea unei componente, variabile a sistemului influenteaza ansamblul;</w:t>
      </w:r>
    </w:p>
    <w:p w:rsidR="003E6319" w:rsidRPr="009C6991" w:rsidRDefault="003E6319" w:rsidP="003E6319">
      <w:pPr>
        <w:pStyle w:val="ListParagraph"/>
        <w:widowControl w:val="0"/>
        <w:numPr>
          <w:ilvl w:val="1"/>
          <w:numId w:val="1"/>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Poate modela problema in termeni abstracti;</w:t>
      </w:r>
    </w:p>
    <w:p w:rsidR="003E6319" w:rsidRPr="009C6991" w:rsidRDefault="003E6319" w:rsidP="003E6319">
      <w:pPr>
        <w:pStyle w:val="ListParagraph"/>
        <w:widowControl w:val="0"/>
        <w:numPr>
          <w:ilvl w:val="1"/>
          <w:numId w:val="1"/>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Nu trage concluzii pripite chiar daca se află în situaţii de stres;</w:t>
      </w:r>
    </w:p>
    <w:p w:rsidR="003E6319" w:rsidRPr="009C6991" w:rsidRDefault="003E6319" w:rsidP="003E6319">
      <w:pPr>
        <w:pStyle w:val="ListParagraph"/>
        <w:widowControl w:val="0"/>
        <w:numPr>
          <w:ilvl w:val="1"/>
          <w:numId w:val="1"/>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Poate să sintetizeze informaţia şi să identifice elementele importante;</w:t>
      </w:r>
    </w:p>
    <w:p w:rsidR="003E6319" w:rsidRPr="009C6991" w:rsidRDefault="003E6319" w:rsidP="003E6319">
      <w:pPr>
        <w:pStyle w:val="ListParagraph"/>
        <w:widowControl w:val="0"/>
        <w:numPr>
          <w:ilvl w:val="1"/>
          <w:numId w:val="1"/>
        </w:numPr>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Poate formula soluţii pe baza analizei făcute şi poate argumenta în mod logic soluţia propusă, punctând părţile ei forte si punctele ei slabe.</w:t>
      </w:r>
    </w:p>
    <w:p w:rsidR="003E6319" w:rsidRPr="009C6991" w:rsidRDefault="003E6319" w:rsidP="003E6319">
      <w:pPr>
        <w:pStyle w:val="ListParagraph"/>
        <w:widowControl w:val="0"/>
        <w:spacing w:after="0"/>
        <w:ind w:left="1800" w:right="450"/>
        <w:contextualSpacing w:val="0"/>
        <w:jc w:val="both"/>
        <w:rPr>
          <w:rFonts w:ascii="Times New Roman" w:hAnsi="Times New Roman" w:cs="Times New Roman"/>
          <w:sz w:val="24"/>
          <w:szCs w:val="24"/>
        </w:rPr>
      </w:pP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1.4.3. Abilităţi de relaţionare</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relationează cu succes cu alţii, în diverse grupuri şi situaţii, promovând relaţiile armonioase de lucru.</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 :</w:t>
      </w:r>
    </w:p>
    <w:p w:rsidR="003E6319" w:rsidRPr="009C6991" w:rsidRDefault="003E6319" w:rsidP="003E6319">
      <w:pPr>
        <w:pStyle w:val="ListParagraph"/>
        <w:numPr>
          <w:ilvl w:val="0"/>
          <w:numId w:val="16"/>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Relaţionează cu succes cu alţii, indiferent de pozitie, putere, influenţă sau statut;</w:t>
      </w:r>
    </w:p>
    <w:p w:rsidR="003E6319" w:rsidRPr="009C6991" w:rsidRDefault="003E6319" w:rsidP="003E6319">
      <w:pPr>
        <w:pStyle w:val="ListParagraph"/>
        <w:numPr>
          <w:ilvl w:val="0"/>
          <w:numId w:val="16"/>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Este eficient/a în stabilirea rapoartelor;</w:t>
      </w:r>
    </w:p>
    <w:p w:rsidR="003E6319" w:rsidRPr="009C6991" w:rsidRDefault="003E6319" w:rsidP="003E6319">
      <w:pPr>
        <w:pStyle w:val="ListParagraph"/>
        <w:numPr>
          <w:ilvl w:val="0"/>
          <w:numId w:val="16"/>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lastRenderedPageBreak/>
        <w:t>Investeşte timp şi energie pentru a-i cunoaşte pe cei cu care trebuie să interacţioneze;</w:t>
      </w:r>
    </w:p>
    <w:p w:rsidR="003E6319" w:rsidRPr="009C6991" w:rsidRDefault="003E6319" w:rsidP="003E6319">
      <w:pPr>
        <w:pStyle w:val="ListParagraph"/>
        <w:numPr>
          <w:ilvl w:val="0"/>
          <w:numId w:val="16"/>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Este priceput/a la folosirea tactului şi diplomatiei.</w:t>
      </w:r>
    </w:p>
    <w:p w:rsidR="003E6319" w:rsidRPr="009C6991" w:rsidRDefault="003E6319" w:rsidP="003E6319">
      <w:pPr>
        <w:pStyle w:val="ListParagraph"/>
        <w:widowControl w:val="0"/>
        <w:spacing w:after="0"/>
        <w:ind w:left="1440" w:right="450"/>
        <w:contextualSpacing w:val="0"/>
        <w:jc w:val="both"/>
        <w:rPr>
          <w:rFonts w:ascii="Times New Roman" w:hAnsi="Times New Roman" w:cs="Times New Roman"/>
          <w:sz w:val="24"/>
          <w:szCs w:val="24"/>
        </w:rPr>
      </w:pPr>
    </w:p>
    <w:p w:rsidR="003E6319" w:rsidRPr="009C6991" w:rsidRDefault="003E6319" w:rsidP="003E6319">
      <w:pPr>
        <w:ind w:right="450"/>
        <w:jc w:val="center"/>
        <w:rPr>
          <w:rFonts w:ascii="Times New Roman" w:hAnsi="Times New Roman" w:cs="Times New Roman"/>
          <w:b/>
          <w:sz w:val="24"/>
          <w:szCs w:val="24"/>
        </w:rPr>
      </w:pPr>
      <w:r w:rsidRPr="009C6991">
        <w:rPr>
          <w:rFonts w:ascii="Times New Roman" w:hAnsi="Times New Roman" w:cs="Times New Roman"/>
          <w:b/>
          <w:sz w:val="24"/>
          <w:szCs w:val="24"/>
        </w:rPr>
        <w:t>2. TRĂSĂTURI</w:t>
      </w:r>
    </w:p>
    <w:p w:rsidR="003E6319" w:rsidRPr="009C6991" w:rsidRDefault="003E6319" w:rsidP="003E6319">
      <w:pPr>
        <w:widowControl w:val="0"/>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2.1. Integritate şi reputaţie</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se comportă cu integritate, onestitate  şi transparenăţa  în relaţia cu alţii şi cu societatea </w:t>
      </w:r>
    </w:p>
    <w:p w:rsidR="003E6319" w:rsidRPr="009C6991" w:rsidRDefault="003E6319" w:rsidP="003E6319">
      <w:pPr>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numPr>
          <w:ilvl w:val="0"/>
          <w:numId w:val="17"/>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Întelege şi îndeplineşte îndatoririle şi responsabiltatile unui consiliu, şi mentine cunoştinte în aceasta privinta prin formare profesionala;</w:t>
      </w:r>
    </w:p>
    <w:p w:rsidR="003E6319" w:rsidRPr="009C6991" w:rsidRDefault="003E6319" w:rsidP="003E6319">
      <w:pPr>
        <w:pStyle w:val="ListParagraph"/>
        <w:numPr>
          <w:ilvl w:val="0"/>
          <w:numId w:val="17"/>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Plasează interesele organizaţionale deasupra tuturor celorlalte;</w:t>
      </w:r>
    </w:p>
    <w:p w:rsidR="003E6319" w:rsidRPr="009C6991" w:rsidRDefault="003E6319" w:rsidP="003E6319">
      <w:pPr>
        <w:pStyle w:val="ListParagraph"/>
        <w:numPr>
          <w:ilvl w:val="0"/>
          <w:numId w:val="17"/>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Se comportă într-o maniera demnă de încrederea  şi de respectul colegilor din consiliu;</w:t>
      </w:r>
    </w:p>
    <w:p w:rsidR="003E6319" w:rsidRPr="009C6991" w:rsidRDefault="003E6319" w:rsidP="003E6319">
      <w:pPr>
        <w:pStyle w:val="ListParagraph"/>
        <w:numPr>
          <w:ilvl w:val="0"/>
          <w:numId w:val="17"/>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Vorbeşte cu onestitate şi sinceritate;</w:t>
      </w:r>
    </w:p>
    <w:p w:rsidR="003E6319" w:rsidRPr="009C6991" w:rsidRDefault="003E6319" w:rsidP="003E6319">
      <w:pPr>
        <w:pStyle w:val="ListParagraph"/>
        <w:numPr>
          <w:ilvl w:val="0"/>
          <w:numId w:val="17"/>
        </w:numPr>
        <w:spacing w:after="0"/>
        <w:ind w:right="450"/>
        <w:jc w:val="both"/>
        <w:rPr>
          <w:rFonts w:ascii="Times New Roman" w:hAnsi="Times New Roman" w:cs="Times New Roman"/>
          <w:b/>
          <w:sz w:val="24"/>
          <w:szCs w:val="24"/>
        </w:rPr>
      </w:pPr>
      <w:r w:rsidRPr="009C6991">
        <w:rPr>
          <w:rFonts w:ascii="Times New Roman" w:hAnsi="Times New Roman" w:cs="Times New Roman"/>
          <w:sz w:val="24"/>
          <w:szCs w:val="24"/>
        </w:rPr>
        <w:t>Tratează informaţiile sensibile  şi confidenţiale cu discreţia cuvenită şi în concordanţă cu prevederile contractului de mandate;</w:t>
      </w:r>
    </w:p>
    <w:p w:rsidR="003E6319" w:rsidRPr="009C6991" w:rsidRDefault="003E6319" w:rsidP="003E6319">
      <w:pPr>
        <w:widowControl w:val="0"/>
        <w:tabs>
          <w:tab w:val="left" w:pos="1620"/>
        </w:tabs>
        <w:spacing w:after="0"/>
        <w:ind w:right="450"/>
        <w:rPr>
          <w:rFonts w:ascii="Times New Roman" w:hAnsi="Times New Roman" w:cs="Times New Roman"/>
          <w:b/>
          <w:sz w:val="24"/>
          <w:szCs w:val="24"/>
        </w:rPr>
      </w:pPr>
    </w:p>
    <w:p w:rsidR="003E6319" w:rsidRPr="009C6991" w:rsidRDefault="003E6319" w:rsidP="003E6319">
      <w:pPr>
        <w:widowControl w:val="0"/>
        <w:tabs>
          <w:tab w:val="left" w:pos="1620"/>
        </w:tabs>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2.2. Independenţa</w:t>
      </w:r>
    </w:p>
    <w:p w:rsidR="003E6319" w:rsidRPr="009C6991" w:rsidRDefault="003E6319" w:rsidP="003E6319">
      <w:pPr>
        <w:spacing w:after="0"/>
        <w:ind w:right="450"/>
        <w:jc w:val="both"/>
        <w:rPr>
          <w:rFonts w:ascii="Times New Roman" w:hAnsi="Times New Roman" w:cs="Times New Roman"/>
          <w:sz w:val="24"/>
          <w:szCs w:val="24"/>
        </w:rPr>
      </w:pPr>
      <w:r w:rsidRPr="009C6991">
        <w:rPr>
          <w:rFonts w:ascii="Times New Roman" w:hAnsi="Times New Roman" w:cs="Times New Roman"/>
          <w:b/>
          <w:sz w:val="24"/>
          <w:szCs w:val="24"/>
        </w:rPr>
        <w:t>Descriere:</w:t>
      </w:r>
      <w:r w:rsidRPr="009C6991">
        <w:rPr>
          <w:rFonts w:ascii="Times New Roman" w:hAnsi="Times New Roman" w:cs="Times New Roman"/>
          <w:sz w:val="24"/>
          <w:szCs w:val="24"/>
        </w:rPr>
        <w:t xml:space="preserve">  posedă o gândire independentă şi este capabil/a să ofere provocarea şi rigoarea necesare pentru a asista consiliul în realizarea unei întelegeri globale a informaţiilor şi opţiunilor care facilitează un standard înalt de luarea deciziilor.</w:t>
      </w:r>
    </w:p>
    <w:p w:rsidR="003E6319" w:rsidRPr="009C6991" w:rsidRDefault="003E6319" w:rsidP="003E6319">
      <w:pPr>
        <w:tabs>
          <w:tab w:val="left" w:pos="900"/>
        </w:tabs>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Indicatori:</w:t>
      </w:r>
    </w:p>
    <w:p w:rsidR="003E6319" w:rsidRPr="009C6991" w:rsidRDefault="003E6319" w:rsidP="003E6319">
      <w:pPr>
        <w:pStyle w:val="ListParagraph"/>
        <w:widowControl w:val="0"/>
        <w:numPr>
          <w:ilvl w:val="0"/>
          <w:numId w:val="18"/>
        </w:numPr>
        <w:tabs>
          <w:tab w:val="left" w:pos="900"/>
        </w:tabs>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Este dispus/ă să nu fie de acord şi să adopte o pozitie independentă în faţa opiniilor divergente;</w:t>
      </w:r>
    </w:p>
    <w:p w:rsidR="003E6319" w:rsidRPr="009C6991" w:rsidRDefault="003E6319" w:rsidP="003E6319">
      <w:pPr>
        <w:pStyle w:val="ListParagraph"/>
        <w:widowControl w:val="0"/>
        <w:numPr>
          <w:ilvl w:val="0"/>
          <w:numId w:val="18"/>
        </w:numPr>
        <w:tabs>
          <w:tab w:val="left" w:pos="900"/>
        </w:tabs>
        <w:spacing w:after="0"/>
        <w:ind w:right="450"/>
        <w:contextualSpacing w:val="0"/>
        <w:jc w:val="both"/>
        <w:rPr>
          <w:rFonts w:ascii="Times New Roman" w:hAnsi="Times New Roman" w:cs="Times New Roman"/>
          <w:sz w:val="24"/>
          <w:szCs w:val="24"/>
        </w:rPr>
      </w:pPr>
      <w:r w:rsidRPr="009C6991">
        <w:rPr>
          <w:rFonts w:ascii="Times New Roman" w:hAnsi="Times New Roman" w:cs="Times New Roman"/>
          <w:sz w:val="24"/>
          <w:szCs w:val="24"/>
        </w:rPr>
        <w:t>Solicită clarificări şi explicaţii.</w:t>
      </w:r>
    </w:p>
    <w:p w:rsidR="003E6319" w:rsidRPr="009C6991" w:rsidRDefault="003E6319" w:rsidP="003E6319">
      <w:pPr>
        <w:pStyle w:val="ListParagraph"/>
        <w:widowControl w:val="0"/>
        <w:tabs>
          <w:tab w:val="left" w:pos="900"/>
        </w:tabs>
        <w:spacing w:after="0"/>
        <w:ind w:left="1170" w:right="450"/>
        <w:contextualSpacing w:val="0"/>
        <w:jc w:val="both"/>
        <w:rPr>
          <w:rFonts w:ascii="Times New Roman" w:hAnsi="Times New Roman" w:cs="Times New Roman"/>
          <w:sz w:val="24"/>
          <w:szCs w:val="24"/>
        </w:rPr>
      </w:pPr>
    </w:p>
    <w:p w:rsidR="003E6319" w:rsidRPr="009C6991" w:rsidRDefault="003E6319" w:rsidP="003E6319">
      <w:pPr>
        <w:widowControl w:val="0"/>
        <w:spacing w:after="0" w:line="240" w:lineRule="auto"/>
        <w:ind w:right="450"/>
        <w:jc w:val="both"/>
        <w:rPr>
          <w:rFonts w:ascii="Times New Roman" w:hAnsi="Times New Roman" w:cs="Times New Roman"/>
          <w:b/>
          <w:sz w:val="24"/>
          <w:szCs w:val="24"/>
        </w:rPr>
      </w:pPr>
      <w:r w:rsidRPr="009C6991">
        <w:rPr>
          <w:rFonts w:ascii="Times New Roman" w:hAnsi="Times New Roman" w:cs="Times New Roman"/>
          <w:b/>
          <w:sz w:val="24"/>
          <w:szCs w:val="24"/>
        </w:rPr>
        <w:t>2.3 Expunere politică</w:t>
      </w:r>
    </w:p>
    <w:tbl>
      <w:tblPr>
        <w:tblStyle w:val="TableGrid"/>
        <w:tblpPr w:leftFromText="180" w:rightFromText="180" w:vertAnchor="text" w:horzAnchor="margin" w:tblpY="433"/>
        <w:tblW w:w="10458" w:type="dxa"/>
        <w:tblLayout w:type="fixed"/>
        <w:tblLook w:val="04A0"/>
      </w:tblPr>
      <w:tblGrid>
        <w:gridCol w:w="2327"/>
        <w:gridCol w:w="2006"/>
        <w:gridCol w:w="1500"/>
        <w:gridCol w:w="1500"/>
        <w:gridCol w:w="1500"/>
        <w:gridCol w:w="1625"/>
      </w:tblGrid>
      <w:tr w:rsidR="003E6319" w:rsidRPr="009C6991" w:rsidTr="002A1CD1">
        <w:tc>
          <w:tcPr>
            <w:tcW w:w="2327"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Rating</w:t>
            </w:r>
          </w:p>
        </w:tc>
        <w:tc>
          <w:tcPr>
            <w:tcW w:w="2006"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1</w:t>
            </w:r>
          </w:p>
        </w:tc>
        <w:tc>
          <w:tcPr>
            <w:tcW w:w="1500"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2</w:t>
            </w:r>
          </w:p>
        </w:tc>
        <w:tc>
          <w:tcPr>
            <w:tcW w:w="1500"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3</w:t>
            </w:r>
          </w:p>
        </w:tc>
        <w:tc>
          <w:tcPr>
            <w:tcW w:w="1500"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4</w:t>
            </w:r>
          </w:p>
        </w:tc>
        <w:tc>
          <w:tcPr>
            <w:tcW w:w="1625"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5</w:t>
            </w:r>
          </w:p>
        </w:tc>
      </w:tr>
      <w:tr w:rsidR="003E6319" w:rsidRPr="009C6991" w:rsidTr="002A1CD1">
        <w:tc>
          <w:tcPr>
            <w:tcW w:w="2327"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Expunere politica</w:t>
            </w:r>
          </w:p>
        </w:tc>
        <w:tc>
          <w:tcPr>
            <w:tcW w:w="2006"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Foarte expus</w:t>
            </w:r>
          </w:p>
        </w:tc>
        <w:tc>
          <w:tcPr>
            <w:tcW w:w="1500" w:type="dxa"/>
          </w:tcPr>
          <w:p w:rsidR="003E6319" w:rsidRPr="009C6991" w:rsidRDefault="003E6319" w:rsidP="002A1CD1">
            <w:pPr>
              <w:ind w:right="450"/>
              <w:jc w:val="both"/>
              <w:rPr>
                <w:rFonts w:ascii="Times New Roman" w:hAnsi="Times New Roman" w:cs="Times New Roman"/>
              </w:rPr>
            </w:pPr>
          </w:p>
        </w:tc>
        <w:tc>
          <w:tcPr>
            <w:tcW w:w="1500" w:type="dxa"/>
          </w:tcPr>
          <w:p w:rsidR="003E6319" w:rsidRPr="009C6991" w:rsidRDefault="003E6319" w:rsidP="002A1CD1">
            <w:pPr>
              <w:ind w:right="450"/>
              <w:jc w:val="both"/>
              <w:rPr>
                <w:rFonts w:ascii="Times New Roman" w:hAnsi="Times New Roman" w:cs="Times New Roman"/>
              </w:rPr>
            </w:pPr>
          </w:p>
        </w:tc>
        <w:tc>
          <w:tcPr>
            <w:tcW w:w="1500" w:type="dxa"/>
          </w:tcPr>
          <w:p w:rsidR="003E6319" w:rsidRPr="009C6991" w:rsidRDefault="003E6319" w:rsidP="002A1CD1">
            <w:pPr>
              <w:ind w:right="450"/>
              <w:jc w:val="both"/>
              <w:rPr>
                <w:rFonts w:ascii="Times New Roman" w:hAnsi="Times New Roman" w:cs="Times New Roman"/>
              </w:rPr>
            </w:pPr>
          </w:p>
        </w:tc>
        <w:tc>
          <w:tcPr>
            <w:tcW w:w="1625"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Fară expunere</w:t>
            </w:r>
          </w:p>
        </w:tc>
      </w:tr>
    </w:tbl>
    <w:p w:rsidR="003E6319" w:rsidRPr="009C6991" w:rsidRDefault="003E6319" w:rsidP="003E6319">
      <w:pPr>
        <w:ind w:right="450"/>
        <w:jc w:val="both"/>
        <w:rPr>
          <w:rFonts w:ascii="Times New Roman" w:hAnsi="Times New Roman" w:cs="Times New Roman"/>
          <w:b/>
          <w:sz w:val="24"/>
          <w:szCs w:val="24"/>
        </w:rPr>
      </w:pPr>
    </w:p>
    <w:p w:rsidR="003E6319" w:rsidRPr="009C6991" w:rsidRDefault="003E6319" w:rsidP="003E6319">
      <w:pPr>
        <w:ind w:right="450"/>
        <w:jc w:val="both"/>
        <w:rPr>
          <w:rFonts w:ascii="Times New Roman" w:hAnsi="Times New Roman" w:cs="Times New Roman"/>
          <w:b/>
          <w:sz w:val="24"/>
          <w:szCs w:val="24"/>
        </w:rPr>
      </w:pPr>
      <w:r w:rsidRPr="009C6991">
        <w:rPr>
          <w:rFonts w:ascii="Times New Roman" w:hAnsi="Times New Roman" w:cs="Times New Roman"/>
          <w:b/>
          <w:sz w:val="24"/>
          <w:szCs w:val="24"/>
        </w:rPr>
        <w:t>2.4. Aliniere cu scrisoarea de asteptari</w:t>
      </w:r>
    </w:p>
    <w:tbl>
      <w:tblPr>
        <w:tblStyle w:val="TableGrid"/>
        <w:tblW w:w="10458" w:type="dxa"/>
        <w:tblLayout w:type="fixed"/>
        <w:tblLook w:val="04A0"/>
      </w:tblPr>
      <w:tblGrid>
        <w:gridCol w:w="2327"/>
        <w:gridCol w:w="2006"/>
        <w:gridCol w:w="1500"/>
        <w:gridCol w:w="1500"/>
        <w:gridCol w:w="1500"/>
        <w:gridCol w:w="1625"/>
      </w:tblGrid>
      <w:tr w:rsidR="003E6319" w:rsidRPr="009C6991" w:rsidTr="002A1CD1">
        <w:tc>
          <w:tcPr>
            <w:tcW w:w="2327"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Rating</w:t>
            </w:r>
          </w:p>
        </w:tc>
        <w:tc>
          <w:tcPr>
            <w:tcW w:w="2006"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1</w:t>
            </w:r>
          </w:p>
        </w:tc>
        <w:tc>
          <w:tcPr>
            <w:tcW w:w="1500"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2</w:t>
            </w:r>
          </w:p>
        </w:tc>
        <w:tc>
          <w:tcPr>
            <w:tcW w:w="1500"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3</w:t>
            </w:r>
          </w:p>
        </w:tc>
        <w:tc>
          <w:tcPr>
            <w:tcW w:w="1500"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4</w:t>
            </w:r>
          </w:p>
        </w:tc>
        <w:tc>
          <w:tcPr>
            <w:tcW w:w="1625"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5</w:t>
            </w:r>
          </w:p>
        </w:tc>
      </w:tr>
      <w:tr w:rsidR="003E6319" w:rsidRPr="009C6991" w:rsidTr="002A1CD1">
        <w:tc>
          <w:tcPr>
            <w:tcW w:w="2327" w:type="dxa"/>
          </w:tcPr>
          <w:p w:rsidR="003E6319" w:rsidRPr="009C6991" w:rsidRDefault="003E6319" w:rsidP="002A1CD1">
            <w:pPr>
              <w:tabs>
                <w:tab w:val="left" w:pos="2111"/>
              </w:tabs>
              <w:ind w:right="450"/>
              <w:rPr>
                <w:rFonts w:ascii="Times New Roman" w:hAnsi="Times New Roman" w:cs="Times New Roman"/>
              </w:rPr>
            </w:pPr>
            <w:r w:rsidRPr="009C6991">
              <w:rPr>
                <w:rFonts w:ascii="Times New Roman" w:hAnsi="Times New Roman" w:cs="Times New Roman"/>
              </w:rPr>
              <w:t>Alinierea cu scrisoare de asteptari</w:t>
            </w:r>
          </w:p>
        </w:tc>
        <w:tc>
          <w:tcPr>
            <w:tcW w:w="2006"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Intenţia exprimata nu se aliniaza</w:t>
            </w:r>
          </w:p>
        </w:tc>
        <w:tc>
          <w:tcPr>
            <w:tcW w:w="1500" w:type="dxa"/>
          </w:tcPr>
          <w:p w:rsidR="003E6319" w:rsidRPr="009C6991" w:rsidRDefault="003E6319" w:rsidP="002A1CD1">
            <w:pPr>
              <w:ind w:right="450"/>
              <w:jc w:val="both"/>
              <w:rPr>
                <w:rFonts w:ascii="Times New Roman" w:hAnsi="Times New Roman" w:cs="Times New Roman"/>
              </w:rPr>
            </w:pPr>
          </w:p>
        </w:tc>
        <w:tc>
          <w:tcPr>
            <w:tcW w:w="1500" w:type="dxa"/>
          </w:tcPr>
          <w:p w:rsidR="003E6319" w:rsidRPr="009C6991" w:rsidRDefault="003E6319" w:rsidP="002A1CD1">
            <w:pPr>
              <w:ind w:right="450"/>
              <w:jc w:val="both"/>
              <w:rPr>
                <w:rFonts w:ascii="Times New Roman" w:hAnsi="Times New Roman" w:cs="Times New Roman"/>
              </w:rPr>
            </w:pPr>
          </w:p>
        </w:tc>
        <w:tc>
          <w:tcPr>
            <w:tcW w:w="1500" w:type="dxa"/>
          </w:tcPr>
          <w:p w:rsidR="003E6319" w:rsidRPr="009C6991" w:rsidRDefault="003E6319" w:rsidP="002A1CD1">
            <w:pPr>
              <w:ind w:right="450"/>
              <w:jc w:val="both"/>
              <w:rPr>
                <w:rFonts w:ascii="Times New Roman" w:hAnsi="Times New Roman" w:cs="Times New Roman"/>
              </w:rPr>
            </w:pPr>
          </w:p>
        </w:tc>
        <w:tc>
          <w:tcPr>
            <w:tcW w:w="1625" w:type="dxa"/>
          </w:tcPr>
          <w:p w:rsidR="003E6319" w:rsidRPr="009C6991" w:rsidRDefault="003E6319" w:rsidP="002A1CD1">
            <w:pPr>
              <w:ind w:right="450"/>
              <w:jc w:val="both"/>
              <w:rPr>
                <w:rFonts w:ascii="Times New Roman" w:hAnsi="Times New Roman" w:cs="Times New Roman"/>
              </w:rPr>
            </w:pPr>
            <w:r w:rsidRPr="009C6991">
              <w:rPr>
                <w:rFonts w:ascii="Times New Roman" w:hAnsi="Times New Roman" w:cs="Times New Roman"/>
              </w:rPr>
              <w:t>Intenţia exprimata se aliniaza</w:t>
            </w:r>
          </w:p>
        </w:tc>
      </w:tr>
    </w:tbl>
    <w:p w:rsidR="003E6319" w:rsidRPr="009C6991" w:rsidRDefault="003E6319" w:rsidP="00E047B7">
      <w:pPr>
        <w:ind w:right="450"/>
        <w:jc w:val="both"/>
        <w:rPr>
          <w:rFonts w:ascii="Times New Roman" w:hAnsi="Times New Roman" w:cs="Times New Roman"/>
          <w:b/>
          <w:sz w:val="24"/>
          <w:szCs w:val="24"/>
        </w:rPr>
      </w:pPr>
    </w:p>
    <w:p w:rsidR="003E6319" w:rsidRPr="009C6991" w:rsidRDefault="003E6319" w:rsidP="003E6319">
      <w:pPr>
        <w:widowControl w:val="0"/>
        <w:spacing w:after="0"/>
        <w:ind w:right="450"/>
        <w:jc w:val="center"/>
        <w:rPr>
          <w:rFonts w:ascii="Times New Roman" w:hAnsi="Times New Roman" w:cs="Times New Roman"/>
          <w:b/>
          <w:sz w:val="24"/>
          <w:szCs w:val="24"/>
        </w:rPr>
      </w:pPr>
      <w:r w:rsidRPr="009C6991">
        <w:rPr>
          <w:rFonts w:ascii="Times New Roman" w:hAnsi="Times New Roman" w:cs="Times New Roman"/>
          <w:b/>
          <w:sz w:val="24"/>
          <w:szCs w:val="24"/>
        </w:rPr>
        <w:t>3.CONDIŢII PRESCRIPTIVE ŞI PROSCRIPTIVE</w:t>
      </w:r>
    </w:p>
    <w:p w:rsidR="003E6319" w:rsidRPr="009C6991" w:rsidRDefault="003E6319" w:rsidP="003E6319">
      <w:pPr>
        <w:pStyle w:val="ListParagraph"/>
        <w:widowControl w:val="0"/>
        <w:spacing w:after="0"/>
        <w:ind w:left="1170" w:right="450"/>
        <w:jc w:val="both"/>
        <w:rPr>
          <w:rFonts w:ascii="Times New Roman" w:hAnsi="Times New Roman" w:cs="Times New Roman"/>
          <w:b/>
          <w:sz w:val="24"/>
          <w:szCs w:val="24"/>
        </w:rPr>
      </w:pPr>
    </w:p>
    <w:p w:rsidR="003E6319" w:rsidRPr="009C6991" w:rsidRDefault="003E6319" w:rsidP="003E6319">
      <w:pPr>
        <w:widowControl w:val="0"/>
        <w:spacing w:after="0"/>
        <w:ind w:right="450"/>
        <w:jc w:val="both"/>
        <w:rPr>
          <w:rFonts w:ascii="Times New Roman" w:hAnsi="Times New Roman" w:cs="Times New Roman"/>
          <w:b/>
          <w:sz w:val="24"/>
          <w:szCs w:val="24"/>
        </w:rPr>
      </w:pPr>
      <w:r w:rsidRPr="009C6991">
        <w:rPr>
          <w:rFonts w:ascii="Times New Roman" w:hAnsi="Times New Roman" w:cs="Times New Roman"/>
          <w:b/>
          <w:sz w:val="24"/>
          <w:szCs w:val="24"/>
        </w:rPr>
        <w:t xml:space="preserve">3.1 Număr de mandate </w:t>
      </w:r>
    </w:p>
    <w:tbl>
      <w:tblPr>
        <w:tblStyle w:val="TableGrid"/>
        <w:tblpPr w:leftFromText="180" w:rightFromText="180" w:vertAnchor="text" w:horzAnchor="margin" w:tblpY="428"/>
        <w:tblW w:w="10458" w:type="dxa"/>
        <w:tblLayout w:type="fixed"/>
        <w:tblLook w:val="04A0"/>
      </w:tblPr>
      <w:tblGrid>
        <w:gridCol w:w="2327"/>
        <w:gridCol w:w="2006"/>
        <w:gridCol w:w="1500"/>
        <w:gridCol w:w="1500"/>
        <w:gridCol w:w="1500"/>
        <w:gridCol w:w="1625"/>
      </w:tblGrid>
      <w:tr w:rsidR="003E6319" w:rsidRPr="009C6991" w:rsidTr="002A1CD1">
        <w:tc>
          <w:tcPr>
            <w:tcW w:w="2327" w:type="dxa"/>
          </w:tcPr>
          <w:p w:rsidR="003E6319" w:rsidRPr="009C6991" w:rsidRDefault="003E6319" w:rsidP="0073157A">
            <w:pPr>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Rating</w:t>
            </w:r>
          </w:p>
        </w:tc>
        <w:tc>
          <w:tcPr>
            <w:tcW w:w="2006" w:type="dxa"/>
          </w:tcPr>
          <w:p w:rsidR="003E6319" w:rsidRPr="009C6991" w:rsidRDefault="003E6319" w:rsidP="0073157A">
            <w:pPr>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1</w:t>
            </w:r>
          </w:p>
        </w:tc>
        <w:tc>
          <w:tcPr>
            <w:tcW w:w="1500" w:type="dxa"/>
          </w:tcPr>
          <w:p w:rsidR="003E6319" w:rsidRPr="009C6991" w:rsidRDefault="003E6319" w:rsidP="0073157A">
            <w:pPr>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2</w:t>
            </w:r>
          </w:p>
        </w:tc>
        <w:tc>
          <w:tcPr>
            <w:tcW w:w="1500" w:type="dxa"/>
          </w:tcPr>
          <w:p w:rsidR="003E6319" w:rsidRPr="009C6991" w:rsidRDefault="003E6319" w:rsidP="0073157A">
            <w:pPr>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3</w:t>
            </w:r>
          </w:p>
        </w:tc>
        <w:tc>
          <w:tcPr>
            <w:tcW w:w="1500" w:type="dxa"/>
          </w:tcPr>
          <w:p w:rsidR="003E6319" w:rsidRPr="009C6991" w:rsidRDefault="003E6319" w:rsidP="0073157A">
            <w:pPr>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4</w:t>
            </w:r>
          </w:p>
        </w:tc>
        <w:tc>
          <w:tcPr>
            <w:tcW w:w="1625" w:type="dxa"/>
          </w:tcPr>
          <w:p w:rsidR="003E6319" w:rsidRPr="009C6991" w:rsidRDefault="003E6319" w:rsidP="0073157A">
            <w:pPr>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5</w:t>
            </w:r>
          </w:p>
        </w:tc>
      </w:tr>
      <w:tr w:rsidR="003E6319" w:rsidRPr="009C6991" w:rsidTr="002A1CD1">
        <w:tc>
          <w:tcPr>
            <w:tcW w:w="2327" w:type="dxa"/>
          </w:tcPr>
          <w:p w:rsidR="003E6319" w:rsidRPr="009C6991" w:rsidRDefault="003E6319" w:rsidP="0073157A">
            <w:pPr>
              <w:tabs>
                <w:tab w:val="left" w:pos="2111"/>
              </w:tabs>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Număr de mandate</w:t>
            </w:r>
          </w:p>
        </w:tc>
        <w:tc>
          <w:tcPr>
            <w:tcW w:w="2006" w:type="dxa"/>
          </w:tcPr>
          <w:p w:rsidR="003E6319" w:rsidRPr="009C6991" w:rsidRDefault="003E6319" w:rsidP="0073157A">
            <w:pPr>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&gt;3</w:t>
            </w:r>
          </w:p>
        </w:tc>
        <w:tc>
          <w:tcPr>
            <w:tcW w:w="1500" w:type="dxa"/>
          </w:tcPr>
          <w:p w:rsidR="003E6319" w:rsidRPr="009C6991" w:rsidRDefault="003E6319" w:rsidP="0073157A">
            <w:pPr>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3</w:t>
            </w:r>
          </w:p>
        </w:tc>
        <w:tc>
          <w:tcPr>
            <w:tcW w:w="1500" w:type="dxa"/>
          </w:tcPr>
          <w:p w:rsidR="003E6319" w:rsidRPr="009C6991" w:rsidRDefault="003E6319" w:rsidP="0073157A">
            <w:pPr>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2</w:t>
            </w:r>
          </w:p>
        </w:tc>
        <w:tc>
          <w:tcPr>
            <w:tcW w:w="1500" w:type="dxa"/>
          </w:tcPr>
          <w:p w:rsidR="003E6319" w:rsidRPr="009C6991" w:rsidRDefault="003E6319" w:rsidP="0073157A">
            <w:pPr>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1</w:t>
            </w:r>
          </w:p>
        </w:tc>
        <w:tc>
          <w:tcPr>
            <w:tcW w:w="1625" w:type="dxa"/>
          </w:tcPr>
          <w:p w:rsidR="003E6319" w:rsidRPr="009C6991" w:rsidRDefault="003E6319" w:rsidP="0073157A">
            <w:pPr>
              <w:spacing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0</w:t>
            </w:r>
          </w:p>
        </w:tc>
      </w:tr>
    </w:tbl>
    <w:p w:rsidR="00E047B7" w:rsidRPr="009C6991" w:rsidRDefault="00E047B7" w:rsidP="003E6319">
      <w:pPr>
        <w:ind w:right="450"/>
        <w:jc w:val="both"/>
        <w:rPr>
          <w:rFonts w:ascii="Times New Roman" w:hAnsi="Times New Roman" w:cs="Times New Roman"/>
          <w:b/>
          <w:sz w:val="24"/>
          <w:szCs w:val="24"/>
        </w:rPr>
      </w:pPr>
    </w:p>
    <w:p w:rsidR="003E6319" w:rsidRPr="009C6991" w:rsidRDefault="003E6319" w:rsidP="0073157A">
      <w:pPr>
        <w:ind w:left="720" w:right="450"/>
        <w:jc w:val="both"/>
        <w:rPr>
          <w:rFonts w:ascii="Times New Roman" w:hAnsi="Times New Roman" w:cs="Times New Roman"/>
          <w:b/>
          <w:sz w:val="24"/>
          <w:szCs w:val="24"/>
        </w:rPr>
      </w:pPr>
      <w:r w:rsidRPr="009C6991">
        <w:rPr>
          <w:rFonts w:ascii="Times New Roman" w:hAnsi="Times New Roman" w:cs="Times New Roman"/>
          <w:b/>
          <w:sz w:val="24"/>
          <w:szCs w:val="24"/>
        </w:rPr>
        <w:t>GRILA DE PUNCTAJ A COMPETENTELOR SI TABELELE DE RATING</w:t>
      </w:r>
    </w:p>
    <w:p w:rsidR="003E6319" w:rsidRPr="009C6991" w:rsidRDefault="003E6319" w:rsidP="003E6319">
      <w:pPr>
        <w:ind w:right="450" w:firstLine="720"/>
        <w:jc w:val="both"/>
        <w:rPr>
          <w:rFonts w:ascii="Times New Roman" w:hAnsi="Times New Roman" w:cs="Times New Roman"/>
          <w:sz w:val="24"/>
          <w:szCs w:val="24"/>
        </w:rPr>
      </w:pPr>
      <w:r w:rsidRPr="009C6991">
        <w:rPr>
          <w:rFonts w:ascii="Times New Roman" w:hAnsi="Times New Roman" w:cs="Times New Roman"/>
          <w:sz w:val="24"/>
          <w:szCs w:val="24"/>
        </w:rPr>
        <w:t>Grila de punctaj a competentelor este un instrument folosit pentru masurarea abilitatii candidatilor de a îşi demonstra competenta în ceea ce priveşte consiliul, clasificand nivelurile de abilitati în cinci categorii, de la "limitat" la "expert".</w:t>
      </w: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9"/>
        <w:gridCol w:w="2543"/>
        <w:gridCol w:w="6527"/>
      </w:tblGrid>
      <w:tr w:rsidR="003E6319" w:rsidRPr="009C6991" w:rsidTr="002A1CD1">
        <w:trPr>
          <w:trHeight w:hRule="exact" w:val="287"/>
        </w:trPr>
        <w:tc>
          <w:tcPr>
            <w:tcW w:w="939" w:type="dxa"/>
          </w:tcPr>
          <w:p w:rsidR="003E6319" w:rsidRPr="009C6991" w:rsidRDefault="003E6319" w:rsidP="002A1CD1">
            <w:pPr>
              <w:spacing w:line="240" w:lineRule="auto"/>
              <w:ind w:right="450"/>
              <w:rPr>
                <w:rFonts w:ascii="Times New Roman" w:hAnsi="Times New Roman" w:cs="Times New Roman"/>
                <w:b/>
              </w:rPr>
            </w:pPr>
            <w:r w:rsidRPr="009C6991">
              <w:rPr>
                <w:rFonts w:ascii="Times New Roman" w:hAnsi="Times New Roman" w:cs="Times New Roman"/>
                <w:b/>
              </w:rPr>
              <w:t>Scor</w:t>
            </w:r>
          </w:p>
        </w:tc>
        <w:tc>
          <w:tcPr>
            <w:tcW w:w="2543" w:type="dxa"/>
          </w:tcPr>
          <w:p w:rsidR="003E6319" w:rsidRPr="009C6991" w:rsidRDefault="003E6319" w:rsidP="002A1CD1">
            <w:pPr>
              <w:spacing w:line="240" w:lineRule="auto"/>
              <w:ind w:right="450"/>
              <w:rPr>
                <w:rFonts w:ascii="Times New Roman" w:hAnsi="Times New Roman" w:cs="Times New Roman"/>
                <w:b/>
              </w:rPr>
            </w:pPr>
            <w:r w:rsidRPr="009C6991">
              <w:rPr>
                <w:rFonts w:ascii="Times New Roman" w:hAnsi="Times New Roman" w:cs="Times New Roman"/>
                <w:b/>
              </w:rPr>
              <w:t>Nivel de competenta</w:t>
            </w:r>
          </w:p>
        </w:tc>
        <w:tc>
          <w:tcPr>
            <w:tcW w:w="6527" w:type="dxa"/>
          </w:tcPr>
          <w:p w:rsidR="003E6319" w:rsidRPr="009C6991" w:rsidRDefault="003E6319" w:rsidP="002A1CD1">
            <w:pPr>
              <w:spacing w:line="240" w:lineRule="auto"/>
              <w:ind w:right="450"/>
              <w:rPr>
                <w:rFonts w:ascii="Times New Roman" w:hAnsi="Times New Roman" w:cs="Times New Roman"/>
                <w:b/>
              </w:rPr>
            </w:pPr>
            <w:r w:rsidRPr="009C6991">
              <w:rPr>
                <w:rFonts w:ascii="Times New Roman" w:hAnsi="Times New Roman" w:cs="Times New Roman"/>
                <w:b/>
              </w:rPr>
              <w:t>Descriere</w:t>
            </w:r>
          </w:p>
        </w:tc>
      </w:tr>
      <w:tr w:rsidR="003E6319" w:rsidRPr="009C6991" w:rsidTr="002A1CD1">
        <w:trPr>
          <w:trHeight w:hRule="exact" w:val="287"/>
        </w:trPr>
        <w:tc>
          <w:tcPr>
            <w:tcW w:w="939"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N/A</w:t>
            </w:r>
          </w:p>
        </w:tc>
        <w:tc>
          <w:tcPr>
            <w:tcW w:w="2543"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Nu se aplica</w:t>
            </w:r>
          </w:p>
        </w:tc>
        <w:tc>
          <w:tcPr>
            <w:tcW w:w="6527"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Nu este necesar sa aplicati sau sa demonstrati aceasta competenta</w:t>
            </w:r>
          </w:p>
        </w:tc>
      </w:tr>
      <w:tr w:rsidR="003E6319" w:rsidRPr="009C6991" w:rsidTr="002A1CD1">
        <w:trPr>
          <w:trHeight w:hRule="exact" w:val="287"/>
        </w:trPr>
        <w:tc>
          <w:tcPr>
            <w:tcW w:w="939"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1</w:t>
            </w:r>
          </w:p>
        </w:tc>
        <w:tc>
          <w:tcPr>
            <w:tcW w:w="2543"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Novice</w:t>
            </w:r>
          </w:p>
        </w:tc>
        <w:tc>
          <w:tcPr>
            <w:tcW w:w="6527"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Aveti o intelegere a cunostintelor de baza</w:t>
            </w:r>
          </w:p>
        </w:tc>
      </w:tr>
      <w:tr w:rsidR="003E6319" w:rsidRPr="009C6991" w:rsidTr="002A1CD1">
        <w:trPr>
          <w:trHeight w:hRule="exact" w:val="1982"/>
        </w:trPr>
        <w:tc>
          <w:tcPr>
            <w:tcW w:w="939"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2</w:t>
            </w:r>
          </w:p>
        </w:tc>
        <w:tc>
          <w:tcPr>
            <w:tcW w:w="2543"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lntermediar</w:t>
            </w:r>
          </w:p>
        </w:tc>
        <w:tc>
          <w:tcPr>
            <w:tcW w:w="6527"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Aveti un nivel de experienta castigat prin formare fundamentala si/sau prin cateva experiente similare. Aceasta aptitudine presupune sprijin extern.</w:t>
            </w:r>
          </w:p>
          <w:p w:rsidR="003E6319" w:rsidRPr="009C6991" w:rsidRDefault="003E6319" w:rsidP="003E6319">
            <w:pPr>
              <w:pStyle w:val="ListParagraph"/>
              <w:widowControl w:val="0"/>
              <w:numPr>
                <w:ilvl w:val="0"/>
                <w:numId w:val="2"/>
              </w:numPr>
              <w:spacing w:after="0" w:line="240" w:lineRule="auto"/>
              <w:ind w:right="450"/>
              <w:contextualSpacing w:val="0"/>
              <w:rPr>
                <w:rFonts w:ascii="Times New Roman" w:hAnsi="Times New Roman" w:cs="Times New Roman"/>
              </w:rPr>
            </w:pPr>
            <w:r w:rsidRPr="009C6991">
              <w:rPr>
                <w:rFonts w:ascii="Times New Roman" w:hAnsi="Times New Roman" w:cs="Times New Roman"/>
              </w:rPr>
              <w:t>Întelegeti si puteti discuta termeni, concepte,  principii si probleme legate de aceasta competenta;</w:t>
            </w:r>
          </w:p>
          <w:p w:rsidR="003E6319" w:rsidRPr="009C6991" w:rsidRDefault="003E6319" w:rsidP="003E6319">
            <w:pPr>
              <w:pStyle w:val="ListParagraph"/>
              <w:widowControl w:val="0"/>
              <w:numPr>
                <w:ilvl w:val="0"/>
                <w:numId w:val="2"/>
              </w:numPr>
              <w:spacing w:after="0" w:line="240" w:lineRule="auto"/>
              <w:ind w:right="450"/>
              <w:contextualSpacing w:val="0"/>
              <w:rPr>
                <w:rFonts w:ascii="Times New Roman" w:hAnsi="Times New Roman" w:cs="Times New Roman"/>
              </w:rPr>
            </w:pPr>
            <w:r w:rsidRPr="009C6991">
              <w:rPr>
                <w:rFonts w:ascii="Times New Roman" w:hAnsi="Times New Roman" w:cs="Times New Roman"/>
              </w:rPr>
              <w:t>Faceti uz activ de legi,regulamente si ghiduri.</w:t>
            </w:r>
          </w:p>
        </w:tc>
      </w:tr>
      <w:tr w:rsidR="003E6319" w:rsidRPr="009C6991" w:rsidTr="002A1CD1">
        <w:trPr>
          <w:trHeight w:hRule="exact" w:val="2709"/>
        </w:trPr>
        <w:tc>
          <w:tcPr>
            <w:tcW w:w="939" w:type="dxa"/>
            <w:tcBorders>
              <w:bottom w:val="single" w:sz="4" w:space="0" w:color="auto"/>
            </w:tcBorders>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3</w:t>
            </w:r>
          </w:p>
        </w:tc>
        <w:tc>
          <w:tcPr>
            <w:tcW w:w="2543"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Competent</w:t>
            </w:r>
          </w:p>
        </w:tc>
        <w:tc>
          <w:tcPr>
            <w:tcW w:w="6527"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Sunteti capabil/a sa indepliniti cu success functiile asociate acestei comptetente. Poate fi necesar, uneori, ajutorul personalul cu mai multa experienta, dar de regula demonstrati aceasta aptitudine independent.</w:t>
            </w:r>
          </w:p>
          <w:p w:rsidR="003E6319" w:rsidRPr="009C6991" w:rsidRDefault="003E6319" w:rsidP="003E6319">
            <w:pPr>
              <w:pStyle w:val="ListParagraph"/>
              <w:widowControl w:val="0"/>
              <w:numPr>
                <w:ilvl w:val="0"/>
                <w:numId w:val="2"/>
              </w:numPr>
              <w:spacing w:after="0" w:line="240" w:lineRule="auto"/>
              <w:ind w:right="450"/>
              <w:contextualSpacing w:val="0"/>
              <w:rPr>
                <w:rFonts w:ascii="Times New Roman" w:hAnsi="Times New Roman" w:cs="Times New Roman"/>
              </w:rPr>
            </w:pPr>
            <w:r w:rsidRPr="009C6991">
              <w:rPr>
                <w:rFonts w:ascii="Times New Roman" w:hAnsi="Times New Roman" w:cs="Times New Roman"/>
              </w:rPr>
              <w:t>Ati aplicat aceasta competenta cu succes in trecut,cu minim de ajutor;</w:t>
            </w:r>
          </w:p>
          <w:p w:rsidR="003E6319" w:rsidRPr="009C6991" w:rsidRDefault="003E6319" w:rsidP="003E6319">
            <w:pPr>
              <w:pStyle w:val="ListParagraph"/>
              <w:widowControl w:val="0"/>
              <w:numPr>
                <w:ilvl w:val="0"/>
                <w:numId w:val="2"/>
              </w:numPr>
              <w:spacing w:after="0" w:line="240" w:lineRule="auto"/>
              <w:ind w:right="450"/>
              <w:contextualSpacing w:val="0"/>
              <w:rPr>
                <w:rFonts w:ascii="Times New Roman" w:hAnsi="Times New Roman" w:cs="Times New Roman"/>
              </w:rPr>
            </w:pPr>
            <w:r w:rsidRPr="009C6991">
              <w:rPr>
                <w:rFonts w:ascii="Times New Roman" w:hAnsi="Times New Roman" w:cs="Times New Roman"/>
              </w:rPr>
              <w:t>Întelegeti si puteti discuta aplicarea si implicatiile schimbarilor in procesele, politicile si procedurile din acest sector.</w:t>
            </w:r>
          </w:p>
        </w:tc>
      </w:tr>
      <w:tr w:rsidR="003E6319" w:rsidRPr="009C6991" w:rsidTr="002A1CD1">
        <w:trPr>
          <w:trHeight w:hRule="exact" w:val="3240"/>
        </w:trPr>
        <w:tc>
          <w:tcPr>
            <w:tcW w:w="939"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lastRenderedPageBreak/>
              <w:t>4</w:t>
            </w: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tc>
        <w:tc>
          <w:tcPr>
            <w:tcW w:w="2543"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Avansat</w:t>
            </w: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p w:rsidR="003E6319" w:rsidRPr="009C6991" w:rsidRDefault="003E6319" w:rsidP="002A1CD1">
            <w:pPr>
              <w:spacing w:line="240" w:lineRule="auto"/>
              <w:ind w:right="450"/>
              <w:rPr>
                <w:rFonts w:ascii="Times New Roman" w:hAnsi="Times New Roman" w:cs="Times New Roman"/>
              </w:rPr>
            </w:pPr>
          </w:p>
        </w:tc>
        <w:tc>
          <w:tcPr>
            <w:tcW w:w="6527"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Puteti indeplini sarcinile asociate cu aceasta aptitudine fara asistenta. Sunteti recunoscut/a in cadrul organizatiei curente ca un (o) expert(a) in aceasta competenta, sunteti capabil/a sa oferiti ajutor  si aveti experienta avansata in aceasta competenta.</w:t>
            </w:r>
          </w:p>
          <w:p w:rsidR="003E6319" w:rsidRPr="009C6991" w:rsidRDefault="003E6319" w:rsidP="003E6319">
            <w:pPr>
              <w:pStyle w:val="ListParagraph"/>
              <w:widowControl w:val="0"/>
              <w:numPr>
                <w:ilvl w:val="0"/>
                <w:numId w:val="2"/>
              </w:numPr>
              <w:spacing w:after="0" w:line="240" w:lineRule="auto"/>
              <w:ind w:right="450"/>
              <w:contextualSpacing w:val="0"/>
              <w:rPr>
                <w:rFonts w:ascii="Times New Roman" w:hAnsi="Times New Roman" w:cs="Times New Roman"/>
              </w:rPr>
            </w:pPr>
            <w:r w:rsidRPr="009C6991">
              <w:rPr>
                <w:rFonts w:ascii="Times New Roman" w:hAnsi="Times New Roman" w:cs="Times New Roman"/>
              </w:rPr>
              <w:t>Ati oferit idei practice/relevante, resurse si perspective practice referitoare la procesul sau imbunatarile practice, la nivelde guvernanta a consiliului si nivel executiv superior.</w:t>
            </w:r>
          </w:p>
          <w:p w:rsidR="003E6319" w:rsidRPr="009C6991" w:rsidRDefault="003E6319" w:rsidP="003E6319">
            <w:pPr>
              <w:pStyle w:val="ListParagraph"/>
              <w:widowControl w:val="0"/>
              <w:numPr>
                <w:ilvl w:val="0"/>
                <w:numId w:val="2"/>
              </w:numPr>
              <w:spacing w:after="0" w:line="240" w:lineRule="auto"/>
              <w:ind w:right="450"/>
              <w:contextualSpacing w:val="0"/>
              <w:rPr>
                <w:rFonts w:ascii="Times New Roman" w:hAnsi="Times New Roman" w:cs="Times New Roman"/>
              </w:rPr>
            </w:pPr>
            <w:r w:rsidRPr="009C6991">
              <w:rPr>
                <w:rFonts w:ascii="Times New Roman" w:hAnsi="Times New Roman" w:cs="Times New Roman"/>
              </w:rPr>
              <w:t>Sunteti capabil/a sa interactionati si sa purtati discutii constructive cu conducerea executiva, dar si sa instruiti alte persoane in aplicarea acestei competente.</w:t>
            </w:r>
          </w:p>
        </w:tc>
      </w:tr>
      <w:tr w:rsidR="003E6319" w:rsidRPr="009C6991" w:rsidTr="002A1CD1">
        <w:trPr>
          <w:trHeight w:hRule="exact" w:val="2781"/>
        </w:trPr>
        <w:tc>
          <w:tcPr>
            <w:tcW w:w="939"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5</w:t>
            </w:r>
          </w:p>
        </w:tc>
        <w:tc>
          <w:tcPr>
            <w:tcW w:w="2543"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Expert</w:t>
            </w:r>
          </w:p>
        </w:tc>
        <w:tc>
          <w:tcPr>
            <w:tcW w:w="6527" w:type="dxa"/>
          </w:tcPr>
          <w:p w:rsidR="003E6319" w:rsidRPr="009C6991" w:rsidRDefault="003E6319" w:rsidP="002A1CD1">
            <w:pPr>
              <w:spacing w:line="240" w:lineRule="auto"/>
              <w:ind w:right="450"/>
              <w:rPr>
                <w:rFonts w:ascii="Times New Roman" w:hAnsi="Times New Roman" w:cs="Times New Roman"/>
              </w:rPr>
            </w:pPr>
            <w:r w:rsidRPr="009C6991">
              <w:rPr>
                <w:rFonts w:ascii="Times New Roman" w:hAnsi="Times New Roman" w:cs="Times New Roman"/>
              </w:rPr>
              <w:t>Sunteti cunoscut/a ca un expert/a in acest sector. Puteti oferi ajutor si gasi solutii pentru dileme si probleme complexe referitoare la aceasta zona de expertiza.</w:t>
            </w:r>
          </w:p>
          <w:p w:rsidR="003E6319" w:rsidRPr="009C6991" w:rsidRDefault="003E6319" w:rsidP="003E6319">
            <w:pPr>
              <w:pStyle w:val="ListParagraph"/>
              <w:widowControl w:val="0"/>
              <w:numPr>
                <w:ilvl w:val="0"/>
                <w:numId w:val="2"/>
              </w:numPr>
              <w:spacing w:after="0" w:line="240" w:lineRule="auto"/>
              <w:ind w:right="450"/>
              <w:contextualSpacing w:val="0"/>
              <w:rPr>
                <w:rFonts w:ascii="Times New Roman" w:hAnsi="Times New Roman" w:cs="Times New Roman"/>
              </w:rPr>
            </w:pPr>
            <w:r w:rsidRPr="009C6991">
              <w:rPr>
                <w:rFonts w:ascii="Times New Roman" w:hAnsi="Times New Roman" w:cs="Times New Roman"/>
              </w:rPr>
              <w:t>Ati demonst rat excelenta in aplicarea acestei competente in multiple consiliide administratie si/sau organizatii;</w:t>
            </w:r>
          </w:p>
          <w:p w:rsidR="003E6319" w:rsidRPr="009C6991" w:rsidRDefault="003E6319" w:rsidP="003E6319">
            <w:pPr>
              <w:pStyle w:val="ListParagraph"/>
              <w:widowControl w:val="0"/>
              <w:numPr>
                <w:ilvl w:val="0"/>
                <w:numId w:val="2"/>
              </w:numPr>
              <w:spacing w:after="0" w:line="240" w:lineRule="auto"/>
              <w:ind w:right="450"/>
              <w:contextualSpacing w:val="0"/>
              <w:rPr>
                <w:rFonts w:ascii="Times New Roman" w:hAnsi="Times New Roman" w:cs="Times New Roman"/>
              </w:rPr>
            </w:pPr>
            <w:r w:rsidRPr="009C6991">
              <w:rPr>
                <w:rFonts w:ascii="Times New Roman" w:hAnsi="Times New Roman" w:cs="Times New Roman"/>
              </w:rPr>
              <w:t>Sunteti   privit/a   ca un/o  expert/a,  conducator/oare</w:t>
            </w:r>
            <w:r w:rsidRPr="009C6991">
              <w:rPr>
                <w:rFonts w:ascii="Times New Roman" w:hAnsi="Times New Roman" w:cs="Times New Roman"/>
              </w:rPr>
              <w:tab/>
              <w:t>si inovator/oare  in aceasta  competenta  de catre  consiliu, organizatia si/sau on anizatiile din afara.</w:t>
            </w:r>
          </w:p>
        </w:tc>
      </w:tr>
    </w:tbl>
    <w:p w:rsidR="003E6319" w:rsidRPr="009C6991" w:rsidRDefault="003E6319" w:rsidP="003E6319">
      <w:pPr>
        <w:spacing w:line="240" w:lineRule="auto"/>
        <w:ind w:right="450" w:firstLine="720"/>
        <w:jc w:val="both"/>
        <w:rPr>
          <w:rFonts w:ascii="Times New Roman" w:hAnsi="Times New Roman" w:cs="Times New Roman"/>
        </w:rPr>
      </w:pPr>
    </w:p>
    <w:p w:rsidR="003E6319" w:rsidRPr="009C6991" w:rsidRDefault="003E6319" w:rsidP="003D6DED">
      <w:pPr>
        <w:spacing w:after="160" w:line="259" w:lineRule="auto"/>
        <w:rPr>
          <w:rFonts w:ascii="Times New Roman" w:hAnsi="Times New Roman" w:cs="Times New Roman"/>
        </w:rPr>
      </w:pPr>
      <w:r w:rsidRPr="009C6991">
        <w:rPr>
          <w:rFonts w:ascii="Times New Roman" w:hAnsi="Times New Roman" w:cs="Times New Roman"/>
        </w:rPr>
        <w:t>Tabele de rating –Competente</w:t>
      </w:r>
    </w:p>
    <w:tbl>
      <w:tblPr>
        <w:tblStyle w:val="TableGrid"/>
        <w:tblW w:w="9923" w:type="dxa"/>
        <w:tblInd w:w="108" w:type="dxa"/>
        <w:tblLook w:val="04A0"/>
      </w:tblPr>
      <w:tblGrid>
        <w:gridCol w:w="4752"/>
        <w:gridCol w:w="5171"/>
      </w:tblGrid>
      <w:tr w:rsidR="003E6319" w:rsidRPr="009C6991" w:rsidTr="00E047B7">
        <w:tc>
          <w:tcPr>
            <w:tcW w:w="4752"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b/>
              </w:rPr>
              <w:t>Cunostinte, aptitudini si experienta</w:t>
            </w:r>
          </w:p>
        </w:tc>
        <w:tc>
          <w:tcPr>
            <w:tcW w:w="5171"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b/>
              </w:rPr>
              <w:t>Rating</w:t>
            </w:r>
          </w:p>
        </w:tc>
      </w:tr>
      <w:tr w:rsidR="003E6319" w:rsidRPr="009C6991" w:rsidTr="00E047B7">
        <w:tc>
          <w:tcPr>
            <w:tcW w:w="4752"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rPr>
              <w:t>Novice</w:t>
            </w:r>
          </w:p>
        </w:tc>
        <w:tc>
          <w:tcPr>
            <w:tcW w:w="5171"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rPr>
              <w:t>1</w:t>
            </w:r>
          </w:p>
        </w:tc>
      </w:tr>
      <w:tr w:rsidR="003E6319" w:rsidRPr="009C6991" w:rsidTr="00E047B7">
        <w:tc>
          <w:tcPr>
            <w:tcW w:w="4752"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rPr>
              <w:t>lntermediar</w:t>
            </w:r>
          </w:p>
        </w:tc>
        <w:tc>
          <w:tcPr>
            <w:tcW w:w="5171"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rPr>
              <w:t>2</w:t>
            </w:r>
          </w:p>
        </w:tc>
      </w:tr>
      <w:tr w:rsidR="003E6319" w:rsidRPr="009C6991" w:rsidTr="00E047B7">
        <w:tc>
          <w:tcPr>
            <w:tcW w:w="4752"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rPr>
              <w:t>Competent</w:t>
            </w:r>
          </w:p>
        </w:tc>
        <w:tc>
          <w:tcPr>
            <w:tcW w:w="5171"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rPr>
              <w:t>3</w:t>
            </w:r>
          </w:p>
        </w:tc>
      </w:tr>
      <w:tr w:rsidR="003E6319" w:rsidRPr="009C6991" w:rsidTr="00E047B7">
        <w:tc>
          <w:tcPr>
            <w:tcW w:w="4752"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rPr>
              <w:t>Avansat</w:t>
            </w:r>
          </w:p>
        </w:tc>
        <w:tc>
          <w:tcPr>
            <w:tcW w:w="5171"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rPr>
              <w:t>4</w:t>
            </w:r>
          </w:p>
        </w:tc>
      </w:tr>
      <w:tr w:rsidR="003E6319" w:rsidRPr="009C6991" w:rsidTr="00E047B7">
        <w:tc>
          <w:tcPr>
            <w:tcW w:w="4752"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rPr>
              <w:t>Expert</w:t>
            </w:r>
          </w:p>
        </w:tc>
        <w:tc>
          <w:tcPr>
            <w:tcW w:w="5171" w:type="dxa"/>
          </w:tcPr>
          <w:p w:rsidR="003E6319" w:rsidRPr="009C6991" w:rsidRDefault="003E6319" w:rsidP="00E047B7">
            <w:pPr>
              <w:spacing w:line="240" w:lineRule="auto"/>
              <w:ind w:right="450"/>
              <w:jc w:val="both"/>
              <w:rPr>
                <w:rFonts w:ascii="Times New Roman" w:hAnsi="Times New Roman" w:cs="Times New Roman"/>
              </w:rPr>
            </w:pPr>
            <w:r w:rsidRPr="009C6991">
              <w:rPr>
                <w:rFonts w:ascii="Times New Roman" w:hAnsi="Times New Roman" w:cs="Times New Roman"/>
              </w:rPr>
              <w:t>5</w:t>
            </w:r>
          </w:p>
        </w:tc>
      </w:tr>
    </w:tbl>
    <w:p w:rsidR="0073157A" w:rsidRDefault="0073157A" w:rsidP="0073157A">
      <w:pPr>
        <w:spacing w:after="0" w:line="240" w:lineRule="auto"/>
        <w:rPr>
          <w:rFonts w:ascii="Times New Roman" w:hAnsi="Times New Roman" w:cs="Times New Roman"/>
          <w:b/>
          <w:sz w:val="24"/>
          <w:szCs w:val="24"/>
        </w:rPr>
      </w:pPr>
    </w:p>
    <w:p w:rsidR="0073157A" w:rsidRDefault="0073157A" w:rsidP="0073157A">
      <w:pPr>
        <w:spacing w:after="0" w:line="240" w:lineRule="auto"/>
        <w:rPr>
          <w:rFonts w:ascii="Times New Roman" w:hAnsi="Times New Roman" w:cs="Times New Roman"/>
          <w:b/>
          <w:sz w:val="24"/>
          <w:szCs w:val="24"/>
        </w:rPr>
      </w:pPr>
    </w:p>
    <w:p w:rsidR="007637A2" w:rsidRPr="0078783F" w:rsidRDefault="007637A2" w:rsidP="007637A2">
      <w:pPr>
        <w:spacing w:after="0" w:line="240" w:lineRule="auto"/>
        <w:rPr>
          <w:rFonts w:ascii="Times New Roman" w:hAnsi="Times New Roman"/>
          <w:b/>
          <w:sz w:val="24"/>
          <w:szCs w:val="24"/>
        </w:rPr>
      </w:pPr>
      <w:r w:rsidRPr="0078783F">
        <w:rPr>
          <w:rFonts w:ascii="Times New Roman" w:hAnsi="Times New Roman"/>
          <w:b/>
          <w:sz w:val="24"/>
          <w:szCs w:val="24"/>
        </w:rPr>
        <w:t>Întocmit,</w:t>
      </w:r>
    </w:p>
    <w:p w:rsidR="007637A2" w:rsidRPr="0078783F"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dr. Delia Vîrgă</w:t>
      </w:r>
    </w:p>
    <w:p w:rsidR="007637A2" w:rsidRPr="0078783F"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 xml:space="preserve">psiholog principal </w:t>
      </w:r>
    </w:p>
    <w:p w:rsidR="007637A2" w:rsidRPr="0078783F"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în specializarea psihologia muncii şi organizaţională</w:t>
      </w:r>
    </w:p>
    <w:p w:rsidR="007637A2" w:rsidRPr="0078783F"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expert resurse umane</w:t>
      </w:r>
    </w:p>
    <w:p w:rsidR="003E6319" w:rsidRPr="009C6991" w:rsidRDefault="003E6319" w:rsidP="0073157A">
      <w:pPr>
        <w:spacing w:after="0"/>
        <w:ind w:firstLine="720"/>
        <w:jc w:val="both"/>
        <w:rPr>
          <w:rFonts w:ascii="Times New Roman" w:hAnsi="Times New Roman" w:cs="Times New Roman"/>
          <w:sz w:val="24"/>
          <w:szCs w:val="24"/>
        </w:rPr>
      </w:pPr>
    </w:p>
    <w:p w:rsidR="00512EF9" w:rsidRPr="009C6991" w:rsidRDefault="00512EF9">
      <w:pPr>
        <w:rPr>
          <w:rFonts w:ascii="Times New Roman" w:hAnsi="Times New Roman" w:cs="Times New Roman"/>
        </w:rPr>
      </w:pPr>
    </w:p>
    <w:p w:rsidR="00B017C8" w:rsidRDefault="00B017C8" w:rsidP="00B017C8">
      <w:pPr>
        <w:rPr>
          <w:rFonts w:ascii="Times New Roman" w:hAnsi="Times New Roman" w:cs="Times New Roman"/>
        </w:rPr>
      </w:pPr>
    </w:p>
    <w:p w:rsidR="00B017C8" w:rsidRPr="009C6991" w:rsidRDefault="00B017C8" w:rsidP="00B017C8">
      <w:pPr>
        <w:rPr>
          <w:rFonts w:ascii="Times New Roman" w:hAnsi="Times New Roman" w:cs="Times New Roman"/>
        </w:rPr>
      </w:pPr>
    </w:p>
    <w:p w:rsidR="00B017C8" w:rsidRPr="009C6991" w:rsidRDefault="00B017C8" w:rsidP="00B017C8">
      <w:pPr>
        <w:spacing w:after="0" w:line="240" w:lineRule="auto"/>
        <w:jc w:val="center"/>
        <w:rPr>
          <w:rFonts w:ascii="Times New Roman" w:hAnsi="Times New Roman" w:cs="Times New Roman"/>
          <w:b/>
          <w:sz w:val="24"/>
          <w:szCs w:val="24"/>
        </w:rPr>
      </w:pPr>
      <w:r w:rsidRPr="009C6991">
        <w:rPr>
          <w:rFonts w:ascii="Times New Roman" w:hAnsi="Times New Roman" w:cs="Times New Roman"/>
          <w:b/>
          <w:sz w:val="24"/>
          <w:szCs w:val="24"/>
        </w:rPr>
        <w:t>ANEXA 1</w:t>
      </w:r>
    </w:p>
    <w:p w:rsidR="00B017C8" w:rsidRPr="009C6991" w:rsidRDefault="00B017C8" w:rsidP="00B017C8">
      <w:pPr>
        <w:spacing w:after="0" w:line="240" w:lineRule="auto"/>
        <w:jc w:val="center"/>
        <w:rPr>
          <w:rFonts w:ascii="Times New Roman" w:hAnsi="Times New Roman" w:cs="Times New Roman"/>
          <w:b/>
          <w:sz w:val="24"/>
          <w:szCs w:val="24"/>
        </w:rPr>
      </w:pPr>
      <w:r w:rsidRPr="009C6991">
        <w:rPr>
          <w:rFonts w:ascii="Times New Roman" w:hAnsi="Times New Roman" w:cs="Times New Roman"/>
          <w:b/>
          <w:sz w:val="24"/>
          <w:szCs w:val="24"/>
        </w:rPr>
        <w:t>MATRICEA CONSILIULUI DE ADMINISTRATIE</w:t>
      </w:r>
    </w:p>
    <w:p w:rsidR="00E047B7" w:rsidRPr="009C6991" w:rsidRDefault="00B017C8" w:rsidP="00B017C8">
      <w:pPr>
        <w:spacing w:after="0" w:line="240" w:lineRule="auto"/>
        <w:jc w:val="center"/>
        <w:rPr>
          <w:rFonts w:ascii="Times New Roman" w:hAnsi="Times New Roman" w:cs="Times New Roman"/>
        </w:rPr>
      </w:pPr>
      <w:r w:rsidRPr="009C6991">
        <w:rPr>
          <w:rFonts w:ascii="Times New Roman" w:hAnsi="Times New Roman" w:cs="Times New Roman"/>
          <w:b/>
          <w:sz w:val="24"/>
          <w:szCs w:val="24"/>
        </w:rPr>
        <w:t xml:space="preserve">la S.C. Societatea </w:t>
      </w:r>
      <w:r w:rsidRPr="00E047B7">
        <w:rPr>
          <w:rFonts w:ascii="Times New Roman" w:hAnsi="Times New Roman" w:cs="Times New Roman"/>
          <w:b/>
          <w:sz w:val="24"/>
          <w:szCs w:val="24"/>
        </w:rPr>
        <w:t>PIE</w:t>
      </w:r>
      <w:r>
        <w:rPr>
          <w:rFonts w:ascii="Times New Roman" w:hAnsi="Times New Roman" w:cs="Times New Roman"/>
          <w:b/>
          <w:sz w:val="24"/>
          <w:szCs w:val="24"/>
        </w:rPr>
        <w:t>Ţ</w:t>
      </w:r>
      <w:r w:rsidRPr="00E047B7">
        <w:rPr>
          <w:rFonts w:ascii="Times New Roman" w:hAnsi="Times New Roman" w:cs="Times New Roman"/>
          <w:b/>
          <w:sz w:val="24"/>
          <w:szCs w:val="24"/>
        </w:rPr>
        <w:t>E</w:t>
      </w:r>
      <w:r w:rsidRPr="009C6991">
        <w:rPr>
          <w:rFonts w:ascii="Times New Roman" w:hAnsi="Times New Roman" w:cs="Times New Roman"/>
          <w:b/>
          <w:sz w:val="24"/>
          <w:szCs w:val="24"/>
        </w:rPr>
        <w:t xml:space="preserve"> S.A</w:t>
      </w:r>
    </w:p>
    <w:tbl>
      <w:tblPr>
        <w:tblpPr w:leftFromText="180" w:rightFromText="180" w:vertAnchor="page" w:horzAnchor="margin" w:tblpXSpec="center" w:tblpY="346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272"/>
        <w:gridCol w:w="1650"/>
        <w:gridCol w:w="1003"/>
        <w:gridCol w:w="750"/>
        <w:gridCol w:w="1546"/>
      </w:tblGrid>
      <w:tr w:rsidR="003E6319" w:rsidRPr="009C6991" w:rsidTr="00E047B7">
        <w:trPr>
          <w:trHeight w:val="267"/>
        </w:trPr>
        <w:tc>
          <w:tcPr>
            <w:tcW w:w="152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Criterii</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Obligatoriu (Oblig.) /Optional(opt.)</w:t>
            </w:r>
          </w:p>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Pondere (0-1)</w:t>
            </w:r>
          </w:p>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Nivel</w:t>
            </w: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Pragul minim colectiv</w:t>
            </w:r>
          </w:p>
        </w:tc>
      </w:tr>
      <w:tr w:rsidR="003E6319" w:rsidRPr="009C6991" w:rsidTr="00E047B7">
        <w:trPr>
          <w:trHeight w:val="98"/>
        </w:trPr>
        <w:tc>
          <w:tcPr>
            <w:tcW w:w="152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B</w:t>
            </w:r>
          </w:p>
        </w:tc>
        <w:tc>
          <w:tcPr>
            <w:tcW w:w="1003"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C</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H</w:t>
            </w:r>
          </w:p>
        </w:tc>
      </w:tr>
      <w:tr w:rsidR="003E6319" w:rsidRPr="009C6991" w:rsidTr="00E047B7">
        <w:trPr>
          <w:trHeight w:val="98"/>
        </w:trPr>
        <w:tc>
          <w:tcPr>
            <w:tcW w:w="1526" w:type="dxa"/>
            <w:vMerge w:val="restart"/>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pStyle w:val="ListParagraph"/>
              <w:spacing w:after="0" w:line="240" w:lineRule="auto"/>
              <w:ind w:left="90"/>
              <w:rPr>
                <w:rFonts w:ascii="Times New Roman" w:hAnsi="Times New Roman" w:cs="Times New Roman"/>
                <w:sz w:val="24"/>
                <w:szCs w:val="24"/>
              </w:rPr>
            </w:pPr>
            <w:r w:rsidRPr="009C6991">
              <w:rPr>
                <w:rFonts w:ascii="Times New Roman" w:hAnsi="Times New Roman" w:cs="Times New Roman"/>
                <w:sz w:val="24"/>
                <w:szCs w:val="24"/>
              </w:rPr>
              <w:t xml:space="preserve">Competenţe </w:t>
            </w: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b/>
                <w:sz w:val="24"/>
                <w:szCs w:val="24"/>
                <w:highlight w:val="yellow"/>
              </w:rPr>
            </w:pPr>
            <w:r w:rsidRPr="009C6991">
              <w:rPr>
                <w:rFonts w:ascii="Times New Roman" w:hAnsi="Times New Roman" w:cs="Times New Roman"/>
                <w:sz w:val="24"/>
                <w:szCs w:val="24"/>
              </w:rPr>
              <w:t xml:space="preserve">1. </w:t>
            </w:r>
            <w:r w:rsidRPr="009C6991">
              <w:rPr>
                <w:rFonts w:ascii="Times New Roman" w:hAnsi="Times New Roman" w:cs="Times New Roman"/>
                <w:i/>
                <w:sz w:val="24"/>
                <w:szCs w:val="24"/>
              </w:rPr>
              <w:t>Competente specifice sectorului</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1.1 Cunostinte în domeniul </w:t>
            </w:r>
            <w:r w:rsidR="00E047B7">
              <w:rPr>
                <w:rFonts w:ascii="Times New Roman" w:hAnsi="Times New Roman" w:cs="Times New Roman"/>
                <w:sz w:val="24"/>
                <w:szCs w:val="24"/>
              </w:rPr>
              <w:t>de administrare a imobilelor pe bază de comision sau contract (administrarea</w:t>
            </w:r>
            <w:r w:rsidRPr="009C6991">
              <w:rPr>
                <w:rFonts w:ascii="Times New Roman" w:hAnsi="Times New Roman" w:cs="Times New Roman"/>
                <w:sz w:val="24"/>
                <w:szCs w:val="24"/>
              </w:rPr>
              <w:t xml:space="preserve"> pie</w:t>
            </w:r>
            <w:r w:rsidRPr="009C6991">
              <w:rPr>
                <w:rFonts w:cs="Times New Roman"/>
                <w:sz w:val="24"/>
                <w:szCs w:val="24"/>
              </w:rPr>
              <w:t>ț</w:t>
            </w:r>
            <w:r w:rsidRPr="009C6991">
              <w:rPr>
                <w:rFonts w:ascii="Times New Roman" w:hAnsi="Times New Roman" w:cs="Times New Roman"/>
                <w:sz w:val="24"/>
                <w:szCs w:val="24"/>
              </w:rPr>
              <w:t>elor</w:t>
            </w:r>
            <w:r w:rsidR="00E047B7">
              <w:rPr>
                <w:rFonts w:ascii="Times New Roman" w:hAnsi="Times New Roman" w:cs="Times New Roman"/>
                <w:sz w:val="24"/>
                <w:szCs w:val="24"/>
              </w:rPr>
              <w:t>)</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60%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1.2. Cunoaşterea proceselor tehnologice/operaţionale în domeniul </w:t>
            </w:r>
            <w:r w:rsidR="00E047B7">
              <w:rPr>
                <w:rFonts w:ascii="Times New Roman" w:hAnsi="Times New Roman" w:cs="Times New Roman"/>
                <w:sz w:val="24"/>
                <w:szCs w:val="24"/>
              </w:rPr>
              <w:t>de activitate al societăţii</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0.8</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highlight w:val="yellow"/>
              </w:rPr>
            </w:pPr>
            <w:r w:rsidRPr="009C6991">
              <w:rPr>
                <w:rFonts w:ascii="Times New Roman" w:hAnsi="Times New Roman" w:cs="Times New Roman"/>
                <w:sz w:val="24"/>
                <w:szCs w:val="24"/>
              </w:rPr>
              <w:t>2</w:t>
            </w:r>
            <w:r w:rsidRPr="009C6991">
              <w:rPr>
                <w:rFonts w:ascii="Times New Roman" w:hAnsi="Times New Roman" w:cs="Times New Roman"/>
                <w:i/>
                <w:sz w:val="24"/>
                <w:szCs w:val="24"/>
              </w:rPr>
              <w:t>. Competente profesionale de importanta strategică</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2.1 Viziune şi planificare strategică</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2.2  Capacitatea de luare a deciziilor şi de evaluare a impactului acestora asupra întreprinderii şi angajaţilor acesteia</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2.3 Marketing strategic</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2.4  Managementul riscului</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2.5 Legislaţie</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2.6  Finanţe şi contabilitate</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3E6319" w:rsidRPr="009C6991" w:rsidTr="00E047B7">
        <w:trPr>
          <w:gridAfter w:val="5"/>
          <w:wAfter w:w="822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i/>
                <w:sz w:val="24"/>
                <w:szCs w:val="24"/>
                <w:highlight w:val="yellow"/>
              </w:rPr>
            </w:pPr>
            <w:r w:rsidRPr="009C6991">
              <w:rPr>
                <w:rFonts w:ascii="Times New Roman" w:hAnsi="Times New Roman" w:cs="Times New Roman"/>
                <w:sz w:val="24"/>
                <w:szCs w:val="24"/>
              </w:rPr>
              <w:t>3</w:t>
            </w:r>
            <w:r w:rsidRPr="009C6991">
              <w:rPr>
                <w:rFonts w:ascii="Times New Roman" w:hAnsi="Times New Roman" w:cs="Times New Roman"/>
                <w:i/>
                <w:sz w:val="24"/>
                <w:szCs w:val="24"/>
              </w:rPr>
              <w:t>. Guvernanta corporativă</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3.1 Competenţe de guvernanţa corporativă</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50%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3.2 Monitorizarea performanţei</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50%</w:t>
            </w:r>
          </w:p>
        </w:tc>
      </w:tr>
      <w:tr w:rsidR="003E6319" w:rsidRPr="009C6991" w:rsidTr="00E047B7">
        <w:trPr>
          <w:gridAfter w:val="5"/>
          <w:wAfter w:w="822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gridAfter w:val="5"/>
          <w:wAfter w:w="822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gridAfter w:val="5"/>
          <w:wAfter w:w="822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i/>
                <w:sz w:val="24"/>
                <w:szCs w:val="24"/>
                <w:highlight w:val="yellow"/>
              </w:rPr>
            </w:pPr>
            <w:r w:rsidRPr="009C6991">
              <w:rPr>
                <w:rFonts w:ascii="Times New Roman" w:hAnsi="Times New Roman" w:cs="Times New Roman"/>
                <w:i/>
                <w:sz w:val="24"/>
                <w:szCs w:val="24"/>
              </w:rPr>
              <w:t>4. Social si personal</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4.1 Abilităţi de comunicare şi </w:t>
            </w:r>
            <w:r w:rsidRPr="009C6991">
              <w:rPr>
                <w:rFonts w:ascii="Times New Roman" w:hAnsi="Times New Roman" w:cs="Times New Roman"/>
                <w:sz w:val="24"/>
                <w:szCs w:val="24"/>
              </w:rPr>
              <w:lastRenderedPageBreak/>
              <w:t>negociere</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lastRenderedPageBreak/>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4.2 Capacitatea de analiză şi sinteză</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4.3 Abilităţi de relaţionare</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3E6319" w:rsidRPr="009C6991" w:rsidTr="00E047B7">
        <w:trPr>
          <w:gridAfter w:val="5"/>
          <w:wAfter w:w="822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99"/>
        </w:trPr>
        <w:tc>
          <w:tcPr>
            <w:tcW w:w="1526" w:type="dxa"/>
            <w:vMerge w:val="restart"/>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II. Trăsături </w:t>
            </w: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 Integritate şi reputaţie</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 Independenta</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3. Expunere politica </w:t>
            </w:r>
          </w:p>
          <w:p w:rsidR="003E6319" w:rsidRPr="009C6991" w:rsidRDefault="003E6319" w:rsidP="002A1CD1">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4. Aliniere cu Scrisoarea de asteptari </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208"/>
        </w:trPr>
        <w:tc>
          <w:tcPr>
            <w:tcW w:w="152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jc w:val="right"/>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99"/>
        </w:trPr>
        <w:tc>
          <w:tcPr>
            <w:tcW w:w="1526" w:type="dxa"/>
            <w:vMerge w:val="restart"/>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III. Cerinţe prescriptive şi proscriptive</w:t>
            </w: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 Numar de mandate</w:t>
            </w: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  Altele</w:t>
            </w:r>
          </w:p>
          <w:p w:rsidR="003E6319" w:rsidRPr="009C6991" w:rsidRDefault="003E6319" w:rsidP="002A1CD1">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60%</w:t>
            </w: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99"/>
        </w:trPr>
        <w:tc>
          <w:tcPr>
            <w:tcW w:w="152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jc w:val="right"/>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99"/>
        </w:trPr>
        <w:tc>
          <w:tcPr>
            <w:tcW w:w="152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TOTAL</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191"/>
        </w:trPr>
        <w:tc>
          <w:tcPr>
            <w:tcW w:w="152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Total ponderat</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r w:rsidR="003E6319" w:rsidRPr="009C6991" w:rsidTr="00E047B7">
        <w:trPr>
          <w:trHeight w:val="208"/>
        </w:trPr>
        <w:tc>
          <w:tcPr>
            <w:tcW w:w="152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3272"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Clasament</w:t>
            </w:r>
          </w:p>
        </w:tc>
        <w:tc>
          <w:tcPr>
            <w:tcW w:w="16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3E6319" w:rsidRPr="009C6991" w:rsidRDefault="003E6319" w:rsidP="002A1CD1">
            <w:pPr>
              <w:spacing w:after="0" w:line="240" w:lineRule="auto"/>
              <w:rPr>
                <w:rFonts w:ascii="Times New Roman" w:hAnsi="Times New Roman" w:cs="Times New Roman"/>
                <w:sz w:val="24"/>
                <w:szCs w:val="24"/>
              </w:rPr>
            </w:pPr>
          </w:p>
        </w:tc>
      </w:tr>
    </w:tbl>
    <w:p w:rsidR="00E047B7" w:rsidRDefault="00E047B7" w:rsidP="003E6319">
      <w:pPr>
        <w:ind w:left="720" w:right="450"/>
        <w:jc w:val="both"/>
        <w:rPr>
          <w:rFonts w:ascii="Times New Roman" w:hAnsi="Times New Roman" w:cs="Times New Roman"/>
          <w:sz w:val="24"/>
          <w:szCs w:val="24"/>
        </w:rPr>
      </w:pPr>
    </w:p>
    <w:p w:rsidR="003E6319" w:rsidRPr="009C6991" w:rsidRDefault="003E6319" w:rsidP="003E6319">
      <w:pPr>
        <w:ind w:left="720" w:right="450"/>
        <w:jc w:val="both"/>
        <w:rPr>
          <w:rFonts w:ascii="Times New Roman" w:hAnsi="Times New Roman" w:cs="Times New Roman"/>
          <w:sz w:val="24"/>
          <w:szCs w:val="24"/>
        </w:rPr>
      </w:pPr>
      <w:r w:rsidRPr="009C6991">
        <w:rPr>
          <w:rFonts w:ascii="Times New Roman" w:hAnsi="Times New Roman" w:cs="Times New Roman"/>
          <w:sz w:val="24"/>
          <w:szCs w:val="24"/>
        </w:rPr>
        <w:t>Tabele de rating –Competente</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4"/>
        <w:gridCol w:w="4789"/>
      </w:tblGrid>
      <w:tr w:rsidR="003E6319" w:rsidRPr="009C6991" w:rsidTr="00E047B7">
        <w:tc>
          <w:tcPr>
            <w:tcW w:w="5134"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b/>
                <w:sz w:val="24"/>
                <w:szCs w:val="24"/>
              </w:rPr>
              <w:t>Cunostinte, aptitudini si experienta</w:t>
            </w:r>
          </w:p>
        </w:tc>
        <w:tc>
          <w:tcPr>
            <w:tcW w:w="4789"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b/>
                <w:sz w:val="24"/>
                <w:szCs w:val="24"/>
              </w:rPr>
              <w:t>Rating</w:t>
            </w:r>
          </w:p>
        </w:tc>
      </w:tr>
      <w:tr w:rsidR="003E6319" w:rsidRPr="009C6991" w:rsidTr="00E047B7">
        <w:tc>
          <w:tcPr>
            <w:tcW w:w="5134"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Novice</w:t>
            </w:r>
          </w:p>
        </w:tc>
        <w:tc>
          <w:tcPr>
            <w:tcW w:w="4789"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1</w:t>
            </w:r>
          </w:p>
        </w:tc>
      </w:tr>
      <w:tr w:rsidR="003E6319" w:rsidRPr="009C6991" w:rsidTr="00E047B7">
        <w:tc>
          <w:tcPr>
            <w:tcW w:w="5134"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lntermediar</w:t>
            </w:r>
          </w:p>
        </w:tc>
        <w:tc>
          <w:tcPr>
            <w:tcW w:w="4789"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2</w:t>
            </w:r>
          </w:p>
        </w:tc>
      </w:tr>
      <w:tr w:rsidR="003E6319" w:rsidRPr="009C6991" w:rsidTr="00E047B7">
        <w:tc>
          <w:tcPr>
            <w:tcW w:w="5134"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Competent</w:t>
            </w:r>
          </w:p>
        </w:tc>
        <w:tc>
          <w:tcPr>
            <w:tcW w:w="4789"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3</w:t>
            </w:r>
          </w:p>
        </w:tc>
      </w:tr>
      <w:tr w:rsidR="003E6319" w:rsidRPr="009C6991" w:rsidTr="00E047B7">
        <w:tc>
          <w:tcPr>
            <w:tcW w:w="5134"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Avansat</w:t>
            </w:r>
          </w:p>
        </w:tc>
        <w:tc>
          <w:tcPr>
            <w:tcW w:w="4789"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4</w:t>
            </w:r>
          </w:p>
        </w:tc>
      </w:tr>
      <w:tr w:rsidR="003E6319" w:rsidRPr="009C6991" w:rsidTr="00E047B7">
        <w:trPr>
          <w:trHeight w:val="255"/>
        </w:trPr>
        <w:tc>
          <w:tcPr>
            <w:tcW w:w="5134"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Expert</w:t>
            </w:r>
          </w:p>
        </w:tc>
        <w:tc>
          <w:tcPr>
            <w:tcW w:w="4789"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5</w:t>
            </w:r>
          </w:p>
        </w:tc>
      </w:tr>
    </w:tbl>
    <w:p w:rsidR="003E6319" w:rsidRPr="009C6991" w:rsidRDefault="003E6319" w:rsidP="003E6319">
      <w:pPr>
        <w:spacing w:after="0" w:line="240" w:lineRule="auto"/>
        <w:jc w:val="center"/>
        <w:rPr>
          <w:rFonts w:ascii="Times New Roman" w:hAnsi="Times New Roman" w:cs="Times New Roman"/>
          <w:sz w:val="24"/>
          <w:szCs w:val="24"/>
        </w:rPr>
      </w:pPr>
    </w:p>
    <w:p w:rsidR="003E6319" w:rsidRPr="009C6991" w:rsidRDefault="003E6319" w:rsidP="003E6319">
      <w:pPr>
        <w:spacing w:after="0" w:line="240" w:lineRule="auto"/>
        <w:jc w:val="center"/>
        <w:rPr>
          <w:rFonts w:ascii="Times New Roman" w:hAnsi="Times New Roman" w:cs="Times New Roman"/>
          <w:sz w:val="24"/>
          <w:szCs w:val="24"/>
        </w:rPr>
      </w:pPr>
    </w:p>
    <w:p w:rsidR="003E6319" w:rsidRPr="009C6991" w:rsidRDefault="003E6319" w:rsidP="003E6319">
      <w:pPr>
        <w:spacing w:after="0" w:line="240" w:lineRule="auto"/>
        <w:jc w:val="center"/>
        <w:rPr>
          <w:rFonts w:ascii="Times New Roman" w:hAnsi="Times New Roman" w:cs="Times New Roman"/>
          <w:sz w:val="24"/>
          <w:szCs w:val="24"/>
        </w:rPr>
      </w:pPr>
    </w:p>
    <w:p w:rsidR="007637A2" w:rsidRPr="0078783F" w:rsidRDefault="007637A2" w:rsidP="007637A2">
      <w:pPr>
        <w:spacing w:after="0" w:line="240" w:lineRule="auto"/>
        <w:rPr>
          <w:rFonts w:ascii="Times New Roman" w:hAnsi="Times New Roman"/>
          <w:b/>
          <w:sz w:val="24"/>
          <w:szCs w:val="24"/>
        </w:rPr>
      </w:pPr>
      <w:r w:rsidRPr="0078783F">
        <w:rPr>
          <w:rFonts w:ascii="Times New Roman" w:hAnsi="Times New Roman"/>
          <w:b/>
          <w:sz w:val="24"/>
          <w:szCs w:val="24"/>
        </w:rPr>
        <w:t>Întocmit,</w:t>
      </w:r>
    </w:p>
    <w:p w:rsidR="007637A2" w:rsidRPr="0078783F"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dr. Delia Vîrgă</w:t>
      </w:r>
    </w:p>
    <w:p w:rsidR="007637A2" w:rsidRPr="0078783F"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 xml:space="preserve">psiholog principal </w:t>
      </w:r>
    </w:p>
    <w:p w:rsidR="007637A2" w:rsidRPr="0078783F"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în specializarea psihologia muncii şi organizaţională</w:t>
      </w:r>
    </w:p>
    <w:p w:rsidR="007637A2" w:rsidRPr="007637A2"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expert resurse umane</w:t>
      </w:r>
    </w:p>
    <w:p w:rsidR="007637A2" w:rsidRDefault="007637A2" w:rsidP="00E047B7">
      <w:pPr>
        <w:spacing w:after="0" w:line="240" w:lineRule="auto"/>
        <w:jc w:val="center"/>
        <w:rPr>
          <w:rFonts w:ascii="Times New Roman" w:hAnsi="Times New Roman" w:cs="Times New Roman"/>
          <w:sz w:val="24"/>
          <w:szCs w:val="24"/>
        </w:rPr>
      </w:pPr>
    </w:p>
    <w:p w:rsidR="003E6319" w:rsidRPr="009C6991" w:rsidRDefault="003E6319" w:rsidP="00E047B7">
      <w:pPr>
        <w:spacing w:after="0" w:line="240" w:lineRule="auto"/>
        <w:jc w:val="center"/>
        <w:rPr>
          <w:rFonts w:ascii="Times New Roman" w:hAnsi="Times New Roman" w:cs="Times New Roman"/>
          <w:sz w:val="24"/>
          <w:szCs w:val="24"/>
        </w:rPr>
      </w:pPr>
      <w:r w:rsidRPr="009C6991">
        <w:rPr>
          <w:rFonts w:ascii="Times New Roman" w:hAnsi="Times New Roman" w:cs="Times New Roman"/>
          <w:sz w:val="24"/>
          <w:szCs w:val="24"/>
        </w:rPr>
        <w:lastRenderedPageBreak/>
        <w:t>ANEXA 2</w:t>
      </w:r>
    </w:p>
    <w:p w:rsidR="00E047B7" w:rsidRDefault="003E6319" w:rsidP="00E047B7">
      <w:pPr>
        <w:spacing w:after="0" w:line="240" w:lineRule="auto"/>
        <w:jc w:val="center"/>
        <w:rPr>
          <w:rFonts w:ascii="Times New Roman" w:hAnsi="Times New Roman" w:cs="Times New Roman"/>
          <w:b/>
          <w:sz w:val="24"/>
          <w:szCs w:val="24"/>
        </w:rPr>
      </w:pPr>
      <w:r w:rsidRPr="009C6991">
        <w:rPr>
          <w:rFonts w:ascii="Times New Roman" w:hAnsi="Times New Roman" w:cs="Times New Roman"/>
          <w:b/>
          <w:sz w:val="24"/>
          <w:szCs w:val="24"/>
        </w:rPr>
        <w:t xml:space="preserve">MATRICEA CANDIDAŢILOR </w:t>
      </w:r>
    </w:p>
    <w:p w:rsidR="00E047B7" w:rsidRPr="00E047B7" w:rsidRDefault="00E047B7" w:rsidP="00E047B7">
      <w:pPr>
        <w:spacing w:after="0" w:line="240" w:lineRule="auto"/>
        <w:jc w:val="center"/>
        <w:rPr>
          <w:rFonts w:ascii="Times New Roman" w:hAnsi="Times New Roman" w:cs="Times New Roman"/>
          <w:b/>
          <w:sz w:val="24"/>
          <w:szCs w:val="24"/>
        </w:rPr>
      </w:pPr>
      <w:r w:rsidRPr="009C6991">
        <w:rPr>
          <w:rFonts w:ascii="Times New Roman" w:hAnsi="Times New Roman" w:cs="Times New Roman"/>
          <w:b/>
          <w:sz w:val="24"/>
          <w:szCs w:val="24"/>
        </w:rPr>
        <w:t xml:space="preserve">Consiliului de Administraţie la Societatea </w:t>
      </w:r>
      <w:r w:rsidRPr="00E047B7">
        <w:rPr>
          <w:rFonts w:ascii="Times New Roman" w:hAnsi="Times New Roman" w:cs="Times New Roman"/>
          <w:b/>
          <w:sz w:val="24"/>
          <w:szCs w:val="24"/>
        </w:rPr>
        <w:t>PIE</w:t>
      </w:r>
      <w:r>
        <w:rPr>
          <w:rFonts w:ascii="Times New Roman" w:hAnsi="Times New Roman" w:cs="Times New Roman"/>
          <w:b/>
          <w:sz w:val="24"/>
          <w:szCs w:val="24"/>
        </w:rPr>
        <w:t>Ţ</w:t>
      </w:r>
      <w:r w:rsidRPr="00E047B7">
        <w:rPr>
          <w:rFonts w:ascii="Times New Roman" w:hAnsi="Times New Roman" w:cs="Times New Roman"/>
          <w:b/>
          <w:sz w:val="24"/>
          <w:szCs w:val="24"/>
        </w:rPr>
        <w:t>E</w:t>
      </w:r>
      <w:r w:rsidRPr="009C6991">
        <w:rPr>
          <w:rFonts w:ascii="Times New Roman" w:hAnsi="Times New Roman" w:cs="Times New Roman"/>
          <w:b/>
          <w:sz w:val="24"/>
          <w:szCs w:val="24"/>
        </w:rPr>
        <w:t xml:space="preserve"> S.A</w:t>
      </w:r>
    </w:p>
    <w:p w:rsidR="003E6319" w:rsidRPr="009C6991" w:rsidRDefault="003E6319" w:rsidP="003E6319">
      <w:pPr>
        <w:spacing w:after="0" w:line="240" w:lineRule="auto"/>
        <w:jc w:val="center"/>
        <w:rPr>
          <w:rFonts w:ascii="Times New Roman" w:hAnsi="Times New Roman" w:cs="Times New Roman"/>
          <w:b/>
          <w:sz w:val="24"/>
          <w:szCs w:val="24"/>
        </w:rPr>
      </w:pPr>
    </w:p>
    <w:tbl>
      <w:tblPr>
        <w:tblpPr w:leftFromText="180" w:rightFromText="180" w:vertAnchor="page" w:horzAnchor="margin" w:tblpXSpec="center" w:tblpY="301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027"/>
        <w:gridCol w:w="1650"/>
        <w:gridCol w:w="1003"/>
        <w:gridCol w:w="750"/>
        <w:gridCol w:w="2251"/>
      </w:tblGrid>
      <w:tr w:rsidR="00E047B7" w:rsidRPr="009C6991" w:rsidTr="00E047B7">
        <w:trPr>
          <w:trHeight w:val="267"/>
        </w:trPr>
        <w:tc>
          <w:tcPr>
            <w:tcW w:w="1526"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Criterii</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Obligatoriu (Oblig.) /Optional(opt.)</w:t>
            </w:r>
          </w:p>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Pondere (0-1)</w:t>
            </w:r>
          </w:p>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Nivel</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Pragul minim colectiv</w:t>
            </w:r>
          </w:p>
        </w:tc>
      </w:tr>
      <w:tr w:rsidR="00E047B7" w:rsidRPr="009C6991" w:rsidTr="00E047B7">
        <w:trPr>
          <w:trHeight w:val="98"/>
        </w:trPr>
        <w:tc>
          <w:tcPr>
            <w:tcW w:w="1526"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B</w:t>
            </w:r>
          </w:p>
        </w:tc>
        <w:tc>
          <w:tcPr>
            <w:tcW w:w="1003"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C</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H</w:t>
            </w:r>
          </w:p>
        </w:tc>
      </w:tr>
      <w:tr w:rsidR="00E047B7" w:rsidRPr="009C6991" w:rsidTr="00E047B7">
        <w:trPr>
          <w:trHeight w:val="98"/>
        </w:trPr>
        <w:tc>
          <w:tcPr>
            <w:tcW w:w="1526" w:type="dxa"/>
            <w:vMerge w:val="restart"/>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C</w:t>
            </w:r>
            <w:r w:rsidRPr="009C6991">
              <w:rPr>
                <w:rFonts w:ascii="Times New Roman" w:hAnsi="Times New Roman" w:cs="Times New Roman"/>
                <w:sz w:val="24"/>
                <w:szCs w:val="24"/>
              </w:rPr>
              <w:t xml:space="preserve">ompetenţe </w:t>
            </w: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i/>
                <w:sz w:val="24"/>
                <w:szCs w:val="24"/>
                <w:highlight w:val="yellow"/>
              </w:rPr>
            </w:pPr>
            <w:r w:rsidRPr="009C6991">
              <w:rPr>
                <w:rFonts w:ascii="Times New Roman" w:hAnsi="Times New Roman" w:cs="Times New Roman"/>
                <w:i/>
                <w:sz w:val="24"/>
                <w:szCs w:val="24"/>
              </w:rPr>
              <w:t>1. Competente specifice sectorului</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1.1 Cunostinte în domeniul </w:t>
            </w:r>
            <w:r>
              <w:rPr>
                <w:rFonts w:ascii="Times New Roman" w:hAnsi="Times New Roman" w:cs="Times New Roman"/>
                <w:sz w:val="24"/>
                <w:szCs w:val="24"/>
              </w:rPr>
              <w:t>de administrare a imobilelor pe bază de comision sau contract (administrarea</w:t>
            </w:r>
            <w:r w:rsidRPr="009C6991">
              <w:rPr>
                <w:rFonts w:ascii="Times New Roman" w:hAnsi="Times New Roman" w:cs="Times New Roman"/>
                <w:sz w:val="24"/>
                <w:szCs w:val="24"/>
              </w:rPr>
              <w:t xml:space="preserve"> pie</w:t>
            </w:r>
            <w:r w:rsidRPr="009C6991">
              <w:rPr>
                <w:rFonts w:cs="Times New Roman"/>
                <w:sz w:val="24"/>
                <w:szCs w:val="24"/>
              </w:rPr>
              <w:t>ț</w:t>
            </w:r>
            <w:r w:rsidRPr="009C6991">
              <w:rPr>
                <w:rFonts w:ascii="Times New Roman" w:hAnsi="Times New Roman" w:cs="Times New Roman"/>
                <w:sz w:val="24"/>
                <w:szCs w:val="24"/>
              </w:rPr>
              <w:t>elor</w:t>
            </w:r>
            <w:r>
              <w:rPr>
                <w:rFonts w:ascii="Times New Roman" w:hAnsi="Times New Roman" w:cs="Times New Roman"/>
                <w:sz w:val="24"/>
                <w:szCs w:val="24"/>
              </w:rPr>
              <w:t>)</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60%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1.2. Cunoaşterea proceselor tehnologice/operaţionale în domeniul </w:t>
            </w:r>
            <w:r>
              <w:rPr>
                <w:rFonts w:ascii="Times New Roman" w:hAnsi="Times New Roman" w:cs="Times New Roman"/>
                <w:sz w:val="24"/>
                <w:szCs w:val="24"/>
              </w:rPr>
              <w:t>de activitate al societăţii</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0.8</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i/>
                <w:sz w:val="24"/>
                <w:szCs w:val="24"/>
                <w:highlight w:val="yellow"/>
              </w:rPr>
            </w:pPr>
            <w:r w:rsidRPr="009C6991">
              <w:rPr>
                <w:rFonts w:ascii="Times New Roman" w:hAnsi="Times New Roman" w:cs="Times New Roman"/>
                <w:i/>
                <w:sz w:val="24"/>
                <w:szCs w:val="24"/>
              </w:rPr>
              <w:t>2. Competente profesionale de importanta strategică</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2.1 Viziune şi planificare strategică</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2.2  Capacitatea de luare a deciziilor şi de evaluare a impactului acestora asupra întreprinderii şi angajaţilor acesteia</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2.3 Marketing strategic</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2.4  Managementul riscului</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2.5 Legislaţie</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2.6  Finanţe şi contabilitate</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E047B7" w:rsidRPr="009C6991" w:rsidTr="00E047B7">
        <w:trPr>
          <w:gridAfter w:val="5"/>
          <w:wAfter w:w="868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i/>
                <w:sz w:val="24"/>
                <w:szCs w:val="24"/>
                <w:highlight w:val="yellow"/>
              </w:rPr>
            </w:pPr>
            <w:r w:rsidRPr="009C6991">
              <w:rPr>
                <w:rFonts w:ascii="Times New Roman" w:hAnsi="Times New Roman" w:cs="Times New Roman"/>
                <w:i/>
                <w:sz w:val="24"/>
                <w:szCs w:val="24"/>
              </w:rPr>
              <w:t>3. Guvernanta corporativă</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3.1 Competenţe de guvernanţa corporativă</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50%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3.2 Monitorizarea performanţei</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50%</w:t>
            </w:r>
          </w:p>
        </w:tc>
      </w:tr>
      <w:tr w:rsidR="00E047B7" w:rsidRPr="009C6991" w:rsidTr="00E047B7">
        <w:trPr>
          <w:gridAfter w:val="5"/>
          <w:wAfter w:w="868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gridAfter w:val="5"/>
          <w:wAfter w:w="868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gridAfter w:val="5"/>
          <w:wAfter w:w="8681" w:type="dxa"/>
          <w:trHeight w:val="276"/>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i/>
                <w:sz w:val="24"/>
                <w:szCs w:val="24"/>
                <w:highlight w:val="yellow"/>
              </w:rPr>
            </w:pPr>
            <w:r w:rsidRPr="009C6991">
              <w:rPr>
                <w:rFonts w:ascii="Times New Roman" w:hAnsi="Times New Roman" w:cs="Times New Roman"/>
                <w:i/>
                <w:sz w:val="24"/>
                <w:szCs w:val="24"/>
              </w:rPr>
              <w:t>4. Social si personal</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4.1 Abilităţi de comunicare </w:t>
            </w:r>
            <w:r w:rsidRPr="009C6991">
              <w:rPr>
                <w:rFonts w:ascii="Times New Roman" w:hAnsi="Times New Roman" w:cs="Times New Roman"/>
                <w:sz w:val="24"/>
                <w:szCs w:val="24"/>
              </w:rPr>
              <w:lastRenderedPageBreak/>
              <w:t>şi negociere</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lastRenderedPageBreak/>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4.2 Capacitatea de analiză şi sinteză</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4.3 Abilităţi de relaţionare</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E047B7" w:rsidRPr="009C6991" w:rsidTr="00E047B7">
        <w:trPr>
          <w:gridAfter w:val="5"/>
          <w:wAfter w:w="8681" w:type="dxa"/>
          <w:trHeight w:val="4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99"/>
        </w:trPr>
        <w:tc>
          <w:tcPr>
            <w:tcW w:w="1526" w:type="dxa"/>
            <w:vMerge w:val="restart"/>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II. Trăsături </w:t>
            </w: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 Integritate şi reputaţie</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 Independenta</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3. Expunere politica </w:t>
            </w:r>
          </w:p>
          <w:p w:rsidR="00E047B7" w:rsidRPr="009C6991" w:rsidRDefault="00E047B7" w:rsidP="00E047B7">
            <w:pPr>
              <w:spacing w:after="0" w:line="240" w:lineRule="auto"/>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 xml:space="preserve">4. Aliniere cu Scrisoarea de asteptari </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Oblig.</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208"/>
        </w:trPr>
        <w:tc>
          <w:tcPr>
            <w:tcW w:w="1526"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jc w:val="right"/>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99"/>
        </w:trPr>
        <w:tc>
          <w:tcPr>
            <w:tcW w:w="1526" w:type="dxa"/>
            <w:vMerge w:val="restart"/>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III. Cerinţe prescriptive şi proscriptive</w:t>
            </w: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1. Numar de mandate</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3</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2.  Altele</w:t>
            </w:r>
          </w:p>
        </w:tc>
        <w:tc>
          <w:tcPr>
            <w:tcW w:w="1650"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Opt.</w:t>
            </w: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0.5</w:t>
            </w: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4</w:t>
            </w: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r w:rsidRPr="009C6991">
              <w:rPr>
                <w:rFonts w:ascii="Times New Roman" w:hAnsi="Times New Roman" w:cs="Times New Roman"/>
                <w:sz w:val="24"/>
                <w:szCs w:val="24"/>
              </w:rPr>
              <w:t>60%</w:t>
            </w: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 xml:space="preserve">Subtotal </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04"/>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Subtotal ponderat</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99"/>
        </w:trPr>
        <w:tc>
          <w:tcPr>
            <w:tcW w:w="1526"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jc w:val="right"/>
              <w:rPr>
                <w:rFonts w:ascii="Times New Roman" w:hAnsi="Times New Roman" w:cs="Times New Roman"/>
                <w:sz w:val="24"/>
                <w:szCs w:val="24"/>
              </w:rPr>
            </w:pP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99"/>
        </w:trPr>
        <w:tc>
          <w:tcPr>
            <w:tcW w:w="1526"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TOTAL</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191"/>
        </w:trPr>
        <w:tc>
          <w:tcPr>
            <w:tcW w:w="1526"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Total ponderat</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r w:rsidR="00E047B7" w:rsidRPr="009C6991" w:rsidTr="00E047B7">
        <w:trPr>
          <w:trHeight w:val="208"/>
        </w:trPr>
        <w:tc>
          <w:tcPr>
            <w:tcW w:w="1526"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E047B7" w:rsidRPr="009C6991" w:rsidRDefault="00E047B7" w:rsidP="00E047B7">
            <w:pPr>
              <w:spacing w:after="0" w:line="240" w:lineRule="auto"/>
              <w:jc w:val="right"/>
              <w:rPr>
                <w:rFonts w:ascii="Times New Roman" w:hAnsi="Times New Roman" w:cs="Times New Roman"/>
                <w:sz w:val="24"/>
                <w:szCs w:val="24"/>
              </w:rPr>
            </w:pPr>
            <w:r w:rsidRPr="009C6991">
              <w:rPr>
                <w:rFonts w:ascii="Times New Roman" w:hAnsi="Times New Roman" w:cs="Times New Roman"/>
                <w:sz w:val="24"/>
                <w:szCs w:val="24"/>
              </w:rPr>
              <w:t>Clasament</w:t>
            </w:r>
          </w:p>
        </w:tc>
        <w:tc>
          <w:tcPr>
            <w:tcW w:w="16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E047B7" w:rsidRPr="009C6991" w:rsidRDefault="00E047B7" w:rsidP="00E047B7">
            <w:pPr>
              <w:spacing w:after="0" w:line="240" w:lineRule="auto"/>
              <w:rPr>
                <w:rFonts w:ascii="Times New Roman" w:hAnsi="Times New Roman" w:cs="Times New Roman"/>
                <w:sz w:val="24"/>
                <w:szCs w:val="24"/>
              </w:rPr>
            </w:pPr>
          </w:p>
        </w:tc>
      </w:tr>
    </w:tbl>
    <w:p w:rsidR="003E6319" w:rsidRPr="009C6991" w:rsidRDefault="003E6319" w:rsidP="00E047B7">
      <w:pPr>
        <w:spacing w:after="160" w:line="259" w:lineRule="auto"/>
        <w:rPr>
          <w:rFonts w:ascii="Times New Roman" w:hAnsi="Times New Roman" w:cs="Times New Roman"/>
        </w:rPr>
      </w:pPr>
    </w:p>
    <w:p w:rsidR="003E6319" w:rsidRPr="009C6991" w:rsidRDefault="003E6319" w:rsidP="003E6319">
      <w:pPr>
        <w:ind w:left="720" w:right="450"/>
        <w:jc w:val="both"/>
        <w:rPr>
          <w:rFonts w:ascii="Times New Roman" w:hAnsi="Times New Roman" w:cs="Times New Roman"/>
          <w:sz w:val="24"/>
          <w:szCs w:val="24"/>
        </w:rPr>
      </w:pPr>
      <w:r w:rsidRPr="009C6991">
        <w:rPr>
          <w:rFonts w:ascii="Times New Roman" w:hAnsi="Times New Roman" w:cs="Times New Roman"/>
          <w:sz w:val="24"/>
          <w:szCs w:val="24"/>
        </w:rPr>
        <w:t>Tabele de rating –Competente</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6"/>
        <w:gridCol w:w="4931"/>
      </w:tblGrid>
      <w:tr w:rsidR="003E6319" w:rsidRPr="009C6991"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b/>
                <w:sz w:val="24"/>
                <w:szCs w:val="24"/>
              </w:rPr>
              <w:t>Cunostinte, aptitudini si experienta</w:t>
            </w:r>
          </w:p>
        </w:tc>
        <w:tc>
          <w:tcPr>
            <w:tcW w:w="4931"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b/>
                <w:sz w:val="24"/>
                <w:szCs w:val="24"/>
              </w:rPr>
              <w:t>Rating</w:t>
            </w:r>
          </w:p>
        </w:tc>
      </w:tr>
      <w:tr w:rsidR="003E6319" w:rsidRPr="009C6991"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Novice</w:t>
            </w:r>
          </w:p>
        </w:tc>
        <w:tc>
          <w:tcPr>
            <w:tcW w:w="4931"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1</w:t>
            </w:r>
          </w:p>
        </w:tc>
      </w:tr>
      <w:tr w:rsidR="003E6319" w:rsidRPr="009C6991"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lntermediar</w:t>
            </w:r>
          </w:p>
        </w:tc>
        <w:tc>
          <w:tcPr>
            <w:tcW w:w="4931"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2</w:t>
            </w:r>
          </w:p>
        </w:tc>
      </w:tr>
      <w:tr w:rsidR="003E6319" w:rsidRPr="009C6991"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Competent</w:t>
            </w:r>
          </w:p>
        </w:tc>
        <w:tc>
          <w:tcPr>
            <w:tcW w:w="4931"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3</w:t>
            </w:r>
          </w:p>
        </w:tc>
      </w:tr>
      <w:tr w:rsidR="003E6319" w:rsidRPr="009C6991"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Avansat</w:t>
            </w:r>
          </w:p>
        </w:tc>
        <w:tc>
          <w:tcPr>
            <w:tcW w:w="4931"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4</w:t>
            </w:r>
          </w:p>
        </w:tc>
      </w:tr>
      <w:tr w:rsidR="003E6319" w:rsidRPr="009C6991" w:rsidTr="00E047B7">
        <w:tc>
          <w:tcPr>
            <w:tcW w:w="5276"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Expert</w:t>
            </w:r>
          </w:p>
        </w:tc>
        <w:tc>
          <w:tcPr>
            <w:tcW w:w="4931" w:type="dxa"/>
            <w:tcBorders>
              <w:top w:val="single" w:sz="4" w:space="0" w:color="auto"/>
              <w:left w:val="single" w:sz="4" w:space="0" w:color="auto"/>
              <w:bottom w:val="single" w:sz="4" w:space="0" w:color="auto"/>
              <w:right w:val="single" w:sz="4" w:space="0" w:color="auto"/>
            </w:tcBorders>
            <w:hideMark/>
          </w:tcPr>
          <w:p w:rsidR="003E6319" w:rsidRPr="009C6991" w:rsidRDefault="003E6319" w:rsidP="002A1CD1">
            <w:pPr>
              <w:spacing w:after="0" w:line="240" w:lineRule="auto"/>
              <w:ind w:right="450"/>
              <w:jc w:val="both"/>
              <w:rPr>
                <w:rFonts w:ascii="Times New Roman" w:hAnsi="Times New Roman" w:cs="Times New Roman"/>
                <w:sz w:val="24"/>
                <w:szCs w:val="24"/>
              </w:rPr>
            </w:pPr>
            <w:r w:rsidRPr="009C6991">
              <w:rPr>
                <w:rFonts w:ascii="Times New Roman" w:hAnsi="Times New Roman" w:cs="Times New Roman"/>
                <w:sz w:val="24"/>
                <w:szCs w:val="24"/>
              </w:rPr>
              <w:t>5</w:t>
            </w:r>
          </w:p>
        </w:tc>
      </w:tr>
    </w:tbl>
    <w:p w:rsidR="003E6319" w:rsidRPr="009C6991" w:rsidRDefault="003E6319" w:rsidP="00E047B7">
      <w:pPr>
        <w:rPr>
          <w:rFonts w:ascii="Times New Roman" w:hAnsi="Times New Roman" w:cs="Times New Roman"/>
          <w:b/>
          <w:sz w:val="24"/>
          <w:szCs w:val="24"/>
        </w:rPr>
      </w:pPr>
    </w:p>
    <w:p w:rsidR="003E6319" w:rsidRPr="009C6991" w:rsidRDefault="003E6319" w:rsidP="00E047B7">
      <w:pPr>
        <w:spacing w:after="0"/>
        <w:rPr>
          <w:rFonts w:ascii="Times New Roman" w:hAnsi="Times New Roman" w:cs="Times New Roman"/>
          <w:b/>
          <w:sz w:val="24"/>
          <w:szCs w:val="24"/>
        </w:rPr>
      </w:pPr>
    </w:p>
    <w:p w:rsidR="007637A2" w:rsidRPr="0078783F" w:rsidRDefault="007637A2" w:rsidP="007637A2">
      <w:pPr>
        <w:spacing w:after="0" w:line="240" w:lineRule="auto"/>
        <w:rPr>
          <w:rFonts w:ascii="Times New Roman" w:hAnsi="Times New Roman"/>
          <w:b/>
          <w:sz w:val="24"/>
          <w:szCs w:val="24"/>
        </w:rPr>
      </w:pPr>
      <w:r w:rsidRPr="0078783F">
        <w:rPr>
          <w:rFonts w:ascii="Times New Roman" w:hAnsi="Times New Roman"/>
          <w:b/>
          <w:sz w:val="24"/>
          <w:szCs w:val="24"/>
        </w:rPr>
        <w:t>Întocmit,</w:t>
      </w:r>
    </w:p>
    <w:p w:rsidR="007637A2" w:rsidRPr="0078783F"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dr. Delia Vîrgă</w:t>
      </w:r>
    </w:p>
    <w:p w:rsidR="007637A2" w:rsidRPr="0078783F"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 xml:space="preserve">psiholog principal </w:t>
      </w:r>
    </w:p>
    <w:p w:rsidR="007637A2" w:rsidRPr="0078783F"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în specializarea psihologia muncii şi organizaţională</w:t>
      </w:r>
    </w:p>
    <w:p w:rsidR="007637A2" w:rsidRPr="0078783F" w:rsidRDefault="007637A2" w:rsidP="007637A2">
      <w:pPr>
        <w:spacing w:after="0" w:line="240" w:lineRule="auto"/>
        <w:rPr>
          <w:rFonts w:ascii="Times New Roman" w:hAnsi="Times New Roman"/>
          <w:sz w:val="24"/>
          <w:szCs w:val="24"/>
        </w:rPr>
      </w:pPr>
      <w:r w:rsidRPr="0078783F">
        <w:rPr>
          <w:rFonts w:ascii="Times New Roman" w:hAnsi="Times New Roman"/>
          <w:sz w:val="24"/>
          <w:szCs w:val="24"/>
        </w:rPr>
        <w:t>expert resurse umane</w:t>
      </w:r>
    </w:p>
    <w:p w:rsidR="003E6319" w:rsidRPr="009C6991" w:rsidRDefault="003E6319" w:rsidP="00E047B7">
      <w:pPr>
        <w:spacing w:after="0"/>
        <w:ind w:left="720" w:right="450"/>
        <w:jc w:val="both"/>
        <w:rPr>
          <w:rFonts w:ascii="Times New Roman" w:hAnsi="Times New Roman" w:cs="Times New Roman"/>
          <w:sz w:val="24"/>
          <w:szCs w:val="24"/>
        </w:rPr>
      </w:pPr>
    </w:p>
    <w:p w:rsidR="003E6319" w:rsidRPr="009C6991" w:rsidRDefault="003E6319">
      <w:pPr>
        <w:rPr>
          <w:rFonts w:ascii="Times New Roman" w:hAnsi="Times New Roman" w:cs="Times New Roman"/>
        </w:rPr>
      </w:pPr>
    </w:p>
    <w:p w:rsidR="003E6319" w:rsidRPr="009C6991" w:rsidRDefault="003E6319">
      <w:pPr>
        <w:rPr>
          <w:rFonts w:ascii="Times New Roman" w:hAnsi="Times New Roman" w:cs="Times New Roman"/>
        </w:rPr>
      </w:pPr>
    </w:p>
    <w:p w:rsidR="003E6319" w:rsidRPr="009C6991" w:rsidRDefault="003E6319">
      <w:pPr>
        <w:rPr>
          <w:rFonts w:ascii="Times New Roman" w:hAnsi="Times New Roman" w:cs="Times New Roman"/>
        </w:rPr>
      </w:pPr>
    </w:p>
    <w:p w:rsidR="003E6319" w:rsidRPr="009C6991" w:rsidRDefault="003E6319">
      <w:pPr>
        <w:rPr>
          <w:rFonts w:ascii="Times New Roman" w:hAnsi="Times New Roman" w:cs="Times New Roman"/>
        </w:rPr>
      </w:pPr>
    </w:p>
    <w:p w:rsidR="003E6319" w:rsidRPr="009C6991" w:rsidRDefault="003E6319">
      <w:pPr>
        <w:rPr>
          <w:rFonts w:ascii="Times New Roman" w:hAnsi="Times New Roman" w:cs="Times New Roman"/>
        </w:rPr>
      </w:pPr>
    </w:p>
    <w:p w:rsidR="003E6319" w:rsidRPr="009C6991" w:rsidRDefault="003E6319">
      <w:pPr>
        <w:rPr>
          <w:rFonts w:ascii="Times New Roman" w:hAnsi="Times New Roman" w:cs="Times New Roman"/>
        </w:rPr>
      </w:pPr>
    </w:p>
    <w:p w:rsidR="003E6319" w:rsidRPr="009C6991" w:rsidRDefault="003E6319">
      <w:pPr>
        <w:rPr>
          <w:rFonts w:ascii="Times New Roman" w:hAnsi="Times New Roman" w:cs="Times New Roman"/>
        </w:rPr>
      </w:pPr>
    </w:p>
    <w:p w:rsidR="003E6319" w:rsidRPr="009C6991" w:rsidRDefault="003E6319">
      <w:pPr>
        <w:rPr>
          <w:rFonts w:ascii="Times New Roman" w:hAnsi="Times New Roman" w:cs="Times New Roman"/>
        </w:rPr>
      </w:pPr>
    </w:p>
    <w:p w:rsidR="003E6319" w:rsidRPr="009C6991" w:rsidRDefault="003E6319">
      <w:pPr>
        <w:rPr>
          <w:rFonts w:ascii="Times New Roman" w:hAnsi="Times New Roman" w:cs="Times New Roman"/>
        </w:rPr>
      </w:pPr>
    </w:p>
    <w:p w:rsidR="003E6319" w:rsidRPr="009C6991" w:rsidRDefault="003E6319">
      <w:pPr>
        <w:rPr>
          <w:rFonts w:ascii="Times New Roman" w:hAnsi="Times New Roman" w:cs="Times New Roman"/>
        </w:rPr>
      </w:pPr>
    </w:p>
    <w:p w:rsidR="003E6319" w:rsidRPr="009C6991" w:rsidRDefault="003E6319">
      <w:pPr>
        <w:rPr>
          <w:rFonts w:ascii="Times New Roman" w:hAnsi="Times New Roman" w:cs="Times New Roman"/>
        </w:rPr>
      </w:pPr>
    </w:p>
    <w:sectPr w:rsidR="003E6319" w:rsidRPr="009C6991" w:rsidSect="00204C9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B3" w:rsidRDefault="008A36B3" w:rsidP="00E047B7">
      <w:pPr>
        <w:spacing w:after="0" w:line="240" w:lineRule="auto"/>
      </w:pPr>
      <w:r>
        <w:separator/>
      </w:r>
    </w:p>
  </w:endnote>
  <w:endnote w:type="continuationSeparator" w:id="0">
    <w:p w:rsidR="008A36B3" w:rsidRDefault="008A36B3" w:rsidP="00E04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8297"/>
      <w:docPartObj>
        <w:docPartGallery w:val="Page Numbers (Bottom of Page)"/>
        <w:docPartUnique/>
      </w:docPartObj>
    </w:sdtPr>
    <w:sdtContent>
      <w:p w:rsidR="00E047B7" w:rsidRDefault="00DC0679">
        <w:pPr>
          <w:pStyle w:val="Footer"/>
          <w:jc w:val="center"/>
        </w:pPr>
        <w:fldSimple w:instr=" PAGE   \* MERGEFORMAT ">
          <w:r w:rsidR="009C10F8">
            <w:rPr>
              <w:noProof/>
            </w:rPr>
            <w:t>4</w:t>
          </w:r>
        </w:fldSimple>
      </w:p>
    </w:sdtContent>
  </w:sdt>
  <w:p w:rsidR="00E047B7" w:rsidRDefault="00E047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B3" w:rsidRDefault="008A36B3" w:rsidP="00E047B7">
      <w:pPr>
        <w:spacing w:after="0" w:line="240" w:lineRule="auto"/>
      </w:pPr>
      <w:r>
        <w:separator/>
      </w:r>
    </w:p>
  </w:footnote>
  <w:footnote w:type="continuationSeparator" w:id="0">
    <w:p w:rsidR="008A36B3" w:rsidRDefault="008A36B3" w:rsidP="00E04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6C3"/>
    <w:multiLevelType w:val="multilevel"/>
    <w:tmpl w:val="4C5AA200"/>
    <w:lvl w:ilvl="0">
      <w:start w:val="1"/>
      <w:numFmt w:val="upperRoman"/>
      <w:lvlText w:val="%1."/>
      <w:lvlJc w:val="left"/>
      <w:pPr>
        <w:ind w:left="2160" w:hanging="72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041B39F7"/>
    <w:multiLevelType w:val="hybridMultilevel"/>
    <w:tmpl w:val="44ACD680"/>
    <w:lvl w:ilvl="0" w:tplc="84448D7A">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B0012F"/>
    <w:multiLevelType w:val="hybridMultilevel"/>
    <w:tmpl w:val="F18ABE6E"/>
    <w:lvl w:ilvl="0" w:tplc="5D98F4B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7F0BD4"/>
    <w:multiLevelType w:val="hybridMultilevel"/>
    <w:tmpl w:val="D8F601AE"/>
    <w:lvl w:ilvl="0" w:tplc="0409000F">
      <w:start w:val="1"/>
      <w:numFmt w:val="decimal"/>
      <w:lvlText w:val="%1."/>
      <w:lvlJc w:val="left"/>
      <w:pPr>
        <w:ind w:left="720" w:hanging="360"/>
      </w:pPr>
    </w:lvl>
    <w:lvl w:ilvl="1" w:tplc="B72A5F34">
      <w:start w:val="1"/>
      <w:numFmt w:val="decimal"/>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75B6F"/>
    <w:multiLevelType w:val="hybridMultilevel"/>
    <w:tmpl w:val="4A2E23DE"/>
    <w:lvl w:ilvl="0" w:tplc="5412A380">
      <w:start w:val="1"/>
      <w:numFmt w:val="upperRoman"/>
      <w:lvlText w:val="%1."/>
      <w:lvlJc w:val="left"/>
      <w:pPr>
        <w:ind w:left="1440" w:hanging="720"/>
      </w:pPr>
      <w:rPr>
        <w:rFonts w:hint="default"/>
        <w:b/>
      </w:rPr>
    </w:lvl>
    <w:lvl w:ilvl="1" w:tplc="E42CF614">
      <w:start w:val="1"/>
      <w:numFmt w:val="decimal"/>
      <w:lvlText w:val="%2."/>
      <w:lvlJc w:val="left"/>
      <w:pPr>
        <w:ind w:left="36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426065"/>
    <w:multiLevelType w:val="hybridMultilevel"/>
    <w:tmpl w:val="59A22A1A"/>
    <w:lvl w:ilvl="0" w:tplc="D428B2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086FD0"/>
    <w:multiLevelType w:val="multilevel"/>
    <w:tmpl w:val="F96A218A"/>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2DC48AA"/>
    <w:multiLevelType w:val="hybridMultilevel"/>
    <w:tmpl w:val="59A22A1A"/>
    <w:lvl w:ilvl="0" w:tplc="D428B2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8974CB"/>
    <w:multiLevelType w:val="hybridMultilevel"/>
    <w:tmpl w:val="9BD01AD6"/>
    <w:lvl w:ilvl="0" w:tplc="F210FE7C">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DE6E25"/>
    <w:multiLevelType w:val="hybridMultilevel"/>
    <w:tmpl w:val="C7382774"/>
    <w:lvl w:ilvl="0" w:tplc="9FEC9A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D20075"/>
    <w:multiLevelType w:val="hybridMultilevel"/>
    <w:tmpl w:val="4BC67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0D28"/>
    <w:multiLevelType w:val="hybridMultilevel"/>
    <w:tmpl w:val="C170702C"/>
    <w:lvl w:ilvl="0" w:tplc="7FEAA5B6">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9E1011"/>
    <w:multiLevelType w:val="hybridMultilevel"/>
    <w:tmpl w:val="3BD2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80526E"/>
    <w:multiLevelType w:val="hybridMultilevel"/>
    <w:tmpl w:val="F61AC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5D7BEE"/>
    <w:multiLevelType w:val="multilevel"/>
    <w:tmpl w:val="A348AD64"/>
    <w:lvl w:ilvl="0">
      <w:start w:val="1"/>
      <w:numFmt w:val="decimal"/>
      <w:lvlText w:val="%1."/>
      <w:lvlJc w:val="left"/>
      <w:pPr>
        <w:ind w:left="72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2F91916"/>
    <w:multiLevelType w:val="hybridMultilevel"/>
    <w:tmpl w:val="12525062"/>
    <w:lvl w:ilvl="0" w:tplc="847E492E">
      <w:start w:val="1"/>
      <w:numFmt w:val="decimal"/>
      <w:lvlText w:val="%1."/>
      <w:lvlJc w:val="left"/>
      <w:pPr>
        <w:ind w:left="720" w:hanging="360"/>
      </w:pPr>
      <w:rPr>
        <w:rFonts w:ascii="Arial" w:eastAsia="Arial" w:hAnsi="Arial" w:hint="default"/>
        <w:b/>
        <w:bCs/>
        <w:color w:val="3B3B3B"/>
        <w:spacing w:val="-53"/>
        <w:w w:val="143"/>
        <w:sz w:val="21"/>
        <w:szCs w:val="21"/>
      </w:rPr>
    </w:lvl>
    <w:lvl w:ilvl="1" w:tplc="3B325E3E">
      <w:start w:val="1"/>
      <w:numFmt w:val="decimal"/>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1328B6"/>
    <w:multiLevelType w:val="hybridMultilevel"/>
    <w:tmpl w:val="ECFC15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FEF440C"/>
    <w:multiLevelType w:val="hybridMultilevel"/>
    <w:tmpl w:val="DB04CB94"/>
    <w:lvl w:ilvl="0" w:tplc="608C4780">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F47BE6"/>
    <w:multiLevelType w:val="hybridMultilevel"/>
    <w:tmpl w:val="EB28F2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FB623D4"/>
    <w:multiLevelType w:val="hybridMultilevel"/>
    <w:tmpl w:val="AF444A62"/>
    <w:lvl w:ilvl="0" w:tplc="007CFE86">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0F49FF"/>
    <w:multiLevelType w:val="hybridMultilevel"/>
    <w:tmpl w:val="73422A78"/>
    <w:lvl w:ilvl="0" w:tplc="9200B778">
      <w:start w:val="1"/>
      <w:numFmt w:val="decimal"/>
      <w:lvlText w:val="%1."/>
      <w:lvlJc w:val="left"/>
      <w:pPr>
        <w:ind w:left="360" w:hanging="360"/>
      </w:pPr>
      <w:rPr>
        <w:rFonts w:ascii="Times New Roman" w:eastAsiaTheme="minorHAnsi" w:hAnsi="Times New Roman" w:cs="Times New Roman"/>
        <w:b w:val="0"/>
        <w:bCs/>
        <w:color w:val="3B3B3B"/>
        <w:spacing w:val="-53"/>
        <w:w w:val="143"/>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4E11CC"/>
    <w:multiLevelType w:val="multilevel"/>
    <w:tmpl w:val="01E630EA"/>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D4F18AA"/>
    <w:multiLevelType w:val="hybridMultilevel"/>
    <w:tmpl w:val="A9DA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390581"/>
    <w:multiLevelType w:val="multilevel"/>
    <w:tmpl w:val="8528EC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num w:numId="1">
    <w:abstractNumId w:val="4"/>
  </w:num>
  <w:num w:numId="2">
    <w:abstractNumId w:val="11"/>
  </w:num>
  <w:num w:numId="3">
    <w:abstractNumId w:val="21"/>
  </w:num>
  <w:num w:numId="4">
    <w:abstractNumId w:val="14"/>
  </w:num>
  <w:num w:numId="5">
    <w:abstractNumId w:val="9"/>
  </w:num>
  <w:num w:numId="6">
    <w:abstractNumId w:val="23"/>
  </w:num>
  <w:num w:numId="7">
    <w:abstractNumId w:val="17"/>
  </w:num>
  <w:num w:numId="8">
    <w:abstractNumId w:val="5"/>
  </w:num>
  <w:num w:numId="9">
    <w:abstractNumId w:val="7"/>
  </w:num>
  <w:num w:numId="10">
    <w:abstractNumId w:val="1"/>
  </w:num>
  <w:num w:numId="11">
    <w:abstractNumId w:val="13"/>
  </w:num>
  <w:num w:numId="12">
    <w:abstractNumId w:val="18"/>
  </w:num>
  <w:num w:numId="13">
    <w:abstractNumId w:val="3"/>
  </w:num>
  <w:num w:numId="14">
    <w:abstractNumId w:val="15"/>
  </w:num>
  <w:num w:numId="15">
    <w:abstractNumId w:val="20"/>
  </w:num>
  <w:num w:numId="16">
    <w:abstractNumId w:val="8"/>
  </w:num>
  <w:num w:numId="17">
    <w:abstractNumId w:val="19"/>
  </w:num>
  <w:num w:numId="18">
    <w:abstractNumId w:val="6"/>
  </w:num>
  <w:num w:numId="19">
    <w:abstractNumId w:val="2"/>
  </w:num>
  <w:num w:numId="20">
    <w:abstractNumId w:val="10"/>
  </w:num>
  <w:num w:numId="21">
    <w:abstractNumId w:val="0"/>
  </w:num>
  <w:num w:numId="22">
    <w:abstractNumId w:val="16"/>
  </w:num>
  <w:num w:numId="23">
    <w:abstractNumId w:val="12"/>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7UwNbQ0MjUwNTE3MrNU0lEKTi0uzszPAykwrAUAGy4BSSwAAAA="/>
  </w:docVars>
  <w:rsids>
    <w:rsidRoot w:val="003E6319"/>
    <w:rsid w:val="00204C96"/>
    <w:rsid w:val="002558FF"/>
    <w:rsid w:val="00266A73"/>
    <w:rsid w:val="002A1CD1"/>
    <w:rsid w:val="003D6DED"/>
    <w:rsid w:val="003E6319"/>
    <w:rsid w:val="004325B5"/>
    <w:rsid w:val="00512EF9"/>
    <w:rsid w:val="006021D3"/>
    <w:rsid w:val="0073157A"/>
    <w:rsid w:val="007637A2"/>
    <w:rsid w:val="008A36B3"/>
    <w:rsid w:val="009C10F8"/>
    <w:rsid w:val="009C13F8"/>
    <w:rsid w:val="009C6991"/>
    <w:rsid w:val="00B017C8"/>
    <w:rsid w:val="00B27246"/>
    <w:rsid w:val="00BC2239"/>
    <w:rsid w:val="00BF2838"/>
    <w:rsid w:val="00C94189"/>
    <w:rsid w:val="00DC0679"/>
    <w:rsid w:val="00E047B7"/>
    <w:rsid w:val="00F4577E"/>
    <w:rsid w:val="00FC3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319"/>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E6319"/>
    <w:pPr>
      <w:ind w:left="720"/>
      <w:contextualSpacing/>
    </w:pPr>
  </w:style>
  <w:style w:type="table" w:styleId="TableGrid">
    <w:name w:val="Table Grid"/>
    <w:basedOn w:val="TableNormal"/>
    <w:uiPriority w:val="59"/>
    <w:rsid w:val="003E6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6319"/>
    <w:rPr>
      <w:color w:val="0563C1" w:themeColor="hyperlink"/>
      <w:u w:val="single"/>
    </w:rPr>
  </w:style>
  <w:style w:type="character" w:customStyle="1" w:styleId="salnbdy">
    <w:name w:val="s_aln_bdy"/>
    <w:basedOn w:val="DefaultParagraphFont"/>
    <w:rsid w:val="003E6319"/>
    <w:rPr>
      <w:rFonts w:ascii="Verdana" w:hAnsi="Verdana" w:hint="default"/>
      <w:b w:val="0"/>
      <w:bCs w:val="0"/>
      <w:color w:val="000000"/>
      <w:sz w:val="18"/>
      <w:szCs w:val="18"/>
      <w:shd w:val="clear" w:color="auto" w:fill="FFFFFF"/>
    </w:rPr>
  </w:style>
  <w:style w:type="character" w:customStyle="1" w:styleId="slitttl1">
    <w:name w:val="s_lit_ttl1"/>
    <w:basedOn w:val="DefaultParagraphFont"/>
    <w:rsid w:val="003E6319"/>
    <w:rPr>
      <w:rFonts w:ascii="Verdana" w:hAnsi="Verdana" w:hint="default"/>
      <w:b/>
      <w:bCs/>
      <w:vanish w:val="0"/>
      <w:webHidden w:val="0"/>
      <w:color w:val="8B0000"/>
      <w:sz w:val="18"/>
      <w:szCs w:val="18"/>
      <w:shd w:val="clear" w:color="auto" w:fill="FFFFFF"/>
      <w:specVanish w:val="0"/>
    </w:rPr>
  </w:style>
  <w:style w:type="character" w:customStyle="1" w:styleId="slitbdy">
    <w:name w:val="s_lit_bdy"/>
    <w:basedOn w:val="DefaultParagraphFont"/>
    <w:rsid w:val="003E6319"/>
    <w:rPr>
      <w:rFonts w:ascii="Verdana" w:hAnsi="Verdana" w:hint="default"/>
      <w:b w:val="0"/>
      <w:bCs w:val="0"/>
      <w:color w:val="000000"/>
      <w:sz w:val="18"/>
      <w:szCs w:val="18"/>
      <w:shd w:val="clear" w:color="auto" w:fill="FFFFFF"/>
    </w:rPr>
  </w:style>
  <w:style w:type="paragraph" w:customStyle="1" w:styleId="sartden">
    <w:name w:val="s_art_den"/>
    <w:basedOn w:val="Normal"/>
    <w:rsid w:val="003E6319"/>
    <w:pPr>
      <w:spacing w:after="0" w:line="240" w:lineRule="auto"/>
    </w:pPr>
    <w:rPr>
      <w:rFonts w:ascii="Verdana" w:hAnsi="Verdana" w:cs="Times New Roman"/>
      <w:b/>
      <w:bCs/>
      <w:color w:val="24689B"/>
      <w:sz w:val="20"/>
      <w:szCs w:val="20"/>
      <w:lang w:val="en-US" w:eastAsia="en-US"/>
    </w:rPr>
  </w:style>
  <w:style w:type="paragraph" w:customStyle="1" w:styleId="ssecden">
    <w:name w:val="s_sec_den"/>
    <w:basedOn w:val="Normal"/>
    <w:rsid w:val="003E6319"/>
    <w:pPr>
      <w:spacing w:after="0" w:line="240" w:lineRule="auto"/>
      <w:jc w:val="center"/>
    </w:pPr>
    <w:rPr>
      <w:rFonts w:ascii="Verdana" w:hAnsi="Verdana" w:cs="Times New Roman"/>
      <w:b/>
      <w:bCs/>
      <w:color w:val="000000"/>
      <w:sz w:val="23"/>
      <w:szCs w:val="23"/>
      <w:lang w:val="en-US" w:eastAsia="en-US"/>
    </w:rPr>
  </w:style>
  <w:style w:type="character" w:customStyle="1" w:styleId="spar9">
    <w:name w:val="s_par9"/>
    <w:basedOn w:val="DefaultParagraphFont"/>
    <w:rsid w:val="003E6319"/>
    <w:rPr>
      <w:rFonts w:ascii="Verdana" w:hAnsi="Verdana" w:hint="default"/>
      <w:b w:val="0"/>
      <w:bCs w:val="0"/>
      <w:vanish w:val="0"/>
      <w:webHidden w:val="0"/>
      <w:color w:val="000000"/>
      <w:sz w:val="20"/>
      <w:szCs w:val="20"/>
      <w:shd w:val="clear" w:color="auto" w:fill="FFFFFF"/>
      <w:specVanish w:val="0"/>
    </w:rPr>
  </w:style>
  <w:style w:type="paragraph" w:customStyle="1" w:styleId="Body">
    <w:name w:val="Body"/>
    <w:rsid w:val="003E6319"/>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styleId="Header">
    <w:name w:val="header"/>
    <w:basedOn w:val="Normal"/>
    <w:link w:val="HeaderChar"/>
    <w:uiPriority w:val="99"/>
    <w:semiHidden/>
    <w:unhideWhenUsed/>
    <w:rsid w:val="00E047B7"/>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E047B7"/>
    <w:rPr>
      <w:rFonts w:eastAsiaTheme="minorEastAsia"/>
      <w:lang w:val="ro-RO" w:eastAsia="ro-RO"/>
    </w:rPr>
  </w:style>
  <w:style w:type="paragraph" w:styleId="Footer">
    <w:name w:val="footer"/>
    <w:basedOn w:val="Normal"/>
    <w:link w:val="FooterChar"/>
    <w:uiPriority w:val="99"/>
    <w:unhideWhenUsed/>
    <w:rsid w:val="00E047B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047B7"/>
    <w:rPr>
      <w:rFonts w:eastAsiaTheme="minorEastAsia"/>
      <w:lang w:val="ro-RO" w:eastAsia="ro-RO"/>
    </w:rPr>
  </w:style>
  <w:style w:type="paragraph" w:styleId="NoSpacing">
    <w:name w:val="No Spacing"/>
    <w:uiPriority w:val="1"/>
    <w:qFormat/>
    <w:rsid w:val="00F4577E"/>
    <w:pPr>
      <w:spacing w:after="0" w:line="240" w:lineRule="auto"/>
    </w:pPr>
    <w:rPr>
      <w:rFonts w:ascii="Calibri" w:eastAsia="Times New Roman" w:hAnsi="Calibri" w:cs="Times New Roman"/>
      <w:lang w:val="en-GB" w:eastAsia="ro-RO"/>
    </w:rPr>
  </w:style>
  <w:style w:type="character" w:customStyle="1" w:styleId="CharStyle2">
    <w:name w:val="CharStyle2"/>
    <w:basedOn w:val="DefaultParagraphFont"/>
    <w:rsid w:val="00F4577E"/>
    <w:rPr>
      <w:rFonts w:ascii="Times New Roman" w:eastAsia="Times New Roman" w:hAnsi="Times New Roman" w:cs="Times New Roman"/>
      <w:b w:val="0"/>
      <w:bCs w:val="0"/>
      <w:i w:val="0"/>
      <w:iCs w:val="0"/>
      <w:smallCaps w:val="0"/>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4347</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FSP</dc:creator>
  <cp:keywords/>
  <dc:description/>
  <cp:lastModifiedBy>vlazar</cp:lastModifiedBy>
  <cp:revision>9</cp:revision>
  <cp:lastPrinted>2018-07-24T06:38:00Z</cp:lastPrinted>
  <dcterms:created xsi:type="dcterms:W3CDTF">2018-07-12T08:18:00Z</dcterms:created>
  <dcterms:modified xsi:type="dcterms:W3CDTF">2018-07-24T06:41:00Z</dcterms:modified>
</cp:coreProperties>
</file>