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CC413" w14:textId="359B768B" w:rsidR="0038768F" w:rsidRPr="00180DBC" w:rsidRDefault="0038768F" w:rsidP="0038768F">
      <w:pPr>
        <w:rPr>
          <w:sz w:val="22"/>
          <w:szCs w:val="22"/>
        </w:rPr>
      </w:pPr>
      <w:r w:rsidRPr="00180DBC">
        <w:rPr>
          <w:noProof/>
          <w:sz w:val="22"/>
          <w:szCs w:val="22"/>
        </w:rPr>
        <w:drawing>
          <wp:anchor distT="0" distB="0" distL="114300" distR="114300" simplePos="0" relativeHeight="251656192" behindDoc="1" locked="0" layoutInCell="1" allowOverlap="1" wp14:anchorId="6286B792" wp14:editId="653D3B45">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180DBC">
        <w:rPr>
          <w:sz w:val="22"/>
          <w:szCs w:val="22"/>
        </w:rPr>
        <w:t>ROMÂNIA</w:t>
      </w:r>
    </w:p>
    <w:p w14:paraId="434AFDD2" w14:textId="77777777" w:rsidR="0038768F" w:rsidRPr="00180DBC" w:rsidRDefault="0038768F" w:rsidP="0038768F">
      <w:pPr>
        <w:rPr>
          <w:sz w:val="22"/>
          <w:szCs w:val="22"/>
        </w:rPr>
      </w:pPr>
      <w:r w:rsidRPr="00180DBC">
        <w:rPr>
          <w:sz w:val="22"/>
          <w:szCs w:val="22"/>
        </w:rPr>
        <w:t>JUDEŢUL TIMIŞ</w:t>
      </w:r>
    </w:p>
    <w:p w14:paraId="2EF830DD" w14:textId="77777777" w:rsidR="0038768F" w:rsidRPr="00180DBC" w:rsidRDefault="0038768F" w:rsidP="0038768F">
      <w:pPr>
        <w:rPr>
          <w:sz w:val="22"/>
          <w:szCs w:val="22"/>
        </w:rPr>
      </w:pPr>
      <w:r w:rsidRPr="00180DBC">
        <w:rPr>
          <w:sz w:val="22"/>
          <w:szCs w:val="22"/>
        </w:rPr>
        <w:t>MUNICIPIUL TIMIŞOARA</w:t>
      </w:r>
    </w:p>
    <w:p w14:paraId="02776462" w14:textId="77777777" w:rsidR="0038768F" w:rsidRPr="00180DBC" w:rsidRDefault="0038768F" w:rsidP="0038768F">
      <w:pPr>
        <w:rPr>
          <w:sz w:val="22"/>
          <w:szCs w:val="22"/>
        </w:rPr>
      </w:pPr>
      <w:r w:rsidRPr="00180DBC">
        <w:rPr>
          <w:sz w:val="22"/>
          <w:szCs w:val="22"/>
        </w:rPr>
        <w:t>PRIMAR</w:t>
      </w:r>
    </w:p>
    <w:p w14:paraId="3952ABC4" w14:textId="6690E2FC" w:rsidR="0038768F" w:rsidRPr="00841840" w:rsidRDefault="0038768F" w:rsidP="0038768F">
      <w:pPr>
        <w:rPr>
          <w:sz w:val="20"/>
          <w:szCs w:val="20"/>
        </w:rPr>
      </w:pPr>
      <w:r>
        <w:t>CT2020</w:t>
      </w:r>
      <w:r w:rsidRPr="00AC0748">
        <w:t xml:space="preserve"> -</w:t>
      </w:r>
      <w:r>
        <w:t>1069</w:t>
      </w:r>
      <w:r>
        <w:t xml:space="preserve"> / 2</w:t>
      </w:r>
      <w:r>
        <w:t>6</w:t>
      </w:r>
      <w:r>
        <w:t>.0</w:t>
      </w:r>
      <w:r>
        <w:t>3</w:t>
      </w:r>
      <w:r w:rsidRPr="00AC0748">
        <w:t>.20</w:t>
      </w:r>
      <w:r>
        <w:t>20</w:t>
      </w:r>
    </w:p>
    <w:p w14:paraId="33943F78" w14:textId="77777777" w:rsidR="0038768F" w:rsidRDefault="0038768F" w:rsidP="0038768F">
      <w:pPr>
        <w:spacing w:after="180" w:line="206" w:lineRule="auto"/>
        <w:jc w:val="center"/>
        <w:rPr>
          <w:b/>
          <w:color w:val="000000"/>
          <w:u w:val="single"/>
        </w:rPr>
      </w:pPr>
    </w:p>
    <w:p w14:paraId="5953B117" w14:textId="77777777" w:rsidR="0038768F" w:rsidRPr="00780D7B" w:rsidRDefault="0038768F" w:rsidP="0038768F">
      <w:pPr>
        <w:spacing w:after="180" w:line="206" w:lineRule="auto"/>
        <w:jc w:val="center"/>
        <w:rPr>
          <w:b/>
          <w:color w:val="000000"/>
          <w:u w:val="single"/>
        </w:rPr>
      </w:pPr>
    </w:p>
    <w:p w14:paraId="7ABD98AB" w14:textId="77777777" w:rsidR="0038768F" w:rsidRPr="00FF0C63" w:rsidRDefault="0038768F" w:rsidP="0038768F">
      <w:pPr>
        <w:spacing w:after="180" w:line="206" w:lineRule="auto"/>
        <w:jc w:val="center"/>
        <w:rPr>
          <w:b/>
          <w:color w:val="000000"/>
          <w:sz w:val="28"/>
          <w:szCs w:val="28"/>
          <w:u w:val="single"/>
        </w:rPr>
      </w:pPr>
      <w:r w:rsidRPr="00FF0C63">
        <w:rPr>
          <w:b/>
          <w:color w:val="000000"/>
          <w:sz w:val="28"/>
          <w:szCs w:val="28"/>
          <w:u w:val="single"/>
        </w:rPr>
        <w:t xml:space="preserve">REFERAT DE APROBARE </w:t>
      </w:r>
      <w:r>
        <w:rPr>
          <w:b/>
          <w:color w:val="000000"/>
          <w:sz w:val="28"/>
          <w:szCs w:val="28"/>
          <w:u w:val="single"/>
        </w:rPr>
        <w:t xml:space="preserve"> </w:t>
      </w:r>
      <w:r w:rsidRPr="00FF0C63">
        <w:rPr>
          <w:b/>
          <w:color w:val="000000"/>
          <w:sz w:val="28"/>
          <w:szCs w:val="28"/>
          <w:u w:val="single"/>
        </w:rPr>
        <w:t>A PROIECTULUI DE HOTĂRÂRE</w:t>
      </w:r>
    </w:p>
    <w:p w14:paraId="5696C5BD" w14:textId="76588798" w:rsidR="0038768F" w:rsidRDefault="0038768F" w:rsidP="0038768F">
      <w:pPr>
        <w:spacing w:after="180"/>
        <w:jc w:val="center"/>
        <w:rPr>
          <w:b/>
          <w:bCs/>
          <w:color w:val="000000"/>
        </w:rPr>
      </w:pPr>
      <w:r w:rsidRPr="00E76230">
        <w:rPr>
          <w:b/>
          <w:color w:val="000000"/>
        </w:rPr>
        <w:t xml:space="preserve">privind </w:t>
      </w:r>
      <w:r w:rsidR="002A53F6">
        <w:rPr>
          <w:b/>
          <w:bCs/>
          <w:color w:val="000000"/>
        </w:rPr>
        <w:t>stabilirea cuantumului despăgubirii pentru cauză de utilitate publică și exproprierea terenului situat în str. Mureș nr.52</w:t>
      </w:r>
    </w:p>
    <w:p w14:paraId="712CD9F8" w14:textId="77777777" w:rsidR="0038768F" w:rsidRDefault="0038768F" w:rsidP="0038768F">
      <w:pPr>
        <w:rPr>
          <w:b/>
          <w:bCs/>
          <w:color w:val="000000"/>
        </w:rPr>
      </w:pPr>
      <w:r w:rsidRPr="00224A9E">
        <w:rPr>
          <w:b/>
        </w:rPr>
        <w:t>1. Descrierea situaţiei actuale</w:t>
      </w:r>
      <w:r>
        <w:rPr>
          <w:b/>
        </w:rPr>
        <w:t>:</w:t>
      </w:r>
    </w:p>
    <w:p w14:paraId="65C1D0E1" w14:textId="5F60F079" w:rsidR="00BA2079" w:rsidRDefault="0038768F" w:rsidP="00A42F15">
      <w:pPr>
        <w:spacing w:line="276" w:lineRule="auto"/>
        <w:jc w:val="both"/>
      </w:pPr>
      <w:r>
        <w:rPr>
          <w:b/>
          <w:bCs/>
          <w:color w:val="000000"/>
        </w:rPr>
        <w:tab/>
      </w:r>
      <w:r w:rsidRPr="00224A9E">
        <w:rPr>
          <w:color w:val="000000"/>
        </w:rPr>
        <w:t xml:space="preserve">Prin adresa nr. </w:t>
      </w:r>
      <w:r w:rsidRPr="00224A9E">
        <w:t>CT20</w:t>
      </w:r>
      <w:r w:rsidR="00BA2079">
        <w:t>20</w:t>
      </w:r>
      <w:r w:rsidRPr="00224A9E">
        <w:t>-</w:t>
      </w:r>
      <w:r w:rsidR="00BA2079">
        <w:t>1069</w:t>
      </w:r>
      <w:r w:rsidRPr="00224A9E">
        <w:t>/</w:t>
      </w:r>
      <w:r w:rsidR="00BA2079">
        <w:t>03</w:t>
      </w:r>
      <w:r w:rsidRPr="00224A9E">
        <w:t>.</w:t>
      </w:r>
      <w:r w:rsidR="00BA2079">
        <w:t>03</w:t>
      </w:r>
      <w:r w:rsidRPr="00224A9E">
        <w:t>.20</w:t>
      </w:r>
      <w:r w:rsidR="00BA2079">
        <w:t>20 d-na MENCZEL LINDA SASKIA și dl. HORHAT OVIDIU ALEXANDRU</w:t>
      </w:r>
      <w:r w:rsidR="00BF309E">
        <w:t>, în calitate de coproprietari ai terenului situat în str. Mureș nr.52,</w:t>
      </w:r>
      <w:r w:rsidRPr="00224A9E">
        <w:t xml:space="preserve"> a</w:t>
      </w:r>
      <w:r w:rsidR="00BA2079">
        <w:t>u</w:t>
      </w:r>
      <w:r w:rsidRPr="00224A9E">
        <w:t xml:space="preserve"> </w:t>
      </w:r>
      <w:r w:rsidR="00BA2079">
        <w:t xml:space="preserve">completat dosarul administrativ cu declarația notarială privitoare la transferul </w:t>
      </w:r>
      <w:r w:rsidR="00BF309E">
        <w:t>dreptului de proprietate către Municipiul Timișoara.</w:t>
      </w:r>
    </w:p>
    <w:p w14:paraId="5837806D" w14:textId="3D287635" w:rsidR="00BA2079" w:rsidRDefault="00BF309E" w:rsidP="00A42F15">
      <w:pPr>
        <w:spacing w:line="276" w:lineRule="auto"/>
        <w:jc w:val="both"/>
      </w:pPr>
      <w:r>
        <w:t xml:space="preserve"> </w:t>
      </w:r>
      <w:r>
        <w:tab/>
        <w:t xml:space="preserve">Terenul respectiv este înscris în </w:t>
      </w:r>
      <w:r w:rsidRPr="00BF309E">
        <w:t>C</w:t>
      </w:r>
      <w:r>
        <w:t>.</w:t>
      </w:r>
      <w:r w:rsidRPr="00BF309E">
        <w:t>F</w:t>
      </w:r>
      <w:r>
        <w:t>.</w:t>
      </w:r>
      <w:r w:rsidRPr="00BF309E">
        <w:rPr>
          <w:color w:val="000000"/>
        </w:rPr>
        <w:t>434920</w:t>
      </w:r>
      <w:r>
        <w:rPr>
          <w:color w:val="000000"/>
        </w:rPr>
        <w:t xml:space="preserve"> Timișoara </w:t>
      </w:r>
      <w:r w:rsidRPr="00BF309E">
        <w:rPr>
          <w:color w:val="000000"/>
        </w:rPr>
        <w:t>(CF vechi</w:t>
      </w:r>
      <w:r>
        <w:rPr>
          <w:color w:val="000000"/>
        </w:rPr>
        <w:t xml:space="preserve"> </w:t>
      </w:r>
      <w:r w:rsidRPr="00BF309E">
        <w:rPr>
          <w:color w:val="000000"/>
        </w:rPr>
        <w:t>72713),</w:t>
      </w:r>
      <w:r>
        <w:rPr>
          <w:color w:val="000000"/>
        </w:rPr>
        <w:t xml:space="preserve"> cu nr.</w:t>
      </w:r>
      <w:r w:rsidRPr="00BF309E">
        <w:rPr>
          <w:color w:val="000000"/>
        </w:rPr>
        <w:t>top</w:t>
      </w:r>
      <w:r>
        <w:rPr>
          <w:color w:val="000000"/>
        </w:rPr>
        <w:t>.</w:t>
      </w:r>
      <w:r w:rsidRPr="00BF309E">
        <w:rPr>
          <w:color w:val="000000"/>
        </w:rPr>
        <w:t xml:space="preserve"> 14814/2/1/2</w:t>
      </w:r>
      <w:r>
        <w:rPr>
          <w:color w:val="000000"/>
        </w:rPr>
        <w:t xml:space="preserve"> în suprafața de 1136 mp și este aferent zonei de siguranță a stației de transformare electrică din str. Ioachim Miloia nr.58.</w:t>
      </w:r>
    </w:p>
    <w:p w14:paraId="544BA5F2" w14:textId="77777777" w:rsidR="00BF309E" w:rsidRDefault="00BF309E" w:rsidP="00BA2079">
      <w:pPr>
        <w:jc w:val="both"/>
      </w:pPr>
    </w:p>
    <w:p w14:paraId="15E5BBE5" w14:textId="5D9C8216" w:rsidR="0038768F" w:rsidRDefault="0038768F" w:rsidP="00BA2079">
      <w:pPr>
        <w:jc w:val="both"/>
        <w:rPr>
          <w:b/>
          <w:bCs/>
          <w:color w:val="000000"/>
        </w:rPr>
      </w:pPr>
      <w:r>
        <w:rPr>
          <w:b/>
        </w:rPr>
        <w:t>2</w:t>
      </w:r>
      <w:r w:rsidRPr="00224A9E">
        <w:rPr>
          <w:b/>
        </w:rPr>
        <w:t xml:space="preserve">. </w:t>
      </w:r>
      <w:r>
        <w:rPr>
          <w:b/>
        </w:rPr>
        <w:t>Schimbări preconizate și rezultate așteptate:</w:t>
      </w:r>
    </w:p>
    <w:p w14:paraId="29660833" w14:textId="4C9FD303" w:rsidR="0038768F" w:rsidRDefault="0038768F" w:rsidP="00A42F15">
      <w:pPr>
        <w:spacing w:line="276" w:lineRule="auto"/>
        <w:jc w:val="both"/>
      </w:pPr>
      <w:r>
        <w:tab/>
      </w:r>
      <w:r w:rsidR="00053BC1">
        <w:t xml:space="preserve">Prin stabilirea cuantumului despăgubirii pentru cauză de utilitate publică se pune în executare Decizia </w:t>
      </w:r>
      <w:r w:rsidR="00FC6FE7">
        <w:t>C</w:t>
      </w:r>
      <w:r w:rsidR="00053BC1">
        <w:t>ivilă nr. 340/23.11.2016, pronunțată de Curtea de Apel Timișoara, prin care s-a dispus obligarea Municipiului Timișoara la realizarea procedurii de expropriere a terenului cu datele de identificare prezentate mai sus.</w:t>
      </w:r>
    </w:p>
    <w:p w14:paraId="4A835995" w14:textId="77777777" w:rsidR="00053BC1" w:rsidRDefault="00053BC1" w:rsidP="00A42F15">
      <w:pPr>
        <w:spacing w:line="276" w:lineRule="auto"/>
        <w:jc w:val="both"/>
      </w:pPr>
    </w:p>
    <w:p w14:paraId="4A55555B" w14:textId="77777777" w:rsidR="0038768F" w:rsidRPr="005A3B61" w:rsidRDefault="0038768F" w:rsidP="0038768F">
      <w:pPr>
        <w:rPr>
          <w:b/>
          <w:bCs/>
          <w:color w:val="000000"/>
        </w:rPr>
      </w:pPr>
      <w:r>
        <w:rPr>
          <w:b/>
        </w:rPr>
        <w:t>3</w:t>
      </w:r>
      <w:r w:rsidRPr="00224A9E">
        <w:rPr>
          <w:b/>
        </w:rPr>
        <w:t xml:space="preserve">. </w:t>
      </w:r>
      <w:r>
        <w:rPr>
          <w:b/>
        </w:rPr>
        <w:t>Alte informații:</w:t>
      </w:r>
    </w:p>
    <w:p w14:paraId="2D276D80" w14:textId="79648B9E" w:rsidR="0038768F" w:rsidRDefault="0038768F" w:rsidP="00A42F15">
      <w:pPr>
        <w:spacing w:line="276" w:lineRule="auto"/>
        <w:jc w:val="both"/>
        <w:rPr>
          <w:color w:val="000000"/>
          <w:lang w:eastAsia="ro-RO"/>
        </w:rPr>
      </w:pPr>
      <w:r w:rsidRPr="00224A9E">
        <w:t xml:space="preserve"> </w:t>
      </w:r>
      <w:r w:rsidRPr="00224A9E">
        <w:tab/>
      </w:r>
      <w:r w:rsidR="00053BC1">
        <w:t xml:space="preserve">Terenul respectiv a fost declarat de utilitate publică prin Hotărârea Consiliului Județean Timiș nr. </w:t>
      </w:r>
      <w:r w:rsidR="00053BC1" w:rsidRPr="00053BC1">
        <w:rPr>
          <w:color w:val="000000"/>
          <w:lang w:eastAsia="ro-RO"/>
        </w:rPr>
        <w:t>252/20.12.2016</w:t>
      </w:r>
      <w:r w:rsidR="00237EB5">
        <w:rPr>
          <w:color w:val="000000"/>
          <w:lang w:eastAsia="ro-RO"/>
        </w:rPr>
        <w:t xml:space="preserve">. </w:t>
      </w:r>
    </w:p>
    <w:p w14:paraId="214D1A2C" w14:textId="03B5BE29" w:rsidR="00237EB5" w:rsidRDefault="00237EB5" w:rsidP="00A42F15">
      <w:pPr>
        <w:spacing w:line="276" w:lineRule="auto"/>
        <w:jc w:val="both"/>
        <w:rPr>
          <w:color w:val="000000"/>
          <w:lang w:eastAsia="ro-RO"/>
        </w:rPr>
      </w:pPr>
      <w:r>
        <w:rPr>
          <w:color w:val="000000"/>
          <w:lang w:eastAsia="ro-RO"/>
        </w:rPr>
        <w:tab/>
        <w:t xml:space="preserve">Comisia pentru stabilirea despăgubirilor în cazul exproprierii pentru cauză de utilitate publică, constituită prin Dispoziția Primarului nr. 140 /21.01.2020, a stabilit valoarea </w:t>
      </w:r>
      <w:r>
        <w:rPr>
          <w:color w:val="000000"/>
          <w:lang w:eastAsia="ro-RO"/>
        </w:rPr>
        <w:t>despăgubirilor</w:t>
      </w:r>
      <w:r>
        <w:rPr>
          <w:color w:val="000000"/>
          <w:lang w:eastAsia="ro-RO"/>
        </w:rPr>
        <w:t xml:space="preserve"> în cuantum de 15 euro/mp, conform </w:t>
      </w:r>
      <w:r w:rsidR="005059CB">
        <w:rPr>
          <w:color w:val="000000"/>
          <w:lang w:eastAsia="ro-RO"/>
        </w:rPr>
        <w:t>p</w:t>
      </w:r>
      <w:r>
        <w:rPr>
          <w:color w:val="000000"/>
          <w:lang w:eastAsia="ro-RO"/>
        </w:rPr>
        <w:t xml:space="preserve">rocesului verbal </w:t>
      </w:r>
      <w:r w:rsidR="005059CB">
        <w:rPr>
          <w:color w:val="000000"/>
          <w:lang w:eastAsia="ro-RO"/>
        </w:rPr>
        <w:t>anexat proiectului de hotărâre.</w:t>
      </w:r>
    </w:p>
    <w:p w14:paraId="794EE03A" w14:textId="77777777" w:rsidR="00237EB5" w:rsidRDefault="00237EB5" w:rsidP="00053BC1">
      <w:pPr>
        <w:jc w:val="both"/>
      </w:pPr>
    </w:p>
    <w:p w14:paraId="5CA08D68" w14:textId="77777777" w:rsidR="0038768F" w:rsidRPr="001200AB" w:rsidRDefault="0038768F" w:rsidP="0038768F">
      <w:pPr>
        <w:rPr>
          <w:rStyle w:val="salnttl"/>
          <w:b/>
          <w:bCs/>
          <w:color w:val="000000"/>
        </w:rPr>
      </w:pPr>
      <w:r>
        <w:rPr>
          <w:b/>
        </w:rPr>
        <w:t>4</w:t>
      </w:r>
      <w:r w:rsidRPr="00224A9E">
        <w:rPr>
          <w:b/>
        </w:rPr>
        <w:t xml:space="preserve">. </w:t>
      </w:r>
      <w:r>
        <w:rPr>
          <w:b/>
        </w:rPr>
        <w:t>Concluzii:</w:t>
      </w:r>
    </w:p>
    <w:p w14:paraId="165DBAAE" w14:textId="376ED5F4" w:rsidR="0038768F" w:rsidRDefault="0038768F" w:rsidP="00A42F15">
      <w:pPr>
        <w:spacing w:line="276" w:lineRule="auto"/>
        <w:jc w:val="both"/>
      </w:pPr>
      <w:r w:rsidRPr="00224A9E">
        <w:tab/>
        <w:t xml:space="preserve">Având în vedere cele menţionate mai sus, considerăm necesară și oportună aprobarea </w:t>
      </w:r>
      <w:r w:rsidR="00523F51">
        <w:t xml:space="preserve">valorii </w:t>
      </w:r>
      <w:r w:rsidR="00237EB5">
        <w:t>de 15 euro/mp ca despăgubire pentru terenul situat în str. Mureș nr.52, exproprierea terenului respectiv declarat de utilitate publică și înscrierea în cartea funciară a transferului de proprietate</w:t>
      </w:r>
      <w:r w:rsidR="00935C1D">
        <w:t xml:space="preserve"> către Municipiul Timișoara</w:t>
      </w:r>
      <w:r w:rsidR="00237EB5">
        <w:t xml:space="preserve"> </w:t>
      </w:r>
      <w:r w:rsidR="00935C1D">
        <w:t>.</w:t>
      </w:r>
    </w:p>
    <w:p w14:paraId="3212C677" w14:textId="77777777" w:rsidR="00935C1D" w:rsidRDefault="00935C1D" w:rsidP="0038768F">
      <w:pPr>
        <w:jc w:val="both"/>
      </w:pPr>
    </w:p>
    <w:p w14:paraId="24CF6E45" w14:textId="2A1D0D15" w:rsidR="0038768F" w:rsidRPr="008F2651" w:rsidRDefault="0038768F" w:rsidP="0038768F">
      <w:pPr>
        <w:jc w:val="both"/>
        <w:rPr>
          <w:color w:val="000000"/>
        </w:rPr>
      </w:pPr>
    </w:p>
    <w:p w14:paraId="44C6045D" w14:textId="77777777" w:rsidR="0038768F" w:rsidRPr="00C14826" w:rsidRDefault="0038768F" w:rsidP="0038768F">
      <w:pPr>
        <w:rPr>
          <w:rFonts w:eastAsia="Calibri"/>
          <w:sz w:val="20"/>
          <w:szCs w:val="20"/>
          <w:lang w:val="pt-BR"/>
        </w:rPr>
      </w:pPr>
      <w:r>
        <w:rPr>
          <w:rFonts w:eastAsia="Batang"/>
          <w:color w:val="000000"/>
        </w:rPr>
        <w:t xml:space="preserve">                </w:t>
      </w:r>
      <w:r w:rsidRPr="00461531">
        <w:rPr>
          <w:rFonts w:ascii="Calibri" w:eastAsia="Calibri" w:hAnsi="Calibri"/>
          <w:lang w:val="it-IT"/>
        </w:rPr>
        <w:t xml:space="preserve"> </w:t>
      </w:r>
      <w:r w:rsidRPr="00C14826">
        <w:rPr>
          <w:rFonts w:eastAsia="Calibri"/>
          <w:b/>
          <w:sz w:val="20"/>
          <w:szCs w:val="20"/>
          <w:lang w:val="pt-BR"/>
        </w:rPr>
        <w:t>PRIMAR</w:t>
      </w:r>
      <w:r w:rsidRPr="00C14826">
        <w:rPr>
          <w:rFonts w:eastAsia="Calibri"/>
          <w:sz w:val="20"/>
          <w:szCs w:val="20"/>
          <w:lang w:val="pt-BR"/>
        </w:rPr>
        <w:t xml:space="preserve">                                                                                     </w:t>
      </w:r>
      <w:r w:rsidRPr="00C14826">
        <w:rPr>
          <w:sz w:val="20"/>
          <w:szCs w:val="20"/>
          <w:lang w:val="pt-BR"/>
        </w:rPr>
        <w:t xml:space="preserve">   </w:t>
      </w:r>
      <w:r w:rsidRPr="00C14826">
        <w:rPr>
          <w:rFonts w:eastAsia="Calibri"/>
          <w:sz w:val="20"/>
          <w:szCs w:val="20"/>
          <w:lang w:val="pt-BR"/>
        </w:rPr>
        <w:t xml:space="preserve">   </w:t>
      </w:r>
      <w:r>
        <w:rPr>
          <w:rFonts w:eastAsia="Calibri"/>
          <w:sz w:val="20"/>
          <w:szCs w:val="20"/>
          <w:lang w:val="pt-BR"/>
        </w:rPr>
        <w:t xml:space="preserve"> </w:t>
      </w:r>
      <w:r w:rsidRPr="00C14826">
        <w:rPr>
          <w:rFonts w:eastAsia="Calibri"/>
          <w:b/>
          <w:sz w:val="20"/>
          <w:szCs w:val="20"/>
          <w:lang w:val="pt-BR"/>
        </w:rPr>
        <w:t>VICEPRIMAR</w:t>
      </w:r>
    </w:p>
    <w:p w14:paraId="7BA23F92" w14:textId="77777777" w:rsidR="0038768F" w:rsidRPr="00C14826" w:rsidRDefault="0038768F" w:rsidP="0038768F">
      <w:pPr>
        <w:rPr>
          <w:rFonts w:eastAsia="Calibri"/>
          <w:sz w:val="20"/>
          <w:szCs w:val="20"/>
          <w:lang w:val="pt-BR"/>
        </w:rPr>
      </w:pPr>
      <w:r w:rsidRPr="00C14826">
        <w:rPr>
          <w:rFonts w:eastAsia="Calibri"/>
          <w:sz w:val="20"/>
          <w:szCs w:val="20"/>
          <w:lang w:val="pt-BR"/>
        </w:rPr>
        <w:t xml:space="preserve">   </w:t>
      </w:r>
      <w:r w:rsidRPr="00C14826">
        <w:rPr>
          <w:sz w:val="20"/>
          <w:szCs w:val="20"/>
          <w:lang w:val="pt-BR"/>
        </w:rPr>
        <w:t xml:space="preserve">         </w:t>
      </w:r>
      <w:r w:rsidRPr="00C14826">
        <w:rPr>
          <w:rFonts w:eastAsia="Calibri"/>
          <w:sz w:val="20"/>
          <w:szCs w:val="20"/>
          <w:lang w:val="pt-BR"/>
        </w:rPr>
        <w:t xml:space="preserve">  NICOLAE ROBU                                                                                 </w:t>
      </w:r>
      <w:r>
        <w:rPr>
          <w:rFonts w:eastAsia="Calibri"/>
          <w:sz w:val="20"/>
          <w:szCs w:val="20"/>
          <w:lang w:val="pt-BR"/>
        </w:rPr>
        <w:t xml:space="preserve">   </w:t>
      </w:r>
      <w:r w:rsidRPr="00C14826">
        <w:rPr>
          <w:rFonts w:eastAsia="Calibri"/>
          <w:sz w:val="20"/>
          <w:szCs w:val="20"/>
          <w:lang w:val="pt-BR"/>
        </w:rPr>
        <w:t xml:space="preserve"> FARKAS  IMRE</w:t>
      </w:r>
    </w:p>
    <w:p w14:paraId="1A6DB170" w14:textId="77777777" w:rsidR="0038768F" w:rsidRPr="00C14826" w:rsidRDefault="0038768F" w:rsidP="0038768F">
      <w:pPr>
        <w:rPr>
          <w:rFonts w:eastAsia="Calibri"/>
          <w:sz w:val="20"/>
          <w:szCs w:val="20"/>
          <w:lang w:val="pt-BR"/>
        </w:rPr>
      </w:pPr>
    </w:p>
    <w:p w14:paraId="7D3CD0A7" w14:textId="77777777" w:rsidR="0038768F" w:rsidRDefault="0038768F" w:rsidP="0038768F">
      <w:pPr>
        <w:rPr>
          <w:rFonts w:eastAsia="Calibri"/>
          <w:sz w:val="20"/>
          <w:szCs w:val="20"/>
          <w:lang w:val="pt-BR"/>
        </w:rPr>
      </w:pPr>
      <w:r w:rsidRPr="00C14826">
        <w:rPr>
          <w:rFonts w:eastAsia="Calibri"/>
          <w:sz w:val="20"/>
          <w:szCs w:val="20"/>
          <w:lang w:val="pt-BR"/>
        </w:rPr>
        <w:t xml:space="preserve">                                                                                                            </w:t>
      </w:r>
    </w:p>
    <w:p w14:paraId="211D9500" w14:textId="77777777" w:rsidR="0038768F" w:rsidRDefault="0038768F" w:rsidP="0038768F">
      <w:pPr>
        <w:rPr>
          <w:rFonts w:eastAsia="Calibri"/>
          <w:sz w:val="20"/>
          <w:szCs w:val="20"/>
          <w:lang w:val="pt-BR"/>
        </w:rPr>
      </w:pPr>
    </w:p>
    <w:p w14:paraId="06E9DE12" w14:textId="77777777" w:rsidR="0038768F" w:rsidRPr="00C14826" w:rsidRDefault="0038768F" w:rsidP="0038768F">
      <w:pPr>
        <w:rPr>
          <w:rFonts w:eastAsia="Calibri"/>
          <w:sz w:val="20"/>
          <w:szCs w:val="20"/>
          <w:lang w:val="pt-BR"/>
        </w:rPr>
      </w:pPr>
    </w:p>
    <w:p w14:paraId="54F90D70" w14:textId="77777777" w:rsidR="0038768F" w:rsidRPr="00C14826" w:rsidRDefault="0038768F" w:rsidP="0038768F">
      <w:pPr>
        <w:rPr>
          <w:rFonts w:eastAsia="Calibri"/>
          <w:b/>
          <w:sz w:val="20"/>
          <w:szCs w:val="20"/>
          <w:lang w:val="pt-BR"/>
        </w:rPr>
      </w:pPr>
      <w:r w:rsidRPr="00C14826">
        <w:rPr>
          <w:rFonts w:eastAsia="Calibri"/>
          <w:sz w:val="20"/>
          <w:szCs w:val="20"/>
          <w:lang w:val="pt-BR"/>
        </w:rPr>
        <w:t xml:space="preserve">                                              </w:t>
      </w:r>
      <w:r w:rsidRPr="00C14826">
        <w:rPr>
          <w:sz w:val="20"/>
          <w:szCs w:val="20"/>
          <w:lang w:val="pt-BR"/>
        </w:rPr>
        <w:t xml:space="preserve"> </w:t>
      </w:r>
      <w:r w:rsidRPr="00C14826">
        <w:rPr>
          <w:rFonts w:eastAsia="Calibri"/>
          <w:sz w:val="20"/>
          <w:szCs w:val="20"/>
          <w:lang w:val="pt-BR"/>
        </w:rPr>
        <w:t xml:space="preserve">                                                                   </w:t>
      </w:r>
      <w:r>
        <w:rPr>
          <w:rFonts w:eastAsia="Calibri"/>
          <w:sz w:val="20"/>
          <w:szCs w:val="20"/>
          <w:lang w:val="pt-BR"/>
        </w:rPr>
        <w:t xml:space="preserve"> </w:t>
      </w:r>
      <w:r w:rsidRPr="00C14826">
        <w:rPr>
          <w:rFonts w:eastAsia="Calibri"/>
          <w:b/>
          <w:sz w:val="20"/>
          <w:szCs w:val="20"/>
          <w:lang w:val="pt-BR"/>
        </w:rPr>
        <w:t>DIRECTOR D.C.T.D.D.</w:t>
      </w:r>
      <w:r>
        <w:rPr>
          <w:rFonts w:eastAsia="Calibri"/>
          <w:b/>
          <w:sz w:val="20"/>
          <w:szCs w:val="20"/>
          <w:lang w:val="pt-BR"/>
        </w:rPr>
        <w:t>II VEST</w:t>
      </w:r>
    </w:p>
    <w:p w14:paraId="718564AA" w14:textId="77777777" w:rsidR="0038768F" w:rsidRPr="001B7CCC" w:rsidRDefault="0038768F" w:rsidP="0038768F">
      <w:pPr>
        <w:rPr>
          <w:sz w:val="20"/>
          <w:szCs w:val="20"/>
          <w:lang w:val="pt-BR"/>
        </w:rPr>
      </w:pPr>
      <w:r>
        <w:rPr>
          <w:rFonts w:eastAsia="Calibri"/>
          <w:sz w:val="20"/>
          <w:szCs w:val="20"/>
          <w:lang w:val="pt-BR"/>
        </w:rPr>
        <w:t xml:space="preserve">             </w:t>
      </w:r>
      <w:r>
        <w:rPr>
          <w:rFonts w:eastAsia="Calibri"/>
          <w:sz w:val="20"/>
          <w:szCs w:val="20"/>
          <w:lang w:val="pt-BR"/>
        </w:rPr>
        <w:tab/>
      </w:r>
      <w:r>
        <w:rPr>
          <w:rFonts w:eastAsia="Calibri"/>
          <w:sz w:val="20"/>
          <w:szCs w:val="20"/>
          <w:lang w:val="pt-BR"/>
        </w:rPr>
        <w:tab/>
      </w:r>
      <w:r>
        <w:rPr>
          <w:rFonts w:eastAsia="Calibri"/>
          <w:sz w:val="20"/>
          <w:szCs w:val="20"/>
          <w:lang w:val="pt-BR"/>
        </w:rPr>
        <w:tab/>
      </w:r>
      <w:r>
        <w:rPr>
          <w:rFonts w:eastAsia="Calibri"/>
          <w:sz w:val="20"/>
          <w:szCs w:val="20"/>
          <w:lang w:val="pt-BR"/>
        </w:rPr>
        <w:tab/>
      </w:r>
      <w:r>
        <w:rPr>
          <w:rFonts w:eastAsia="Calibri"/>
          <w:sz w:val="20"/>
          <w:szCs w:val="20"/>
          <w:lang w:val="pt-BR"/>
        </w:rPr>
        <w:tab/>
      </w:r>
      <w:r>
        <w:rPr>
          <w:rFonts w:eastAsia="Calibri"/>
          <w:sz w:val="20"/>
          <w:szCs w:val="20"/>
          <w:lang w:val="pt-BR"/>
        </w:rPr>
        <w:tab/>
      </w:r>
      <w:r>
        <w:rPr>
          <w:rFonts w:eastAsia="Calibri"/>
          <w:sz w:val="20"/>
          <w:szCs w:val="20"/>
          <w:lang w:val="pt-BR"/>
        </w:rPr>
        <w:tab/>
      </w:r>
      <w:r>
        <w:rPr>
          <w:rFonts w:eastAsia="Calibri"/>
          <w:sz w:val="20"/>
          <w:szCs w:val="20"/>
          <w:lang w:val="pt-BR"/>
        </w:rPr>
        <w:tab/>
        <w:t xml:space="preserve">         </w:t>
      </w:r>
      <w:r w:rsidRPr="00C14826">
        <w:rPr>
          <w:rFonts w:eastAsia="Calibri"/>
          <w:sz w:val="20"/>
          <w:szCs w:val="20"/>
          <w:lang w:val="pt-BR"/>
        </w:rPr>
        <w:t xml:space="preserve"> MIHAI BONCEA</w:t>
      </w:r>
    </w:p>
    <w:p w14:paraId="7C505164" w14:textId="77777777" w:rsidR="00A42F15" w:rsidRDefault="0038768F" w:rsidP="0038768F">
      <w:pPr>
        <w:jc w:val="both"/>
      </w:pPr>
      <w:r>
        <w:tab/>
      </w:r>
      <w:r>
        <w:tab/>
      </w:r>
    </w:p>
    <w:p w14:paraId="13ECB5FA" w14:textId="25A66A7F" w:rsidR="0038768F" w:rsidRPr="000552B0" w:rsidRDefault="0038768F" w:rsidP="0038768F">
      <w:pPr>
        <w:jc w:val="both"/>
      </w:pPr>
      <w:r>
        <w:t xml:space="preserve"> </w:t>
      </w:r>
      <w:r>
        <w:rPr>
          <w:sz w:val="18"/>
          <w:szCs w:val="18"/>
        </w:rPr>
        <w:t>Cod FO53-03,Ver.2</w:t>
      </w:r>
    </w:p>
    <w:p w14:paraId="35E9E287" w14:textId="77777777" w:rsidR="00935C1D" w:rsidRDefault="002F0732" w:rsidP="002F0732">
      <w:pPr>
        <w:spacing w:line="276" w:lineRule="auto"/>
        <w:rPr>
          <w:sz w:val="28"/>
          <w:szCs w:val="28"/>
          <w:lang w:val="fr-FR"/>
        </w:rPr>
      </w:pPr>
      <w:r>
        <w:rPr>
          <w:sz w:val="28"/>
          <w:szCs w:val="28"/>
          <w:lang w:val="fr-FR"/>
        </w:rPr>
        <w:t xml:space="preserve">   </w:t>
      </w:r>
    </w:p>
    <w:p w14:paraId="7C4E754A" w14:textId="77777777" w:rsidR="00935C1D" w:rsidRDefault="00935C1D" w:rsidP="002F0732">
      <w:pPr>
        <w:spacing w:line="276" w:lineRule="auto"/>
        <w:rPr>
          <w:sz w:val="28"/>
          <w:szCs w:val="28"/>
          <w:lang w:val="fr-FR"/>
        </w:rPr>
      </w:pPr>
    </w:p>
    <w:p w14:paraId="5E9DABB6" w14:textId="77777777" w:rsidR="00180DBC" w:rsidRPr="00180DBC" w:rsidRDefault="00180DBC" w:rsidP="00180DBC">
      <w:pPr>
        <w:rPr>
          <w:sz w:val="22"/>
          <w:szCs w:val="22"/>
        </w:rPr>
      </w:pPr>
      <w:r w:rsidRPr="00180DBC">
        <w:rPr>
          <w:noProof/>
          <w:sz w:val="22"/>
          <w:szCs w:val="22"/>
        </w:rPr>
        <w:lastRenderedPageBreak/>
        <w:drawing>
          <wp:anchor distT="0" distB="0" distL="114300" distR="114300" simplePos="0" relativeHeight="251658240" behindDoc="1" locked="0" layoutInCell="1" allowOverlap="1" wp14:anchorId="6AEA75E5" wp14:editId="3FB9BADE">
            <wp:simplePos x="0" y="0"/>
            <wp:positionH relativeFrom="column">
              <wp:posOffset>-3175</wp:posOffset>
            </wp:positionH>
            <wp:positionV relativeFrom="paragraph">
              <wp:posOffset>-5715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180DBC">
        <w:rPr>
          <w:sz w:val="22"/>
          <w:szCs w:val="22"/>
        </w:rPr>
        <w:t>ROMÂNIA</w:t>
      </w:r>
    </w:p>
    <w:p w14:paraId="61D15775" w14:textId="77777777" w:rsidR="00180DBC" w:rsidRPr="00180DBC" w:rsidRDefault="00180DBC" w:rsidP="00180DBC">
      <w:pPr>
        <w:rPr>
          <w:sz w:val="22"/>
          <w:szCs w:val="22"/>
        </w:rPr>
      </w:pPr>
      <w:r w:rsidRPr="00180DBC">
        <w:rPr>
          <w:sz w:val="22"/>
          <w:szCs w:val="22"/>
        </w:rPr>
        <w:t>JUDEŢUL TIMIŞ</w:t>
      </w:r>
    </w:p>
    <w:p w14:paraId="37150463" w14:textId="77777777" w:rsidR="00180DBC" w:rsidRPr="00180DBC" w:rsidRDefault="00180DBC" w:rsidP="00180DBC">
      <w:pPr>
        <w:rPr>
          <w:sz w:val="22"/>
          <w:szCs w:val="22"/>
        </w:rPr>
      </w:pPr>
      <w:r w:rsidRPr="00180DBC">
        <w:rPr>
          <w:sz w:val="22"/>
          <w:szCs w:val="22"/>
        </w:rPr>
        <w:t>MUNICIPIUL TIMIŞOARA</w:t>
      </w:r>
    </w:p>
    <w:p w14:paraId="3C561E7C" w14:textId="77777777" w:rsidR="00180DBC" w:rsidRPr="00180DBC" w:rsidRDefault="00180DBC" w:rsidP="00180DBC">
      <w:pPr>
        <w:rPr>
          <w:sz w:val="22"/>
          <w:szCs w:val="22"/>
        </w:rPr>
      </w:pPr>
      <w:r w:rsidRPr="00180DBC">
        <w:rPr>
          <w:sz w:val="22"/>
          <w:szCs w:val="22"/>
          <w:lang w:val="it-IT"/>
        </w:rPr>
        <w:t>DIRECTIA CLADIRI, TERENURI SI DOTARI DIVERSE II VEST</w:t>
      </w:r>
      <w:r w:rsidRPr="00180DBC">
        <w:rPr>
          <w:sz w:val="22"/>
          <w:szCs w:val="22"/>
          <w:lang w:val="it-IT"/>
        </w:rPr>
        <w:tab/>
      </w:r>
    </w:p>
    <w:p w14:paraId="4EDC50B0" w14:textId="77777777" w:rsidR="00180DBC" w:rsidRPr="00180DBC" w:rsidRDefault="00180DBC" w:rsidP="00180DBC">
      <w:pPr>
        <w:jc w:val="both"/>
        <w:rPr>
          <w:sz w:val="22"/>
          <w:szCs w:val="22"/>
          <w:lang w:val="it-IT"/>
        </w:rPr>
      </w:pPr>
      <w:r w:rsidRPr="00180DBC">
        <w:rPr>
          <w:sz w:val="22"/>
          <w:szCs w:val="22"/>
          <w:lang w:val="it-IT"/>
        </w:rPr>
        <w:t>BIROUL CLĂDIRI TERENURI II VEST</w:t>
      </w:r>
    </w:p>
    <w:p w14:paraId="75106160" w14:textId="336CB30D" w:rsidR="00180DBC" w:rsidRPr="00841840" w:rsidRDefault="00180DBC" w:rsidP="00180DBC">
      <w:pPr>
        <w:rPr>
          <w:sz w:val="20"/>
          <w:szCs w:val="20"/>
        </w:rPr>
      </w:pPr>
      <w:r>
        <w:t>CT2020</w:t>
      </w:r>
      <w:r w:rsidRPr="00AC0748">
        <w:t xml:space="preserve"> -</w:t>
      </w:r>
      <w:r>
        <w:t>1069</w:t>
      </w:r>
      <w:r>
        <w:t xml:space="preserve"> / 2</w:t>
      </w:r>
      <w:r>
        <w:t>6</w:t>
      </w:r>
      <w:r>
        <w:t>.0</w:t>
      </w:r>
      <w:r>
        <w:t>3</w:t>
      </w:r>
      <w:r w:rsidRPr="00AC0748">
        <w:t>.20</w:t>
      </w:r>
      <w:r>
        <w:t>20</w:t>
      </w:r>
    </w:p>
    <w:p w14:paraId="1074A03B" w14:textId="77777777" w:rsidR="00180DBC" w:rsidRDefault="00180DBC" w:rsidP="00180DBC">
      <w:pPr>
        <w:jc w:val="both"/>
        <w:rPr>
          <w:rFonts w:eastAsia="Calibri"/>
          <w:b/>
          <w:sz w:val="18"/>
          <w:szCs w:val="18"/>
        </w:rPr>
      </w:pPr>
    </w:p>
    <w:p w14:paraId="6533B0C0" w14:textId="77777777" w:rsidR="00180DBC" w:rsidRDefault="00180DBC" w:rsidP="00180DBC">
      <w:pPr>
        <w:rPr>
          <w:rFonts w:ascii="Calibri" w:eastAsia="Calibri" w:hAnsi="Calibri"/>
          <w:b/>
        </w:rPr>
      </w:pPr>
      <w:r w:rsidRPr="00465344">
        <w:rPr>
          <w:rFonts w:eastAsia="Calibri"/>
          <w:b/>
          <w:sz w:val="18"/>
          <w:szCs w:val="18"/>
        </w:rPr>
        <w:tab/>
      </w:r>
      <w:r>
        <w:rPr>
          <w:rFonts w:ascii="Calibri" w:eastAsia="Calibri" w:hAnsi="Calibri"/>
          <w:b/>
        </w:rPr>
        <w:tab/>
      </w:r>
      <w:r>
        <w:rPr>
          <w:rFonts w:ascii="Calibri" w:eastAsia="Calibri" w:hAnsi="Calibri"/>
          <w:b/>
        </w:rPr>
        <w:tab/>
      </w:r>
      <w:r>
        <w:rPr>
          <w:rFonts w:ascii="Calibri" w:eastAsia="Calibri" w:hAnsi="Calibri"/>
          <w:b/>
        </w:rPr>
        <w:tab/>
      </w:r>
      <w:r>
        <w:rPr>
          <w:rFonts w:ascii="Calibri" w:eastAsia="Calibri" w:hAnsi="Calibri"/>
          <w:b/>
        </w:rPr>
        <w:tab/>
        <w:t xml:space="preserve">     </w:t>
      </w:r>
    </w:p>
    <w:p w14:paraId="0B10B43C" w14:textId="77777777" w:rsidR="00180DBC" w:rsidRPr="000B78B2" w:rsidRDefault="00180DBC" w:rsidP="00180DBC">
      <w:pPr>
        <w:jc w:val="center"/>
        <w:rPr>
          <w:rFonts w:eastAsia="Calibri"/>
          <w:b/>
          <w:sz w:val="28"/>
          <w:szCs w:val="28"/>
        </w:rPr>
      </w:pPr>
      <w:r w:rsidRPr="000B78B2">
        <w:rPr>
          <w:rFonts w:eastAsia="Calibri"/>
          <w:b/>
          <w:sz w:val="28"/>
          <w:szCs w:val="28"/>
        </w:rPr>
        <w:t>RAPORT DE SPECIALITATE</w:t>
      </w:r>
    </w:p>
    <w:p w14:paraId="38976129" w14:textId="77777777" w:rsidR="00750B97" w:rsidRDefault="00750B97" w:rsidP="00750B97">
      <w:pPr>
        <w:spacing w:after="180"/>
        <w:jc w:val="center"/>
        <w:rPr>
          <w:b/>
          <w:bCs/>
          <w:color w:val="000000"/>
        </w:rPr>
      </w:pPr>
      <w:r w:rsidRPr="00E76230">
        <w:rPr>
          <w:b/>
          <w:color w:val="000000"/>
        </w:rPr>
        <w:t xml:space="preserve">privind </w:t>
      </w:r>
      <w:r>
        <w:rPr>
          <w:b/>
          <w:bCs/>
          <w:color w:val="000000"/>
        </w:rPr>
        <w:t>stabilirea cuantumului despăgubirii pentru cauză de utilitate publică și exproprierea terenului situat în str. Mureș nr.52</w:t>
      </w:r>
    </w:p>
    <w:p w14:paraId="790109F7" w14:textId="77777777" w:rsidR="00180DBC" w:rsidRPr="001B7CCC" w:rsidRDefault="00180DBC" w:rsidP="00180DBC">
      <w:pPr>
        <w:spacing w:after="180"/>
        <w:jc w:val="center"/>
        <w:rPr>
          <w:b/>
          <w:bCs/>
          <w:color w:val="000000"/>
        </w:rPr>
      </w:pPr>
    </w:p>
    <w:p w14:paraId="37E834B4" w14:textId="39BF67C7" w:rsidR="00180DBC" w:rsidRDefault="00180DBC" w:rsidP="00750B97">
      <w:pPr>
        <w:spacing w:after="180" w:line="276" w:lineRule="auto"/>
        <w:jc w:val="both"/>
        <w:rPr>
          <w:rFonts w:eastAsia="Calibri"/>
          <w:sz w:val="28"/>
          <w:szCs w:val="28"/>
        </w:rPr>
      </w:pPr>
      <w:r w:rsidRPr="00622852">
        <w:rPr>
          <w:rFonts w:ascii="Calibri" w:eastAsia="Calibri" w:hAnsi="Calibri"/>
          <w:b/>
          <w:sz w:val="28"/>
          <w:szCs w:val="28"/>
        </w:rPr>
        <w:t xml:space="preserve">              </w:t>
      </w:r>
      <w:r w:rsidRPr="00622852">
        <w:rPr>
          <w:rFonts w:eastAsia="Calibri"/>
          <w:sz w:val="28"/>
          <w:szCs w:val="28"/>
        </w:rPr>
        <w:t xml:space="preserve">Având în vedere </w:t>
      </w:r>
      <w:r>
        <w:rPr>
          <w:rFonts w:eastAsia="Calibri"/>
          <w:sz w:val="28"/>
          <w:szCs w:val="28"/>
        </w:rPr>
        <w:t>Referatul de aprobare a proiectului de hotărâre</w:t>
      </w:r>
      <w:r w:rsidRPr="00622852">
        <w:rPr>
          <w:rFonts w:eastAsia="Calibri"/>
          <w:sz w:val="28"/>
          <w:szCs w:val="28"/>
        </w:rPr>
        <w:t xml:space="preserve"> nr</w:t>
      </w:r>
      <w:r>
        <w:rPr>
          <w:rFonts w:eastAsia="Calibri"/>
          <w:sz w:val="28"/>
          <w:szCs w:val="28"/>
        </w:rPr>
        <w:t>.</w:t>
      </w:r>
      <w:r>
        <w:rPr>
          <w:sz w:val="28"/>
          <w:szCs w:val="28"/>
        </w:rPr>
        <w:t>CT2020</w:t>
      </w:r>
      <w:r w:rsidRPr="00072E02">
        <w:rPr>
          <w:sz w:val="28"/>
          <w:szCs w:val="28"/>
        </w:rPr>
        <w:t>-</w:t>
      </w:r>
      <w:r w:rsidR="00750B97">
        <w:rPr>
          <w:sz w:val="28"/>
          <w:szCs w:val="28"/>
        </w:rPr>
        <w:t xml:space="preserve">1069 </w:t>
      </w:r>
      <w:r w:rsidRPr="00072E02">
        <w:rPr>
          <w:sz w:val="28"/>
          <w:szCs w:val="28"/>
        </w:rPr>
        <w:t>/</w:t>
      </w:r>
      <w:r>
        <w:rPr>
          <w:sz w:val="28"/>
          <w:szCs w:val="28"/>
        </w:rPr>
        <w:t>2</w:t>
      </w:r>
      <w:r w:rsidR="00750B97">
        <w:rPr>
          <w:sz w:val="28"/>
          <w:szCs w:val="28"/>
        </w:rPr>
        <w:t>6</w:t>
      </w:r>
      <w:r w:rsidRPr="00072E02">
        <w:rPr>
          <w:sz w:val="28"/>
          <w:szCs w:val="28"/>
        </w:rPr>
        <w:t>.0</w:t>
      </w:r>
      <w:r w:rsidR="00750B97">
        <w:rPr>
          <w:sz w:val="28"/>
          <w:szCs w:val="28"/>
        </w:rPr>
        <w:t>3</w:t>
      </w:r>
      <w:r w:rsidRPr="00072E02">
        <w:rPr>
          <w:sz w:val="28"/>
          <w:szCs w:val="28"/>
        </w:rPr>
        <w:t>.2020</w:t>
      </w:r>
      <w:r>
        <w:rPr>
          <w:sz w:val="28"/>
          <w:szCs w:val="28"/>
        </w:rPr>
        <w:t xml:space="preserve"> </w:t>
      </w:r>
      <w:r w:rsidRPr="00622852">
        <w:rPr>
          <w:rFonts w:eastAsia="Calibri"/>
          <w:sz w:val="28"/>
          <w:szCs w:val="28"/>
        </w:rPr>
        <w:t>a</w:t>
      </w:r>
      <w:r>
        <w:rPr>
          <w:rFonts w:eastAsia="Calibri"/>
          <w:sz w:val="28"/>
          <w:szCs w:val="28"/>
        </w:rPr>
        <w:t>l</w:t>
      </w:r>
      <w:r w:rsidRPr="00622852">
        <w:rPr>
          <w:rFonts w:eastAsia="Calibri"/>
          <w:sz w:val="28"/>
          <w:szCs w:val="28"/>
        </w:rPr>
        <w:t xml:space="preserve"> Primarului Municipiului Timișoara și Proiectul de hotărâre privind</w:t>
      </w:r>
      <w:r w:rsidR="00750B97">
        <w:rPr>
          <w:rFonts w:eastAsia="Calibri"/>
          <w:sz w:val="28"/>
          <w:szCs w:val="28"/>
        </w:rPr>
        <w:t xml:space="preserve"> </w:t>
      </w:r>
      <w:r w:rsidR="00750B97" w:rsidRPr="00750B97">
        <w:rPr>
          <w:color w:val="000000"/>
          <w:sz w:val="28"/>
          <w:szCs w:val="28"/>
        </w:rPr>
        <w:t>stabilirea cuantumului despăgubirii pentru cauză de utilitate publică și exproprierea terenului situat în str. Mureș nr.52</w:t>
      </w:r>
      <w:r>
        <w:rPr>
          <w:bCs/>
          <w:color w:val="000000"/>
          <w:sz w:val="28"/>
          <w:szCs w:val="28"/>
        </w:rPr>
        <w:t xml:space="preserve">, </w:t>
      </w:r>
      <w:r w:rsidRPr="00CF4154">
        <w:rPr>
          <w:rFonts w:eastAsia="Calibri"/>
          <w:sz w:val="28"/>
          <w:szCs w:val="28"/>
        </w:rPr>
        <w:t>facem următoarele precizări:</w:t>
      </w:r>
    </w:p>
    <w:p w14:paraId="4DD4EBE1" w14:textId="77777777" w:rsidR="00750B97" w:rsidRPr="00750B97" w:rsidRDefault="00750B97" w:rsidP="00750B97">
      <w:pPr>
        <w:spacing w:line="276" w:lineRule="auto"/>
        <w:ind w:firstLine="720"/>
        <w:jc w:val="both"/>
        <w:rPr>
          <w:sz w:val="28"/>
          <w:szCs w:val="28"/>
        </w:rPr>
      </w:pPr>
      <w:r w:rsidRPr="00750B97">
        <w:rPr>
          <w:sz w:val="28"/>
          <w:szCs w:val="28"/>
        </w:rPr>
        <w:t>Terenul respectiv este înscris în C.F.</w:t>
      </w:r>
      <w:r w:rsidRPr="00750B97">
        <w:rPr>
          <w:color w:val="000000"/>
          <w:sz w:val="28"/>
          <w:szCs w:val="28"/>
        </w:rPr>
        <w:t>434920 Timișoara (CF vechi 72713), cu nr.top. 14814/2/1/2 în suprafața de 1136 mp și este aferent zonei de siguranță a stației de transformare electrică din str. Ioachim Miloia nr.58.</w:t>
      </w:r>
    </w:p>
    <w:p w14:paraId="5252E12C" w14:textId="77777777" w:rsidR="0003243F" w:rsidRDefault="00750B97" w:rsidP="00750B97">
      <w:pPr>
        <w:spacing w:line="276" w:lineRule="auto"/>
        <w:ind w:firstLine="720"/>
        <w:jc w:val="both"/>
        <w:rPr>
          <w:sz w:val="28"/>
          <w:szCs w:val="28"/>
        </w:rPr>
      </w:pPr>
      <w:r w:rsidRPr="00750B97">
        <w:rPr>
          <w:sz w:val="28"/>
          <w:szCs w:val="28"/>
        </w:rPr>
        <w:t>D</w:t>
      </w:r>
      <w:r w:rsidRPr="00750B97">
        <w:rPr>
          <w:sz w:val="28"/>
          <w:szCs w:val="28"/>
        </w:rPr>
        <w:t xml:space="preserve">-na MENCZEL LINDA SASKIA și dl. HORHAT OVIDIU ALEXANDRU, în calitate de coproprietari ai terenului situat în str. Mureș nr.52, au completat dosarul administrativ cu </w:t>
      </w:r>
      <w:r>
        <w:rPr>
          <w:sz w:val="28"/>
          <w:szCs w:val="28"/>
        </w:rPr>
        <w:t>D</w:t>
      </w:r>
      <w:r w:rsidRPr="00750B97">
        <w:rPr>
          <w:sz w:val="28"/>
          <w:szCs w:val="28"/>
        </w:rPr>
        <w:t xml:space="preserve">eclarația </w:t>
      </w:r>
      <w:r>
        <w:rPr>
          <w:sz w:val="28"/>
          <w:szCs w:val="28"/>
        </w:rPr>
        <w:t>autentificată cu nr. 132/28.02.2020 la  Biroul Individual Notarial Sică Silvia, prin care au declarat că sunt de acord cu transferul dreptului de proprietate către Munic</w:t>
      </w:r>
      <w:r w:rsidR="00EB15AF">
        <w:rPr>
          <w:sz w:val="28"/>
          <w:szCs w:val="28"/>
        </w:rPr>
        <w:t>i</w:t>
      </w:r>
      <w:r>
        <w:rPr>
          <w:sz w:val="28"/>
          <w:szCs w:val="28"/>
        </w:rPr>
        <w:t>piul Timișoara</w:t>
      </w:r>
      <w:r w:rsidR="00EB15AF">
        <w:rPr>
          <w:sz w:val="28"/>
          <w:szCs w:val="28"/>
        </w:rPr>
        <w:t xml:space="preserve"> după achitarea sumei de 15 euro/mp și întabularea dreptului de proprietate al Municipiului Timișoara asupra terenului situ</w:t>
      </w:r>
      <w:r w:rsidR="000F0BFF">
        <w:rPr>
          <w:sz w:val="28"/>
          <w:szCs w:val="28"/>
        </w:rPr>
        <w:t>a</w:t>
      </w:r>
      <w:r w:rsidR="00EB15AF">
        <w:rPr>
          <w:sz w:val="28"/>
          <w:szCs w:val="28"/>
        </w:rPr>
        <w:t>t în str. Mureș 52, înscris în CF 434920</w:t>
      </w:r>
      <w:r w:rsidR="00E91319">
        <w:rPr>
          <w:sz w:val="28"/>
          <w:szCs w:val="28"/>
        </w:rPr>
        <w:t>, urmând ca pentru diferența până la prețul pieței să se adreseze instanței de judecată.</w:t>
      </w:r>
    </w:p>
    <w:p w14:paraId="78AB9EB4" w14:textId="6C2EC32D" w:rsidR="00750B97" w:rsidRDefault="0003243F" w:rsidP="00750B97">
      <w:pPr>
        <w:spacing w:line="276" w:lineRule="auto"/>
        <w:ind w:firstLine="720"/>
        <w:jc w:val="both"/>
        <w:rPr>
          <w:rStyle w:val="salnbdy"/>
          <w:color w:val="000000" w:themeColor="text1"/>
          <w:sz w:val="28"/>
          <w:szCs w:val="28"/>
          <w:bdr w:val="none" w:sz="0" w:space="0" w:color="auto" w:frame="1"/>
          <w:shd w:val="clear" w:color="auto" w:fill="FFFFFF"/>
        </w:rPr>
      </w:pPr>
      <w:r>
        <w:rPr>
          <w:sz w:val="28"/>
          <w:szCs w:val="28"/>
        </w:rPr>
        <w:t>Conform Legii 255/2010,</w:t>
      </w:r>
      <w:r w:rsidR="00571A26">
        <w:rPr>
          <w:sz w:val="28"/>
          <w:szCs w:val="28"/>
        </w:rPr>
        <w:t xml:space="preserve"> </w:t>
      </w:r>
      <w:r>
        <w:rPr>
          <w:sz w:val="28"/>
          <w:szCs w:val="28"/>
        </w:rPr>
        <w:t>art.22 ”</w:t>
      </w:r>
      <w:r w:rsidR="00E91319">
        <w:rPr>
          <w:sz w:val="28"/>
          <w:szCs w:val="28"/>
        </w:rPr>
        <w:t xml:space="preserve"> </w:t>
      </w:r>
      <w:r w:rsidRPr="0003243F">
        <w:rPr>
          <w:rStyle w:val="salnttl"/>
          <w:rFonts w:ascii="Verdana" w:hAnsi="Verdana"/>
          <w:color w:val="000000" w:themeColor="text1"/>
          <w:sz w:val="23"/>
          <w:szCs w:val="23"/>
          <w:bdr w:val="none" w:sz="0" w:space="0" w:color="auto" w:frame="1"/>
          <w:shd w:val="clear" w:color="auto" w:fill="FFFFFF"/>
        </w:rPr>
        <w:t>(1)</w:t>
      </w:r>
      <w:r w:rsidRPr="0003243F">
        <w:rPr>
          <w:rFonts w:ascii="Verdana" w:hAnsi="Verdana"/>
          <w:color w:val="000000" w:themeColor="text1"/>
          <w:sz w:val="23"/>
          <w:szCs w:val="23"/>
          <w:shd w:val="clear" w:color="auto" w:fill="FFFFFF"/>
        </w:rPr>
        <w:t> </w:t>
      </w:r>
      <w:r w:rsidRPr="0003243F">
        <w:rPr>
          <w:rStyle w:val="salnbdy"/>
          <w:color w:val="000000" w:themeColor="text1"/>
          <w:sz w:val="28"/>
          <w:szCs w:val="28"/>
          <w:bdr w:val="none" w:sz="0" w:space="0" w:color="auto" w:frame="1"/>
          <w:shd w:val="clear" w:color="auto" w:fill="FFFFFF"/>
        </w:rPr>
        <w:t>Expropriatul nemulțumit de cuantumul despăgubirii prevăzute la </w:t>
      </w:r>
      <w:r w:rsidRPr="0003243F">
        <w:rPr>
          <w:rStyle w:val="slgi"/>
          <w:color w:val="000000" w:themeColor="text1"/>
          <w:sz w:val="28"/>
          <w:szCs w:val="28"/>
          <w:bdr w:val="none" w:sz="0" w:space="0" w:color="auto" w:frame="1"/>
          <w:shd w:val="clear" w:color="auto" w:fill="FFFFFF"/>
        </w:rPr>
        <w:t>art. 19</w:t>
      </w:r>
      <w:r w:rsidRPr="0003243F">
        <w:rPr>
          <w:rStyle w:val="salnbdy"/>
          <w:color w:val="000000" w:themeColor="text1"/>
          <w:sz w:val="28"/>
          <w:szCs w:val="28"/>
          <w:bdr w:val="none" w:sz="0" w:space="0" w:color="auto" w:frame="1"/>
          <w:shd w:val="clear" w:color="auto" w:fill="FFFFFF"/>
        </w:rPr>
        <w:t> se poate adresa instanței judecătorești competente în termenul general de prescripție, care curge de la data la care i-a fost comunicată hotărârea de stabilire a cuantumului despăgubirii, sub sancțiunea decăderii, fără a putea contesta transferul dreptului de proprietate către expropriator asupra imobilului supus exproprierii, iar exercitarea căilor de atac nu suspendă efectele hotărârii de stabilire a cuantumului despăgubirii și transferului dreptului de proprietate.</w:t>
      </w:r>
      <w:r w:rsidRPr="0003243F">
        <w:rPr>
          <w:rStyle w:val="salnbdy"/>
          <w:color w:val="000000" w:themeColor="text1"/>
          <w:sz w:val="28"/>
          <w:szCs w:val="28"/>
          <w:bdr w:val="none" w:sz="0" w:space="0" w:color="auto" w:frame="1"/>
          <w:shd w:val="clear" w:color="auto" w:fill="FFFFFF"/>
        </w:rPr>
        <w:t>”</w:t>
      </w:r>
    </w:p>
    <w:p w14:paraId="731A21E9" w14:textId="02FE6732" w:rsidR="002308A2" w:rsidRPr="002308A2" w:rsidRDefault="002308A2" w:rsidP="00750B97">
      <w:pPr>
        <w:spacing w:line="276" w:lineRule="auto"/>
        <w:ind w:firstLine="720"/>
        <w:jc w:val="both"/>
        <w:rPr>
          <w:color w:val="000000" w:themeColor="text1"/>
          <w:sz w:val="28"/>
          <w:szCs w:val="28"/>
        </w:rPr>
      </w:pPr>
      <w:r>
        <w:rPr>
          <w:rStyle w:val="salnbdy"/>
          <w:color w:val="000000" w:themeColor="text1"/>
          <w:sz w:val="28"/>
          <w:szCs w:val="28"/>
          <w:bdr w:val="none" w:sz="0" w:space="0" w:color="auto" w:frame="1"/>
          <w:shd w:val="clear" w:color="auto" w:fill="FFFFFF"/>
        </w:rPr>
        <w:t xml:space="preserve"> De asemenea, conform Legii 255/2010 art.19,</w:t>
      </w:r>
      <w:r>
        <w:rPr>
          <w:rStyle w:val="salnttl"/>
          <w:rFonts w:ascii="Verdana" w:hAnsi="Verdana"/>
          <w:color w:val="0000FF"/>
          <w:sz w:val="23"/>
          <w:szCs w:val="23"/>
          <w:bdr w:val="none" w:sz="0" w:space="0" w:color="auto" w:frame="1"/>
          <w:shd w:val="clear" w:color="auto" w:fill="FFFFFF"/>
        </w:rPr>
        <w:t xml:space="preserve"> </w:t>
      </w:r>
      <w:r w:rsidRPr="002308A2">
        <w:rPr>
          <w:rStyle w:val="salnttl"/>
          <w:rFonts w:ascii="Verdana" w:hAnsi="Verdana"/>
          <w:color w:val="000000" w:themeColor="text1"/>
          <w:sz w:val="23"/>
          <w:szCs w:val="23"/>
          <w:bdr w:val="none" w:sz="0" w:space="0" w:color="auto" w:frame="1"/>
          <w:shd w:val="clear" w:color="auto" w:fill="FFFFFF"/>
        </w:rPr>
        <w:t>alin.</w:t>
      </w:r>
      <w:r w:rsidRPr="002308A2">
        <w:rPr>
          <w:rStyle w:val="salnttl"/>
          <w:rFonts w:ascii="Verdana" w:hAnsi="Verdana"/>
          <w:color w:val="000000" w:themeColor="text1"/>
          <w:sz w:val="23"/>
          <w:szCs w:val="23"/>
          <w:bdr w:val="none" w:sz="0" w:space="0" w:color="auto" w:frame="1"/>
          <w:shd w:val="clear" w:color="auto" w:fill="FFFFFF"/>
        </w:rPr>
        <w:t>(11)</w:t>
      </w:r>
      <w:r w:rsidRPr="002308A2">
        <w:rPr>
          <w:rFonts w:ascii="Verdana" w:hAnsi="Verdana"/>
          <w:color w:val="000000" w:themeColor="text1"/>
          <w:sz w:val="23"/>
          <w:szCs w:val="23"/>
          <w:shd w:val="clear" w:color="auto" w:fill="FFFFFF"/>
        </w:rPr>
        <w:t> </w:t>
      </w:r>
      <w:r w:rsidRPr="002308A2">
        <w:rPr>
          <w:color w:val="000000" w:themeColor="text1"/>
          <w:sz w:val="28"/>
          <w:szCs w:val="28"/>
          <w:shd w:val="clear" w:color="auto" w:fill="FFFFFF"/>
        </w:rPr>
        <w:t>”</w:t>
      </w:r>
      <w:r w:rsidRPr="002308A2">
        <w:rPr>
          <w:rStyle w:val="salnbdy"/>
          <w:color w:val="000000" w:themeColor="text1"/>
          <w:sz w:val="28"/>
          <w:szCs w:val="28"/>
          <w:bdr w:val="none" w:sz="0" w:space="0" w:color="auto" w:frame="1"/>
          <w:shd w:val="clear" w:color="auto" w:fill="FFFFFF"/>
        </w:rPr>
        <w:t>La cerere, despăgubirea va fi eliberată inclusiv titularilor drepturilor reale care nu sunt de acord cu cuantumul stabilit, proporțional cu cota-parte deținută, dacă s-a făcut dovada drepturilor reale asupra imobilului expropriat. Ulterior, în situația stabilirii unui cuantum superior prin hotărâre judecătorească definitivă, expropriatorul va elibera foștilor titulari ai drepturilor reale, la cerere, suma reprezentând diferența dintre despăgubirea stabilită de instanța judecătorească și despăgubirea stabilită de expropriator, proporțional cu cota-parte pe care au deținut-o.</w:t>
      </w:r>
      <w:r>
        <w:rPr>
          <w:rStyle w:val="salnbdy"/>
          <w:color w:val="000000" w:themeColor="text1"/>
          <w:sz w:val="28"/>
          <w:szCs w:val="28"/>
          <w:bdr w:val="none" w:sz="0" w:space="0" w:color="auto" w:frame="1"/>
          <w:shd w:val="clear" w:color="auto" w:fill="FFFFFF"/>
        </w:rPr>
        <w:t>”</w:t>
      </w:r>
    </w:p>
    <w:p w14:paraId="049925DE" w14:textId="46710AE0" w:rsidR="00FC6FE7" w:rsidRPr="00FC6FE7" w:rsidRDefault="000F0BFF" w:rsidP="00FC6FE7">
      <w:pPr>
        <w:spacing w:line="276" w:lineRule="auto"/>
        <w:jc w:val="both"/>
        <w:rPr>
          <w:sz w:val="28"/>
          <w:szCs w:val="28"/>
        </w:rPr>
      </w:pPr>
      <w:r>
        <w:rPr>
          <w:sz w:val="28"/>
          <w:szCs w:val="28"/>
        </w:rPr>
        <w:lastRenderedPageBreak/>
        <w:t xml:space="preserve"> </w:t>
      </w:r>
      <w:r w:rsidR="00106E2F">
        <w:rPr>
          <w:sz w:val="28"/>
          <w:szCs w:val="28"/>
        </w:rPr>
        <w:tab/>
      </w:r>
      <w:r>
        <w:rPr>
          <w:sz w:val="28"/>
          <w:szCs w:val="28"/>
        </w:rPr>
        <w:t>Declararea utilității publice a terenului respectiv a fost făcută de Consiliul Județean Timiș prin H.C.J. nr.</w:t>
      </w:r>
      <w:r w:rsidRPr="000F0BFF">
        <w:rPr>
          <w:color w:val="000000"/>
          <w:lang w:eastAsia="ro-RO"/>
        </w:rPr>
        <w:t xml:space="preserve"> </w:t>
      </w:r>
      <w:r w:rsidRPr="000F0BFF">
        <w:rPr>
          <w:color w:val="000000"/>
          <w:sz w:val="28"/>
          <w:szCs w:val="28"/>
          <w:lang w:eastAsia="ro-RO"/>
        </w:rPr>
        <w:t>252/20.12.2016</w:t>
      </w:r>
      <w:r w:rsidR="00FC6FE7">
        <w:rPr>
          <w:color w:val="000000"/>
          <w:sz w:val="28"/>
          <w:szCs w:val="28"/>
          <w:lang w:eastAsia="ro-RO"/>
        </w:rPr>
        <w:t xml:space="preserve">, în conformitate cu Decizia Civilă </w:t>
      </w:r>
      <w:r w:rsidR="00FC6FE7" w:rsidRPr="00FC6FE7">
        <w:rPr>
          <w:color w:val="000000"/>
          <w:sz w:val="28"/>
          <w:szCs w:val="28"/>
          <w:lang w:eastAsia="ro-RO"/>
        </w:rPr>
        <w:t>nr.</w:t>
      </w:r>
      <w:r w:rsidR="00FC6FE7" w:rsidRPr="00FC6FE7">
        <w:rPr>
          <w:sz w:val="28"/>
          <w:szCs w:val="28"/>
        </w:rPr>
        <w:t xml:space="preserve"> </w:t>
      </w:r>
      <w:r w:rsidR="00FC6FE7" w:rsidRPr="00FC6FE7">
        <w:rPr>
          <w:sz w:val="28"/>
          <w:szCs w:val="28"/>
        </w:rPr>
        <w:t>340/23.11.2016, pronunțată de Curtea de Apel Timișoara, prin care s-a dispus obligarea Municipiului Timișoara la realizarea procedurii de expropriere a terenului cu datele de identificare prezentate mai sus.</w:t>
      </w:r>
    </w:p>
    <w:p w14:paraId="778127BE" w14:textId="359855F5" w:rsidR="00FF532B" w:rsidRPr="00FF532B" w:rsidRDefault="00FF532B" w:rsidP="00FF532B">
      <w:pPr>
        <w:spacing w:line="276" w:lineRule="auto"/>
        <w:ind w:firstLine="720"/>
        <w:jc w:val="both"/>
        <w:rPr>
          <w:color w:val="000000"/>
          <w:sz w:val="28"/>
          <w:szCs w:val="28"/>
          <w:lang w:eastAsia="ro-RO"/>
        </w:rPr>
      </w:pPr>
      <w:r w:rsidRPr="00FF532B">
        <w:rPr>
          <w:color w:val="000000"/>
          <w:sz w:val="28"/>
          <w:szCs w:val="28"/>
          <w:lang w:eastAsia="ro-RO"/>
        </w:rPr>
        <w:t xml:space="preserve">Comisia pentru stabilirea despăgubirilor în cazul exproprierii pentru cauză de utilitate publică, constituită prin Dispoziția Primarului nr. 140 /21.01.2020, a stabilit valoarea despăgubirilor în cuantum de 15 euro/mp, conform </w:t>
      </w:r>
      <w:r w:rsidR="005059CB">
        <w:rPr>
          <w:color w:val="000000"/>
          <w:sz w:val="28"/>
          <w:szCs w:val="28"/>
          <w:lang w:eastAsia="ro-RO"/>
        </w:rPr>
        <w:t>p</w:t>
      </w:r>
      <w:r w:rsidRPr="00FF532B">
        <w:rPr>
          <w:color w:val="000000"/>
          <w:sz w:val="28"/>
          <w:szCs w:val="28"/>
          <w:lang w:eastAsia="ro-RO"/>
        </w:rPr>
        <w:t xml:space="preserve">rocesului verbal </w:t>
      </w:r>
      <w:r w:rsidR="005059CB">
        <w:rPr>
          <w:color w:val="000000"/>
          <w:sz w:val="28"/>
          <w:szCs w:val="28"/>
          <w:lang w:eastAsia="ro-RO"/>
        </w:rPr>
        <w:t>anexat proiectului de hotărâre.</w:t>
      </w:r>
    </w:p>
    <w:p w14:paraId="7105C900" w14:textId="35459F66" w:rsidR="005059CB" w:rsidRPr="001A7FE2" w:rsidRDefault="005059CB" w:rsidP="005059CB">
      <w:pPr>
        <w:spacing w:line="276" w:lineRule="auto"/>
        <w:ind w:firstLine="720"/>
        <w:jc w:val="both"/>
        <w:rPr>
          <w:sz w:val="28"/>
          <w:szCs w:val="28"/>
        </w:rPr>
      </w:pPr>
      <w:r w:rsidRPr="00622852">
        <w:rPr>
          <w:rFonts w:eastAsia="Calibri"/>
          <w:sz w:val="28"/>
          <w:szCs w:val="28"/>
        </w:rPr>
        <w:t xml:space="preserve">În concluzie, propunem </w:t>
      </w:r>
      <w:r w:rsidRPr="00622852">
        <w:rPr>
          <w:sz w:val="28"/>
          <w:szCs w:val="28"/>
        </w:rPr>
        <w:t>spre analiza Comisiilor din cadrul Consiliului Local al Municipiului Timişoara</w:t>
      </w:r>
      <w:r w:rsidRPr="00622852">
        <w:rPr>
          <w:rFonts w:eastAsia="Calibri"/>
          <w:sz w:val="28"/>
          <w:szCs w:val="28"/>
        </w:rPr>
        <w:t xml:space="preserve"> proiectul privind</w:t>
      </w:r>
      <w:r>
        <w:rPr>
          <w:rFonts w:eastAsia="Calibri"/>
          <w:sz w:val="28"/>
          <w:szCs w:val="28"/>
        </w:rPr>
        <w:t xml:space="preserve"> </w:t>
      </w:r>
      <w:r w:rsidRPr="005059CB">
        <w:rPr>
          <w:sz w:val="28"/>
          <w:szCs w:val="28"/>
          <w:lang w:val="fr-FR"/>
        </w:rPr>
        <w:t xml:space="preserve">aprobarea </w:t>
      </w:r>
      <w:r w:rsidRPr="005059CB">
        <w:rPr>
          <w:sz w:val="28"/>
          <w:szCs w:val="28"/>
        </w:rPr>
        <w:t>valorii de 15 euro/mp ca despăgubire pentru terenul situat în str. Mureș nr.52, exproprierea terenului respectiv declarat de utilitate publică și înscrierea în cartea funciară a transferului de proprietate către Municipiul Timișoara .</w:t>
      </w:r>
    </w:p>
    <w:p w14:paraId="5CD3134D" w14:textId="77777777" w:rsidR="005059CB" w:rsidRDefault="005059CB" w:rsidP="00031EBD">
      <w:pPr>
        <w:spacing w:line="276" w:lineRule="auto"/>
        <w:ind w:firstLine="720"/>
        <w:jc w:val="both"/>
        <w:rPr>
          <w:rFonts w:eastAsia="Calibri"/>
          <w:sz w:val="28"/>
          <w:szCs w:val="28"/>
        </w:rPr>
      </w:pPr>
      <w:r w:rsidRPr="00622852">
        <w:rPr>
          <w:rFonts w:eastAsia="Calibri"/>
          <w:sz w:val="28"/>
          <w:szCs w:val="28"/>
        </w:rPr>
        <w:t>Având în vedere prevederile legale expu</w:t>
      </w:r>
      <w:r>
        <w:rPr>
          <w:rFonts w:eastAsia="Calibri"/>
          <w:sz w:val="28"/>
          <w:szCs w:val="28"/>
        </w:rPr>
        <w:t>se în prezentul raport, apreciem</w:t>
      </w:r>
      <w:r w:rsidRPr="00622852">
        <w:rPr>
          <w:rFonts w:eastAsia="Calibri"/>
          <w:sz w:val="28"/>
          <w:szCs w:val="28"/>
        </w:rPr>
        <w:t xml:space="preserve"> că proiectul de hotărâre menţionat mai sus îndeplinește</w:t>
      </w:r>
      <w:r>
        <w:rPr>
          <w:rFonts w:eastAsia="Calibri"/>
          <w:sz w:val="28"/>
          <w:szCs w:val="28"/>
        </w:rPr>
        <w:t xml:space="preserve"> </w:t>
      </w:r>
      <w:r w:rsidRPr="00622852">
        <w:rPr>
          <w:rFonts w:eastAsia="Calibri"/>
          <w:sz w:val="28"/>
          <w:szCs w:val="28"/>
        </w:rPr>
        <w:t xml:space="preserve">condițiile pentru a fi supus dezbaterii și aprobării </w:t>
      </w:r>
      <w:r>
        <w:rPr>
          <w:rFonts w:eastAsia="Calibri"/>
          <w:sz w:val="28"/>
          <w:szCs w:val="28"/>
        </w:rPr>
        <w:t>în plenul</w:t>
      </w:r>
      <w:r w:rsidRPr="00622852">
        <w:rPr>
          <w:rFonts w:eastAsia="Calibri"/>
          <w:sz w:val="28"/>
          <w:szCs w:val="28"/>
        </w:rPr>
        <w:t xml:space="preserve"> consiliului local. </w:t>
      </w:r>
    </w:p>
    <w:p w14:paraId="289862B7" w14:textId="77777777" w:rsidR="005059CB" w:rsidRDefault="005059CB" w:rsidP="005059CB">
      <w:pPr>
        <w:jc w:val="both"/>
        <w:rPr>
          <w:bCs/>
          <w:sz w:val="28"/>
          <w:szCs w:val="28"/>
          <w:lang w:val="es-MX"/>
        </w:rPr>
      </w:pPr>
    </w:p>
    <w:p w14:paraId="1B0080A5" w14:textId="0FFDD31B" w:rsidR="00180DBC" w:rsidRPr="00031EBD" w:rsidRDefault="00180DBC" w:rsidP="00031EBD">
      <w:pPr>
        <w:shd w:val="clear" w:color="auto" w:fill="FFFFFF"/>
        <w:jc w:val="both"/>
        <w:rPr>
          <w:noProof/>
          <w:color w:val="000000"/>
          <w:sz w:val="28"/>
          <w:szCs w:val="28"/>
          <w:shd w:val="clear" w:color="auto" w:fill="FFFFFF"/>
        </w:rPr>
      </w:pPr>
    </w:p>
    <w:p w14:paraId="7D540803" w14:textId="77777777" w:rsidR="00180DBC" w:rsidRDefault="00180DBC" w:rsidP="00180DBC">
      <w:pPr>
        <w:jc w:val="both"/>
        <w:rPr>
          <w:bCs/>
          <w:sz w:val="28"/>
          <w:szCs w:val="28"/>
          <w:lang w:val="es-MX"/>
        </w:rPr>
      </w:pPr>
    </w:p>
    <w:p w14:paraId="1BC465A3" w14:textId="77777777" w:rsidR="00180DBC" w:rsidRPr="00F679E7" w:rsidRDefault="00180DBC" w:rsidP="00180DBC">
      <w:pPr>
        <w:jc w:val="both"/>
        <w:rPr>
          <w:bCs/>
          <w:sz w:val="28"/>
          <w:szCs w:val="28"/>
          <w:lang w:val="es-MX"/>
        </w:rPr>
      </w:pPr>
    </w:p>
    <w:p w14:paraId="587BCC25" w14:textId="77777777" w:rsidR="00180DBC" w:rsidRPr="00F679E7" w:rsidRDefault="00180DBC" w:rsidP="00180DBC">
      <w:pPr>
        <w:jc w:val="both"/>
        <w:rPr>
          <w:sz w:val="20"/>
          <w:szCs w:val="20"/>
        </w:rPr>
      </w:pPr>
      <w:r>
        <w:rPr>
          <w:sz w:val="20"/>
          <w:szCs w:val="20"/>
        </w:rPr>
        <w:t xml:space="preserve">     </w:t>
      </w:r>
      <w:r w:rsidRPr="00F679E7">
        <w:rPr>
          <w:sz w:val="20"/>
          <w:szCs w:val="20"/>
        </w:rPr>
        <w:t>DIRECTOR D.C.T.D.D.</w:t>
      </w:r>
      <w:r>
        <w:rPr>
          <w:sz w:val="20"/>
          <w:szCs w:val="20"/>
        </w:rPr>
        <w:t>II VEST</w:t>
      </w:r>
      <w:r w:rsidRPr="00F679E7">
        <w:rPr>
          <w:sz w:val="20"/>
          <w:szCs w:val="20"/>
        </w:rPr>
        <w:tab/>
      </w:r>
      <w:r w:rsidRPr="00F679E7">
        <w:rPr>
          <w:sz w:val="20"/>
          <w:szCs w:val="20"/>
        </w:rPr>
        <w:tab/>
      </w:r>
      <w:r w:rsidRPr="00F679E7">
        <w:rPr>
          <w:sz w:val="20"/>
          <w:szCs w:val="20"/>
        </w:rPr>
        <w:tab/>
      </w:r>
      <w:r w:rsidRPr="00F679E7">
        <w:rPr>
          <w:sz w:val="20"/>
          <w:szCs w:val="20"/>
        </w:rPr>
        <w:tab/>
        <w:t xml:space="preserve">            </w:t>
      </w:r>
      <w:r>
        <w:rPr>
          <w:sz w:val="20"/>
          <w:szCs w:val="20"/>
        </w:rPr>
        <w:t xml:space="preserve"> CONSILIER B.C.T. II VEST</w:t>
      </w:r>
    </w:p>
    <w:p w14:paraId="20538E8C" w14:textId="4D243D31" w:rsidR="00180DBC" w:rsidRDefault="00180DBC" w:rsidP="00180DBC">
      <w:pPr>
        <w:jc w:val="both"/>
        <w:rPr>
          <w:sz w:val="20"/>
          <w:szCs w:val="20"/>
        </w:rPr>
      </w:pPr>
      <w:r w:rsidRPr="00F679E7">
        <w:rPr>
          <w:sz w:val="20"/>
          <w:szCs w:val="20"/>
        </w:rPr>
        <w:t xml:space="preserve">        </w:t>
      </w:r>
      <w:r w:rsidR="00031EBD">
        <w:rPr>
          <w:sz w:val="20"/>
          <w:szCs w:val="20"/>
        </w:rPr>
        <w:t xml:space="preserve">  </w:t>
      </w:r>
      <w:r w:rsidRPr="00F679E7">
        <w:rPr>
          <w:sz w:val="20"/>
          <w:szCs w:val="20"/>
        </w:rPr>
        <w:t xml:space="preserve">   MIHAI BONCEA</w:t>
      </w:r>
      <w:r w:rsidRPr="00F679E7">
        <w:rPr>
          <w:sz w:val="20"/>
          <w:szCs w:val="20"/>
        </w:rPr>
        <w:tab/>
      </w:r>
      <w:r w:rsidRPr="00F679E7">
        <w:rPr>
          <w:sz w:val="20"/>
          <w:szCs w:val="20"/>
        </w:rPr>
        <w:tab/>
      </w:r>
      <w:r w:rsidRPr="00F679E7">
        <w:rPr>
          <w:sz w:val="20"/>
          <w:szCs w:val="20"/>
        </w:rPr>
        <w:tab/>
      </w:r>
      <w:r w:rsidRPr="00F679E7">
        <w:rPr>
          <w:sz w:val="20"/>
          <w:szCs w:val="20"/>
        </w:rPr>
        <w:tab/>
      </w:r>
      <w:r w:rsidRPr="00F679E7">
        <w:rPr>
          <w:sz w:val="20"/>
          <w:szCs w:val="20"/>
        </w:rPr>
        <w:tab/>
      </w:r>
      <w:r w:rsidRPr="00F679E7">
        <w:rPr>
          <w:sz w:val="20"/>
          <w:szCs w:val="20"/>
        </w:rPr>
        <w:tab/>
      </w:r>
      <w:r>
        <w:rPr>
          <w:sz w:val="20"/>
          <w:szCs w:val="20"/>
        </w:rPr>
        <w:t xml:space="preserve">          </w:t>
      </w:r>
      <w:r w:rsidRPr="00F679E7">
        <w:rPr>
          <w:sz w:val="20"/>
          <w:szCs w:val="20"/>
        </w:rPr>
        <w:t xml:space="preserve"> </w:t>
      </w:r>
      <w:r>
        <w:rPr>
          <w:sz w:val="20"/>
          <w:szCs w:val="20"/>
        </w:rPr>
        <w:t xml:space="preserve">           DIANA ROF</w:t>
      </w:r>
    </w:p>
    <w:p w14:paraId="409041F0" w14:textId="77777777" w:rsidR="00180DBC" w:rsidRPr="00A80915" w:rsidRDefault="00180DBC" w:rsidP="00180DBC">
      <w:pPr>
        <w:jc w:val="both"/>
        <w:rPr>
          <w:color w:val="000000"/>
          <w:sz w:val="20"/>
          <w:szCs w:val="20"/>
        </w:rPr>
      </w:pPr>
    </w:p>
    <w:p w14:paraId="793E6D0D" w14:textId="77777777" w:rsidR="00180DBC" w:rsidRDefault="00180DBC" w:rsidP="00180DBC"/>
    <w:p w14:paraId="03CDE1D4" w14:textId="024C546D" w:rsidR="00154B50" w:rsidRDefault="006F7FE9"/>
    <w:p w14:paraId="454F81FC" w14:textId="163A76B8" w:rsidR="0084197A" w:rsidRDefault="0084197A"/>
    <w:p w14:paraId="5BE936FA" w14:textId="1CEEEF43" w:rsidR="0084197A" w:rsidRDefault="0084197A"/>
    <w:p w14:paraId="155D9A09" w14:textId="42EB03B1" w:rsidR="0084197A" w:rsidRDefault="0084197A"/>
    <w:p w14:paraId="4CF96E86" w14:textId="1811E0A0" w:rsidR="0084197A" w:rsidRDefault="0084197A"/>
    <w:p w14:paraId="00E31AB8" w14:textId="2384A7FD" w:rsidR="0084197A" w:rsidRDefault="0084197A"/>
    <w:p w14:paraId="332D4FA8" w14:textId="6C55AE97" w:rsidR="0084197A" w:rsidRDefault="0084197A"/>
    <w:p w14:paraId="2E17D526" w14:textId="6358DF74" w:rsidR="0084197A" w:rsidRDefault="0084197A"/>
    <w:p w14:paraId="63815E5F" w14:textId="750E5EAA" w:rsidR="0084197A" w:rsidRDefault="0084197A"/>
    <w:p w14:paraId="43529F23" w14:textId="53AFD376" w:rsidR="0084197A" w:rsidRDefault="0084197A"/>
    <w:p w14:paraId="1B50363A" w14:textId="6F3D192C" w:rsidR="0084197A" w:rsidRDefault="0084197A"/>
    <w:p w14:paraId="15FB9F7A" w14:textId="7121D3C6" w:rsidR="0084197A" w:rsidRDefault="0084197A"/>
    <w:p w14:paraId="39C64592" w14:textId="0667C896" w:rsidR="0084197A" w:rsidRDefault="0084197A"/>
    <w:p w14:paraId="5686CE19" w14:textId="0C9D8A59" w:rsidR="0084197A" w:rsidRDefault="0084197A"/>
    <w:p w14:paraId="12D13613" w14:textId="7F144426" w:rsidR="0084197A" w:rsidRDefault="0084197A"/>
    <w:p w14:paraId="4787706C" w14:textId="31F0BA93" w:rsidR="0084197A" w:rsidRDefault="0084197A"/>
    <w:p w14:paraId="7B325CFC" w14:textId="5626299B" w:rsidR="0084197A" w:rsidRDefault="0084197A"/>
    <w:p w14:paraId="1116F51B" w14:textId="38C5BF76" w:rsidR="0084197A" w:rsidRDefault="0084197A"/>
    <w:p w14:paraId="154EE39E" w14:textId="0E7EDE65" w:rsidR="0084197A" w:rsidRDefault="0084197A"/>
    <w:p w14:paraId="342692CC" w14:textId="46DA683D" w:rsidR="0084197A" w:rsidRDefault="0084197A"/>
    <w:p w14:paraId="43DDB49E" w14:textId="2B66DDAD" w:rsidR="0084197A" w:rsidRDefault="0084197A"/>
    <w:p w14:paraId="24530C3E" w14:textId="21096A8F" w:rsidR="0084197A" w:rsidRDefault="0084197A"/>
    <w:p w14:paraId="0149C718" w14:textId="0667A0B7" w:rsidR="0084197A" w:rsidRDefault="0084197A"/>
    <w:p w14:paraId="508D3A69" w14:textId="5506C0BE" w:rsidR="0084197A" w:rsidRDefault="0084197A"/>
    <w:p w14:paraId="7F1D1781" w14:textId="1A1BB1F1" w:rsidR="0084197A" w:rsidRDefault="0084197A"/>
    <w:p w14:paraId="164A2818" w14:textId="138EC107" w:rsidR="00A81D20" w:rsidRPr="00841840" w:rsidRDefault="0084197A" w:rsidP="00A81D20">
      <w:pPr>
        <w:ind w:firstLine="720"/>
        <w:rPr>
          <w:sz w:val="20"/>
          <w:szCs w:val="20"/>
        </w:rPr>
      </w:pPr>
      <w:r>
        <w:rPr>
          <w:color w:val="000000"/>
        </w:rPr>
        <w:t xml:space="preserve">Având în vedere Referatul de aprobare a proiectului de hotărâre nr. </w:t>
      </w:r>
      <w:r>
        <w:t>CT2020</w:t>
      </w:r>
      <w:r w:rsidRPr="00AC0748">
        <w:t xml:space="preserve"> -</w:t>
      </w:r>
      <w:r>
        <w:t>1069 / 26.03</w:t>
      </w:r>
      <w:r w:rsidRPr="00AC0748">
        <w:t>.20</w:t>
      </w:r>
      <w:r>
        <w:t>20</w:t>
      </w:r>
      <w:r>
        <w:rPr>
          <w:color w:val="000000"/>
        </w:rPr>
        <w:t xml:space="preserve"> al Primarului Municipiului Timişoara, domnul Nicolae Robu;</w:t>
      </w:r>
      <w:r>
        <w:rPr>
          <w:color w:val="000000"/>
        </w:rPr>
        <w:br/>
      </w:r>
      <w:r>
        <w:rPr>
          <w:color w:val="000000"/>
        </w:rPr>
        <w:tab/>
        <w:t xml:space="preserve">Având în vedere Raportul de specialitate nr. </w:t>
      </w:r>
      <w:r>
        <w:t>CT2020</w:t>
      </w:r>
      <w:r w:rsidRPr="00AC0748">
        <w:t xml:space="preserve"> -</w:t>
      </w:r>
      <w:r>
        <w:t>1069 / 26.03</w:t>
      </w:r>
      <w:r w:rsidRPr="00AC0748">
        <w:t>.20</w:t>
      </w:r>
      <w:r>
        <w:t>20</w:t>
      </w:r>
      <w:r>
        <w:rPr>
          <w:sz w:val="20"/>
          <w:szCs w:val="20"/>
        </w:rPr>
        <w:t xml:space="preserve"> </w:t>
      </w:r>
      <w:r>
        <w:rPr>
          <w:color w:val="000000"/>
        </w:rPr>
        <w:t>al Direcţiei Clădiri Terenuri şi Dotări Diverse II Vest din cadrul Primăriei Municipiului Timișoara;</w:t>
      </w:r>
      <w:r>
        <w:rPr>
          <w:color w:val="000000"/>
        </w:rPr>
        <w:br/>
      </w:r>
      <w:r>
        <w:rPr>
          <w:color w:val="000000"/>
        </w:rPr>
        <w:tab/>
        <w:t xml:space="preserve">Având în vedere Avizul Serviciului Juridic - Anexă la Raportul de specialitate nr. </w:t>
      </w:r>
      <w:r w:rsidR="00A81D20">
        <w:t>CT2020</w:t>
      </w:r>
      <w:r w:rsidR="00A81D20" w:rsidRPr="00AC0748">
        <w:t xml:space="preserve"> -</w:t>
      </w:r>
      <w:r w:rsidR="00A81D20">
        <w:t>1069 / 26.03</w:t>
      </w:r>
      <w:r w:rsidR="00A81D20" w:rsidRPr="00AC0748">
        <w:t>.20</w:t>
      </w:r>
      <w:r w:rsidR="00A81D20">
        <w:t>20</w:t>
      </w:r>
      <w:r w:rsidR="00A81D20">
        <w:t>;</w:t>
      </w:r>
    </w:p>
    <w:p w14:paraId="23D7B23C" w14:textId="2E46CFFA" w:rsidR="00B15BC5" w:rsidRPr="00B15BC5" w:rsidRDefault="0084197A" w:rsidP="00B15BC5">
      <w:pPr>
        <w:spacing w:line="276" w:lineRule="auto"/>
        <w:ind w:firstLine="720"/>
        <w:rPr>
          <w:color w:val="000000" w:themeColor="text1"/>
        </w:rPr>
      </w:pPr>
      <w:r>
        <w:rPr>
          <w:color w:val="000000"/>
        </w:rPr>
        <w:t>Având în vedere avizele Comisiei pentru dezvoltare urbanistică, amenajarea teritoriului şi patrimoniu și Comisiei pentru administrarea domeniului public şi privat, servicii publice şi comerţ, regii autonome şi societăţi comerciale din cadrul Consiliului Local al Municipiului Timişoara;</w:t>
      </w:r>
      <w:r>
        <w:rPr>
          <w:color w:val="000000"/>
        </w:rPr>
        <w:br/>
      </w:r>
      <w:r>
        <w:rPr>
          <w:color w:val="000000"/>
        </w:rPr>
        <w:tab/>
        <w:t xml:space="preserve">Luând în considerare prevederile </w:t>
      </w:r>
      <w:r w:rsidR="00B15BC5">
        <w:rPr>
          <w:color w:val="000000"/>
        </w:rPr>
        <w:t xml:space="preserve">art. 19 și art 22 din </w:t>
      </w:r>
      <w:r>
        <w:rPr>
          <w:color w:val="000000"/>
        </w:rPr>
        <w:t>Leg</w:t>
      </w:r>
      <w:r w:rsidR="00B15BC5">
        <w:rPr>
          <w:color w:val="000000"/>
        </w:rPr>
        <w:t>ea</w:t>
      </w:r>
      <w:r>
        <w:rPr>
          <w:color w:val="000000"/>
        </w:rPr>
        <w:t xml:space="preserve"> nr.</w:t>
      </w:r>
      <w:r w:rsidR="00B15BC5">
        <w:rPr>
          <w:color w:val="000000"/>
        </w:rPr>
        <w:t>255/2010</w:t>
      </w:r>
      <w:r w:rsidR="00B15BC5" w:rsidRPr="00B15BC5">
        <w:rPr>
          <w:rFonts w:ascii="Verdana" w:hAnsi="Verdana"/>
          <w:b/>
          <w:bCs/>
          <w:color w:val="00008B"/>
          <w:sz w:val="20"/>
          <w:szCs w:val="20"/>
          <w:shd w:val="clear" w:color="auto" w:fill="FFFFFF"/>
        </w:rPr>
        <w:t xml:space="preserve"> </w:t>
      </w:r>
      <w:r w:rsidR="00B15BC5" w:rsidRPr="00B15BC5">
        <w:rPr>
          <w:color w:val="000000" w:themeColor="text1"/>
          <w:shd w:val="clear" w:color="auto" w:fill="FFFFFF"/>
        </w:rPr>
        <w:t>privind exproprierea pentru cauză de utilitate publică, necesară realizării unor obiective de interes național, județean și local</w:t>
      </w:r>
      <w:r w:rsidR="00B15BC5">
        <w:rPr>
          <w:color w:val="000000" w:themeColor="text1"/>
          <w:shd w:val="clear" w:color="auto" w:fill="FFFFFF"/>
        </w:rPr>
        <w:t xml:space="preserve">, </w:t>
      </w:r>
    </w:p>
    <w:p w14:paraId="3D1DAE7D" w14:textId="4B51C0E9" w:rsidR="0084197A" w:rsidRPr="0084197A" w:rsidRDefault="0084197A" w:rsidP="00B15BC5">
      <w:pPr>
        <w:ind w:firstLine="720"/>
        <w:rPr>
          <w:sz w:val="20"/>
          <w:szCs w:val="20"/>
        </w:rPr>
      </w:pPr>
      <w:r>
        <w:rPr>
          <w:color w:val="000000"/>
        </w:rPr>
        <w:t>În conformitate cu prevederile 129 alin. (1) şi alin. (2) lit. c), art. 196, alin. (1) lit. a) din  Ordonanţa de Urgenţă a Guvernului nr. 57/2019 privind Codul Administrativ;</w:t>
      </w:r>
      <w:r>
        <w:rPr>
          <w:color w:val="000000"/>
        </w:rPr>
        <w:br/>
      </w:r>
      <w:r>
        <w:rPr>
          <w:color w:val="000000"/>
        </w:rPr>
        <w:tab/>
        <w:t>În temeiul art. 139 alin. (1) şi (3) din Ordonanţa de Urgenţă a Guvernului nr. 57/2019 privind Codul Administrativ;</w:t>
      </w:r>
    </w:p>
    <w:p w14:paraId="36BBC901" w14:textId="77777777" w:rsidR="0084197A" w:rsidRDefault="0084197A" w:rsidP="0084197A">
      <w:pPr>
        <w:autoSpaceDE w:val="0"/>
        <w:autoSpaceDN w:val="0"/>
        <w:adjustRightInd w:val="0"/>
        <w:jc w:val="center"/>
        <w:rPr>
          <w:b/>
          <w:bCs/>
          <w:color w:val="000000"/>
          <w:sz w:val="32"/>
          <w:szCs w:val="32"/>
        </w:rPr>
      </w:pPr>
      <w:r>
        <w:rPr>
          <w:b/>
          <w:bCs/>
          <w:color w:val="000000"/>
          <w:sz w:val="32"/>
          <w:szCs w:val="32"/>
        </w:rPr>
        <w:t>H O T Ă R Ă Ş T E :</w:t>
      </w:r>
    </w:p>
    <w:p w14:paraId="5D1AEBCD" w14:textId="7F47AEE5" w:rsidR="0084197A" w:rsidRPr="004B6C76" w:rsidRDefault="0084197A" w:rsidP="004B6C76">
      <w:pPr>
        <w:spacing w:line="276" w:lineRule="auto"/>
        <w:jc w:val="both"/>
      </w:pPr>
      <w:r>
        <w:rPr>
          <w:b/>
          <w:bCs/>
          <w:color w:val="000000"/>
        </w:rPr>
        <w:t>Art. 1:</w:t>
      </w:r>
      <w:r>
        <w:rPr>
          <w:color w:val="000000"/>
        </w:rPr>
        <w:t xml:space="preserve"> </w:t>
      </w:r>
      <w:r w:rsidR="004B6C76">
        <w:rPr>
          <w:color w:val="000000"/>
        </w:rPr>
        <w:t xml:space="preserve"> </w:t>
      </w:r>
      <w:r>
        <w:rPr>
          <w:color w:val="000000"/>
        </w:rPr>
        <w:t xml:space="preserve">Se </w:t>
      </w:r>
      <w:r w:rsidR="004B6C76">
        <w:rPr>
          <w:color w:val="000000"/>
        </w:rPr>
        <w:t xml:space="preserve">aprobă </w:t>
      </w:r>
      <w:r w:rsidR="004B6C76" w:rsidRPr="004B6C76">
        <w:t>valo</w:t>
      </w:r>
      <w:r w:rsidR="004B6C76" w:rsidRPr="004B6C76">
        <w:t>a</w:t>
      </w:r>
      <w:r w:rsidR="004B6C76" w:rsidRPr="004B6C76">
        <w:t>r</w:t>
      </w:r>
      <w:r w:rsidR="004B6C76" w:rsidRPr="004B6C76">
        <w:t>ea</w:t>
      </w:r>
      <w:r w:rsidR="004B6C76" w:rsidRPr="004B6C76">
        <w:t xml:space="preserve"> de 15 euro/mp ca despăgubire pentru terenul situat în str. Mureș nr.52</w:t>
      </w:r>
      <w:r w:rsidR="004B6C76">
        <w:t xml:space="preserve">, </w:t>
      </w:r>
      <w:r w:rsidR="004B6C76">
        <w:t xml:space="preserve">înscris în </w:t>
      </w:r>
      <w:r w:rsidR="004B6C76" w:rsidRPr="00BF309E">
        <w:t>C</w:t>
      </w:r>
      <w:r w:rsidR="004B6C76">
        <w:t>.</w:t>
      </w:r>
      <w:r w:rsidR="004B6C76" w:rsidRPr="00BF309E">
        <w:t>F</w:t>
      </w:r>
      <w:r w:rsidR="004B6C76">
        <w:t>.</w:t>
      </w:r>
      <w:r w:rsidR="004B6C76" w:rsidRPr="00BF309E">
        <w:rPr>
          <w:color w:val="000000"/>
        </w:rPr>
        <w:t>434920</w:t>
      </w:r>
      <w:r w:rsidR="004B6C76">
        <w:rPr>
          <w:color w:val="000000"/>
        </w:rPr>
        <w:t xml:space="preserve"> Timișoara </w:t>
      </w:r>
      <w:r w:rsidR="004B6C76" w:rsidRPr="00BF309E">
        <w:rPr>
          <w:color w:val="000000"/>
        </w:rPr>
        <w:t>(CF vechi</w:t>
      </w:r>
      <w:r w:rsidR="004B6C76">
        <w:rPr>
          <w:color w:val="000000"/>
        </w:rPr>
        <w:t xml:space="preserve"> </w:t>
      </w:r>
      <w:r w:rsidR="004B6C76" w:rsidRPr="00BF309E">
        <w:rPr>
          <w:color w:val="000000"/>
        </w:rPr>
        <w:t>72713),</w:t>
      </w:r>
      <w:r w:rsidR="004B6C76">
        <w:rPr>
          <w:color w:val="000000"/>
        </w:rPr>
        <w:t xml:space="preserve"> cu nr.</w:t>
      </w:r>
      <w:r w:rsidR="004B6C76" w:rsidRPr="00BF309E">
        <w:rPr>
          <w:color w:val="000000"/>
        </w:rPr>
        <w:t>top</w:t>
      </w:r>
      <w:r w:rsidR="004B6C76">
        <w:rPr>
          <w:color w:val="000000"/>
        </w:rPr>
        <w:t>.</w:t>
      </w:r>
      <w:r w:rsidR="004B6C76" w:rsidRPr="00BF309E">
        <w:rPr>
          <w:color w:val="000000"/>
        </w:rPr>
        <w:t xml:space="preserve"> 14814/2/1/2</w:t>
      </w:r>
      <w:r w:rsidR="004B6C76">
        <w:rPr>
          <w:color w:val="000000"/>
        </w:rPr>
        <w:t xml:space="preserve"> în suprafața de 1136 mp</w:t>
      </w:r>
      <w:r w:rsidR="004B6C76">
        <w:rPr>
          <w:color w:val="000000"/>
        </w:rPr>
        <w:t>,</w:t>
      </w:r>
      <w:r w:rsidR="004B6C76">
        <w:rPr>
          <w:color w:val="000000"/>
        </w:rPr>
        <w:t xml:space="preserve"> aferent zonei de siguranță a stației de transformare electrică din str. Ioachim Miloia nr.58</w:t>
      </w:r>
      <w:r w:rsidR="004B6C76">
        <w:rPr>
          <w:color w:val="000000"/>
        </w:rPr>
        <w:t>, valoare stabilită de comisia constituită prin Dispoziția nr.140/21.01.2020 conform procesului verbal ce face parte integrantă din prezenta hotărâre ca Anexa 1;</w:t>
      </w:r>
    </w:p>
    <w:p w14:paraId="2FDD5CBC" w14:textId="0540E0FC" w:rsidR="004B6C76" w:rsidRDefault="0084197A" w:rsidP="006B1703">
      <w:pPr>
        <w:autoSpaceDE w:val="0"/>
        <w:autoSpaceDN w:val="0"/>
        <w:adjustRightInd w:val="0"/>
        <w:spacing w:line="276" w:lineRule="auto"/>
      </w:pPr>
      <w:r>
        <w:rPr>
          <w:b/>
          <w:bCs/>
          <w:color w:val="000000"/>
        </w:rPr>
        <w:t>Art. 2:</w:t>
      </w:r>
      <w:r w:rsidR="004B6C76">
        <w:rPr>
          <w:b/>
          <w:bCs/>
          <w:color w:val="000000"/>
        </w:rPr>
        <w:t xml:space="preserve"> </w:t>
      </w:r>
      <w:r>
        <w:rPr>
          <w:b/>
          <w:bCs/>
          <w:color w:val="000000"/>
        </w:rPr>
        <w:t xml:space="preserve"> </w:t>
      </w:r>
      <w:r w:rsidR="004B6C76" w:rsidRPr="004B6C76">
        <w:rPr>
          <w:color w:val="000000"/>
        </w:rPr>
        <w:t xml:space="preserve">Se aprobă exproprierea terenului </w:t>
      </w:r>
      <w:r w:rsidR="004B6C76">
        <w:rPr>
          <w:color w:val="000000"/>
        </w:rPr>
        <w:t>cu datele de identificare din</w:t>
      </w:r>
      <w:r w:rsidR="004B6C76" w:rsidRPr="004B6C76">
        <w:rPr>
          <w:color w:val="000000"/>
        </w:rPr>
        <w:t xml:space="preserve"> art.1</w:t>
      </w:r>
      <w:r w:rsidR="004B6C76">
        <w:rPr>
          <w:color w:val="000000"/>
        </w:rPr>
        <w:t xml:space="preserve">, conform </w:t>
      </w:r>
      <w:r w:rsidR="004B6C76">
        <w:t>Decizi</w:t>
      </w:r>
      <w:r w:rsidR="004B6C76">
        <w:t>ei</w:t>
      </w:r>
      <w:r w:rsidR="004B6C76">
        <w:t xml:space="preserve"> Civilă nr. 340/23.11.2016, pronunțată de Curtea de Apel Timișoara</w:t>
      </w:r>
      <w:r w:rsidR="004B6C76">
        <w:t>;</w:t>
      </w:r>
    </w:p>
    <w:p w14:paraId="2503D573" w14:textId="678CCD0E" w:rsidR="006B1703" w:rsidRPr="006B1703" w:rsidRDefault="006B1703" w:rsidP="006B1703">
      <w:pPr>
        <w:spacing w:line="276" w:lineRule="auto"/>
        <w:jc w:val="both"/>
      </w:pPr>
      <w:r>
        <w:rPr>
          <w:b/>
          <w:bCs/>
          <w:color w:val="000000"/>
        </w:rPr>
        <w:t>Art. 3:</w:t>
      </w:r>
      <w:r>
        <w:rPr>
          <w:b/>
          <w:bCs/>
          <w:color w:val="000000"/>
        </w:rPr>
        <w:t xml:space="preserve"> </w:t>
      </w:r>
      <w:r w:rsidRPr="006B1703">
        <w:rPr>
          <w:color w:val="000000"/>
        </w:rPr>
        <w:t>Se aprobă</w:t>
      </w:r>
      <w:r>
        <w:rPr>
          <w:color w:val="000000"/>
        </w:rPr>
        <w:t xml:space="preserve"> înscrierea </w:t>
      </w:r>
      <w:r>
        <w:t>în cartea funciară a transferului de proprietate către Municipiul Timișoara .</w:t>
      </w:r>
    </w:p>
    <w:p w14:paraId="6CD4F967" w14:textId="388D047E" w:rsidR="0084197A" w:rsidRDefault="0084197A" w:rsidP="006B1703">
      <w:pPr>
        <w:autoSpaceDE w:val="0"/>
        <w:autoSpaceDN w:val="0"/>
        <w:adjustRightInd w:val="0"/>
        <w:spacing w:line="276" w:lineRule="auto"/>
        <w:rPr>
          <w:color w:val="000000"/>
        </w:rPr>
      </w:pPr>
      <w:r>
        <w:rPr>
          <w:b/>
          <w:bCs/>
          <w:color w:val="000000"/>
        </w:rPr>
        <w:t xml:space="preserve">Art. </w:t>
      </w:r>
      <w:r w:rsidR="006B1703">
        <w:rPr>
          <w:b/>
          <w:bCs/>
          <w:color w:val="000000"/>
        </w:rPr>
        <w:t>4</w:t>
      </w:r>
      <w:r>
        <w:rPr>
          <w:b/>
          <w:bCs/>
          <w:color w:val="000000"/>
        </w:rPr>
        <w:t>:</w:t>
      </w:r>
      <w:r>
        <w:rPr>
          <w:color w:val="000000"/>
        </w:rPr>
        <w:t xml:space="preserve"> Cu aducerea la îndeplinire a prezentei hotărâri se încredinţează Direcţia Clădiri Terenuri şi Dotări Diverse II Vest </w:t>
      </w:r>
      <w:r w:rsidR="006B1703">
        <w:rPr>
          <w:color w:val="000000"/>
        </w:rPr>
        <w:t>și Direcția Economică</w:t>
      </w:r>
      <w:r w:rsidR="006B1703" w:rsidRPr="006B1703">
        <w:rPr>
          <w:color w:val="000000"/>
        </w:rPr>
        <w:t xml:space="preserve"> </w:t>
      </w:r>
      <w:r w:rsidR="006B1703">
        <w:rPr>
          <w:color w:val="000000"/>
        </w:rPr>
        <w:t>din cadrul Primăriei Municipiului Timişoara</w:t>
      </w:r>
      <w:r>
        <w:rPr>
          <w:color w:val="000000"/>
        </w:rPr>
        <w:t>.</w:t>
      </w:r>
      <w:r>
        <w:rPr>
          <w:color w:val="000000"/>
        </w:rPr>
        <w:br/>
      </w:r>
      <w:r>
        <w:rPr>
          <w:b/>
          <w:bCs/>
          <w:color w:val="000000"/>
        </w:rPr>
        <w:t xml:space="preserve">Art. </w:t>
      </w:r>
      <w:r w:rsidR="006B1703">
        <w:rPr>
          <w:b/>
          <w:bCs/>
          <w:color w:val="000000"/>
        </w:rPr>
        <w:t>5</w:t>
      </w:r>
      <w:r>
        <w:rPr>
          <w:b/>
          <w:bCs/>
          <w:color w:val="000000"/>
        </w:rPr>
        <w:t>:</w:t>
      </w:r>
      <w:r>
        <w:rPr>
          <w:color w:val="000000"/>
        </w:rPr>
        <w:t xml:space="preserve"> </w:t>
      </w:r>
      <w:r w:rsidR="006B1703">
        <w:rPr>
          <w:color w:val="000000"/>
        </w:rPr>
        <w:t xml:space="preserve"> </w:t>
      </w:r>
      <w:r>
        <w:rPr>
          <w:color w:val="000000"/>
        </w:rPr>
        <w:t>Prezenta hotărâre se publică în Buletinul Informativ al Primăriei Municipiului Timişoara şi pe site-ul propriu şi totodată, se comunică:</w:t>
      </w:r>
      <w:r>
        <w:rPr>
          <w:color w:val="000000"/>
        </w:rPr>
        <w:br/>
      </w:r>
      <w:r>
        <w:rPr>
          <w:color w:val="000000"/>
        </w:rPr>
        <w:tab/>
        <w:t>- Instituţiei Prefectului - Judeţul Timiş;</w:t>
      </w:r>
      <w:r>
        <w:rPr>
          <w:color w:val="000000"/>
        </w:rPr>
        <w:br/>
      </w:r>
      <w:r>
        <w:rPr>
          <w:color w:val="000000"/>
        </w:rPr>
        <w:tab/>
        <w:t>- Primarului Municipiului Timişoara;</w:t>
      </w:r>
    </w:p>
    <w:p w14:paraId="7EA4788F" w14:textId="77777777" w:rsidR="006B1703" w:rsidRDefault="0084197A" w:rsidP="0084197A">
      <w:pPr>
        <w:rPr>
          <w:color w:val="000000"/>
        </w:rPr>
      </w:pPr>
      <w:r>
        <w:rPr>
          <w:color w:val="000000"/>
        </w:rPr>
        <w:tab/>
        <w:t>- Serviciului Juridic;</w:t>
      </w:r>
      <w:r>
        <w:rPr>
          <w:color w:val="000000"/>
        </w:rPr>
        <w:br/>
      </w:r>
      <w:r>
        <w:rPr>
          <w:color w:val="000000"/>
        </w:rPr>
        <w:tab/>
        <w:t>- Direcţiei Generală Drumuri, Poduri, Parcaje şi Reţele de Utilităţi;</w:t>
      </w:r>
      <w:r>
        <w:rPr>
          <w:color w:val="000000"/>
        </w:rPr>
        <w:br/>
      </w:r>
      <w:r>
        <w:rPr>
          <w:color w:val="000000"/>
        </w:rPr>
        <w:tab/>
        <w:t>- Direcţiei Economice;</w:t>
      </w:r>
      <w:r>
        <w:rPr>
          <w:color w:val="000000"/>
        </w:rPr>
        <w:br/>
      </w:r>
      <w:r>
        <w:rPr>
          <w:color w:val="000000"/>
        </w:rPr>
        <w:tab/>
        <w:t>- Direcţiei Generale Urbanism;</w:t>
      </w:r>
      <w:r>
        <w:rPr>
          <w:color w:val="000000"/>
        </w:rPr>
        <w:br/>
      </w:r>
      <w:r>
        <w:rPr>
          <w:color w:val="000000"/>
        </w:rPr>
        <w:tab/>
        <w:t>- Direcţiei Dezvoltare;</w:t>
      </w:r>
      <w:r>
        <w:rPr>
          <w:color w:val="000000"/>
        </w:rPr>
        <w:br/>
      </w:r>
      <w:r>
        <w:rPr>
          <w:color w:val="000000"/>
        </w:rPr>
        <w:tab/>
        <w:t>- Direcţiei Clădiri, Terenuri şi Dotări Diverse I Est;</w:t>
      </w:r>
      <w:r>
        <w:rPr>
          <w:color w:val="000000"/>
        </w:rPr>
        <w:br/>
      </w:r>
      <w:r>
        <w:rPr>
          <w:color w:val="000000"/>
        </w:rPr>
        <w:tab/>
        <w:t>- Direcţiei Clădiri, Terenuri şi Dotări Diverse II Vest;</w:t>
      </w:r>
      <w:r>
        <w:rPr>
          <w:color w:val="000000"/>
        </w:rPr>
        <w:br/>
      </w:r>
      <w:r>
        <w:rPr>
          <w:color w:val="000000"/>
        </w:rPr>
        <w:tab/>
        <w:t>- Direcţiei de Mediu;</w:t>
      </w:r>
      <w:r>
        <w:rPr>
          <w:color w:val="000000"/>
        </w:rPr>
        <w:br/>
      </w:r>
      <w:r>
        <w:rPr>
          <w:color w:val="000000"/>
        </w:rPr>
        <w:tab/>
        <w:t>- Direcţiei Comunicare-Relaţionare;</w:t>
      </w:r>
      <w:r>
        <w:rPr>
          <w:color w:val="000000"/>
        </w:rPr>
        <w:br/>
      </w:r>
      <w:r>
        <w:rPr>
          <w:color w:val="000000"/>
        </w:rPr>
        <w:tab/>
        <w:t>- Biroului Audit;</w:t>
      </w:r>
      <w:r>
        <w:rPr>
          <w:color w:val="000000"/>
        </w:rPr>
        <w:br/>
      </w:r>
      <w:r>
        <w:rPr>
          <w:color w:val="000000"/>
        </w:rPr>
        <w:tab/>
        <w:t>- Biroului Managementul Calităţii;</w:t>
      </w:r>
      <w:r>
        <w:rPr>
          <w:color w:val="000000"/>
        </w:rPr>
        <w:br/>
      </w:r>
      <w:r>
        <w:rPr>
          <w:color w:val="000000"/>
        </w:rPr>
        <w:tab/>
        <w:t>- Corpului de Control şi Antifraudă al Primarului;</w:t>
      </w:r>
    </w:p>
    <w:p w14:paraId="4170CDC4" w14:textId="620E931E" w:rsidR="0084197A" w:rsidRDefault="006B1703" w:rsidP="006B1703">
      <w:pPr>
        <w:ind w:firstLine="720"/>
        <w:rPr>
          <w:color w:val="000000"/>
        </w:rPr>
      </w:pPr>
      <w:r>
        <w:t>-</w:t>
      </w:r>
      <w:r>
        <w:t>d-n</w:t>
      </w:r>
      <w:r>
        <w:t>ei</w:t>
      </w:r>
      <w:r>
        <w:t xml:space="preserve"> MENCZEL LINDA SASKIA și d</w:t>
      </w:r>
      <w:r>
        <w:t>-</w:t>
      </w:r>
      <w:r>
        <w:t>l</w:t>
      </w:r>
      <w:r>
        <w:t>ui</w:t>
      </w:r>
      <w:r>
        <w:t xml:space="preserve"> HORHAT OVIDIU ALEXANDRU</w:t>
      </w:r>
      <w:r>
        <w:t>, prin avocat Secoșan Ferdinand, p-ța Sf. Gheorghe nr.4, ap.14, 300085, Timișoara;</w:t>
      </w:r>
      <w:r w:rsidR="0084197A">
        <w:rPr>
          <w:color w:val="000000"/>
        </w:rPr>
        <w:br/>
      </w:r>
      <w:r w:rsidR="0084197A">
        <w:rPr>
          <w:color w:val="000000"/>
        </w:rPr>
        <w:tab/>
        <w:t>- Mass-medi</w:t>
      </w:r>
      <w:r>
        <w:rPr>
          <w:color w:val="000000"/>
        </w:rPr>
        <w:t>ei</w:t>
      </w:r>
      <w:bookmarkStart w:id="0" w:name="_GoBack"/>
      <w:bookmarkEnd w:id="0"/>
      <w:r w:rsidR="0084197A">
        <w:rPr>
          <w:color w:val="000000"/>
        </w:rPr>
        <w:t xml:space="preserve"> locale.</w:t>
      </w:r>
    </w:p>
    <w:p w14:paraId="33862A9E" w14:textId="77777777" w:rsidR="0084197A" w:rsidRDefault="0084197A"/>
    <w:sectPr w:rsidR="0084197A" w:rsidSect="0038768F">
      <w:pgSz w:w="11906" w:h="16838" w:code="9"/>
      <w:pgMar w:top="720" w:right="864" w:bottom="864"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F0732"/>
    <w:rsid w:val="00031EBD"/>
    <w:rsid w:val="0003243F"/>
    <w:rsid w:val="00053BC1"/>
    <w:rsid w:val="000F0BFF"/>
    <w:rsid w:val="00106E2F"/>
    <w:rsid w:val="00117C04"/>
    <w:rsid w:val="00180DBC"/>
    <w:rsid w:val="002308A2"/>
    <w:rsid w:val="00237EB5"/>
    <w:rsid w:val="00267627"/>
    <w:rsid w:val="002A53F6"/>
    <w:rsid w:val="002F0732"/>
    <w:rsid w:val="00300176"/>
    <w:rsid w:val="0038768F"/>
    <w:rsid w:val="004B6C76"/>
    <w:rsid w:val="005059CB"/>
    <w:rsid w:val="00523F51"/>
    <w:rsid w:val="00533ECE"/>
    <w:rsid w:val="00571A26"/>
    <w:rsid w:val="006B1703"/>
    <w:rsid w:val="006F47FD"/>
    <w:rsid w:val="00750B97"/>
    <w:rsid w:val="0084197A"/>
    <w:rsid w:val="008F0E3D"/>
    <w:rsid w:val="00935C1D"/>
    <w:rsid w:val="00A42F15"/>
    <w:rsid w:val="00A81D20"/>
    <w:rsid w:val="00B15BC5"/>
    <w:rsid w:val="00BA2079"/>
    <w:rsid w:val="00BD3538"/>
    <w:rsid w:val="00BF309E"/>
    <w:rsid w:val="00E41277"/>
    <w:rsid w:val="00E91319"/>
    <w:rsid w:val="00EB15AF"/>
    <w:rsid w:val="00EF636D"/>
    <w:rsid w:val="00FC6FE7"/>
    <w:rsid w:val="00FF5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7D3D"/>
  <w15:docId w15:val="{012FB59D-043D-423A-B893-9E668442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732"/>
    <w:pPr>
      <w:jc w:val="left"/>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38768F"/>
  </w:style>
  <w:style w:type="character" w:customStyle="1" w:styleId="salnbdy">
    <w:name w:val="s_aln_bdy"/>
    <w:basedOn w:val="DefaultParagraphFont"/>
    <w:rsid w:val="0003243F"/>
  </w:style>
  <w:style w:type="character" w:customStyle="1" w:styleId="slgi">
    <w:name w:val="s_lgi"/>
    <w:basedOn w:val="DefaultParagraphFont"/>
    <w:rsid w:val="00032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Pages>
  <Words>1416</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drof</dc:creator>
  <cp:lastModifiedBy>Windows User</cp:lastModifiedBy>
  <cp:revision>27</cp:revision>
  <dcterms:created xsi:type="dcterms:W3CDTF">2020-03-23T11:58:00Z</dcterms:created>
  <dcterms:modified xsi:type="dcterms:W3CDTF">2020-03-26T16:30:00Z</dcterms:modified>
</cp:coreProperties>
</file>