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Borders>
          <w:bottom w:val="single" w:sz="4" w:space="0" w:color="auto"/>
        </w:tblBorders>
        <w:tblLayout w:type="fixed"/>
        <w:tblLook w:val="0000"/>
      </w:tblPr>
      <w:tblGrid>
        <w:gridCol w:w="2943"/>
        <w:gridCol w:w="7479"/>
      </w:tblGrid>
      <w:tr w:rsidR="002F0A9C" w:rsidRPr="00601C8C" w:rsidTr="00377A33">
        <w:trPr>
          <w:trHeight w:val="271"/>
        </w:trPr>
        <w:tc>
          <w:tcPr>
            <w:tcW w:w="2943" w:type="dxa"/>
          </w:tcPr>
          <w:p w:rsidR="002F0A9C" w:rsidRPr="00F82E3E" w:rsidRDefault="002F0A9C" w:rsidP="00170DB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E3E">
              <w:rPr>
                <w:rFonts w:ascii="Times New Roman" w:eastAsia="Times New Roman" w:hAnsi="Times New Roman" w:cs="Times New Roman"/>
                <w:lang w:eastAsia="en-US"/>
              </w:rPr>
              <w:t>CERC</w:t>
            </w:r>
            <w:r w:rsidR="00A10969">
              <w:rPr>
                <w:rFonts w:ascii="Times New Roman" w:eastAsia="Times New Roman" w:hAnsi="Times New Roman" w:cs="Times New Roman"/>
                <w:lang w:eastAsia="en-US"/>
              </w:rPr>
              <w:t xml:space="preserve">2020 - </w:t>
            </w:r>
            <w:r w:rsidR="00E370E2">
              <w:rPr>
                <w:rFonts w:ascii="Times New Roman" w:eastAsia="Times New Roman" w:hAnsi="Times New Roman" w:cs="Times New Roman"/>
                <w:lang w:eastAsia="en-US"/>
              </w:rPr>
              <w:t xml:space="preserve"> 801</w:t>
            </w:r>
            <w:r w:rsidR="003645C4">
              <w:rPr>
                <w:rFonts w:ascii="Times New Roman" w:eastAsia="Times New Roman" w:hAnsi="Times New Roman" w:cs="Times New Roman"/>
                <w:lang w:eastAsia="en-US"/>
              </w:rPr>
              <w:t>/10.07.2020</w:t>
            </w:r>
            <w:r w:rsidR="00FD54DA" w:rsidRPr="00F82E3E">
              <w:rPr>
                <w:rFonts w:ascii="Times New Roman" w:eastAsia="Times New Roman" w:hAnsi="Times New Roman" w:cs="Times New Roman"/>
                <w:lang w:eastAsia="en-US"/>
              </w:rPr>
              <w:t xml:space="preserve">     </w:t>
            </w:r>
            <w:r w:rsidR="00170DB4" w:rsidRPr="00F82E3E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479" w:type="dxa"/>
          </w:tcPr>
          <w:p w:rsidR="002F0A9C" w:rsidRPr="00601C8C" w:rsidRDefault="002F0A9C" w:rsidP="0037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0A9C" w:rsidRPr="00601C8C" w:rsidRDefault="00A0646F" w:rsidP="00377A33">
      <w:pPr>
        <w:spacing w:after="0"/>
        <w:jc w:val="center"/>
        <w:rPr>
          <w:rFonts w:ascii="Times New Roman" w:hAnsi="Times New Roman" w:cs="Times New Roman"/>
          <w:b/>
          <w:color w:val="464646"/>
          <w:sz w:val="24"/>
          <w:szCs w:val="24"/>
        </w:rPr>
      </w:pPr>
      <w:r w:rsidRPr="00A0646F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6.35pt;margin-top:-.05pt;width:131.15pt;height:77.05pt;z-index:25166028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6038B5" w:rsidRDefault="006038B5" w:rsidP="00B30000">
                  <w:pPr>
                    <w:spacing w:after="0"/>
                  </w:pPr>
                </w:p>
              </w:txbxContent>
            </v:textbox>
          </v:shape>
        </w:pict>
      </w:r>
    </w:p>
    <w:p w:rsidR="002F0A9C" w:rsidRPr="00601C8C" w:rsidRDefault="002F0A9C" w:rsidP="002F0A9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2F0A9C" w:rsidRPr="00601C8C" w:rsidRDefault="002F0A9C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C77" w:rsidRPr="00601C8C" w:rsidRDefault="00E33C77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C77" w:rsidRPr="00601C8C" w:rsidRDefault="00E33C77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0000" w:rsidRPr="00601C8C" w:rsidRDefault="002B7144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B30000" w:rsidRPr="00601C8C" w:rsidRDefault="008C3512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30000" w:rsidRPr="00601C8C">
        <w:rPr>
          <w:rFonts w:ascii="Times New Roman" w:hAnsi="Times New Roman" w:cs="Times New Roman"/>
          <w:b/>
          <w:sz w:val="24"/>
          <w:szCs w:val="24"/>
        </w:rPr>
        <w:t xml:space="preserve">rivind </w:t>
      </w:r>
      <w:r w:rsidR="00F82E3E">
        <w:rPr>
          <w:rFonts w:ascii="Times New Roman" w:hAnsi="Times New Roman" w:cs="Times New Roman"/>
          <w:b/>
          <w:sz w:val="24"/>
          <w:szCs w:val="24"/>
        </w:rPr>
        <w:t xml:space="preserve">modificarea 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Metodologiei și a t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arifelor percepute pentru serviciile prestate 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de către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Serviciul Public de Administrare a "Centrului Regional de Competențe și Dezvoltare a Furnizorilor în Sectorul Automotive"</w:t>
      </w:r>
      <w:r w:rsidR="00BB3930">
        <w:rPr>
          <w:rFonts w:ascii="Times New Roman" w:hAnsi="Times New Roman" w:cs="Times New Roman"/>
          <w:b/>
          <w:sz w:val="24"/>
          <w:szCs w:val="24"/>
        </w:rPr>
        <w:t>, apro</w:t>
      </w:r>
      <w:r w:rsidR="00A10969">
        <w:rPr>
          <w:rFonts w:ascii="Times New Roman" w:hAnsi="Times New Roman" w:cs="Times New Roman"/>
          <w:b/>
          <w:sz w:val="24"/>
          <w:szCs w:val="24"/>
        </w:rPr>
        <w:t>bate prin HCL nr. 112/31.03.2020</w:t>
      </w:r>
    </w:p>
    <w:p w:rsidR="003E3A51" w:rsidRPr="00601C8C" w:rsidRDefault="003E3A51" w:rsidP="00601C8C">
      <w:pPr>
        <w:tabs>
          <w:tab w:val="left" w:pos="8147"/>
        </w:tabs>
        <w:ind w:left="993"/>
        <w:rPr>
          <w:rFonts w:ascii="Times New Roman" w:hAnsi="Times New Roman" w:cs="Times New Roman"/>
          <w:sz w:val="24"/>
          <w:szCs w:val="24"/>
        </w:rPr>
      </w:pPr>
    </w:p>
    <w:p w:rsidR="00061BB0" w:rsidRDefault="00601C8C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654B">
        <w:rPr>
          <w:rFonts w:ascii="Times New Roman" w:hAnsi="Times New Roman" w:cs="Times New Roman"/>
          <w:sz w:val="24"/>
          <w:szCs w:val="24"/>
        </w:rPr>
        <w:t xml:space="preserve">     </w:t>
      </w:r>
      <w:r w:rsidR="00061BB0" w:rsidRPr="00601C8C">
        <w:rPr>
          <w:rFonts w:ascii="Times New Roman" w:hAnsi="Times New Roman" w:cs="Times New Roman"/>
          <w:sz w:val="24"/>
          <w:szCs w:val="24"/>
        </w:rPr>
        <w:t>Prin prezentul referat propunem spre aprobare Consiliului Local al Municipiului Tim</w:t>
      </w:r>
      <w:r w:rsidR="007B2155">
        <w:rPr>
          <w:rFonts w:ascii="Times New Roman" w:hAnsi="Times New Roman" w:cs="Times New Roman"/>
          <w:sz w:val="24"/>
          <w:szCs w:val="24"/>
        </w:rPr>
        <w:t>ișoara, modificările aduse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</w:t>
      </w:r>
      <w:r w:rsidR="009D6AFA">
        <w:rPr>
          <w:rFonts w:ascii="Times New Roman" w:hAnsi="Times New Roman" w:cs="Times New Roman"/>
          <w:sz w:val="24"/>
          <w:szCs w:val="24"/>
        </w:rPr>
        <w:t>Metodologiei de închiriere și Tarifelor percepu</w:t>
      </w:r>
      <w:r w:rsidR="00BB3930">
        <w:rPr>
          <w:rFonts w:ascii="Times New Roman" w:hAnsi="Times New Roman" w:cs="Times New Roman"/>
          <w:sz w:val="24"/>
          <w:szCs w:val="24"/>
        </w:rPr>
        <w:t xml:space="preserve">te pentru serviciile prestate de către 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Serviciului Public de Administrare CERC, </w:t>
      </w:r>
      <w:r w:rsidR="001E5AF7">
        <w:rPr>
          <w:rFonts w:ascii="Times New Roman" w:hAnsi="Times New Roman" w:cs="Times New Roman"/>
          <w:sz w:val="24"/>
          <w:szCs w:val="24"/>
        </w:rPr>
        <w:t>structură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aflat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în subordinea Consiliului Local al Municipiului Timișoara, înființ</w:t>
      </w:r>
      <w:r w:rsidR="005E2246">
        <w:rPr>
          <w:rFonts w:ascii="Times New Roman" w:hAnsi="Times New Roman" w:cs="Times New Roman"/>
          <w:sz w:val="24"/>
          <w:szCs w:val="24"/>
        </w:rPr>
        <w:t>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5E2246">
        <w:rPr>
          <w:rFonts w:ascii="Times New Roman" w:hAnsi="Times New Roman" w:cs="Times New Roman"/>
          <w:sz w:val="24"/>
          <w:szCs w:val="24"/>
        </w:rPr>
        <w:t xml:space="preserve"> prin HCL nr.</w:t>
      </w:r>
      <w:r w:rsidR="002E6C16">
        <w:rPr>
          <w:rFonts w:ascii="Times New Roman" w:hAnsi="Times New Roman" w:cs="Times New Roman"/>
          <w:sz w:val="24"/>
          <w:szCs w:val="24"/>
        </w:rPr>
        <w:t xml:space="preserve"> 188/10.05.2016, anexa 1, 2, 3</w:t>
      </w:r>
      <w:r w:rsidR="00FF679A">
        <w:rPr>
          <w:rFonts w:ascii="Times New Roman" w:hAnsi="Times New Roman" w:cs="Times New Roman"/>
          <w:sz w:val="24"/>
          <w:szCs w:val="24"/>
        </w:rPr>
        <w:t>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Serviciul Public de Administrare CERC este un serviciu public de interes local, cu personalitate juridică, gestiune proprie ștampilă și cont propriu deschis la Trezorerie, care are misiunea de a încuraja investițiile în sectorul automotive pentru susținerea dezvoltării durabile a Polului de Creștere Timișoara - prin implementarea unui pachet de servicii și a unor programe de training în beneficiul înteprinderilor din sectorul automotive.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Obiectul de activitate al Serviciului Public de Administrare CERC îl constituie administrarea și gestionarea proprietății nerezidențiale a Municipiului Timișoara - Centrul Regional de Dezvoltare și Competență a Furnizorilor în Sectorul Automotive , cu dotările tehnico-edilitare aferente.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Principalele surse de finanțare ale Centrului Regional de Competențe și Dezvoltare a Furnizorilo</w:t>
      </w:r>
      <w:r w:rsidR="00BB3930">
        <w:rPr>
          <w:rFonts w:ascii="Times New Roman" w:hAnsi="Times New Roman" w:cs="Times New Roman"/>
          <w:sz w:val="24"/>
          <w:szCs w:val="24"/>
        </w:rPr>
        <w:t>r în Sectorul Automotive sunt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2246" w:rsidRDefault="005E2246" w:rsidP="005E2246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sursa proprie, bugetul local</w:t>
      </w:r>
    </w:p>
    <w:p w:rsidR="00F52E24" w:rsidRPr="00F52E24" w:rsidRDefault="005E2246" w:rsidP="00F52E24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asistența financiara nerambursabilă </w:t>
      </w:r>
      <w:r w:rsidR="00F52E24">
        <w:rPr>
          <w:rFonts w:ascii="Times New Roman" w:hAnsi="Times New Roman" w:cs="Times New Roman"/>
          <w:sz w:val="24"/>
          <w:szCs w:val="24"/>
        </w:rPr>
        <w:t xml:space="preserve"> - Programul Operațional 2007-2013 - Axa Prioritară 1 - Sprijinirea Dezvoltării durabile a orașului - Poli Urbani de creștere.</w:t>
      </w:r>
    </w:p>
    <w:p w:rsidR="00F52E24" w:rsidRDefault="00F52E24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Conducerea și organizarea activității Serviciului Public de Administrare CERC se asigură de către un Director, în prezent numit prin Dispoziția 973/26.08.2019</w:t>
      </w:r>
      <w:r w:rsidR="00FF67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care are în subordine următoarele departamente:</w:t>
      </w:r>
    </w:p>
    <w:p w:rsidR="007B2155" w:rsidRDefault="007B2155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Departamentul adminsitrativ - IT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Academia de Training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de marketing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Prototipare și Serie Mică </w:t>
      </w:r>
    </w:p>
    <w:p w:rsidR="00A10969" w:rsidRPr="00F52E24" w:rsidRDefault="00A10969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Departamnetul Tehnic</w:t>
      </w:r>
    </w:p>
    <w:p w:rsidR="00A10969" w:rsidRDefault="004B3F1C" w:rsidP="003700E1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1BB0" w:rsidRPr="00601C8C">
        <w:rPr>
          <w:rFonts w:ascii="Times New Roman" w:hAnsi="Times New Roman" w:cs="Times New Roman"/>
          <w:sz w:val="24"/>
          <w:szCs w:val="24"/>
        </w:rPr>
        <w:t>În confo</w:t>
      </w:r>
      <w:r w:rsidR="00F52E24">
        <w:rPr>
          <w:rFonts w:ascii="Times New Roman" w:hAnsi="Times New Roman" w:cs="Times New Roman"/>
          <w:sz w:val="24"/>
          <w:szCs w:val="24"/>
        </w:rPr>
        <w:t>rmitate cu</w:t>
      </w:r>
      <w:r w:rsidR="003700E1">
        <w:rPr>
          <w:rFonts w:ascii="Times New Roman" w:hAnsi="Times New Roman" w:cs="Times New Roman"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a</w:t>
      </w:r>
      <w:r w:rsidR="00F859DD" w:rsidRPr="00FC5C7B">
        <w:rPr>
          <w:rFonts w:ascii="Times New Roman" w:hAnsi="Times New Roman" w:cs="Times New Roman"/>
          <w:b/>
          <w:sz w:val="24"/>
          <w:szCs w:val="24"/>
        </w:rPr>
        <w:t>rt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 xml:space="preserve">. 7) </w:t>
      </w:r>
      <w:r w:rsidR="001E5AF7">
        <w:rPr>
          <w:rFonts w:ascii="Times New Roman" w:hAnsi="Times New Roman" w:cs="Times New Roman"/>
          <w:b/>
          <w:sz w:val="24"/>
          <w:szCs w:val="24"/>
        </w:rPr>
        <w:t>„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>Închirierea de spații pentru desfășurarea de activități</w:t>
      </w:r>
      <w:r w:rsidR="001E5AF7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F52E24" w:rsidRPr="00FC5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0E1" w:rsidRPr="00FC5C7B">
        <w:rPr>
          <w:rFonts w:ascii="Times New Roman" w:hAnsi="Times New Roman" w:cs="Times New Roman"/>
          <w:b/>
          <w:sz w:val="24"/>
          <w:szCs w:val="24"/>
        </w:rPr>
        <w:t>Metodologia de închiriere a spațiilor din clădirea CERC realizată prin proiectul "Centrul Regional de Competențe și Dezvoltare a Furnizorilor în Sectorul Automotive" - CERC, cod SMIS 39375</w:t>
      </w:r>
      <w:r w:rsidR="00F859DD">
        <w:rPr>
          <w:rFonts w:ascii="Times New Roman" w:hAnsi="Times New Roman" w:cs="Times New Roman"/>
          <w:sz w:val="24"/>
          <w:szCs w:val="24"/>
        </w:rPr>
        <w:t xml:space="preserve">, tariful lunar de închiriere a </w:t>
      </w:r>
      <w:r w:rsidR="00A10969">
        <w:rPr>
          <w:rFonts w:ascii="Times New Roman" w:hAnsi="Times New Roman" w:cs="Times New Roman"/>
          <w:sz w:val="24"/>
          <w:szCs w:val="24"/>
        </w:rPr>
        <w:t>fost stabilit la prețul de 100,04</w:t>
      </w:r>
      <w:r w:rsidR="00F859DD">
        <w:rPr>
          <w:rFonts w:ascii="Times New Roman" w:hAnsi="Times New Roman" w:cs="Times New Roman"/>
          <w:sz w:val="24"/>
          <w:szCs w:val="24"/>
        </w:rPr>
        <w:t xml:space="preserve"> lei</w:t>
      </w:r>
      <w:r w:rsidR="00A10969">
        <w:rPr>
          <w:rFonts w:ascii="Times New Roman" w:hAnsi="Times New Roman" w:cs="Times New Roman"/>
          <w:sz w:val="24"/>
          <w:szCs w:val="24"/>
        </w:rPr>
        <w:t xml:space="preserve"> pentru  4,2 mp  începând cu anul 2020.</w:t>
      </w:r>
    </w:p>
    <w:p w:rsidR="004B3F1C" w:rsidRPr="00062989" w:rsidRDefault="004B3F1C" w:rsidP="004B3F1C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515E">
        <w:rPr>
          <w:rFonts w:ascii="Times New Roman" w:hAnsi="Times New Roman" w:cs="Times New Roman"/>
          <w:sz w:val="24"/>
          <w:szCs w:val="24"/>
        </w:rPr>
        <w:t>În prezent, în incinta CERC își d</w:t>
      </w:r>
      <w:r w:rsidR="00B6515E">
        <w:rPr>
          <w:rFonts w:ascii="Times New Roman" w:hAnsi="Times New Roman" w:cs="Times New Roman"/>
          <w:sz w:val="24"/>
          <w:szCs w:val="24"/>
        </w:rPr>
        <w:t>esfășoară activitatea un nr. de 7 societăți din industria automotive, după cum urmează:</w:t>
      </w:r>
    </w:p>
    <w:p w:rsidR="004B3F1C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ELECTRO-VIC PROD SRL, contr. nr. 2/19.06.2019, suprafață 14,04 mp, valoare 334,43 lei/lună;</w:t>
      </w:r>
    </w:p>
    <w:p w:rsidR="00B6515E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MBVTIM CONSULTING SRL, contr. nr. 3/07.08.2019, suprafață 4,2 mp, valoare 100,04 lei/lună;</w:t>
      </w:r>
    </w:p>
    <w:p w:rsidR="00B6515E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NEFER PROD IMPEX SRL, contr. nr. 4/26.07.2019, suprafață 4,2 mp, valoare 100,04 lei/lună;</w:t>
      </w:r>
    </w:p>
    <w:p w:rsidR="00FE5DDC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HCV TECHNOLOGY SRL, contr. nr. 5/16.09.2019, suprafață 4,2 mp, valoare 100,04 lei/lună;</w:t>
      </w:r>
    </w:p>
    <w:p w:rsidR="00B6515E" w:rsidRPr="00FE5DDC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DDC">
        <w:rPr>
          <w:rFonts w:ascii="Times New Roman" w:hAnsi="Times New Roman" w:cs="Times New Roman"/>
          <w:sz w:val="24"/>
          <w:szCs w:val="24"/>
        </w:rPr>
        <w:t>SC SCOTISH CIVIL AND INDUSTRIAL MANAGEMENT SRL, contr. nr. 6/21.11.2019, suprafață 4,2 mp, valoare 100,04 lei/lună;</w:t>
      </w:r>
    </w:p>
    <w:p w:rsidR="00B6515E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ASCENT SOFT SRL, contr. nr. 2/30.01.2020, suprafață 4,2 mp, valoare 100,04 lei/lună;</w:t>
      </w:r>
    </w:p>
    <w:p w:rsidR="00B6515E" w:rsidRPr="00B6515E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CONTINENTAL AUTOMOTIVE ROMÂNIA SRL, contr. nr. 71/2</w:t>
      </w:r>
      <w:r w:rsidR="006038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.07.2019</w:t>
      </w:r>
      <w:r w:rsidR="006038B5">
        <w:rPr>
          <w:rFonts w:ascii="Times New Roman" w:hAnsi="Times New Roman" w:cs="Times New Roman"/>
          <w:sz w:val="24"/>
          <w:szCs w:val="24"/>
        </w:rPr>
        <w:t>, suprafață 200 mp, valoare 9374,24 lei/lună la care se adaugă închirierea unei săli de conferințe lunar în funcție de necesitatea companiei la prețul de 207,6 lei/zi x nr. de zile pentru care se va închiria.</w:t>
      </w:r>
    </w:p>
    <w:p w:rsidR="0006306C" w:rsidRDefault="006038B5" w:rsidP="00FE5DD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număr de 6 companii din cele enumerate mai sus fac parte din categoria IMM-urilor, exceptând compania Continental Automotive</w:t>
      </w:r>
      <w:r w:rsidR="0006306C">
        <w:rPr>
          <w:rFonts w:ascii="Times New Roman" w:hAnsi="Times New Roman" w:cs="Times New Roman"/>
          <w:sz w:val="24"/>
          <w:szCs w:val="24"/>
        </w:rPr>
        <w:t xml:space="preserve"> România SRL. Totodată, ținem s</w:t>
      </w:r>
      <w:r>
        <w:rPr>
          <w:rFonts w:ascii="Times New Roman" w:hAnsi="Times New Roman" w:cs="Times New Roman"/>
          <w:sz w:val="24"/>
          <w:szCs w:val="24"/>
        </w:rPr>
        <w:t>ă precizăm că aceste companii fac parte din categoria Număr de firme locate în cadrul structurii de sprijin</w:t>
      </w:r>
      <w:r w:rsidR="0006306C">
        <w:rPr>
          <w:rFonts w:ascii="Times New Roman" w:hAnsi="Times New Roman" w:cs="Times New Roman"/>
          <w:sz w:val="24"/>
          <w:szCs w:val="24"/>
        </w:rPr>
        <w:t>, indicator asumat prin proiectul de finanțare, monotorizat de ADR Vest. Având în vedere precizările aduse de către cele 6 companii, industria automotive a fost afectată începând cu luna martie 2020, începutul pandemiei COVID-19, conform precizărilor făcute de aceștia:</w:t>
      </w:r>
    </w:p>
    <w:p w:rsidR="0006306C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întreruperea activității temporare a activității companiei;</w:t>
      </w:r>
    </w:p>
    <w:p w:rsidR="005D387B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suspendarea contractelor individuale de muncă;</w:t>
      </w:r>
    </w:p>
    <w:p w:rsidR="005D387B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amânarea încasărilor, din cauza amânării termenelor de predare a proiectelor;</w:t>
      </w:r>
    </w:p>
    <w:p w:rsidR="005D387B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cerere de ofertă în scădere;</w:t>
      </w:r>
    </w:p>
    <w:p w:rsidR="005D387B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estimare de regres în cash ;</w:t>
      </w:r>
    </w:p>
    <w:p w:rsidR="00FE5DDC" w:rsidRDefault="00FE5DDC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DDC">
        <w:rPr>
          <w:rFonts w:ascii="Times New Roman" w:hAnsi="Times New Roman" w:cs="Times New Roman"/>
          <w:sz w:val="24"/>
          <w:szCs w:val="24"/>
        </w:rPr>
        <w:lastRenderedPageBreak/>
        <w:t>reducerea drastică a comenziilor;</w:t>
      </w:r>
    </w:p>
    <w:p w:rsidR="00E370E2" w:rsidRPr="00E370E2" w:rsidRDefault="005D387B" w:rsidP="00E370E2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recuperarea defectuasă a creanțelor;</w:t>
      </w:r>
    </w:p>
    <w:p w:rsidR="00E370E2" w:rsidRDefault="00E370E2" w:rsidP="003700E1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Precizăm faptul că impactul pandemiei COVID-19 a afectat întreaga economie globală, generând efecte negative în activitatea  tuturor companiilor. Categoria firmelor încadrate ca IMM au avut mai mult de suferit în această perioadă de stopare a activității, motiv pentru care 2 dintre firmele locate în clădirea CERC, afectate grav din punct de vedere financiar, doresc să elimine cât mai multe costuri recurgând la solicitarea de renunțare la spațiul închiriat.</w:t>
      </w:r>
      <w:r w:rsidR="005877B8" w:rsidRPr="003700E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60606B" w:rsidRDefault="00E370E2" w:rsidP="003700E1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10969">
        <w:rPr>
          <w:rFonts w:ascii="Times New Roman" w:hAnsi="Times New Roman" w:cs="Times New Roman"/>
          <w:sz w:val="24"/>
          <w:szCs w:val="24"/>
        </w:rPr>
        <w:t xml:space="preserve">Având în vedere că industria automotive a suferit o cădere începând cu luna martie 2020, cauzată de apariția pandemiei COVID-19 și o reducere a activității, implicit a numărului de personal angajat, propunem diminuarea </w:t>
      </w:r>
      <w:r w:rsidR="00F859DD">
        <w:rPr>
          <w:rFonts w:ascii="Times New Roman" w:hAnsi="Times New Roman" w:cs="Times New Roman"/>
          <w:sz w:val="24"/>
          <w:szCs w:val="24"/>
        </w:rPr>
        <w:t xml:space="preserve"> tarifelor propuse în Metodologia </w:t>
      </w:r>
      <w:r w:rsidR="00F859DD" w:rsidRPr="00F859DD">
        <w:rPr>
          <w:rFonts w:ascii="Times New Roman" w:hAnsi="Times New Roman" w:cs="Times New Roman"/>
          <w:sz w:val="24"/>
          <w:szCs w:val="24"/>
        </w:rPr>
        <w:t>de închiriere a spațiilor din clădirea CERC realizată prin proiectul "Centrul Regional de Competențe și Dezvoltare a Furnizorilor în Sectorul Automotive" - CERC, cod SMIS 39375</w:t>
      </w:r>
      <w:r w:rsidR="00F859DD">
        <w:rPr>
          <w:rFonts w:ascii="Times New Roman" w:hAnsi="Times New Roman" w:cs="Times New Roman"/>
          <w:sz w:val="24"/>
          <w:szCs w:val="24"/>
        </w:rPr>
        <w:t xml:space="preserve"> și Tarifelor serviciilor p</w:t>
      </w:r>
      <w:r w:rsidR="00A10969">
        <w:rPr>
          <w:rFonts w:ascii="Times New Roman" w:hAnsi="Times New Roman" w:cs="Times New Roman"/>
          <w:sz w:val="24"/>
          <w:szCs w:val="24"/>
        </w:rPr>
        <w:t>restate aprobate în anul 2020</w:t>
      </w:r>
      <w:r w:rsidR="00BB3930">
        <w:rPr>
          <w:rFonts w:ascii="Times New Roman" w:hAnsi="Times New Roman" w:cs="Times New Roman"/>
          <w:sz w:val="24"/>
          <w:szCs w:val="24"/>
        </w:rPr>
        <w:t xml:space="preserve">, </w:t>
      </w:r>
      <w:r w:rsidR="00A10969">
        <w:rPr>
          <w:rFonts w:ascii="Times New Roman" w:hAnsi="Times New Roman" w:cs="Times New Roman"/>
          <w:sz w:val="24"/>
          <w:szCs w:val="24"/>
        </w:rPr>
        <w:t>conform HCL nr. 112/31.03.2020</w:t>
      </w:r>
      <w:r w:rsidR="00F859DD">
        <w:rPr>
          <w:rFonts w:ascii="Times New Roman" w:hAnsi="Times New Roman" w:cs="Times New Roman"/>
          <w:sz w:val="24"/>
          <w:szCs w:val="24"/>
        </w:rPr>
        <w:t xml:space="preserve"> </w:t>
      </w:r>
      <w:r w:rsidR="00A10969">
        <w:rPr>
          <w:rFonts w:ascii="Times New Roman" w:hAnsi="Times New Roman" w:cs="Times New Roman"/>
          <w:sz w:val="24"/>
          <w:szCs w:val="24"/>
        </w:rPr>
        <w:t>pentru firmele di</w:t>
      </w:r>
      <w:r w:rsidR="00F30A0F">
        <w:rPr>
          <w:rFonts w:ascii="Times New Roman" w:hAnsi="Times New Roman" w:cs="Times New Roman"/>
          <w:sz w:val="24"/>
          <w:szCs w:val="24"/>
        </w:rPr>
        <w:t>n categoria IMM, care au deschis</w:t>
      </w:r>
      <w:r w:rsidR="00A10969">
        <w:rPr>
          <w:rFonts w:ascii="Times New Roman" w:hAnsi="Times New Roman" w:cs="Times New Roman"/>
          <w:sz w:val="24"/>
          <w:szCs w:val="24"/>
        </w:rPr>
        <w:t xml:space="preserve"> sediu social/punct de lucru în clădirea CERC</w:t>
      </w:r>
      <w:r w:rsidR="00F30A0F">
        <w:rPr>
          <w:rFonts w:ascii="Times New Roman" w:hAnsi="Times New Roman" w:cs="Times New Roman"/>
          <w:sz w:val="24"/>
          <w:szCs w:val="24"/>
        </w:rPr>
        <w:t xml:space="preserve"> pentru o perioadă de 6 luni, după cum urmează:</w:t>
      </w:r>
      <w:r w:rsidR="00A109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A0F" w:rsidRPr="00E370E2" w:rsidRDefault="00FE5DDC" w:rsidP="00F30A0F">
      <w:pPr>
        <w:tabs>
          <w:tab w:val="left" w:pos="8147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70E2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F30A0F" w:rsidRPr="00E370E2">
        <w:rPr>
          <w:rFonts w:ascii="Times New Roman" w:hAnsi="Times New Roman" w:cs="Times New Roman"/>
          <w:b/>
          <w:sz w:val="24"/>
          <w:szCs w:val="24"/>
          <w:u w:val="single"/>
        </w:rPr>
        <w:t xml:space="preserve"> lei</w:t>
      </w:r>
      <w:r w:rsidRPr="00E370E2">
        <w:rPr>
          <w:rFonts w:ascii="Times New Roman" w:hAnsi="Times New Roman" w:cs="Times New Roman"/>
          <w:b/>
          <w:sz w:val="24"/>
          <w:szCs w:val="24"/>
          <w:u w:val="single"/>
        </w:rPr>
        <w:t xml:space="preserve">lmp </w:t>
      </w:r>
      <w:r w:rsidR="00F30A0F" w:rsidRPr="00E370E2">
        <w:rPr>
          <w:rFonts w:ascii="Times New Roman" w:hAnsi="Times New Roman" w:cs="Times New Roman"/>
          <w:b/>
          <w:sz w:val="24"/>
          <w:szCs w:val="24"/>
          <w:u w:val="single"/>
        </w:rPr>
        <w:t>pentru o perioadă d</w:t>
      </w:r>
      <w:r w:rsidRPr="00E370E2">
        <w:rPr>
          <w:rFonts w:ascii="Times New Roman" w:hAnsi="Times New Roman" w:cs="Times New Roman"/>
          <w:b/>
          <w:sz w:val="24"/>
          <w:szCs w:val="24"/>
          <w:u w:val="single"/>
        </w:rPr>
        <w:t>e 6 luni, începând cu 01.08.2020</w:t>
      </w:r>
      <w:r w:rsidR="00F30A0F" w:rsidRPr="00E370E2">
        <w:rPr>
          <w:rFonts w:ascii="Times New Roman" w:hAnsi="Times New Roman" w:cs="Times New Roman"/>
          <w:b/>
          <w:sz w:val="24"/>
          <w:szCs w:val="24"/>
          <w:u w:val="single"/>
        </w:rPr>
        <w:t>, clauză aplicată doar companiilor din categoria IMM-urilor cu punct de lucru/sediu social deschis în clădirea CERC;</w:t>
      </w:r>
    </w:p>
    <w:p w:rsidR="00F30A0F" w:rsidRDefault="007867A1" w:rsidP="004B3F1C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3F1C">
        <w:rPr>
          <w:rFonts w:ascii="Times New Roman" w:hAnsi="Times New Roman" w:cs="Times New Roman"/>
          <w:sz w:val="24"/>
          <w:szCs w:val="24"/>
        </w:rPr>
        <w:tab/>
      </w:r>
      <w:r w:rsidR="007D7774" w:rsidRPr="002E2D49">
        <w:rPr>
          <w:rFonts w:ascii="Times New Roman" w:hAnsi="Times New Roman" w:cs="Times New Roman"/>
          <w:sz w:val="24"/>
          <w:szCs w:val="24"/>
        </w:rPr>
        <w:t>Acest</w:t>
      </w:r>
      <w:r w:rsidR="00F30A0F">
        <w:rPr>
          <w:rFonts w:ascii="Times New Roman" w:hAnsi="Times New Roman" w:cs="Times New Roman"/>
          <w:sz w:val="24"/>
          <w:szCs w:val="24"/>
        </w:rPr>
        <w:t>ă  diminuare majoră de tarife este necesară să fie aplicată  pentru o perioadă de 6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 luni </w:t>
      </w:r>
      <w:r w:rsidR="007D7774" w:rsidRPr="002E2D49">
        <w:rPr>
          <w:rFonts w:ascii="Times New Roman" w:hAnsi="Times New Roman" w:cs="Times New Roman"/>
          <w:sz w:val="24"/>
          <w:szCs w:val="24"/>
        </w:rPr>
        <w:t>da</w:t>
      </w:r>
      <w:r w:rsidR="00330CDB" w:rsidRPr="002E2D49">
        <w:rPr>
          <w:rFonts w:ascii="Times New Roman" w:hAnsi="Times New Roman" w:cs="Times New Roman"/>
          <w:sz w:val="24"/>
          <w:szCs w:val="24"/>
        </w:rPr>
        <w:t>torită</w:t>
      </w:r>
      <w:r w:rsidR="00F30A0F">
        <w:rPr>
          <w:rFonts w:ascii="Times New Roman" w:hAnsi="Times New Roman" w:cs="Times New Roman"/>
          <w:sz w:val="24"/>
          <w:szCs w:val="24"/>
        </w:rPr>
        <w:t xml:space="preserve"> perio</w:t>
      </w:r>
      <w:r w:rsidR="004B3F1C">
        <w:rPr>
          <w:rFonts w:ascii="Times New Roman" w:hAnsi="Times New Roman" w:cs="Times New Roman"/>
          <w:sz w:val="24"/>
          <w:szCs w:val="24"/>
        </w:rPr>
        <w:t>a</w:t>
      </w:r>
      <w:r w:rsidR="00F30A0F">
        <w:rPr>
          <w:rFonts w:ascii="Times New Roman" w:hAnsi="Times New Roman" w:cs="Times New Roman"/>
          <w:sz w:val="24"/>
          <w:szCs w:val="24"/>
        </w:rPr>
        <w:t>dei critice generate de COVID-19</w:t>
      </w:r>
      <w:r w:rsidR="00CC6837">
        <w:rPr>
          <w:rFonts w:ascii="Times New Roman" w:hAnsi="Times New Roman" w:cs="Times New Roman"/>
          <w:sz w:val="24"/>
          <w:szCs w:val="24"/>
        </w:rPr>
        <w:t>,</w:t>
      </w:r>
      <w:r w:rsidR="00F30A0F">
        <w:rPr>
          <w:rFonts w:ascii="Times New Roman" w:hAnsi="Times New Roman" w:cs="Times New Roman"/>
          <w:sz w:val="24"/>
          <w:szCs w:val="24"/>
        </w:rPr>
        <w:t xml:space="preserve"> care a influențat activitatea companiilor locate prin  </w:t>
      </w:r>
      <w:r w:rsidR="00F30A0F" w:rsidRPr="00F30A0F">
        <w:rPr>
          <w:rFonts w:ascii="Times New Roman" w:hAnsi="Times New Roman" w:cs="Times New Roman"/>
          <w:color w:val="0D0D0D"/>
          <w:sz w:val="24"/>
          <w:szCs w:val="24"/>
        </w:rPr>
        <w:t>înregistrarea de reduceri de comezi, lipsa de noi contracte la nivelul firmelor locate, afectarea serioară a cash flow-ului în următoarele 6 luni ( estima</w:t>
      </w:r>
      <w:r w:rsidR="00CC6837">
        <w:rPr>
          <w:rFonts w:ascii="Times New Roman" w:hAnsi="Times New Roman" w:cs="Times New Roman"/>
          <w:color w:val="0D0D0D"/>
          <w:sz w:val="24"/>
          <w:szCs w:val="24"/>
        </w:rPr>
        <w:t>re de regres de la 30% la 40% ,</w:t>
      </w:r>
      <w:r w:rsidR="00F30A0F" w:rsidRPr="00F30A0F">
        <w:rPr>
          <w:rFonts w:ascii="Times New Roman" w:hAnsi="Times New Roman" w:cs="Times New Roman"/>
          <w:color w:val="0D0D0D"/>
          <w:sz w:val="24"/>
          <w:szCs w:val="24"/>
        </w:rPr>
        <w:t>respectiv recup</w:t>
      </w:r>
      <w:r w:rsidR="00CC6837">
        <w:rPr>
          <w:rFonts w:ascii="Times New Roman" w:hAnsi="Times New Roman" w:cs="Times New Roman"/>
          <w:color w:val="0D0D0D"/>
          <w:sz w:val="24"/>
          <w:szCs w:val="24"/>
        </w:rPr>
        <w:t xml:space="preserve">erare defectuasă a creanțelor), reducerea numărului de angajați. </w:t>
      </w:r>
    </w:p>
    <w:p w:rsidR="00632589" w:rsidRPr="00CC6837" w:rsidRDefault="004B3F1C" w:rsidP="004B3F1C">
      <w:pPr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CC6837">
        <w:rPr>
          <w:rFonts w:ascii="Times New Roman" w:hAnsi="Times New Roman" w:cs="Times New Roman"/>
          <w:color w:val="0D0D0D"/>
          <w:sz w:val="24"/>
          <w:szCs w:val="24"/>
        </w:rPr>
        <w:t>Luând în considerare faptul că companiile locate pot intra în incapacitate de plată, care va genera implicit rezilierea contractelor de închiriere și scăderea numărului de firme din categoria IMM-urilor locate în clădirea CERC, indicator de proiect asumat prin contractul de finanțare cod SMIS 39375, este imperior necesar adoptarea unor măsuri de sprijin adresate IMM-rilor prin diminuarea majoră a tarifelor percep</w:t>
      </w:r>
      <w:r w:rsidR="00FE5DDC">
        <w:rPr>
          <w:rFonts w:ascii="Times New Roman" w:hAnsi="Times New Roman" w:cs="Times New Roman"/>
          <w:color w:val="0D0D0D"/>
          <w:sz w:val="24"/>
          <w:szCs w:val="24"/>
        </w:rPr>
        <w:t xml:space="preserve">ute pentru </w:t>
      </w:r>
      <w:r w:rsidR="00E370E2">
        <w:rPr>
          <w:rFonts w:ascii="Times New Roman" w:hAnsi="Times New Roman" w:cs="Times New Roman"/>
          <w:color w:val="0D0D0D"/>
          <w:sz w:val="24"/>
          <w:szCs w:val="24"/>
        </w:rPr>
        <w:t xml:space="preserve">o perioadă de 6 luni, modificare </w:t>
      </w:r>
      <w:r w:rsidR="00FE5DDC" w:rsidRPr="00E370E2">
        <w:rPr>
          <w:rFonts w:ascii="Times New Roman" w:hAnsi="Times New Roman" w:cs="Times New Roman"/>
          <w:color w:val="0D0D0D"/>
          <w:sz w:val="24"/>
          <w:szCs w:val="24"/>
        </w:rPr>
        <w:t xml:space="preserve"> adresată strict companiilor din categoria IMM-urilor.</w:t>
      </w:r>
    </w:p>
    <w:p w:rsidR="00E33C77" w:rsidRDefault="002E2D49" w:rsidP="002E2D49">
      <w:pPr>
        <w:tabs>
          <w:tab w:val="decimal" w:pos="360"/>
          <w:tab w:val="decimal" w:pos="4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B3F1C">
        <w:rPr>
          <w:rFonts w:ascii="Times New Roman" w:hAnsi="Times New Roman" w:cs="Times New Roman"/>
          <w:sz w:val="24"/>
          <w:szCs w:val="24"/>
        </w:rPr>
        <w:t xml:space="preserve">      </w:t>
      </w:r>
      <w:r w:rsidR="005877B8" w:rsidRPr="002E2D49">
        <w:rPr>
          <w:rFonts w:ascii="Times New Roman" w:hAnsi="Times New Roman" w:cs="Times New Roman"/>
          <w:sz w:val="24"/>
          <w:szCs w:val="24"/>
        </w:rPr>
        <w:t>Modifică</w:t>
      </w:r>
      <w:r w:rsidR="00E33C77" w:rsidRPr="002E2D49">
        <w:rPr>
          <w:rFonts w:ascii="Times New Roman" w:hAnsi="Times New Roman" w:cs="Times New Roman"/>
          <w:sz w:val="24"/>
          <w:szCs w:val="24"/>
        </w:rPr>
        <w:t xml:space="preserve">rile 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propuse prin prezentul raport </w:t>
      </w:r>
      <w:r w:rsidR="00A4329D" w:rsidRPr="002E2D49">
        <w:rPr>
          <w:rFonts w:ascii="Times New Roman" w:hAnsi="Times New Roman" w:cs="Times New Roman"/>
          <w:sz w:val="24"/>
          <w:szCs w:val="24"/>
        </w:rPr>
        <w:t xml:space="preserve">se întemeiază pe 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principiul bunei gestionări a activității </w:t>
      </w:r>
      <w:r w:rsidR="00F859DD" w:rsidRPr="002E2D49">
        <w:rPr>
          <w:rFonts w:ascii="Times New Roman" w:hAnsi="Times New Roman" w:cs="Times New Roman"/>
          <w:sz w:val="24"/>
          <w:szCs w:val="24"/>
        </w:rPr>
        <w:t>Centrului Regional de Competențe și Dezvoltare a Furnizo</w:t>
      </w:r>
      <w:r w:rsidR="007D7774" w:rsidRPr="002E2D49">
        <w:rPr>
          <w:rFonts w:ascii="Times New Roman" w:hAnsi="Times New Roman" w:cs="Times New Roman"/>
          <w:sz w:val="24"/>
          <w:szCs w:val="24"/>
        </w:rPr>
        <w:t>rilor în Sectorul Automotive</w:t>
      </w:r>
      <w:r w:rsidR="00A4329D" w:rsidRPr="002E2D49">
        <w:rPr>
          <w:rFonts w:ascii="Times New Roman" w:hAnsi="Times New Roman" w:cs="Times New Roman"/>
          <w:sz w:val="24"/>
          <w:szCs w:val="24"/>
        </w:rPr>
        <w:t>,</w:t>
      </w:r>
      <w:r w:rsidR="007D7774" w:rsidRPr="002E2D49">
        <w:rPr>
          <w:rFonts w:ascii="Times New Roman" w:hAnsi="Times New Roman" w:cs="Times New Roman"/>
          <w:sz w:val="24"/>
          <w:szCs w:val="24"/>
        </w:rPr>
        <w:t xml:space="preserve"> avâ</w:t>
      </w:r>
      <w:r w:rsidR="00F859DD" w:rsidRPr="002E2D49">
        <w:rPr>
          <w:rFonts w:ascii="Times New Roman" w:hAnsi="Times New Roman" w:cs="Times New Roman"/>
          <w:sz w:val="24"/>
          <w:szCs w:val="24"/>
        </w:rPr>
        <w:t>nd în vedere</w:t>
      </w:r>
      <w:r w:rsidR="00CC6837">
        <w:rPr>
          <w:rFonts w:ascii="Times New Roman" w:hAnsi="Times New Roman" w:cs="Times New Roman"/>
          <w:sz w:val="24"/>
          <w:szCs w:val="24"/>
        </w:rPr>
        <w:t xml:space="preserve"> criza genrată de </w:t>
      </w:r>
      <w:r w:rsidR="00C02F46">
        <w:rPr>
          <w:rFonts w:ascii="Times New Roman" w:hAnsi="Times New Roman" w:cs="Times New Roman"/>
          <w:sz w:val="24"/>
          <w:szCs w:val="24"/>
        </w:rPr>
        <w:t>pandemia COVD-19 la nivel mondial</w:t>
      </w:r>
      <w:r w:rsidR="00F82E3E" w:rsidRPr="002E2D49">
        <w:rPr>
          <w:rFonts w:ascii="Times New Roman" w:hAnsi="Times New Roman" w:cs="Times New Roman"/>
          <w:sz w:val="24"/>
          <w:szCs w:val="24"/>
        </w:rPr>
        <w:t>,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 aspect care justifică și</w:t>
      </w:r>
      <w:r w:rsidR="00C02F46">
        <w:rPr>
          <w:rFonts w:ascii="Times New Roman" w:hAnsi="Times New Roman" w:cs="Times New Roman"/>
          <w:sz w:val="24"/>
          <w:szCs w:val="24"/>
        </w:rPr>
        <w:t xml:space="preserve"> impune luarea măsurii diminuării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 tarifelor de închiriere</w:t>
      </w:r>
      <w:r w:rsidR="00C02F46">
        <w:rPr>
          <w:rFonts w:ascii="Times New Roman" w:hAnsi="Times New Roman" w:cs="Times New Roman"/>
          <w:sz w:val="24"/>
          <w:szCs w:val="24"/>
        </w:rPr>
        <w:t xml:space="preserve"> pentru companiile din categoria IMM-urilor</w:t>
      </w:r>
      <w:r w:rsidR="001E5AF7" w:rsidRPr="002E2D49">
        <w:rPr>
          <w:rFonts w:ascii="Times New Roman" w:hAnsi="Times New Roman" w:cs="Times New Roman"/>
          <w:sz w:val="24"/>
          <w:szCs w:val="24"/>
        </w:rPr>
        <w:t xml:space="preserve"> în mod corespunzător</w:t>
      </w:r>
      <w:r w:rsidR="00A4329D" w:rsidRPr="002E2D49">
        <w:rPr>
          <w:rFonts w:ascii="Times New Roman" w:hAnsi="Times New Roman" w:cs="Times New Roman"/>
          <w:sz w:val="24"/>
          <w:szCs w:val="24"/>
        </w:rPr>
        <w:t>. Pe același considerent</w:t>
      </w:r>
      <w:r>
        <w:rPr>
          <w:rFonts w:ascii="Times New Roman" w:hAnsi="Times New Roman" w:cs="Times New Roman"/>
          <w:sz w:val="24"/>
          <w:szCs w:val="24"/>
        </w:rPr>
        <w:t xml:space="preserve"> și având</w:t>
      </w:r>
      <w:r w:rsidR="00A4329D" w:rsidRPr="002E2D49">
        <w:rPr>
          <w:rFonts w:ascii="Times New Roman" w:hAnsi="Times New Roman" w:cs="Times New Roman"/>
          <w:sz w:val="24"/>
          <w:szCs w:val="24"/>
        </w:rPr>
        <w:t xml:space="preserve"> </w:t>
      </w:r>
      <w:r w:rsidRPr="002E2D49">
        <w:rPr>
          <w:rFonts w:ascii="Times New Roman" w:hAnsi="Times New Roman" w:cs="Times New Roman"/>
          <w:sz w:val="24"/>
          <w:szCs w:val="24"/>
        </w:rPr>
        <w:t>în vedere</w:t>
      </w:r>
      <w:r>
        <w:rPr>
          <w:rFonts w:ascii="Times New Roman" w:hAnsi="Times New Roman" w:cs="Times New Roman"/>
          <w:sz w:val="24"/>
          <w:szCs w:val="24"/>
        </w:rPr>
        <w:t xml:space="preserve"> necesitatea</w:t>
      </w:r>
      <w:r w:rsidRPr="002E2D49">
        <w:rPr>
          <w:rFonts w:ascii="Times New Roman" w:hAnsi="Times New Roman" w:cs="Times New Roman"/>
          <w:sz w:val="24"/>
          <w:szCs w:val="24"/>
        </w:rPr>
        <w:t xml:space="preserve"> îndeplinirii indicatorilor asumați prin proiectul de finanțare și închiderea proiectului de către ADR Vest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29D">
        <w:rPr>
          <w:rFonts w:ascii="Times New Roman" w:hAnsi="Times New Roman" w:cs="Times New Roman"/>
          <w:sz w:val="24"/>
          <w:szCs w:val="24"/>
        </w:rPr>
        <w:t>este și</w:t>
      </w:r>
      <w:r>
        <w:rPr>
          <w:rFonts w:ascii="Times New Roman" w:hAnsi="Times New Roman" w:cs="Times New Roman"/>
          <w:sz w:val="24"/>
          <w:szCs w:val="24"/>
        </w:rPr>
        <w:t xml:space="preserve"> propunerea privind </w:t>
      </w:r>
      <w:r w:rsidR="00A4329D">
        <w:rPr>
          <w:rFonts w:ascii="Times New Roman" w:hAnsi="Times New Roman" w:cs="Times New Roman"/>
          <w:sz w:val="24"/>
          <w:szCs w:val="24"/>
        </w:rPr>
        <w:t>modific</w:t>
      </w:r>
      <w:r>
        <w:rPr>
          <w:rFonts w:ascii="Times New Roman" w:hAnsi="Times New Roman" w:cs="Times New Roman"/>
          <w:sz w:val="24"/>
          <w:szCs w:val="24"/>
        </w:rPr>
        <w:t>area</w:t>
      </w:r>
      <w:r w:rsidR="00C02F46">
        <w:rPr>
          <w:rFonts w:ascii="Times New Roman" w:hAnsi="Times New Roman" w:cs="Times New Roman"/>
          <w:sz w:val="24"/>
          <w:szCs w:val="24"/>
        </w:rPr>
        <w:t xml:space="preserve"> acestor</w:t>
      </w:r>
      <w:r w:rsidR="00A4329D">
        <w:rPr>
          <w:rFonts w:ascii="Times New Roman" w:hAnsi="Times New Roman" w:cs="Times New Roman"/>
          <w:sz w:val="24"/>
          <w:szCs w:val="24"/>
        </w:rPr>
        <w:t xml:space="preserve"> </w:t>
      </w:r>
      <w:r w:rsidR="00C02F46">
        <w:rPr>
          <w:rFonts w:ascii="Times New Roman" w:hAnsi="Times New Roman" w:cs="Times New Roman"/>
          <w:sz w:val="24"/>
          <w:szCs w:val="24"/>
        </w:rPr>
        <w:t>tarife pentru companiile din categoria IMM-urilor cu puncte de lucru/sediu social deschise în clădirea CERC.</w:t>
      </w:r>
    </w:p>
    <w:p w:rsidR="00BB3930" w:rsidRPr="00BB3930" w:rsidRDefault="00E370E2" w:rsidP="00812A17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2B7144" w:rsidRPr="002B71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84836" w:rsidRPr="00FE5D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Menționez faptul că modificările propuse urmează a intra </w:t>
      </w:r>
      <w:r w:rsidR="00BB3930" w:rsidRPr="00FE5D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 vigoare după aprobarea Hotărâri</w:t>
      </w:r>
      <w:r w:rsidR="001E5AF7" w:rsidRPr="00FE5D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 w:rsidR="00FE5D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Consiliu Local, respectiv 01.08.2020. </w:t>
      </w:r>
    </w:p>
    <w:p w:rsidR="00E33C77" w:rsidRDefault="00601C8C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E3544E" w:rsidRPr="00F82E3E">
        <w:rPr>
          <w:rFonts w:ascii="Times New Roman" w:hAnsi="Times New Roman" w:cs="Times New Roman"/>
          <w:sz w:val="24"/>
          <w:szCs w:val="24"/>
        </w:rPr>
        <w:t>Fata de cele prezentate mai sus,</w:t>
      </w:r>
      <w:r w:rsidR="00BD2DEF">
        <w:rPr>
          <w:rFonts w:ascii="Times New Roman" w:hAnsi="Times New Roman" w:cs="Times New Roman"/>
          <w:sz w:val="24"/>
          <w:szCs w:val="24"/>
        </w:rPr>
        <w:t xml:space="preserve"> </w:t>
      </w:r>
      <w:r w:rsidR="00BB3930">
        <w:rPr>
          <w:rFonts w:ascii="Times New Roman" w:hAnsi="Times New Roman" w:cs="Times New Roman"/>
          <w:sz w:val="24"/>
          <w:szCs w:val="24"/>
        </w:rPr>
        <w:t xml:space="preserve">conform OUG nr. 57/2019 privind Codul Administrativ, </w:t>
      </w:r>
      <w:r w:rsidR="00E3544E" w:rsidRPr="00F82E3E">
        <w:rPr>
          <w:rFonts w:ascii="Times New Roman" w:hAnsi="Times New Roman" w:cs="Times New Roman"/>
          <w:sz w:val="24"/>
          <w:szCs w:val="24"/>
        </w:rPr>
        <w:t xml:space="preserve"> se inainteaza Consiliului local spre dezbatere si aprobare, proiectul de hotarare </w:t>
      </w:r>
      <w:r w:rsidR="00F82E3E" w:rsidRPr="00F82E3E">
        <w:rPr>
          <w:rFonts w:ascii="Times New Roman" w:hAnsi="Times New Roman" w:cs="Times New Roman"/>
          <w:sz w:val="24"/>
          <w:szCs w:val="24"/>
        </w:rPr>
        <w:t>privind aprobarea modificărilor din cadrul  Metodologiei și a Tarifelor perceput</w:t>
      </w:r>
      <w:r w:rsidR="00BB3930">
        <w:rPr>
          <w:rFonts w:ascii="Times New Roman" w:hAnsi="Times New Roman" w:cs="Times New Roman"/>
          <w:sz w:val="24"/>
          <w:szCs w:val="24"/>
        </w:rPr>
        <w:t xml:space="preserve">e pentru serviciile prestate de către </w:t>
      </w:r>
      <w:r w:rsidR="00F82E3E" w:rsidRPr="00F82E3E">
        <w:rPr>
          <w:rFonts w:ascii="Times New Roman" w:hAnsi="Times New Roman" w:cs="Times New Roman"/>
          <w:sz w:val="24"/>
          <w:szCs w:val="24"/>
        </w:rPr>
        <w:t xml:space="preserve"> Serviciului Public de Administrare a "Centrului Regional de Competențe și Dezvoltare a Furnizorilor în Sectorul Automotive"</w:t>
      </w:r>
      <w:r w:rsidR="00BB3930">
        <w:rPr>
          <w:rFonts w:ascii="Times New Roman" w:hAnsi="Times New Roman" w:cs="Times New Roman"/>
          <w:sz w:val="24"/>
          <w:szCs w:val="24"/>
        </w:rPr>
        <w:t>, aprob</w:t>
      </w:r>
      <w:r w:rsidR="00C02F46">
        <w:rPr>
          <w:rFonts w:ascii="Times New Roman" w:hAnsi="Times New Roman" w:cs="Times New Roman"/>
          <w:sz w:val="24"/>
          <w:szCs w:val="24"/>
        </w:rPr>
        <w:t>ate prin HCL nr. 112/31.03.2020.</w:t>
      </w:r>
    </w:p>
    <w:p w:rsidR="00BB3930" w:rsidRPr="00F82E3E" w:rsidRDefault="00BB3930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6948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16948" w:rsidRPr="00601C8C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Adina Ramona Grosariu</w:t>
      </w:r>
    </w:p>
    <w:sectPr w:rsidR="00B16948" w:rsidRPr="00601C8C" w:rsidSect="00D5085C">
      <w:headerReference w:type="default" r:id="rId9"/>
      <w:footerReference w:type="default" r:id="rId10"/>
      <w:pgSz w:w="11906" w:h="16838"/>
      <w:pgMar w:top="1093" w:right="707" w:bottom="993" w:left="993" w:header="708" w:footer="10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D37" w:rsidRDefault="00483D37" w:rsidP="0063135A">
      <w:pPr>
        <w:spacing w:after="0" w:line="240" w:lineRule="auto"/>
      </w:pPr>
      <w:r>
        <w:separator/>
      </w:r>
    </w:p>
  </w:endnote>
  <w:endnote w:type="continuationSeparator" w:id="0">
    <w:p w:rsidR="00483D37" w:rsidRDefault="00483D37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8B5" w:rsidRDefault="006038B5" w:rsidP="00D5085C">
    <w:pPr>
      <w:pStyle w:val="Footer"/>
      <w:jc w:val="center"/>
    </w:pP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163830</wp:posOffset>
          </wp:positionV>
          <wp:extent cx="2137410" cy="601980"/>
          <wp:effectExtent l="38100" t="0" r="53340" b="8382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anchor>
      </w:drawing>
    </w:r>
    <w:sdt>
      <w:sdtPr>
        <w:id w:val="84470313"/>
        <w:docPartObj>
          <w:docPartGallery w:val="Page Numbers (Bottom of Page)"/>
          <w:docPartUnique/>
        </w:docPartObj>
      </w:sdtPr>
      <w:sdtContent>
        <w:sdt>
          <w:sdtPr>
            <w:id w:val="84470314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 w:rsidR="00A064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646F">
              <w:rPr>
                <w:b/>
                <w:sz w:val="24"/>
                <w:szCs w:val="24"/>
              </w:rPr>
              <w:fldChar w:fldCharType="separate"/>
            </w:r>
            <w:r w:rsidR="00A72FFC">
              <w:rPr>
                <w:b/>
                <w:noProof/>
              </w:rPr>
              <w:t>2</w:t>
            </w:r>
            <w:r w:rsidR="00A0646F">
              <w:rPr>
                <w:b/>
                <w:sz w:val="24"/>
                <w:szCs w:val="24"/>
              </w:rPr>
              <w:fldChar w:fldCharType="end"/>
            </w:r>
            <w:r>
              <w:t xml:space="preserve"> din </w:t>
            </w:r>
            <w:r w:rsidR="00A0646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646F">
              <w:rPr>
                <w:b/>
                <w:sz w:val="24"/>
                <w:szCs w:val="24"/>
              </w:rPr>
              <w:fldChar w:fldCharType="separate"/>
            </w:r>
            <w:r w:rsidR="00A72FFC">
              <w:rPr>
                <w:b/>
                <w:noProof/>
              </w:rPr>
              <w:t>4</w:t>
            </w:r>
            <w:r w:rsidR="00A0646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6038B5" w:rsidRPr="00734FF5" w:rsidRDefault="006038B5" w:rsidP="00734FF5">
    <w:pPr>
      <w:pStyle w:val="Footer"/>
      <w:jc w:val="center"/>
      <w:rPr>
        <w:rFonts w:ascii="Times New Roman" w:eastAsia="Times New Roman" w:hAnsi="Times New Roman" w:cs="Times New Roman"/>
        <w:shadow/>
        <w:sz w:val="16"/>
        <w:szCs w:val="16"/>
        <w:lang w:eastAsia="en-US"/>
      </w:rPr>
    </w:pPr>
    <w:r>
      <w:rPr>
        <w:rFonts w:ascii="Times New Roman" w:eastAsia="Times New Roman" w:hAnsi="Times New Roman" w:cs="Times New Roman"/>
        <w:shadow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4135755</wp:posOffset>
          </wp:positionH>
          <wp:positionV relativeFrom="paragraph">
            <wp:posOffset>-3175</wp:posOffset>
          </wp:positionV>
          <wp:extent cx="2346960" cy="598170"/>
          <wp:effectExtent l="19050" t="0" r="0" b="0"/>
          <wp:wrapNone/>
          <wp:docPr id="4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6960" cy="5981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hadow/>
        <w:sz w:val="20"/>
        <w:szCs w:val="20"/>
        <w:lang w:eastAsia="en-US"/>
      </w:rPr>
      <w:tab/>
      <w:t xml:space="preserve">                  </w:t>
    </w:r>
    <w:r w:rsidRPr="00734FF5">
      <w:rPr>
        <w:rFonts w:ascii="Times New Roman" w:eastAsia="Times New Roman" w:hAnsi="Times New Roman" w:cs="Times New Roman"/>
        <w:shadow/>
        <w:sz w:val="20"/>
        <w:szCs w:val="20"/>
        <w:lang w:eastAsia="en-US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D37" w:rsidRDefault="00483D37" w:rsidP="0063135A">
      <w:pPr>
        <w:spacing w:after="0" w:line="240" w:lineRule="auto"/>
      </w:pPr>
      <w:r>
        <w:separator/>
      </w:r>
    </w:p>
  </w:footnote>
  <w:footnote w:type="continuationSeparator" w:id="0">
    <w:p w:rsidR="00483D37" w:rsidRDefault="00483D37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8B5" w:rsidRPr="00783E1B" w:rsidRDefault="006038B5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noProof/>
        <w:sz w:val="24"/>
        <w:szCs w:val="24"/>
        <w:lang w:val="en-US" w:eastAsia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-188595</wp:posOffset>
          </wp:positionH>
          <wp:positionV relativeFrom="paragraph">
            <wp:posOffset>-229870</wp:posOffset>
          </wp:positionV>
          <wp:extent cx="692150" cy="990600"/>
          <wp:effectExtent l="19050" t="0" r="0" b="0"/>
          <wp:wrapSquare wrapText="bothSides"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România</w:t>
    </w:r>
  </w:p>
  <w:p w:rsidR="006038B5" w:rsidRPr="00783E1B" w:rsidRDefault="006038B5" w:rsidP="00170DB4">
    <w:pPr>
      <w:tabs>
        <w:tab w:val="left" w:pos="708"/>
        <w:tab w:val="left" w:pos="1416"/>
        <w:tab w:val="left" w:pos="2124"/>
        <w:tab w:val="left" w:pos="8813"/>
      </w:tabs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Judeţul Timiş</w:t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</w:r>
    <w:r w:rsidRPr="00061BB0">
      <w:rPr>
        <w:rFonts w:ascii="Times New Roman" w:eastAsia="Times New Roman" w:hAnsi="Times New Roman" w:cs="Times New Roman"/>
        <w:smallCaps/>
        <w:shadow/>
        <w:noProof/>
        <w:sz w:val="24"/>
        <w:szCs w:val="24"/>
        <w:lang w:val="en-US" w:eastAsia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3890157</wp:posOffset>
          </wp:positionH>
          <wp:positionV relativeFrom="paragraph">
            <wp:posOffset>-329418</wp:posOffset>
          </wp:positionV>
          <wp:extent cx="2667879" cy="661181"/>
          <wp:effectExtent l="19050" t="0" r="0" b="0"/>
          <wp:wrapNone/>
          <wp:docPr id="6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69721" cy="664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038B5" w:rsidRPr="00783E1B" w:rsidRDefault="006038B5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Municipiul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Timişoara</w:t>
    </w:r>
  </w:p>
  <w:p w:rsidR="006038B5" w:rsidRPr="00012D30" w:rsidRDefault="006038B5" w:rsidP="001425A2">
    <w:pPr>
      <w:spacing w:after="0" w:line="240" w:lineRule="auto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012D30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Serviciul Public de Administrare a CERC</w:t>
    </w:r>
  </w:p>
  <w:p w:rsidR="006038B5" w:rsidRPr="001425A2" w:rsidRDefault="006038B5" w:rsidP="001425A2">
    <w:pPr>
      <w:spacing w:after="0" w:line="240" w:lineRule="auto"/>
      <w:rPr>
        <w:rFonts w:ascii="Times New Roman" w:eastAsia="Times New Roman" w:hAnsi="Times New Roman" w:cs="Times New Roman"/>
        <w:b/>
        <w:smallCaps/>
        <w:shadow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110"/>
    <w:multiLevelType w:val="hybridMultilevel"/>
    <w:tmpl w:val="1130CC98"/>
    <w:lvl w:ilvl="0" w:tplc="D8D60C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406074"/>
    <w:multiLevelType w:val="hybridMultilevel"/>
    <w:tmpl w:val="553C4F26"/>
    <w:lvl w:ilvl="0" w:tplc="BE9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A6626"/>
    <w:multiLevelType w:val="hybridMultilevel"/>
    <w:tmpl w:val="152EEB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07CEA"/>
    <w:multiLevelType w:val="hybridMultilevel"/>
    <w:tmpl w:val="D87223D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9">
    <w:nsid w:val="59C056A0"/>
    <w:multiLevelType w:val="hybridMultilevel"/>
    <w:tmpl w:val="220801D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2833AC"/>
    <w:multiLevelType w:val="hybridMultilevel"/>
    <w:tmpl w:val="02781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45E44"/>
    <w:multiLevelType w:val="hybridMultilevel"/>
    <w:tmpl w:val="E580F252"/>
    <w:lvl w:ilvl="0" w:tplc="D9C4BE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30C28"/>
    <w:multiLevelType w:val="hybridMultilevel"/>
    <w:tmpl w:val="30AEFA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6233A"/>
    <w:multiLevelType w:val="hybridMultilevel"/>
    <w:tmpl w:val="27CAE6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5"/>
  </w:num>
  <w:num w:numId="5">
    <w:abstractNumId w:val="6"/>
  </w:num>
  <w:num w:numId="6">
    <w:abstractNumId w:val="14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2304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0753A"/>
    <w:rsid w:val="00012D30"/>
    <w:rsid w:val="00042A38"/>
    <w:rsid w:val="0004367F"/>
    <w:rsid w:val="00043962"/>
    <w:rsid w:val="00061BB0"/>
    <w:rsid w:val="00062989"/>
    <w:rsid w:val="0006306C"/>
    <w:rsid w:val="00072FBD"/>
    <w:rsid w:val="00077CA0"/>
    <w:rsid w:val="00080EA2"/>
    <w:rsid w:val="000B1964"/>
    <w:rsid w:val="000B5E3E"/>
    <w:rsid w:val="000B5E69"/>
    <w:rsid w:val="000C0643"/>
    <w:rsid w:val="000C59C6"/>
    <w:rsid w:val="000D063F"/>
    <w:rsid w:val="000D6827"/>
    <w:rsid w:val="000F3241"/>
    <w:rsid w:val="00102355"/>
    <w:rsid w:val="001047E0"/>
    <w:rsid w:val="001050E7"/>
    <w:rsid w:val="00126472"/>
    <w:rsid w:val="00135571"/>
    <w:rsid w:val="001425A2"/>
    <w:rsid w:val="00150753"/>
    <w:rsid w:val="001539DE"/>
    <w:rsid w:val="00170DB4"/>
    <w:rsid w:val="00182CE1"/>
    <w:rsid w:val="00183591"/>
    <w:rsid w:val="00195164"/>
    <w:rsid w:val="001A0AB1"/>
    <w:rsid w:val="001B3B5D"/>
    <w:rsid w:val="001D200B"/>
    <w:rsid w:val="001D6051"/>
    <w:rsid w:val="001E0534"/>
    <w:rsid w:val="001E5AF7"/>
    <w:rsid w:val="001E609C"/>
    <w:rsid w:val="002013E6"/>
    <w:rsid w:val="0020171C"/>
    <w:rsid w:val="0021028F"/>
    <w:rsid w:val="00212CB2"/>
    <w:rsid w:val="00230AD9"/>
    <w:rsid w:val="002509F4"/>
    <w:rsid w:val="00253103"/>
    <w:rsid w:val="00254BAC"/>
    <w:rsid w:val="00265526"/>
    <w:rsid w:val="00287C28"/>
    <w:rsid w:val="00291A17"/>
    <w:rsid w:val="0029793E"/>
    <w:rsid w:val="002B4048"/>
    <w:rsid w:val="002B7144"/>
    <w:rsid w:val="002B735C"/>
    <w:rsid w:val="002C0698"/>
    <w:rsid w:val="002C0DFA"/>
    <w:rsid w:val="002D1258"/>
    <w:rsid w:val="002E2D49"/>
    <w:rsid w:val="002E6C16"/>
    <w:rsid w:val="002F0A9C"/>
    <w:rsid w:val="002F5C14"/>
    <w:rsid w:val="00301357"/>
    <w:rsid w:val="0030140C"/>
    <w:rsid w:val="00301E05"/>
    <w:rsid w:val="003100FF"/>
    <w:rsid w:val="00312762"/>
    <w:rsid w:val="00316DCB"/>
    <w:rsid w:val="00330CDB"/>
    <w:rsid w:val="003364AA"/>
    <w:rsid w:val="00351022"/>
    <w:rsid w:val="00357284"/>
    <w:rsid w:val="003645C4"/>
    <w:rsid w:val="003646A4"/>
    <w:rsid w:val="003700E1"/>
    <w:rsid w:val="00377A33"/>
    <w:rsid w:val="00385F80"/>
    <w:rsid w:val="00391808"/>
    <w:rsid w:val="00391D8C"/>
    <w:rsid w:val="003973D0"/>
    <w:rsid w:val="003A519F"/>
    <w:rsid w:val="003B02CD"/>
    <w:rsid w:val="003B7B74"/>
    <w:rsid w:val="003D065C"/>
    <w:rsid w:val="003D65C5"/>
    <w:rsid w:val="003E2A6A"/>
    <w:rsid w:val="003E3A51"/>
    <w:rsid w:val="003E4ACD"/>
    <w:rsid w:val="003F0171"/>
    <w:rsid w:val="003F6675"/>
    <w:rsid w:val="003F6ADE"/>
    <w:rsid w:val="004001F7"/>
    <w:rsid w:val="00400CFE"/>
    <w:rsid w:val="00402B68"/>
    <w:rsid w:val="00406778"/>
    <w:rsid w:val="004106FC"/>
    <w:rsid w:val="00417C4B"/>
    <w:rsid w:val="004234BE"/>
    <w:rsid w:val="00426B71"/>
    <w:rsid w:val="004324BB"/>
    <w:rsid w:val="00443133"/>
    <w:rsid w:val="00465649"/>
    <w:rsid w:val="00471872"/>
    <w:rsid w:val="00483D37"/>
    <w:rsid w:val="00484985"/>
    <w:rsid w:val="0049133B"/>
    <w:rsid w:val="004950C4"/>
    <w:rsid w:val="00495A73"/>
    <w:rsid w:val="004A261C"/>
    <w:rsid w:val="004B3E5F"/>
    <w:rsid w:val="004B3F1C"/>
    <w:rsid w:val="004B4553"/>
    <w:rsid w:val="004C0ED1"/>
    <w:rsid w:val="004D212E"/>
    <w:rsid w:val="004D40BF"/>
    <w:rsid w:val="004E15B4"/>
    <w:rsid w:val="004E1C95"/>
    <w:rsid w:val="004F0C5F"/>
    <w:rsid w:val="004F123B"/>
    <w:rsid w:val="004F78A1"/>
    <w:rsid w:val="004F7CD2"/>
    <w:rsid w:val="00500153"/>
    <w:rsid w:val="00503972"/>
    <w:rsid w:val="00507D16"/>
    <w:rsid w:val="00514B86"/>
    <w:rsid w:val="00515F50"/>
    <w:rsid w:val="00517C7D"/>
    <w:rsid w:val="00520ABA"/>
    <w:rsid w:val="005275D3"/>
    <w:rsid w:val="005359C7"/>
    <w:rsid w:val="0054353A"/>
    <w:rsid w:val="0055075F"/>
    <w:rsid w:val="005520BA"/>
    <w:rsid w:val="0055451D"/>
    <w:rsid w:val="00555065"/>
    <w:rsid w:val="005614DE"/>
    <w:rsid w:val="005722B5"/>
    <w:rsid w:val="00585285"/>
    <w:rsid w:val="005877B8"/>
    <w:rsid w:val="00590F37"/>
    <w:rsid w:val="005978CE"/>
    <w:rsid w:val="005B29F6"/>
    <w:rsid w:val="005C12E8"/>
    <w:rsid w:val="005C508D"/>
    <w:rsid w:val="005C7380"/>
    <w:rsid w:val="005D1F97"/>
    <w:rsid w:val="005D387B"/>
    <w:rsid w:val="005D431E"/>
    <w:rsid w:val="005E2246"/>
    <w:rsid w:val="00601C8C"/>
    <w:rsid w:val="006038B5"/>
    <w:rsid w:val="00605F1B"/>
    <w:rsid w:val="0060606B"/>
    <w:rsid w:val="006230F2"/>
    <w:rsid w:val="006265C5"/>
    <w:rsid w:val="0063135A"/>
    <w:rsid w:val="00632589"/>
    <w:rsid w:val="0063489E"/>
    <w:rsid w:val="00644AC3"/>
    <w:rsid w:val="006925D0"/>
    <w:rsid w:val="00693582"/>
    <w:rsid w:val="006E413B"/>
    <w:rsid w:val="007153C0"/>
    <w:rsid w:val="00717EBF"/>
    <w:rsid w:val="00733C7D"/>
    <w:rsid w:val="00734FF5"/>
    <w:rsid w:val="00747054"/>
    <w:rsid w:val="00756C0E"/>
    <w:rsid w:val="00757F44"/>
    <w:rsid w:val="00776AB6"/>
    <w:rsid w:val="0078257F"/>
    <w:rsid w:val="00782F10"/>
    <w:rsid w:val="007838A1"/>
    <w:rsid w:val="00783E1B"/>
    <w:rsid w:val="007867A1"/>
    <w:rsid w:val="0079611C"/>
    <w:rsid w:val="00796D46"/>
    <w:rsid w:val="007A3A5F"/>
    <w:rsid w:val="007B2155"/>
    <w:rsid w:val="007B49F9"/>
    <w:rsid w:val="007D4770"/>
    <w:rsid w:val="007D7774"/>
    <w:rsid w:val="007E24AF"/>
    <w:rsid w:val="007E614A"/>
    <w:rsid w:val="007F78B4"/>
    <w:rsid w:val="008053D0"/>
    <w:rsid w:val="00805458"/>
    <w:rsid w:val="00812A17"/>
    <w:rsid w:val="00812DC3"/>
    <w:rsid w:val="00825E6C"/>
    <w:rsid w:val="008416D9"/>
    <w:rsid w:val="008427EC"/>
    <w:rsid w:val="00857218"/>
    <w:rsid w:val="00862022"/>
    <w:rsid w:val="00862A94"/>
    <w:rsid w:val="00863CC9"/>
    <w:rsid w:val="0087061E"/>
    <w:rsid w:val="00873484"/>
    <w:rsid w:val="00875B7D"/>
    <w:rsid w:val="00882505"/>
    <w:rsid w:val="0088541A"/>
    <w:rsid w:val="008A050E"/>
    <w:rsid w:val="008A4C72"/>
    <w:rsid w:val="008C3512"/>
    <w:rsid w:val="008E1262"/>
    <w:rsid w:val="008E264E"/>
    <w:rsid w:val="008E41A9"/>
    <w:rsid w:val="008F1A01"/>
    <w:rsid w:val="008F5C09"/>
    <w:rsid w:val="008F7CD1"/>
    <w:rsid w:val="0090124D"/>
    <w:rsid w:val="00903414"/>
    <w:rsid w:val="0091024F"/>
    <w:rsid w:val="0091438A"/>
    <w:rsid w:val="0091598A"/>
    <w:rsid w:val="00933FC2"/>
    <w:rsid w:val="009352AF"/>
    <w:rsid w:val="00937571"/>
    <w:rsid w:val="00946665"/>
    <w:rsid w:val="009467FA"/>
    <w:rsid w:val="00947A3B"/>
    <w:rsid w:val="00951ECA"/>
    <w:rsid w:val="00973319"/>
    <w:rsid w:val="009759D4"/>
    <w:rsid w:val="009A1562"/>
    <w:rsid w:val="009B336F"/>
    <w:rsid w:val="009B654B"/>
    <w:rsid w:val="009D45A9"/>
    <w:rsid w:val="009D6AFA"/>
    <w:rsid w:val="009F5B5F"/>
    <w:rsid w:val="00A03EC3"/>
    <w:rsid w:val="00A05063"/>
    <w:rsid w:val="00A0646F"/>
    <w:rsid w:val="00A10969"/>
    <w:rsid w:val="00A15F99"/>
    <w:rsid w:val="00A17DD7"/>
    <w:rsid w:val="00A216B5"/>
    <w:rsid w:val="00A34388"/>
    <w:rsid w:val="00A4329D"/>
    <w:rsid w:val="00A461BE"/>
    <w:rsid w:val="00A47D56"/>
    <w:rsid w:val="00A62146"/>
    <w:rsid w:val="00A72FFC"/>
    <w:rsid w:val="00A750EA"/>
    <w:rsid w:val="00A81619"/>
    <w:rsid w:val="00A847E2"/>
    <w:rsid w:val="00A94397"/>
    <w:rsid w:val="00A9621A"/>
    <w:rsid w:val="00AA2FCF"/>
    <w:rsid w:val="00AB62E7"/>
    <w:rsid w:val="00AD1236"/>
    <w:rsid w:val="00AD2200"/>
    <w:rsid w:val="00AE7B8D"/>
    <w:rsid w:val="00B0716C"/>
    <w:rsid w:val="00B07575"/>
    <w:rsid w:val="00B16948"/>
    <w:rsid w:val="00B227CD"/>
    <w:rsid w:val="00B235D5"/>
    <w:rsid w:val="00B248AD"/>
    <w:rsid w:val="00B30000"/>
    <w:rsid w:val="00B57647"/>
    <w:rsid w:val="00B6515E"/>
    <w:rsid w:val="00B773C6"/>
    <w:rsid w:val="00B83557"/>
    <w:rsid w:val="00B835B2"/>
    <w:rsid w:val="00B917C6"/>
    <w:rsid w:val="00B93B9B"/>
    <w:rsid w:val="00B9694E"/>
    <w:rsid w:val="00BA2203"/>
    <w:rsid w:val="00BB3930"/>
    <w:rsid w:val="00BD0919"/>
    <w:rsid w:val="00BD2DEF"/>
    <w:rsid w:val="00BD5F32"/>
    <w:rsid w:val="00BD6C92"/>
    <w:rsid w:val="00C01171"/>
    <w:rsid w:val="00C01838"/>
    <w:rsid w:val="00C02F46"/>
    <w:rsid w:val="00C03202"/>
    <w:rsid w:val="00C04095"/>
    <w:rsid w:val="00C07E6C"/>
    <w:rsid w:val="00C13C81"/>
    <w:rsid w:val="00C262B5"/>
    <w:rsid w:val="00C27276"/>
    <w:rsid w:val="00C4197D"/>
    <w:rsid w:val="00C60D62"/>
    <w:rsid w:val="00C60F17"/>
    <w:rsid w:val="00C7197D"/>
    <w:rsid w:val="00C844E2"/>
    <w:rsid w:val="00C876D6"/>
    <w:rsid w:val="00C93288"/>
    <w:rsid w:val="00C9798E"/>
    <w:rsid w:val="00CC6837"/>
    <w:rsid w:val="00CD0F39"/>
    <w:rsid w:val="00D03695"/>
    <w:rsid w:val="00D04484"/>
    <w:rsid w:val="00D07387"/>
    <w:rsid w:val="00D075AA"/>
    <w:rsid w:val="00D1398D"/>
    <w:rsid w:val="00D24384"/>
    <w:rsid w:val="00D344C7"/>
    <w:rsid w:val="00D426EE"/>
    <w:rsid w:val="00D5085C"/>
    <w:rsid w:val="00D617B3"/>
    <w:rsid w:val="00D87CD6"/>
    <w:rsid w:val="00DA2495"/>
    <w:rsid w:val="00DB0784"/>
    <w:rsid w:val="00DB1E8B"/>
    <w:rsid w:val="00DB4EA4"/>
    <w:rsid w:val="00DB5357"/>
    <w:rsid w:val="00DB7337"/>
    <w:rsid w:val="00DC1D15"/>
    <w:rsid w:val="00DC46B1"/>
    <w:rsid w:val="00DD5D88"/>
    <w:rsid w:val="00DD699B"/>
    <w:rsid w:val="00DE0C4E"/>
    <w:rsid w:val="00DE250A"/>
    <w:rsid w:val="00E151D9"/>
    <w:rsid w:val="00E2079E"/>
    <w:rsid w:val="00E212F5"/>
    <w:rsid w:val="00E33C77"/>
    <w:rsid w:val="00E3544E"/>
    <w:rsid w:val="00E370E2"/>
    <w:rsid w:val="00E4751B"/>
    <w:rsid w:val="00E84836"/>
    <w:rsid w:val="00EA05B1"/>
    <w:rsid w:val="00EA3F65"/>
    <w:rsid w:val="00EC15B5"/>
    <w:rsid w:val="00EE71B9"/>
    <w:rsid w:val="00EF7B92"/>
    <w:rsid w:val="00F008B5"/>
    <w:rsid w:val="00F06A61"/>
    <w:rsid w:val="00F173C9"/>
    <w:rsid w:val="00F30A0F"/>
    <w:rsid w:val="00F31186"/>
    <w:rsid w:val="00F34BCD"/>
    <w:rsid w:val="00F52E24"/>
    <w:rsid w:val="00F54E7C"/>
    <w:rsid w:val="00F75991"/>
    <w:rsid w:val="00F81F9D"/>
    <w:rsid w:val="00F82E3E"/>
    <w:rsid w:val="00F859DD"/>
    <w:rsid w:val="00F932F8"/>
    <w:rsid w:val="00F93B7D"/>
    <w:rsid w:val="00FC175A"/>
    <w:rsid w:val="00FC5C7B"/>
    <w:rsid w:val="00FC6DD7"/>
    <w:rsid w:val="00FD1724"/>
    <w:rsid w:val="00FD54DA"/>
    <w:rsid w:val="00FD55EF"/>
    <w:rsid w:val="00FD61BE"/>
    <w:rsid w:val="00FD7CBE"/>
    <w:rsid w:val="00FE5DDC"/>
    <w:rsid w:val="00FF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AD2671-D732-4201-A4A4-7B94781C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dpaulescu</cp:lastModifiedBy>
  <cp:revision>5</cp:revision>
  <cp:lastPrinted>2020-07-13T11:41:00Z</cp:lastPrinted>
  <dcterms:created xsi:type="dcterms:W3CDTF">2020-07-10T06:31:00Z</dcterms:created>
  <dcterms:modified xsi:type="dcterms:W3CDTF">2020-07-13T11:42:00Z</dcterms:modified>
</cp:coreProperties>
</file>