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841873" w:rsidRPr="00942D3F" w:rsidTr="00A422C6">
        <w:trPr>
          <w:trHeight w:val="713"/>
        </w:trPr>
        <w:tc>
          <w:tcPr>
            <w:tcW w:w="6228" w:type="dxa"/>
            <w:tcBorders>
              <w:top w:val="nil"/>
              <w:left w:val="nil"/>
              <w:bottom w:val="single" w:sz="4" w:space="0" w:color="auto"/>
              <w:right w:val="nil"/>
            </w:tcBorders>
            <w:shd w:val="clear" w:color="auto" w:fill="auto"/>
          </w:tcPr>
          <w:p w:rsidR="00841873" w:rsidRPr="00AD7C7B" w:rsidRDefault="00841873" w:rsidP="00A422C6">
            <w:pPr>
              <w:jc w:val="both"/>
            </w:pPr>
            <w:r w:rsidRPr="00AD7C7B">
              <w:rPr>
                <w:sz w:val="22"/>
                <w:szCs w:val="22"/>
              </w:rPr>
              <w:t xml:space="preserve">ROMÂNIA </w:t>
            </w:r>
          </w:p>
          <w:p w:rsidR="00841873" w:rsidRPr="00AD7C7B" w:rsidRDefault="00841873" w:rsidP="00A422C6">
            <w:pPr>
              <w:jc w:val="both"/>
            </w:pPr>
            <w:r w:rsidRPr="00AD7C7B">
              <w:rPr>
                <w:sz w:val="22"/>
                <w:szCs w:val="22"/>
              </w:rPr>
              <w:t>JUDEŢUL TIMIŞ</w:t>
            </w:r>
          </w:p>
          <w:p w:rsidR="00841873" w:rsidRPr="00AD7C7B" w:rsidRDefault="00841873" w:rsidP="00A422C6">
            <w:pPr>
              <w:jc w:val="both"/>
            </w:pPr>
            <w:r w:rsidRPr="00AD7C7B">
              <w:rPr>
                <w:sz w:val="22"/>
                <w:szCs w:val="22"/>
              </w:rPr>
              <w:t>MUNICIPIULUI   TIMIŞOARA</w:t>
            </w:r>
          </w:p>
          <w:p w:rsidR="00841873" w:rsidRPr="00AD7C7B" w:rsidRDefault="00841873" w:rsidP="00A422C6">
            <w:pPr>
              <w:jc w:val="both"/>
            </w:pPr>
            <w:r w:rsidRPr="00AD7C7B">
              <w:rPr>
                <w:sz w:val="22"/>
                <w:szCs w:val="22"/>
              </w:rPr>
              <w:t>DIRECŢIA GENERALĂ D.P.P.R.U.</w:t>
            </w:r>
          </w:p>
          <w:p w:rsidR="00841873" w:rsidRPr="00AD7C7B" w:rsidRDefault="00841873" w:rsidP="00A422C6">
            <w:pPr>
              <w:jc w:val="both"/>
            </w:pPr>
            <w:r w:rsidRPr="00AD7C7B">
              <w:rPr>
                <w:sz w:val="22"/>
                <w:szCs w:val="22"/>
              </w:rPr>
              <w:t xml:space="preserve">SC2020- </w:t>
            </w:r>
            <w:r w:rsidR="00936BCB" w:rsidRPr="00AD7C7B">
              <w:rPr>
                <w:sz w:val="22"/>
                <w:szCs w:val="22"/>
              </w:rPr>
              <w:t>2594/04.02.2020</w:t>
            </w:r>
          </w:p>
          <w:p w:rsidR="00841873" w:rsidRPr="00DD5CED" w:rsidRDefault="00841873" w:rsidP="00A422C6">
            <w:pPr>
              <w:jc w:val="both"/>
              <w:rPr>
                <w:i/>
              </w:rPr>
            </w:pPr>
            <w:r w:rsidRPr="00AD7C7B">
              <w:rPr>
                <w:i/>
                <w:sz w:val="22"/>
                <w:szCs w:val="22"/>
              </w:rPr>
              <w:t>TIMIŞOARA 2021 CAPITALĂ EUROPEANĂ A CULTURII</w:t>
            </w:r>
          </w:p>
        </w:tc>
        <w:tc>
          <w:tcPr>
            <w:tcW w:w="3150" w:type="dxa"/>
            <w:tcBorders>
              <w:top w:val="nil"/>
              <w:left w:val="nil"/>
              <w:bottom w:val="single" w:sz="4" w:space="0" w:color="auto"/>
              <w:right w:val="nil"/>
            </w:tcBorders>
            <w:shd w:val="clear" w:color="auto" w:fill="auto"/>
          </w:tcPr>
          <w:p w:rsidR="00841873" w:rsidRPr="00942D3F" w:rsidRDefault="00AD7C7B" w:rsidP="00A422C6">
            <w:r>
              <w:rPr>
                <w:noProof/>
                <w:lang w:val="en-US" w:eastAsia="en-US"/>
              </w:rPr>
              <w:drawing>
                <wp:anchor distT="0" distB="0" distL="114300" distR="114300" simplePos="0" relativeHeight="251659264" behindDoc="1" locked="0" layoutInCell="1" allowOverlap="1">
                  <wp:simplePos x="0" y="0"/>
                  <wp:positionH relativeFrom="column">
                    <wp:posOffset>588645</wp:posOffset>
                  </wp:positionH>
                  <wp:positionV relativeFrom="paragraph">
                    <wp:posOffset>0</wp:posOffset>
                  </wp:positionV>
                  <wp:extent cx="752475" cy="1076325"/>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2475" cy="1076325"/>
                          </a:xfrm>
                          <a:prstGeom prst="rect">
                            <a:avLst/>
                          </a:prstGeom>
                          <a:noFill/>
                          <a:ln w="9525">
                            <a:noFill/>
                            <a:miter lim="800000"/>
                            <a:headEnd/>
                            <a:tailEnd/>
                          </a:ln>
                        </pic:spPr>
                      </pic:pic>
                    </a:graphicData>
                  </a:graphic>
                </wp:anchor>
              </w:drawing>
            </w:r>
          </w:p>
          <w:p w:rsidR="00841873" w:rsidRPr="00942D3F" w:rsidRDefault="00841873" w:rsidP="00A422C6"/>
          <w:p w:rsidR="00841873" w:rsidRPr="00942D3F" w:rsidRDefault="00841873" w:rsidP="00A422C6"/>
        </w:tc>
        <w:tc>
          <w:tcPr>
            <w:tcW w:w="1440" w:type="dxa"/>
            <w:tcBorders>
              <w:top w:val="nil"/>
              <w:left w:val="nil"/>
              <w:bottom w:val="single" w:sz="4" w:space="0" w:color="auto"/>
              <w:right w:val="nil"/>
            </w:tcBorders>
            <w:shd w:val="clear" w:color="auto" w:fill="auto"/>
          </w:tcPr>
          <w:p w:rsidR="00841873" w:rsidRPr="00942D3F" w:rsidRDefault="00841873" w:rsidP="00A422C6">
            <w:pPr>
              <w:jc w:val="both"/>
            </w:pPr>
          </w:p>
        </w:tc>
      </w:tr>
      <w:tr w:rsidR="00841873" w:rsidRPr="00942D3F" w:rsidTr="00A422C6">
        <w:trPr>
          <w:cantSplit/>
          <w:trHeight w:val="241"/>
        </w:trPr>
        <w:tc>
          <w:tcPr>
            <w:tcW w:w="10818" w:type="dxa"/>
            <w:gridSpan w:val="3"/>
            <w:tcBorders>
              <w:top w:val="single" w:sz="4" w:space="0" w:color="auto"/>
              <w:left w:val="nil"/>
              <w:bottom w:val="single" w:sz="4" w:space="0" w:color="auto"/>
              <w:right w:val="nil"/>
            </w:tcBorders>
            <w:shd w:val="clear" w:color="auto" w:fill="auto"/>
          </w:tcPr>
          <w:p w:rsidR="00841873" w:rsidRPr="00942D3F" w:rsidRDefault="00841873" w:rsidP="00A422C6">
            <w:pPr>
              <w:rPr>
                <w:b/>
                <w:i/>
                <w:sz w:val="6"/>
                <w:szCs w:val="6"/>
              </w:rPr>
            </w:pPr>
          </w:p>
          <w:p w:rsidR="00841873" w:rsidRPr="00C56A64" w:rsidRDefault="00841873" w:rsidP="00A422C6">
            <w:pPr>
              <w:ind w:left="-62" w:right="-103"/>
            </w:pPr>
            <w:r w:rsidRPr="00C56A64">
              <w:rPr>
                <w:b/>
                <w:i/>
                <w:sz w:val="16"/>
                <w:szCs w:val="16"/>
              </w:rPr>
              <w:t>Bd. C.D. Loga nr. 1, 300030   Timişoara,  tel: +40 256  408 300,  fax:+40 256 493 017 e-mail</w:t>
            </w:r>
            <w:r w:rsidRPr="00C56A64">
              <w:rPr>
                <w:b/>
                <w:i/>
                <w:color w:val="0000FF"/>
                <w:sz w:val="16"/>
                <w:szCs w:val="16"/>
              </w:rPr>
              <w:t xml:space="preserve">: primariatm@primariatm.ro  </w:t>
            </w:r>
            <w:r w:rsidRPr="00C56A64">
              <w:rPr>
                <w:b/>
                <w:i/>
                <w:sz w:val="16"/>
                <w:szCs w:val="16"/>
              </w:rPr>
              <w:t xml:space="preserve">internet: </w:t>
            </w:r>
            <w:hyperlink r:id="rId8" w:history="1">
              <w:r w:rsidRPr="00C56A64">
                <w:rPr>
                  <w:rStyle w:val="Hyperlink"/>
                  <w:b/>
                  <w:i/>
                  <w:sz w:val="16"/>
                  <w:szCs w:val="16"/>
                </w:rPr>
                <w:t>www.primariatm.ro</w:t>
              </w:r>
            </w:hyperlink>
          </w:p>
        </w:tc>
      </w:tr>
    </w:tbl>
    <w:p w:rsidR="00841873" w:rsidRDefault="00841873" w:rsidP="00841873">
      <w:pPr>
        <w:jc w:val="both"/>
        <w:rPr>
          <w:b/>
        </w:rPr>
      </w:pPr>
    </w:p>
    <w:p w:rsidR="00841873" w:rsidRDefault="00841873" w:rsidP="00841873">
      <w:pPr>
        <w:jc w:val="both"/>
        <w:rPr>
          <w:b/>
        </w:rPr>
      </w:pPr>
    </w:p>
    <w:p w:rsidR="00841873" w:rsidRDefault="00841873" w:rsidP="00841873">
      <w:pPr>
        <w:pStyle w:val="NoSpacing"/>
        <w:jc w:val="center"/>
        <w:rPr>
          <w:rFonts w:ascii="Times New Roman" w:hAnsi="Times New Roman"/>
          <w:b/>
          <w:sz w:val="24"/>
          <w:szCs w:val="24"/>
          <w:u w:val="single"/>
        </w:rPr>
      </w:pPr>
    </w:p>
    <w:p w:rsidR="00AE4378" w:rsidRPr="00211D72" w:rsidRDefault="00AE4378" w:rsidP="00936BCB">
      <w:pPr>
        <w:jc w:val="center"/>
        <w:rPr>
          <w:b/>
        </w:rPr>
      </w:pPr>
      <w:r w:rsidRPr="00211D72">
        <w:rPr>
          <w:b/>
        </w:rPr>
        <w:t>RAPORT DE SPECIALITATE</w:t>
      </w:r>
    </w:p>
    <w:p w:rsidR="00AE4378" w:rsidRDefault="00AE4378" w:rsidP="00936BCB">
      <w:pPr>
        <w:jc w:val="center"/>
        <w:rPr>
          <w:rFonts w:eastAsia="Calibri"/>
          <w:b/>
          <w:bCs/>
        </w:rPr>
      </w:pPr>
      <w:r>
        <w:rPr>
          <w:rFonts w:eastAsia="Calibri"/>
          <w:b/>
          <w:bCs/>
        </w:rPr>
        <w:t xml:space="preserve">privind </w:t>
      </w:r>
      <w:r w:rsidRPr="006B6B1B">
        <w:rPr>
          <w:b/>
          <w:bCs/>
          <w:color w:val="000000"/>
        </w:rPr>
        <w:t xml:space="preserve">aprobarea </w:t>
      </w:r>
      <w:r>
        <w:rPr>
          <w:b/>
          <w:bCs/>
          <w:color w:val="000000"/>
        </w:rPr>
        <w:t>Protocolului de colaborare incheiat intre Societatea Drumuri Municipale Timisoara SA si Directia Politia Locala Timisoara</w:t>
      </w:r>
    </w:p>
    <w:p w:rsidR="00AE4378" w:rsidRDefault="00AE4378" w:rsidP="00AE4378">
      <w:pPr>
        <w:rPr>
          <w:rFonts w:eastAsia="Calibri"/>
          <w:b/>
          <w:bCs/>
        </w:rPr>
      </w:pPr>
    </w:p>
    <w:p w:rsidR="00AE4378" w:rsidRDefault="00AE4378" w:rsidP="00AE4378"/>
    <w:p w:rsidR="00AE4378" w:rsidRPr="005C0850" w:rsidRDefault="00AE4378" w:rsidP="00AE4378"/>
    <w:p w:rsidR="00AE4378" w:rsidRPr="00936BCB" w:rsidRDefault="00AE4378" w:rsidP="00AE4378">
      <w:pPr>
        <w:jc w:val="both"/>
        <w:rPr>
          <w:rFonts w:eastAsia="Calibri"/>
          <w:bCs/>
        </w:rPr>
      </w:pPr>
      <w:r w:rsidRPr="00936BCB">
        <w:t xml:space="preserve">           Având în vedere Referatul de aprobare a proiectului d</w:t>
      </w:r>
      <w:r w:rsidR="00B825BD">
        <w:t xml:space="preserve">e hotarare nr. SC2020-2594/04.02.2020 </w:t>
      </w:r>
      <w:r w:rsidRPr="00936BCB">
        <w:t xml:space="preserve">a Primarului Municipiului Timișoara, si Proiectul de hotărâre </w:t>
      </w:r>
      <w:proofErr w:type="spellStart"/>
      <w:r w:rsidRPr="00936BCB">
        <w:rPr>
          <w:lang w:val="en-GB"/>
        </w:rPr>
        <w:t>privind</w:t>
      </w:r>
      <w:proofErr w:type="spellEnd"/>
      <w:r w:rsidRPr="00936BCB">
        <w:rPr>
          <w:lang w:val="en-GB"/>
        </w:rPr>
        <w:t xml:space="preserve"> </w:t>
      </w:r>
      <w:r w:rsidRPr="00936BCB">
        <w:rPr>
          <w:rFonts w:eastAsia="Calibri"/>
          <w:bCs/>
        </w:rPr>
        <w:t>aprobarea</w:t>
      </w:r>
      <w:r w:rsidRPr="00936BCB">
        <w:rPr>
          <w:b/>
          <w:bCs/>
          <w:color w:val="000000"/>
        </w:rPr>
        <w:t xml:space="preserve"> </w:t>
      </w:r>
      <w:r w:rsidRPr="00936BCB">
        <w:rPr>
          <w:bCs/>
          <w:color w:val="000000"/>
        </w:rPr>
        <w:t>Protocolului de colaborare incheiat intre Societatea Drumuri Municipale Timisoara SA si Directia Politia Locala Timisoara</w:t>
      </w:r>
      <w:r w:rsidRPr="00936BCB">
        <w:rPr>
          <w:rFonts w:eastAsia="Calibri"/>
          <w:bCs/>
        </w:rPr>
        <w:t xml:space="preserve">, </w:t>
      </w:r>
      <w:r w:rsidRPr="00936BCB">
        <w:rPr>
          <w:rStyle w:val="rezumat1"/>
        </w:rPr>
        <w:t>f</w:t>
      </w:r>
      <w:r w:rsidRPr="00936BCB">
        <w:t>acem următoarele precizări:</w:t>
      </w:r>
    </w:p>
    <w:p w:rsidR="00AE4378" w:rsidRPr="00936BCB" w:rsidRDefault="00AE4378" w:rsidP="00AE4378">
      <w:pPr>
        <w:jc w:val="both"/>
        <w:rPr>
          <w:shd w:val="clear" w:color="auto" w:fill="FFFFFF"/>
        </w:rPr>
      </w:pPr>
      <w:r w:rsidRPr="00936BCB">
        <w:t xml:space="preserve">            In conformitate cu prevederile </w:t>
      </w:r>
      <w:r w:rsidRPr="00936BCB">
        <w:rPr>
          <w:rStyle w:val="salnttl1"/>
          <w:rFonts w:ascii="Times New Roman" w:hAnsi="Times New Roman"/>
          <w:b w:val="0"/>
          <w:color w:val="auto"/>
          <w:sz w:val="24"/>
          <w:szCs w:val="24"/>
        </w:rPr>
        <w:t>art.1 alin. (2)</w:t>
      </w:r>
      <w:r w:rsidRPr="00936BCB">
        <w:rPr>
          <w:color w:val="000000"/>
        </w:rPr>
        <w:t xml:space="preserve"> O</w:t>
      </w:r>
      <w:r w:rsidRPr="00936BCB">
        <w:t>UG nr.195/2002, privind circulatia pe drumurile publice,</w:t>
      </w:r>
      <w:r w:rsidRPr="00936BCB">
        <w:rPr>
          <w:rStyle w:val="salnbdy"/>
          <w:rFonts w:ascii="Times New Roman" w:hAnsi="Times New Roman"/>
          <w:noProof/>
          <w:sz w:val="24"/>
          <w:szCs w:val="24"/>
        </w:rPr>
        <w:t xml:space="preserve"> “Dispozitiile prevăzute în prezenta ordonanţă de urgenţă au ca scop asigurarea desfăşurării fluente şi în siguranţă a circulaţiei pe drumurile publice, precum şi ocrotirea vieţii, integrităţii corporale şi a sănătăţii persoanelor participante la trafic sau aflate în zona drumului public, protecţia drepturilor şi intereselor legitime ale persoanelor respective, a proprietăţii publice şi private, cât şi a mediului.”</w:t>
      </w:r>
      <w:r w:rsidRPr="00936BCB">
        <w:rPr>
          <w:shd w:val="clear" w:color="auto" w:fill="FFFFFF"/>
        </w:rPr>
        <w:t xml:space="preserve"> </w:t>
      </w:r>
    </w:p>
    <w:p w:rsidR="00AE4378" w:rsidRPr="00936BCB" w:rsidRDefault="00AE4378" w:rsidP="00AE4378">
      <w:pPr>
        <w:pStyle w:val="spar"/>
        <w:ind w:left="0"/>
        <w:rPr>
          <w:rFonts w:ascii="Times New Roman" w:hAnsi="Times New Roman"/>
          <w:sz w:val="24"/>
          <w:szCs w:val="24"/>
          <w:shd w:val="clear" w:color="auto" w:fill="FFFFFF"/>
        </w:rPr>
      </w:pPr>
      <w:r w:rsidRPr="00936BCB">
        <w:rPr>
          <w:rFonts w:ascii="Times New Roman" w:hAnsi="Times New Roman"/>
          <w:sz w:val="24"/>
          <w:szCs w:val="24"/>
          <w:shd w:val="clear" w:color="auto" w:fill="FFFFFF"/>
        </w:rPr>
        <w:t xml:space="preserve">           </w:t>
      </w:r>
      <w:proofErr w:type="spellStart"/>
      <w:proofErr w:type="gramStart"/>
      <w:r w:rsidRPr="00936BCB">
        <w:rPr>
          <w:rFonts w:ascii="Times New Roman" w:hAnsi="Times New Roman"/>
          <w:sz w:val="24"/>
          <w:szCs w:val="24"/>
          <w:shd w:val="clear" w:color="auto" w:fill="FFFFFF"/>
        </w:rPr>
        <w:t>Legea</w:t>
      </w:r>
      <w:proofErr w:type="spellEnd"/>
      <w:r w:rsidRPr="00936BCB">
        <w:rPr>
          <w:rFonts w:ascii="Times New Roman" w:hAnsi="Times New Roman"/>
          <w:sz w:val="24"/>
          <w:szCs w:val="24"/>
          <w:shd w:val="clear" w:color="auto" w:fill="FFFFFF"/>
        </w:rPr>
        <w:t xml:space="preserve"> nr.</w:t>
      </w:r>
      <w:proofErr w:type="gramEnd"/>
      <w:r w:rsidRPr="00936BCB">
        <w:rPr>
          <w:rFonts w:ascii="Times New Roman" w:hAnsi="Times New Roman"/>
          <w:sz w:val="24"/>
          <w:szCs w:val="24"/>
          <w:shd w:val="clear" w:color="auto" w:fill="FFFFFF"/>
        </w:rPr>
        <w:t xml:space="preserve"> </w:t>
      </w:r>
      <w:proofErr w:type="gramStart"/>
      <w:r w:rsidRPr="00936BCB">
        <w:rPr>
          <w:rFonts w:ascii="Times New Roman" w:hAnsi="Times New Roman"/>
          <w:sz w:val="24"/>
          <w:szCs w:val="24"/>
          <w:shd w:val="clear" w:color="auto" w:fill="FFFFFF"/>
        </w:rPr>
        <w:t xml:space="preserve">155/2010 a </w:t>
      </w:r>
      <w:proofErr w:type="spellStart"/>
      <w:r w:rsidRPr="00936BCB">
        <w:rPr>
          <w:rFonts w:ascii="Times New Roman" w:hAnsi="Times New Roman"/>
          <w:sz w:val="24"/>
          <w:szCs w:val="24"/>
          <w:shd w:val="clear" w:color="auto" w:fill="FFFFFF"/>
        </w:rPr>
        <w:t>politiei</w:t>
      </w:r>
      <w:proofErr w:type="spellEnd"/>
      <w:r w:rsidRPr="00936BCB">
        <w:rPr>
          <w:rFonts w:ascii="Times New Roman" w:hAnsi="Times New Roman"/>
          <w:sz w:val="24"/>
          <w:szCs w:val="24"/>
          <w:shd w:val="clear" w:color="auto" w:fill="FFFFFF"/>
        </w:rPr>
        <w:t xml:space="preserve"> locale </w:t>
      </w:r>
      <w:proofErr w:type="spellStart"/>
      <w:r w:rsidRPr="00936BCB">
        <w:rPr>
          <w:rFonts w:ascii="Times New Roman" w:hAnsi="Times New Roman"/>
          <w:sz w:val="24"/>
          <w:szCs w:val="24"/>
          <w:shd w:val="clear" w:color="auto" w:fill="FFFFFF"/>
        </w:rPr>
        <w:t>prevede</w:t>
      </w:r>
      <w:proofErr w:type="spellEnd"/>
      <w:r w:rsidRPr="00936BCB">
        <w:rPr>
          <w:rFonts w:ascii="Times New Roman" w:hAnsi="Times New Roman"/>
          <w:sz w:val="24"/>
          <w:szCs w:val="24"/>
          <w:shd w:val="clear" w:color="auto" w:fill="FFFFFF"/>
        </w:rPr>
        <w:t xml:space="preserve"> la art.</w:t>
      </w:r>
      <w:proofErr w:type="gramEnd"/>
      <w:r w:rsidRPr="00936BCB">
        <w:rPr>
          <w:rFonts w:ascii="Times New Roman" w:hAnsi="Times New Roman"/>
          <w:sz w:val="24"/>
          <w:szCs w:val="24"/>
          <w:shd w:val="clear" w:color="auto" w:fill="FFFFFF"/>
        </w:rPr>
        <w:t xml:space="preserve"> 7 </w:t>
      </w:r>
      <w:proofErr w:type="spellStart"/>
      <w:r w:rsidRPr="00936BCB">
        <w:rPr>
          <w:rFonts w:ascii="Times New Roman" w:hAnsi="Times New Roman"/>
          <w:sz w:val="24"/>
          <w:szCs w:val="24"/>
          <w:shd w:val="clear" w:color="auto" w:fill="FFFFFF"/>
        </w:rPr>
        <w:t>urmatoarele</w:t>
      </w:r>
      <w:proofErr w:type="spellEnd"/>
      <w:r w:rsidRPr="00936BCB">
        <w:rPr>
          <w:rFonts w:ascii="Times New Roman" w:hAnsi="Times New Roman"/>
          <w:sz w:val="24"/>
          <w:szCs w:val="24"/>
          <w:shd w:val="clear" w:color="auto" w:fill="FFFFFF"/>
        </w:rPr>
        <w:t>: “</w:t>
      </w:r>
      <w:proofErr w:type="spellStart"/>
      <w:r w:rsidRPr="00936BCB">
        <w:rPr>
          <w:rFonts w:ascii="Times New Roman" w:hAnsi="Times New Roman"/>
          <w:sz w:val="24"/>
          <w:szCs w:val="24"/>
          <w:shd w:val="clear" w:color="auto" w:fill="FFFFFF"/>
        </w:rPr>
        <w:t>În</w:t>
      </w:r>
      <w:proofErr w:type="spellEnd"/>
      <w:r w:rsidRPr="00936BCB">
        <w:rPr>
          <w:rFonts w:ascii="Times New Roman" w:hAnsi="Times New Roman"/>
          <w:sz w:val="24"/>
          <w:szCs w:val="24"/>
          <w:shd w:val="clear" w:color="auto" w:fill="FFFFFF"/>
        </w:rPr>
        <w:t xml:space="preserve"> </w:t>
      </w:r>
      <w:proofErr w:type="spellStart"/>
      <w:r w:rsidRPr="00936BCB">
        <w:rPr>
          <w:rFonts w:ascii="Times New Roman" w:hAnsi="Times New Roman"/>
          <w:sz w:val="24"/>
          <w:szCs w:val="24"/>
          <w:shd w:val="clear" w:color="auto" w:fill="FFFFFF"/>
        </w:rPr>
        <w:t>domeniul</w:t>
      </w:r>
      <w:proofErr w:type="spellEnd"/>
      <w:r w:rsidRPr="00936BCB">
        <w:rPr>
          <w:rFonts w:ascii="Times New Roman" w:hAnsi="Times New Roman"/>
          <w:sz w:val="24"/>
          <w:szCs w:val="24"/>
          <w:shd w:val="clear" w:color="auto" w:fill="FFFFFF"/>
        </w:rPr>
        <w:t xml:space="preserve"> </w:t>
      </w:r>
      <w:proofErr w:type="spellStart"/>
      <w:r w:rsidRPr="00936BCB">
        <w:rPr>
          <w:rFonts w:ascii="Times New Roman" w:hAnsi="Times New Roman"/>
          <w:sz w:val="24"/>
          <w:szCs w:val="24"/>
          <w:shd w:val="clear" w:color="auto" w:fill="FFFFFF"/>
        </w:rPr>
        <w:t>circulaţiei</w:t>
      </w:r>
      <w:proofErr w:type="spellEnd"/>
      <w:r w:rsidRPr="00936BCB">
        <w:rPr>
          <w:rFonts w:ascii="Times New Roman" w:hAnsi="Times New Roman"/>
          <w:sz w:val="24"/>
          <w:szCs w:val="24"/>
          <w:shd w:val="clear" w:color="auto" w:fill="FFFFFF"/>
        </w:rPr>
        <w:t xml:space="preserve"> </w:t>
      </w:r>
      <w:proofErr w:type="spellStart"/>
      <w:r w:rsidRPr="00936BCB">
        <w:rPr>
          <w:rFonts w:ascii="Times New Roman" w:hAnsi="Times New Roman"/>
          <w:sz w:val="24"/>
          <w:szCs w:val="24"/>
          <w:shd w:val="clear" w:color="auto" w:fill="FFFFFF"/>
        </w:rPr>
        <w:t>pe</w:t>
      </w:r>
      <w:proofErr w:type="spellEnd"/>
      <w:r w:rsidRPr="00936BCB">
        <w:rPr>
          <w:rFonts w:ascii="Times New Roman" w:hAnsi="Times New Roman"/>
          <w:sz w:val="24"/>
          <w:szCs w:val="24"/>
          <w:shd w:val="clear" w:color="auto" w:fill="FFFFFF"/>
        </w:rPr>
        <w:t xml:space="preserve"> </w:t>
      </w:r>
      <w:proofErr w:type="spellStart"/>
      <w:r w:rsidRPr="00936BCB">
        <w:rPr>
          <w:rFonts w:ascii="Times New Roman" w:hAnsi="Times New Roman"/>
          <w:sz w:val="24"/>
          <w:szCs w:val="24"/>
          <w:shd w:val="clear" w:color="auto" w:fill="FFFFFF"/>
        </w:rPr>
        <w:t>drumurile</w:t>
      </w:r>
      <w:proofErr w:type="spellEnd"/>
      <w:r w:rsidRPr="00936BCB">
        <w:rPr>
          <w:rFonts w:ascii="Times New Roman" w:hAnsi="Times New Roman"/>
          <w:sz w:val="24"/>
          <w:szCs w:val="24"/>
          <w:shd w:val="clear" w:color="auto" w:fill="FFFFFF"/>
        </w:rPr>
        <w:t xml:space="preserve"> </w:t>
      </w:r>
      <w:proofErr w:type="spellStart"/>
      <w:r w:rsidRPr="00936BCB">
        <w:rPr>
          <w:rFonts w:ascii="Times New Roman" w:hAnsi="Times New Roman"/>
          <w:sz w:val="24"/>
          <w:szCs w:val="24"/>
          <w:shd w:val="clear" w:color="auto" w:fill="FFFFFF"/>
        </w:rPr>
        <w:t>publice</w:t>
      </w:r>
      <w:proofErr w:type="spellEnd"/>
      <w:r w:rsidRPr="00936BCB">
        <w:rPr>
          <w:rFonts w:ascii="Times New Roman" w:hAnsi="Times New Roman"/>
          <w:sz w:val="24"/>
          <w:szCs w:val="24"/>
          <w:shd w:val="clear" w:color="auto" w:fill="FFFFFF"/>
        </w:rPr>
        <w:t xml:space="preserve">, </w:t>
      </w:r>
      <w:proofErr w:type="spellStart"/>
      <w:r w:rsidRPr="00936BCB">
        <w:rPr>
          <w:rFonts w:ascii="Times New Roman" w:hAnsi="Times New Roman"/>
          <w:sz w:val="24"/>
          <w:szCs w:val="24"/>
          <w:shd w:val="clear" w:color="auto" w:fill="FFFFFF"/>
        </w:rPr>
        <w:t>poliţia</w:t>
      </w:r>
      <w:proofErr w:type="spellEnd"/>
      <w:r w:rsidRPr="00936BCB">
        <w:rPr>
          <w:rFonts w:ascii="Times New Roman" w:hAnsi="Times New Roman"/>
          <w:sz w:val="24"/>
          <w:szCs w:val="24"/>
          <w:shd w:val="clear" w:color="auto" w:fill="FFFFFF"/>
        </w:rPr>
        <w:t xml:space="preserve"> </w:t>
      </w:r>
      <w:proofErr w:type="spellStart"/>
      <w:r w:rsidRPr="00936BCB">
        <w:rPr>
          <w:rFonts w:ascii="Times New Roman" w:hAnsi="Times New Roman"/>
          <w:sz w:val="24"/>
          <w:szCs w:val="24"/>
          <w:shd w:val="clear" w:color="auto" w:fill="FFFFFF"/>
        </w:rPr>
        <w:t>locală</w:t>
      </w:r>
      <w:proofErr w:type="spellEnd"/>
      <w:r w:rsidRPr="00936BCB">
        <w:rPr>
          <w:rFonts w:ascii="Times New Roman" w:hAnsi="Times New Roman"/>
          <w:sz w:val="24"/>
          <w:szCs w:val="24"/>
          <w:shd w:val="clear" w:color="auto" w:fill="FFFFFF"/>
        </w:rPr>
        <w:t xml:space="preserve"> are </w:t>
      </w:r>
      <w:proofErr w:type="spellStart"/>
      <w:r w:rsidRPr="00936BCB">
        <w:rPr>
          <w:rFonts w:ascii="Times New Roman" w:hAnsi="Times New Roman"/>
          <w:sz w:val="24"/>
          <w:szCs w:val="24"/>
          <w:shd w:val="clear" w:color="auto" w:fill="FFFFFF"/>
        </w:rPr>
        <w:t>următoarele</w:t>
      </w:r>
      <w:proofErr w:type="spellEnd"/>
      <w:r w:rsidRPr="00936BCB">
        <w:rPr>
          <w:rFonts w:ascii="Times New Roman" w:hAnsi="Times New Roman"/>
          <w:sz w:val="24"/>
          <w:szCs w:val="24"/>
          <w:shd w:val="clear" w:color="auto" w:fill="FFFFFF"/>
        </w:rPr>
        <w:t xml:space="preserve"> </w:t>
      </w:r>
      <w:proofErr w:type="spellStart"/>
      <w:r w:rsidRPr="00936BCB">
        <w:rPr>
          <w:rFonts w:ascii="Times New Roman" w:hAnsi="Times New Roman"/>
          <w:sz w:val="24"/>
          <w:szCs w:val="24"/>
          <w:shd w:val="clear" w:color="auto" w:fill="FFFFFF"/>
        </w:rPr>
        <w:t>atribuţii</w:t>
      </w:r>
      <w:proofErr w:type="spellEnd"/>
      <w:r w:rsidRPr="00936BCB">
        <w:rPr>
          <w:rFonts w:ascii="Times New Roman" w:hAnsi="Times New Roman"/>
          <w:sz w:val="24"/>
          <w:szCs w:val="24"/>
          <w:shd w:val="clear" w:color="auto" w:fill="FFFFFF"/>
        </w:rPr>
        <w:t>:</w:t>
      </w:r>
    </w:p>
    <w:p w:rsidR="00AE4378" w:rsidRPr="00936BCB" w:rsidRDefault="00AE4378" w:rsidP="00AE4378">
      <w:pPr>
        <w:shd w:val="clear" w:color="auto" w:fill="FFFFFF"/>
        <w:jc w:val="both"/>
        <w:rPr>
          <w:color w:val="000000"/>
          <w:shd w:val="clear" w:color="auto" w:fill="FFFFFF"/>
        </w:rPr>
      </w:pPr>
      <w:r w:rsidRPr="00936BCB">
        <w:rPr>
          <w:rStyle w:val="slitttl1"/>
          <w:rFonts w:ascii="Times New Roman" w:hAnsi="Times New Roman"/>
          <w:color w:val="auto"/>
          <w:sz w:val="24"/>
          <w:szCs w:val="24"/>
        </w:rPr>
        <w:t>a)</w:t>
      </w:r>
      <w:r w:rsidRPr="00936BCB">
        <w:rPr>
          <w:color w:val="000000"/>
          <w:shd w:val="clear" w:color="auto" w:fill="FFFFFF"/>
        </w:rPr>
        <w:t xml:space="preserve"> </w:t>
      </w:r>
      <w:r w:rsidRPr="00936BCB">
        <w:rPr>
          <w:rStyle w:val="slitbdy"/>
          <w:rFonts w:ascii="Times New Roman" w:hAnsi="Times New Roman"/>
          <w:noProof/>
          <w:sz w:val="24"/>
          <w:szCs w:val="24"/>
        </w:rPr>
        <w:t>asigură fluenţa circulaţiei pe drumurile publice din raza teritorială de competenţă, având dreptul de a efectua semnale regulamentare de oprire a conducătorilor de autovehicul exclusiv pentru îndeplinirea atribuţiilor conferite de prezenta lege în domeniul circulaţiei pe drumurile publice;</w:t>
      </w:r>
    </w:p>
    <w:p w:rsidR="00AE4378" w:rsidRPr="00936BCB" w:rsidRDefault="00AE4378" w:rsidP="00AE4378">
      <w:pPr>
        <w:shd w:val="clear" w:color="auto" w:fill="FFFFFF"/>
        <w:jc w:val="both"/>
        <w:rPr>
          <w:color w:val="000000"/>
          <w:shd w:val="clear" w:color="auto" w:fill="FFFFFF"/>
        </w:rPr>
      </w:pPr>
      <w:r w:rsidRPr="00936BCB">
        <w:rPr>
          <w:rStyle w:val="slitttl1"/>
          <w:rFonts w:ascii="Times New Roman" w:hAnsi="Times New Roman"/>
          <w:color w:val="auto"/>
          <w:sz w:val="24"/>
          <w:szCs w:val="24"/>
        </w:rPr>
        <w:t>b)</w:t>
      </w:r>
      <w:r w:rsidRPr="00936BCB">
        <w:rPr>
          <w:color w:val="000000"/>
          <w:shd w:val="clear" w:color="auto" w:fill="FFFFFF"/>
        </w:rPr>
        <w:t xml:space="preserve"> </w:t>
      </w:r>
      <w:r w:rsidRPr="00936BCB">
        <w:rPr>
          <w:rStyle w:val="slitbdy"/>
          <w:rFonts w:ascii="Times New Roman" w:hAnsi="Times New Roman"/>
          <w:noProof/>
          <w:sz w:val="24"/>
          <w:szCs w:val="24"/>
        </w:rPr>
        <w:t>verifică integritatea mijloacelor de semnalizare rutieră şi sesizează nereguli constatate privind funcţionarea semafoarelor, starea indicatoarelor şi a marcajelor rutiere şi acordă asistenţă în zonele unde se aplică marcaje rutiere;</w:t>
      </w:r>
    </w:p>
    <w:p w:rsidR="00AE4378" w:rsidRPr="00936BCB" w:rsidRDefault="00AE4378" w:rsidP="00AE4378">
      <w:pPr>
        <w:shd w:val="clear" w:color="auto" w:fill="FFFFFF"/>
        <w:jc w:val="both"/>
        <w:rPr>
          <w:color w:val="000000"/>
          <w:shd w:val="clear" w:color="auto" w:fill="FFFFFF"/>
        </w:rPr>
      </w:pPr>
      <w:r w:rsidRPr="00936BCB">
        <w:rPr>
          <w:rStyle w:val="slitttl1"/>
          <w:rFonts w:ascii="Times New Roman" w:hAnsi="Times New Roman"/>
          <w:color w:val="auto"/>
          <w:sz w:val="24"/>
          <w:szCs w:val="24"/>
        </w:rPr>
        <w:t>c)</w:t>
      </w:r>
      <w:r w:rsidRPr="00936BCB">
        <w:rPr>
          <w:color w:val="000000"/>
          <w:shd w:val="clear" w:color="auto" w:fill="FFFFFF"/>
        </w:rPr>
        <w:t xml:space="preserve"> </w:t>
      </w:r>
      <w:r w:rsidRPr="00936BCB">
        <w:rPr>
          <w:rStyle w:val="slitbdy"/>
          <w:rFonts w:ascii="Times New Roman" w:hAnsi="Times New Roman"/>
          <w:noProof/>
          <w:sz w:val="24"/>
          <w:szCs w:val="24"/>
        </w:rPr>
        <w:t>participă la acţiuni comune cu administratorul drumului pentru înlăturarea efectelor fenomenelor naturale, cum sunt: ninsoare abundentă, viscol, vânt puternic, ploaie torenţială, grindină, polei şi alte asemenea fenomene, pe drumurile publice;</w:t>
      </w:r>
    </w:p>
    <w:p w:rsidR="00AE4378" w:rsidRPr="00936BCB" w:rsidRDefault="00AE4378" w:rsidP="00AE4378">
      <w:pPr>
        <w:shd w:val="clear" w:color="auto" w:fill="FFFFFF"/>
        <w:jc w:val="both"/>
        <w:rPr>
          <w:color w:val="000000"/>
          <w:shd w:val="clear" w:color="auto" w:fill="FFFFFF"/>
        </w:rPr>
      </w:pPr>
      <w:r w:rsidRPr="00936BCB">
        <w:rPr>
          <w:rStyle w:val="slitttl1"/>
          <w:rFonts w:ascii="Times New Roman" w:hAnsi="Times New Roman"/>
          <w:color w:val="auto"/>
          <w:sz w:val="24"/>
          <w:szCs w:val="24"/>
        </w:rPr>
        <w:t>d)</w:t>
      </w:r>
      <w:r w:rsidRPr="00936BCB">
        <w:rPr>
          <w:color w:val="000000"/>
          <w:shd w:val="clear" w:color="auto" w:fill="FFFFFF"/>
        </w:rPr>
        <w:t xml:space="preserve"> </w:t>
      </w:r>
      <w:r w:rsidRPr="00936BCB">
        <w:rPr>
          <w:rStyle w:val="slitbdy"/>
          <w:rFonts w:ascii="Times New Roman" w:hAnsi="Times New Roman"/>
          <w:noProof/>
          <w:sz w:val="24"/>
          <w:szCs w:val="24"/>
        </w:rPr>
        <w:t>participă, împreună cu unităţile/structurile teritoriale ale Poliţiei Române, la asigurarea măsurilor de circulaţie ocazionate de adunări publice, mitinguri, marşuri, demonstraţii, procesiuni, acţiuni de pichetare, acţiuni comerciale promoţionale, manifestări cultural-artistice, sportive, religioase sau comemorative, după caz, precum şi de alte activităţi care se desfăşoară pe drumul public şi implică aglomerări de persoane;</w:t>
      </w:r>
    </w:p>
    <w:p w:rsidR="00AE4378" w:rsidRPr="00936BCB" w:rsidRDefault="00AE4378" w:rsidP="00AE4378">
      <w:pPr>
        <w:shd w:val="clear" w:color="auto" w:fill="FFFFFF"/>
        <w:jc w:val="both"/>
        <w:rPr>
          <w:color w:val="000000"/>
          <w:shd w:val="clear" w:color="auto" w:fill="FFFFFF"/>
        </w:rPr>
      </w:pPr>
      <w:r w:rsidRPr="00936BCB">
        <w:rPr>
          <w:rStyle w:val="slitttl1"/>
          <w:rFonts w:ascii="Times New Roman" w:hAnsi="Times New Roman"/>
          <w:color w:val="auto"/>
          <w:sz w:val="24"/>
          <w:szCs w:val="24"/>
        </w:rPr>
        <w:t>e)</w:t>
      </w:r>
      <w:r w:rsidRPr="00936BCB">
        <w:rPr>
          <w:color w:val="000000"/>
          <w:shd w:val="clear" w:color="auto" w:fill="FFFFFF"/>
        </w:rPr>
        <w:t xml:space="preserve"> </w:t>
      </w:r>
      <w:r w:rsidRPr="00936BCB">
        <w:rPr>
          <w:rStyle w:val="slitbdy"/>
          <w:rFonts w:ascii="Times New Roman" w:hAnsi="Times New Roman"/>
          <w:noProof/>
          <w:sz w:val="24"/>
          <w:szCs w:val="24"/>
        </w:rPr>
        <w:t>sprijină unităţile/structurile teritoriale ale Poliţiei Române în asigurarea măsurilor de circulaţie în cazul transporturilor speciale şi al celor agabaritice pe raza teritorială de competenţă;</w:t>
      </w:r>
    </w:p>
    <w:p w:rsidR="00AE4378" w:rsidRPr="00936BCB" w:rsidRDefault="00AE4378" w:rsidP="00AE4378">
      <w:pPr>
        <w:shd w:val="clear" w:color="auto" w:fill="FFFFFF"/>
        <w:jc w:val="both"/>
        <w:rPr>
          <w:color w:val="000000"/>
          <w:shd w:val="clear" w:color="auto" w:fill="FFFFFF"/>
        </w:rPr>
      </w:pPr>
      <w:r w:rsidRPr="00936BCB">
        <w:rPr>
          <w:rStyle w:val="slitttl1"/>
          <w:rFonts w:ascii="Times New Roman" w:hAnsi="Times New Roman"/>
          <w:color w:val="auto"/>
          <w:sz w:val="24"/>
          <w:szCs w:val="24"/>
        </w:rPr>
        <w:t>f)</w:t>
      </w:r>
      <w:r w:rsidRPr="00936BCB">
        <w:rPr>
          <w:color w:val="000000"/>
          <w:shd w:val="clear" w:color="auto" w:fill="FFFFFF"/>
        </w:rPr>
        <w:t xml:space="preserve"> </w:t>
      </w:r>
      <w:r w:rsidRPr="00936BCB">
        <w:rPr>
          <w:rStyle w:val="slitbdy"/>
          <w:rFonts w:ascii="Times New Roman" w:hAnsi="Times New Roman"/>
          <w:noProof/>
          <w:sz w:val="24"/>
          <w:szCs w:val="24"/>
        </w:rPr>
        <w:t>acordă sprijin unităţilor/structurilor teritoriale ale Poliţiei Române în luarea măsurilor pentru asigurarea fluenţei şi siguranţei traficului;</w:t>
      </w:r>
    </w:p>
    <w:p w:rsidR="00AE4378" w:rsidRPr="00936BCB" w:rsidRDefault="00AE4378" w:rsidP="00AE4378">
      <w:pPr>
        <w:shd w:val="clear" w:color="auto" w:fill="FFFFFF"/>
        <w:jc w:val="both"/>
        <w:rPr>
          <w:color w:val="000000"/>
          <w:shd w:val="clear" w:color="auto" w:fill="FFFFFF"/>
        </w:rPr>
      </w:pPr>
      <w:r w:rsidRPr="00936BCB">
        <w:rPr>
          <w:rStyle w:val="slitttl1"/>
          <w:rFonts w:ascii="Times New Roman" w:hAnsi="Times New Roman"/>
          <w:color w:val="auto"/>
          <w:sz w:val="24"/>
          <w:szCs w:val="24"/>
        </w:rPr>
        <w:t>g)</w:t>
      </w:r>
      <w:r w:rsidRPr="00936BCB">
        <w:rPr>
          <w:color w:val="000000"/>
          <w:shd w:val="clear" w:color="auto" w:fill="FFFFFF"/>
        </w:rPr>
        <w:t xml:space="preserve"> </w:t>
      </w:r>
      <w:r w:rsidRPr="00936BCB">
        <w:rPr>
          <w:rStyle w:val="slitbdy"/>
          <w:rFonts w:ascii="Times New Roman" w:hAnsi="Times New Roman"/>
          <w:noProof/>
          <w:sz w:val="24"/>
          <w:szCs w:val="24"/>
        </w:rPr>
        <w:t>asigură, în cazul accidentelor soldate cu victime, paza locului acestor accidente şi ia primele măsuri ce se impun pentru conservarea urmelor, identificarea martorilor şi a făptuitorilor şi, dacă se impune, transportul victimelor la cea mai apropiată unitate sanitară;</w:t>
      </w:r>
    </w:p>
    <w:p w:rsidR="00AE4378" w:rsidRPr="00936BCB" w:rsidRDefault="00AE4378" w:rsidP="00AE4378">
      <w:pPr>
        <w:shd w:val="clear" w:color="auto" w:fill="FFFFFF"/>
        <w:jc w:val="both"/>
        <w:rPr>
          <w:rStyle w:val="slitttl1"/>
          <w:rFonts w:ascii="Times New Roman" w:hAnsi="Times New Roman"/>
          <w:bCs w:val="0"/>
          <w:sz w:val="24"/>
          <w:szCs w:val="24"/>
        </w:rPr>
      </w:pPr>
      <w:r w:rsidRPr="00936BCB">
        <w:rPr>
          <w:rStyle w:val="slitttl1"/>
          <w:rFonts w:ascii="Times New Roman" w:hAnsi="Times New Roman"/>
          <w:color w:val="auto"/>
          <w:sz w:val="24"/>
          <w:szCs w:val="24"/>
        </w:rPr>
        <w:t>h)</w:t>
      </w:r>
      <w:r w:rsidRPr="00936BCB">
        <w:rPr>
          <w:color w:val="000000"/>
          <w:shd w:val="clear" w:color="auto" w:fill="FFFFFF"/>
        </w:rPr>
        <w:t xml:space="preserve"> </w:t>
      </w:r>
      <w:r w:rsidRPr="00936BCB">
        <w:rPr>
          <w:rStyle w:val="slitbdy"/>
          <w:rFonts w:ascii="Times New Roman" w:hAnsi="Times New Roman"/>
          <w:b/>
          <w:noProof/>
          <w:sz w:val="24"/>
          <w:szCs w:val="24"/>
        </w:rPr>
        <w:t>constată contravenţii şi aplică sancţiuni pentru încălcarea normelor legale privind oprirea, staţionarea, parcarea autovehiculelor şi accesul interzis, având dreptul de a dispune măsuri de ridicare a autovehiculelor staţionate neregulamentar;</w:t>
      </w:r>
    </w:p>
    <w:p w:rsidR="00936BCB" w:rsidRDefault="00936BCB" w:rsidP="00AE4378">
      <w:pPr>
        <w:shd w:val="clear" w:color="auto" w:fill="FFFFFF"/>
        <w:jc w:val="both"/>
        <w:rPr>
          <w:rStyle w:val="slitttl1"/>
          <w:rFonts w:ascii="Times New Roman" w:hAnsi="Times New Roman"/>
          <w:color w:val="auto"/>
          <w:sz w:val="24"/>
          <w:szCs w:val="24"/>
        </w:rPr>
      </w:pPr>
    </w:p>
    <w:p w:rsidR="00936BCB" w:rsidRDefault="00936BCB" w:rsidP="00AE4378">
      <w:pPr>
        <w:shd w:val="clear" w:color="auto" w:fill="FFFFFF"/>
        <w:jc w:val="both"/>
        <w:rPr>
          <w:rStyle w:val="slitttl1"/>
          <w:rFonts w:ascii="Times New Roman" w:hAnsi="Times New Roman"/>
          <w:color w:val="auto"/>
          <w:sz w:val="24"/>
          <w:szCs w:val="24"/>
        </w:rPr>
      </w:pPr>
    </w:p>
    <w:p w:rsidR="00936BCB" w:rsidRDefault="00936BCB" w:rsidP="00AE4378">
      <w:pPr>
        <w:shd w:val="clear" w:color="auto" w:fill="FFFFFF"/>
        <w:jc w:val="both"/>
        <w:rPr>
          <w:rStyle w:val="slitttl1"/>
          <w:rFonts w:ascii="Times New Roman" w:hAnsi="Times New Roman"/>
          <w:color w:val="auto"/>
          <w:sz w:val="24"/>
          <w:szCs w:val="24"/>
        </w:rPr>
      </w:pPr>
    </w:p>
    <w:p w:rsidR="00AD7C7B" w:rsidRDefault="00AD7C7B" w:rsidP="00AE4378">
      <w:pPr>
        <w:shd w:val="clear" w:color="auto" w:fill="FFFFFF"/>
        <w:jc w:val="both"/>
        <w:rPr>
          <w:rStyle w:val="slitttl1"/>
          <w:rFonts w:ascii="Times New Roman" w:hAnsi="Times New Roman"/>
          <w:color w:val="auto"/>
          <w:sz w:val="24"/>
          <w:szCs w:val="24"/>
        </w:rPr>
      </w:pPr>
    </w:p>
    <w:p w:rsidR="00AD7C7B" w:rsidRDefault="00AD7C7B" w:rsidP="00AE4378">
      <w:pPr>
        <w:shd w:val="clear" w:color="auto" w:fill="FFFFFF"/>
        <w:jc w:val="both"/>
        <w:rPr>
          <w:rStyle w:val="slitttl1"/>
          <w:rFonts w:ascii="Times New Roman" w:hAnsi="Times New Roman"/>
          <w:color w:val="auto"/>
          <w:sz w:val="24"/>
          <w:szCs w:val="24"/>
        </w:rPr>
      </w:pPr>
    </w:p>
    <w:p w:rsidR="00AE4378" w:rsidRPr="00936BCB" w:rsidRDefault="00AE4378" w:rsidP="00AE4378">
      <w:pPr>
        <w:shd w:val="clear" w:color="auto" w:fill="FFFFFF"/>
        <w:jc w:val="both"/>
        <w:rPr>
          <w:color w:val="000000"/>
          <w:shd w:val="clear" w:color="auto" w:fill="FFFFFF"/>
        </w:rPr>
      </w:pPr>
      <w:r w:rsidRPr="00936BCB">
        <w:rPr>
          <w:rStyle w:val="slitttl1"/>
          <w:rFonts w:ascii="Times New Roman" w:hAnsi="Times New Roman"/>
          <w:color w:val="auto"/>
          <w:sz w:val="24"/>
          <w:szCs w:val="24"/>
        </w:rPr>
        <w:t>i)</w:t>
      </w:r>
      <w:r w:rsidRPr="00936BCB">
        <w:rPr>
          <w:color w:val="000000"/>
          <w:shd w:val="clear" w:color="auto" w:fill="FFFFFF"/>
        </w:rPr>
        <w:t xml:space="preserve"> </w:t>
      </w:r>
      <w:r w:rsidRPr="00936BCB">
        <w:rPr>
          <w:rStyle w:val="slitbdy"/>
          <w:rFonts w:ascii="Times New Roman" w:hAnsi="Times New Roman"/>
          <w:noProof/>
          <w:sz w:val="24"/>
          <w:szCs w:val="24"/>
        </w:rPr>
        <w:t>constată contravenţii şi aplică sancţiuni pentru încălcarea normelor legale privind masa maximă admisă şi accesul pe anumite sectoare de drum, având dreptul de a efectua semnale de oprire a conducătorilor acestor vehicule;</w:t>
      </w:r>
    </w:p>
    <w:p w:rsidR="00AE4378" w:rsidRPr="00936BCB" w:rsidRDefault="00AE4378" w:rsidP="00AE4378">
      <w:pPr>
        <w:shd w:val="clear" w:color="auto" w:fill="FFFFFF"/>
        <w:jc w:val="both"/>
        <w:rPr>
          <w:color w:val="000000"/>
          <w:shd w:val="clear" w:color="auto" w:fill="FFFFFF"/>
        </w:rPr>
      </w:pPr>
      <w:r w:rsidRPr="00936BCB">
        <w:rPr>
          <w:rStyle w:val="slitttl1"/>
          <w:rFonts w:ascii="Times New Roman" w:hAnsi="Times New Roman"/>
          <w:color w:val="auto"/>
          <w:sz w:val="24"/>
          <w:szCs w:val="24"/>
        </w:rPr>
        <w:t>j)</w:t>
      </w:r>
      <w:r w:rsidRPr="00936BCB">
        <w:rPr>
          <w:color w:val="000000"/>
          <w:shd w:val="clear" w:color="auto" w:fill="FFFFFF"/>
        </w:rPr>
        <w:t xml:space="preserve"> </w:t>
      </w:r>
      <w:r w:rsidRPr="00936BCB">
        <w:rPr>
          <w:rStyle w:val="slitbdy"/>
          <w:rFonts w:ascii="Times New Roman" w:hAnsi="Times New Roman"/>
          <w:noProof/>
          <w:sz w:val="24"/>
          <w:szCs w:val="24"/>
        </w:rPr>
        <w:t>constată contravenţii şi aplică sancţiuni pentru încălcarea normelor rutiere de către pietoni, biciclişti, conducători de mopede şi vehicule cu tracţiune animală;</w:t>
      </w:r>
    </w:p>
    <w:p w:rsidR="00AE4378" w:rsidRPr="00936BCB" w:rsidRDefault="00AE4378" w:rsidP="00AE4378">
      <w:pPr>
        <w:shd w:val="clear" w:color="auto" w:fill="FFFFFF"/>
        <w:jc w:val="both"/>
        <w:rPr>
          <w:b/>
          <w:color w:val="000000"/>
          <w:shd w:val="clear" w:color="auto" w:fill="FFFFFF"/>
        </w:rPr>
      </w:pPr>
      <w:r w:rsidRPr="00936BCB">
        <w:rPr>
          <w:rStyle w:val="slitttl1"/>
          <w:rFonts w:ascii="Times New Roman" w:hAnsi="Times New Roman"/>
          <w:color w:val="auto"/>
          <w:sz w:val="24"/>
          <w:szCs w:val="24"/>
        </w:rPr>
        <w:t>k)</w:t>
      </w:r>
      <w:r w:rsidRPr="00936BCB">
        <w:rPr>
          <w:color w:val="000000"/>
          <w:shd w:val="clear" w:color="auto" w:fill="FFFFFF"/>
        </w:rPr>
        <w:t xml:space="preserve"> </w:t>
      </w:r>
      <w:r w:rsidRPr="00936BCB">
        <w:rPr>
          <w:rStyle w:val="slitbdy"/>
          <w:rFonts w:ascii="Times New Roman" w:hAnsi="Times New Roman"/>
          <w:b/>
          <w:noProof/>
          <w:sz w:val="24"/>
          <w:szCs w:val="24"/>
        </w:rPr>
        <w:t>constată contravenţii şi aplică sancţiuni pentru nerespectarea prevederilor legale referitoare la circulaţia în zona pietonală, în zona rezidenţială, în parcuri şi zone de agrement, precum şi pe locurile de parcare adaptate, rezervate şi semnalizate prin semnul internaţional pentru persoanele cu handicap;</w:t>
      </w:r>
    </w:p>
    <w:p w:rsidR="00AE4378" w:rsidRPr="00936BCB" w:rsidRDefault="00AE4378" w:rsidP="00AE4378">
      <w:pPr>
        <w:shd w:val="clear" w:color="auto" w:fill="FFFFFF"/>
        <w:jc w:val="both"/>
        <w:rPr>
          <w:color w:val="000000"/>
          <w:shd w:val="clear" w:color="auto" w:fill="FFFFFF"/>
        </w:rPr>
      </w:pPr>
      <w:r w:rsidRPr="00936BCB">
        <w:rPr>
          <w:rStyle w:val="slitttl1"/>
          <w:rFonts w:ascii="Times New Roman" w:hAnsi="Times New Roman"/>
          <w:color w:val="auto"/>
          <w:sz w:val="24"/>
          <w:szCs w:val="24"/>
        </w:rPr>
        <w:t>l)</w:t>
      </w:r>
      <w:r w:rsidRPr="00936BCB">
        <w:rPr>
          <w:color w:val="000000"/>
          <w:shd w:val="clear" w:color="auto" w:fill="FFFFFF"/>
        </w:rPr>
        <w:t xml:space="preserve"> </w:t>
      </w:r>
      <w:r w:rsidRPr="00936BCB">
        <w:rPr>
          <w:rStyle w:val="slitbdy"/>
          <w:rFonts w:ascii="Times New Roman" w:hAnsi="Times New Roman"/>
          <w:noProof/>
          <w:sz w:val="24"/>
          <w:szCs w:val="24"/>
        </w:rPr>
        <w:t>aplică prevederile legale privind regimul juridic al vehiculelor fără stăpân sau abandonate pe terenuri aparţinând domeniului public sau privat al statului ori al unităţilor/subdiviziunilor administrativ-teritoriale;</w:t>
      </w:r>
    </w:p>
    <w:p w:rsidR="00AE4378" w:rsidRPr="00936BCB" w:rsidRDefault="00AE4378" w:rsidP="00AE4378">
      <w:pPr>
        <w:shd w:val="clear" w:color="auto" w:fill="FFFFFF"/>
        <w:jc w:val="both"/>
        <w:rPr>
          <w:rStyle w:val="slitbdy"/>
          <w:rFonts w:ascii="Times New Roman" w:hAnsi="Times New Roman"/>
          <w:noProof/>
          <w:sz w:val="24"/>
          <w:szCs w:val="24"/>
        </w:rPr>
      </w:pPr>
      <w:r w:rsidRPr="00936BCB">
        <w:rPr>
          <w:rStyle w:val="slitttl1"/>
          <w:rFonts w:ascii="Times New Roman" w:hAnsi="Times New Roman"/>
          <w:color w:val="auto"/>
          <w:sz w:val="24"/>
          <w:szCs w:val="24"/>
        </w:rPr>
        <w:t>m)</w:t>
      </w:r>
      <w:r w:rsidRPr="00936BCB">
        <w:rPr>
          <w:color w:val="000000"/>
          <w:shd w:val="clear" w:color="auto" w:fill="FFFFFF"/>
        </w:rPr>
        <w:t xml:space="preserve"> </w:t>
      </w:r>
      <w:r w:rsidRPr="00936BCB">
        <w:rPr>
          <w:rStyle w:val="slitbdy"/>
          <w:rFonts w:ascii="Times New Roman" w:hAnsi="Times New Roman"/>
          <w:noProof/>
          <w:sz w:val="24"/>
          <w:szCs w:val="24"/>
        </w:rPr>
        <w:t>cooperează cu unităţile/structurile teritoriale ale Poliţiei Române pentru identificarea deţinătorului/utilizatorului autovehiculului ridicat ca urmare a staţionării neregulamentare sau al autovehiculelor abandonate pe domeniul public.”</w:t>
      </w:r>
    </w:p>
    <w:p w:rsidR="00AE4378" w:rsidRPr="00936BCB" w:rsidRDefault="00AE4378" w:rsidP="00AE4378">
      <w:pPr>
        <w:pStyle w:val="sartttl"/>
        <w:rPr>
          <w:rFonts w:ascii="Times New Roman" w:hAnsi="Times New Roman"/>
          <w:b w:val="0"/>
          <w:color w:val="auto"/>
          <w:sz w:val="24"/>
          <w:szCs w:val="24"/>
        </w:rPr>
      </w:pPr>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Articolul</w:t>
      </w:r>
      <w:proofErr w:type="spellEnd"/>
      <w:r w:rsidRPr="00936BCB">
        <w:rPr>
          <w:rFonts w:ascii="Times New Roman" w:hAnsi="Times New Roman"/>
          <w:b w:val="0"/>
          <w:color w:val="auto"/>
          <w:sz w:val="24"/>
          <w:szCs w:val="24"/>
        </w:rPr>
        <w:t xml:space="preserve"> 3 din </w:t>
      </w:r>
      <w:proofErr w:type="spellStart"/>
      <w:r w:rsidRPr="00936BCB">
        <w:rPr>
          <w:rFonts w:ascii="Times New Roman" w:hAnsi="Times New Roman"/>
          <w:b w:val="0"/>
          <w:color w:val="auto"/>
          <w:sz w:val="24"/>
          <w:szCs w:val="24"/>
        </w:rPr>
        <w:t>Legea</w:t>
      </w:r>
      <w:proofErr w:type="spellEnd"/>
      <w:r w:rsidRPr="00936BCB">
        <w:rPr>
          <w:rFonts w:ascii="Times New Roman" w:hAnsi="Times New Roman"/>
          <w:b w:val="0"/>
          <w:color w:val="auto"/>
          <w:sz w:val="24"/>
          <w:szCs w:val="24"/>
        </w:rPr>
        <w:t xml:space="preserve"> 421/2002 </w:t>
      </w:r>
      <w:proofErr w:type="spellStart"/>
      <w:r w:rsidRPr="00936BCB">
        <w:rPr>
          <w:rFonts w:ascii="Times New Roman" w:hAnsi="Times New Roman"/>
          <w:b w:val="0"/>
          <w:color w:val="auto"/>
          <w:sz w:val="24"/>
          <w:szCs w:val="24"/>
        </w:rPr>
        <w:t>privind</w:t>
      </w:r>
      <w:proofErr w:type="spellEnd"/>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regimul</w:t>
      </w:r>
      <w:proofErr w:type="spellEnd"/>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juridic</w:t>
      </w:r>
      <w:proofErr w:type="spellEnd"/>
      <w:r w:rsidRPr="00936BCB">
        <w:rPr>
          <w:rFonts w:ascii="Times New Roman" w:hAnsi="Times New Roman"/>
          <w:b w:val="0"/>
          <w:color w:val="auto"/>
          <w:sz w:val="24"/>
          <w:szCs w:val="24"/>
        </w:rPr>
        <w:t xml:space="preserve"> al </w:t>
      </w:r>
      <w:proofErr w:type="spellStart"/>
      <w:r w:rsidRPr="00936BCB">
        <w:rPr>
          <w:rFonts w:ascii="Times New Roman" w:hAnsi="Times New Roman"/>
          <w:b w:val="0"/>
          <w:color w:val="auto"/>
          <w:sz w:val="24"/>
          <w:szCs w:val="24"/>
        </w:rPr>
        <w:t>vehiculelor</w:t>
      </w:r>
      <w:proofErr w:type="spellEnd"/>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fără</w:t>
      </w:r>
      <w:proofErr w:type="spellEnd"/>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stăpân</w:t>
      </w:r>
      <w:proofErr w:type="spellEnd"/>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sau</w:t>
      </w:r>
      <w:proofErr w:type="spellEnd"/>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abandonate</w:t>
      </w:r>
      <w:proofErr w:type="spellEnd"/>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pe</w:t>
      </w:r>
      <w:proofErr w:type="spellEnd"/>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terenuri</w:t>
      </w:r>
      <w:proofErr w:type="spellEnd"/>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aparţinând</w:t>
      </w:r>
      <w:proofErr w:type="spellEnd"/>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domeniului</w:t>
      </w:r>
      <w:proofErr w:type="spellEnd"/>
      <w:r w:rsidRPr="00936BCB">
        <w:rPr>
          <w:rFonts w:ascii="Times New Roman" w:hAnsi="Times New Roman"/>
          <w:b w:val="0"/>
          <w:color w:val="auto"/>
          <w:sz w:val="24"/>
          <w:szCs w:val="24"/>
        </w:rPr>
        <w:t xml:space="preserve"> public </w:t>
      </w:r>
      <w:proofErr w:type="spellStart"/>
      <w:r w:rsidRPr="00936BCB">
        <w:rPr>
          <w:rFonts w:ascii="Times New Roman" w:hAnsi="Times New Roman"/>
          <w:b w:val="0"/>
          <w:color w:val="auto"/>
          <w:sz w:val="24"/>
          <w:szCs w:val="24"/>
        </w:rPr>
        <w:t>sau</w:t>
      </w:r>
      <w:proofErr w:type="spellEnd"/>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privat</w:t>
      </w:r>
      <w:proofErr w:type="spellEnd"/>
      <w:r w:rsidRPr="00936BCB">
        <w:rPr>
          <w:rFonts w:ascii="Times New Roman" w:hAnsi="Times New Roman"/>
          <w:b w:val="0"/>
          <w:color w:val="auto"/>
          <w:sz w:val="24"/>
          <w:szCs w:val="24"/>
        </w:rPr>
        <w:t xml:space="preserve"> al </w:t>
      </w:r>
      <w:proofErr w:type="spellStart"/>
      <w:r w:rsidRPr="00936BCB">
        <w:rPr>
          <w:rFonts w:ascii="Times New Roman" w:hAnsi="Times New Roman"/>
          <w:b w:val="0"/>
          <w:color w:val="auto"/>
          <w:sz w:val="24"/>
          <w:szCs w:val="24"/>
        </w:rPr>
        <w:t>statului</w:t>
      </w:r>
      <w:proofErr w:type="spellEnd"/>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ori</w:t>
      </w:r>
      <w:proofErr w:type="spellEnd"/>
      <w:r w:rsidRPr="00936BCB">
        <w:rPr>
          <w:rFonts w:ascii="Times New Roman" w:hAnsi="Times New Roman"/>
          <w:b w:val="0"/>
          <w:color w:val="auto"/>
          <w:sz w:val="24"/>
          <w:szCs w:val="24"/>
        </w:rPr>
        <w:t xml:space="preserve"> al </w:t>
      </w:r>
      <w:proofErr w:type="spellStart"/>
      <w:r w:rsidRPr="00936BCB">
        <w:rPr>
          <w:rFonts w:ascii="Times New Roman" w:hAnsi="Times New Roman"/>
          <w:b w:val="0"/>
          <w:color w:val="auto"/>
          <w:sz w:val="24"/>
          <w:szCs w:val="24"/>
        </w:rPr>
        <w:t>unităţilor</w:t>
      </w:r>
      <w:proofErr w:type="spellEnd"/>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administrativ-teritoriale</w:t>
      </w:r>
      <w:proofErr w:type="spellEnd"/>
      <w:r w:rsidRPr="00936BCB">
        <w:rPr>
          <w:rFonts w:ascii="Times New Roman" w:hAnsi="Times New Roman"/>
          <w:b w:val="0"/>
          <w:color w:val="auto"/>
          <w:sz w:val="24"/>
          <w:szCs w:val="24"/>
        </w:rPr>
        <w:t xml:space="preserve"> </w:t>
      </w:r>
      <w:proofErr w:type="spellStart"/>
      <w:r w:rsidRPr="00936BCB">
        <w:rPr>
          <w:rFonts w:ascii="Times New Roman" w:hAnsi="Times New Roman"/>
          <w:b w:val="0"/>
          <w:color w:val="auto"/>
          <w:sz w:val="24"/>
          <w:szCs w:val="24"/>
        </w:rPr>
        <w:t>stipuleaza</w:t>
      </w:r>
      <w:proofErr w:type="spellEnd"/>
      <w:r w:rsidRPr="00936BCB">
        <w:rPr>
          <w:rFonts w:ascii="Times New Roman" w:hAnsi="Times New Roman"/>
          <w:b w:val="0"/>
          <w:color w:val="auto"/>
          <w:sz w:val="24"/>
          <w:szCs w:val="24"/>
        </w:rPr>
        <w:t xml:space="preserve"> </w:t>
      </w:r>
      <w:proofErr w:type="spellStart"/>
      <w:proofErr w:type="gramStart"/>
      <w:r w:rsidRPr="00936BCB">
        <w:rPr>
          <w:rFonts w:ascii="Times New Roman" w:hAnsi="Times New Roman"/>
          <w:b w:val="0"/>
          <w:color w:val="auto"/>
          <w:sz w:val="24"/>
          <w:szCs w:val="24"/>
        </w:rPr>
        <w:t>că</w:t>
      </w:r>
      <w:proofErr w:type="spellEnd"/>
      <w:r w:rsidRPr="00936BCB">
        <w:rPr>
          <w:rFonts w:ascii="Times New Roman" w:hAnsi="Times New Roman"/>
          <w:b w:val="0"/>
          <w:color w:val="auto"/>
          <w:sz w:val="24"/>
          <w:szCs w:val="24"/>
        </w:rPr>
        <w:t xml:space="preserve"> :</w:t>
      </w:r>
      <w:proofErr w:type="gramEnd"/>
    </w:p>
    <w:p w:rsidR="00AE4378" w:rsidRPr="00936BCB" w:rsidRDefault="00AE4378" w:rsidP="00AE4378">
      <w:pPr>
        <w:shd w:val="clear" w:color="auto" w:fill="FFFFFF"/>
        <w:jc w:val="both"/>
        <w:rPr>
          <w:shd w:val="clear" w:color="auto" w:fill="FFFFFF"/>
        </w:rPr>
      </w:pPr>
      <w:r w:rsidRPr="00D2685B">
        <w:rPr>
          <w:rStyle w:val="salnttl1"/>
          <w:rFonts w:ascii="Times New Roman" w:hAnsi="Times New Roman"/>
          <w:color w:val="auto"/>
          <w:sz w:val="24"/>
          <w:szCs w:val="24"/>
        </w:rPr>
        <w:t>“(1)</w:t>
      </w:r>
      <w:r w:rsidRPr="00936BCB">
        <w:rPr>
          <w:shd w:val="clear" w:color="auto" w:fill="FFFFFF"/>
        </w:rPr>
        <w:t xml:space="preserve"> </w:t>
      </w:r>
      <w:r w:rsidRPr="00936BCB">
        <w:rPr>
          <w:rStyle w:val="salnbdy"/>
          <w:rFonts w:ascii="Times New Roman" w:hAnsi="Times New Roman"/>
          <w:noProof/>
          <w:sz w:val="24"/>
          <w:szCs w:val="24"/>
        </w:rPr>
        <w:t>Pentru vehiculele în privinţa cărora exista indicii temeinice ca ar fi fără stăpân sau ca ar fi abandonate, aflate pe domeniul public sau privat al statului ori al unităţilor administrativ-teritoriale, agenţii constatatori din aparatul propriu al consiliului local, împuterniciţi de primar, precum şi agenţii aparţinând organelor de poliţie vor întocmi procese-verbale de constatare.</w:t>
      </w:r>
    </w:p>
    <w:p w:rsidR="00AE4378" w:rsidRPr="00936BCB" w:rsidRDefault="00AE4378" w:rsidP="00AE4378">
      <w:pPr>
        <w:shd w:val="clear" w:color="auto" w:fill="FFFFFF"/>
        <w:jc w:val="both"/>
        <w:rPr>
          <w:shd w:val="clear" w:color="auto" w:fill="FFFFFF"/>
        </w:rPr>
      </w:pPr>
      <w:r w:rsidRPr="00D2685B">
        <w:rPr>
          <w:rStyle w:val="salnttl1"/>
          <w:rFonts w:ascii="Times New Roman" w:hAnsi="Times New Roman"/>
          <w:color w:val="auto"/>
          <w:sz w:val="24"/>
          <w:szCs w:val="24"/>
        </w:rPr>
        <w:t>(2)</w:t>
      </w:r>
      <w:r w:rsidRPr="00936BCB">
        <w:rPr>
          <w:shd w:val="clear" w:color="auto" w:fill="FFFFFF"/>
        </w:rPr>
        <w:t xml:space="preserve"> </w:t>
      </w:r>
      <w:r w:rsidRPr="00936BCB">
        <w:rPr>
          <w:rStyle w:val="salnbdy"/>
          <w:rFonts w:ascii="Times New Roman" w:hAnsi="Times New Roman"/>
          <w:noProof/>
          <w:sz w:val="24"/>
          <w:szCs w:val="24"/>
        </w:rPr>
        <w:t xml:space="preserve">Cu ocazia întocmirii procesului-verbal, agentul constatator va afişa o somaţie pe caroseria autovehiculului, </w:t>
      </w:r>
      <w:r w:rsidRPr="00936BCB">
        <w:rPr>
          <w:rStyle w:val="salnbdy"/>
          <w:rFonts w:ascii="Times New Roman" w:hAnsi="Times New Roman"/>
          <w:b/>
          <w:noProof/>
          <w:sz w:val="24"/>
          <w:szCs w:val="24"/>
        </w:rPr>
        <w:t>prin care solicită ridicarea acestuia de pe terenul aparţinând domeniului public sau privat al statului ori al unităţilor administrativ-teritoriale,</w:t>
      </w:r>
      <w:r w:rsidRPr="00936BCB">
        <w:rPr>
          <w:rStyle w:val="salnbdy"/>
          <w:rFonts w:ascii="Times New Roman" w:hAnsi="Times New Roman"/>
          <w:noProof/>
          <w:sz w:val="24"/>
          <w:szCs w:val="24"/>
        </w:rPr>
        <w:t xml:space="preserve"> în termen de 10 zile.</w:t>
      </w:r>
    </w:p>
    <w:p w:rsidR="00AE4378" w:rsidRPr="00936BCB" w:rsidRDefault="00AE4378" w:rsidP="00AE4378">
      <w:pPr>
        <w:shd w:val="clear" w:color="auto" w:fill="FFFFFF"/>
        <w:jc w:val="both"/>
        <w:rPr>
          <w:shd w:val="clear" w:color="auto" w:fill="FFFFFF"/>
        </w:rPr>
      </w:pPr>
      <w:r w:rsidRPr="00D2685B">
        <w:rPr>
          <w:rStyle w:val="salnttl1"/>
          <w:rFonts w:ascii="Times New Roman" w:hAnsi="Times New Roman"/>
          <w:color w:val="auto"/>
          <w:sz w:val="24"/>
          <w:szCs w:val="24"/>
        </w:rPr>
        <w:t xml:space="preserve"> (3)</w:t>
      </w:r>
      <w:r w:rsidRPr="00936BCB">
        <w:rPr>
          <w:shd w:val="clear" w:color="auto" w:fill="FFFFFF"/>
        </w:rPr>
        <w:t xml:space="preserve"> </w:t>
      </w:r>
      <w:r w:rsidRPr="00936BCB">
        <w:rPr>
          <w:rStyle w:val="salnbdy"/>
          <w:rFonts w:ascii="Times New Roman" w:hAnsi="Times New Roman"/>
          <w:noProof/>
          <w:sz w:val="24"/>
          <w:szCs w:val="24"/>
        </w:rPr>
        <w:t>La împlinirea termenului prevăzut la alin. (2), primarul va dispune, la propunerea organului constatator, inventarierea, expertizarea, ridicarea, transportarea şi depozitarea autovehiculului şi a bunurilor aflate în interiorul acestuia, prin grija agentului constatator, într-un loc special amenajat de către autorităţile administraţiei publice locale.”</w:t>
      </w:r>
    </w:p>
    <w:p w:rsidR="00AE4378" w:rsidRPr="00936BCB" w:rsidRDefault="00AE4378" w:rsidP="00AE4378">
      <w:pPr>
        <w:shd w:val="clear" w:color="auto" w:fill="FFFFFF"/>
        <w:jc w:val="both"/>
        <w:rPr>
          <w:color w:val="000000"/>
          <w:shd w:val="clear" w:color="auto" w:fill="FFFFFF"/>
        </w:rPr>
      </w:pPr>
      <w:r w:rsidRPr="00936BCB">
        <w:rPr>
          <w:color w:val="000000"/>
          <w:shd w:val="clear" w:color="auto" w:fill="FFFFFF"/>
        </w:rPr>
        <w:t xml:space="preserve">               In baza </w:t>
      </w:r>
      <w:r w:rsidRPr="00936BCB">
        <w:rPr>
          <w:b/>
          <w:color w:val="000000"/>
          <w:shd w:val="clear" w:color="auto" w:fill="FFFFFF"/>
        </w:rPr>
        <w:t>HCL nr. 12/2014</w:t>
      </w:r>
      <w:r w:rsidRPr="00936BCB">
        <w:rPr>
          <w:color w:val="000000"/>
          <w:shd w:val="clear" w:color="auto" w:fill="FFFFFF"/>
        </w:rPr>
        <w:t xml:space="preserve"> </w:t>
      </w:r>
      <w:r w:rsidRPr="00936BCB">
        <w:rPr>
          <w:rFonts w:eastAsiaTheme="minorHAnsi"/>
          <w:b/>
          <w:bCs/>
          <w:color w:val="000000"/>
        </w:rPr>
        <w:t xml:space="preserve">privind delegarea gestiunii, prin atribuire directă, a serviciului  de blocare şi/sau ridicare, transport, depozitare si eliberare a vehiculelor oprite/stationate neregulamentar si a vehiculelor fara stapan sau abandonate pe terenuri apartinand domeniului public sau privat al  municipiului Timişoara, a Caietului de sarcini si a Contractului de delegare </w:t>
      </w:r>
      <w:r w:rsidRPr="00936BCB">
        <w:rPr>
          <w:rFonts w:eastAsiaTheme="minorHAnsi"/>
          <w:b/>
          <w:bCs/>
          <w:color w:val="000000"/>
        </w:rPr>
        <w:br/>
      </w:r>
      <w:r w:rsidRPr="00936BCB">
        <w:rPr>
          <w:color w:val="000000"/>
          <w:shd w:val="clear" w:color="auto" w:fill="FFFFFF"/>
        </w:rPr>
        <w:t xml:space="preserve"> a fost incheiat contractul nr. SC2014-11579/07.05.2014 privind delegarea de gestiune prin atribuire directa a serviciilor de blocare si/sau ridicare, transport, depozitare si eliberare a vehiculelor oprite/stationate neregulamentar si a vehiculelor fara stapan sau abandonate pe terenuri apartinand domeniului public sau privat al Municipiului Timisoara, avand ca parti Societatea Drumuri Municipale Timisoara SA, in calitate de concesionar, si Municipiul Timisoara, prin P</w:t>
      </w:r>
      <w:r w:rsidR="003F4B2D">
        <w:rPr>
          <w:color w:val="000000"/>
          <w:shd w:val="clear" w:color="auto" w:fill="FFFFFF"/>
        </w:rPr>
        <w:t>rimar, in calitate de concedent. Prin intermediul contractului</w:t>
      </w:r>
      <w:r w:rsidRPr="00936BCB">
        <w:rPr>
          <w:color w:val="000000"/>
          <w:shd w:val="clear" w:color="auto" w:fill="FFFFFF"/>
        </w:rPr>
        <w:t xml:space="preserve"> concesionarul este imputernicit sa desfasoare in Municipiul Timisoara, activitatile de blocare, ridicare, transport, depozitare si eliberare a autovehiculelor si remorcilor statio</w:t>
      </w:r>
      <w:r w:rsidR="003F4B2D">
        <w:rPr>
          <w:color w:val="000000"/>
          <w:shd w:val="clear" w:color="auto" w:fill="FFFFFF"/>
        </w:rPr>
        <w:t xml:space="preserve">nate neregulamentar, respectiv </w:t>
      </w:r>
      <w:r w:rsidRPr="00936BCB">
        <w:rPr>
          <w:color w:val="000000"/>
          <w:shd w:val="clear" w:color="auto" w:fill="FFFFFF"/>
        </w:rPr>
        <w:t>fara stapan sau abandonate pe domeniul public sau privat al Municipiului Timisoara.</w:t>
      </w:r>
    </w:p>
    <w:p w:rsidR="00AE4378" w:rsidRPr="00936BCB" w:rsidRDefault="00AE4378" w:rsidP="00AE4378">
      <w:pPr>
        <w:shd w:val="clear" w:color="auto" w:fill="FFFFFF"/>
        <w:jc w:val="both"/>
        <w:rPr>
          <w:color w:val="000000"/>
          <w:shd w:val="clear" w:color="auto" w:fill="FFFFFF"/>
        </w:rPr>
      </w:pPr>
      <w:r w:rsidRPr="00936BCB">
        <w:rPr>
          <w:color w:val="000000"/>
          <w:shd w:val="clear" w:color="auto" w:fill="FFFFFF"/>
        </w:rPr>
        <w:t xml:space="preserve">                Din cuprinsul  Deciziei nr.110/08.01.2015 a Curtii de Conturi – Camera de Conturi Timis, in urma auditului efectuat la SC Drumuri Municipale SA, reiese ca una din masurile dispuse constă in supunerea spre aprobarea de catre Consiliul Local al Municipiului Timisoara a unui protocol de colaborare public-privat intre SC Drumuri Municipale SA si Directia Politiei Locale Timisoara in sanctionarea prin ridicare/blocare a autautovehiculelor parcate sau abandonate pe spatial public al municipiului Timisoara, cu scopul final al intensificarii disciplinei ruti</w:t>
      </w:r>
      <w:r w:rsidR="003F4B2D">
        <w:rPr>
          <w:color w:val="000000"/>
          <w:shd w:val="clear" w:color="auto" w:fill="FFFFFF"/>
        </w:rPr>
        <w:t>ere pe teritoriul administrativ</w:t>
      </w:r>
      <w:r w:rsidRPr="00936BCB">
        <w:rPr>
          <w:color w:val="000000"/>
          <w:shd w:val="clear" w:color="auto" w:fill="FFFFFF"/>
        </w:rPr>
        <w:t xml:space="preserve"> al Municipiului Timisoara si al cresterii veniturilor la bugetul local.</w:t>
      </w:r>
    </w:p>
    <w:p w:rsidR="00936BCB" w:rsidRDefault="00AE4378" w:rsidP="00AE4378">
      <w:pPr>
        <w:jc w:val="both"/>
        <w:rPr>
          <w:color w:val="000000"/>
          <w:shd w:val="clear" w:color="auto" w:fill="FFFFFF"/>
        </w:rPr>
      </w:pPr>
      <w:r w:rsidRPr="00936BCB">
        <w:rPr>
          <w:color w:val="000000"/>
          <w:shd w:val="clear" w:color="auto" w:fill="FFFFFF"/>
        </w:rPr>
        <w:t xml:space="preserve">              </w:t>
      </w:r>
    </w:p>
    <w:p w:rsidR="00936BCB" w:rsidRDefault="00936BCB" w:rsidP="00AE4378">
      <w:pPr>
        <w:jc w:val="both"/>
        <w:rPr>
          <w:color w:val="000000"/>
          <w:shd w:val="clear" w:color="auto" w:fill="FFFFFF"/>
        </w:rPr>
      </w:pPr>
    </w:p>
    <w:p w:rsidR="00936BCB" w:rsidRDefault="00936BCB" w:rsidP="00AE4378">
      <w:pPr>
        <w:jc w:val="both"/>
        <w:rPr>
          <w:color w:val="000000"/>
          <w:shd w:val="clear" w:color="auto" w:fill="FFFFFF"/>
        </w:rPr>
      </w:pPr>
    </w:p>
    <w:p w:rsidR="00AD7C7B" w:rsidRDefault="00936BCB" w:rsidP="00AE4378">
      <w:pPr>
        <w:jc w:val="both"/>
        <w:rPr>
          <w:color w:val="000000"/>
          <w:shd w:val="clear" w:color="auto" w:fill="FFFFFF"/>
        </w:rPr>
      </w:pPr>
      <w:r>
        <w:rPr>
          <w:color w:val="000000"/>
          <w:shd w:val="clear" w:color="auto" w:fill="FFFFFF"/>
        </w:rPr>
        <w:t xml:space="preserve">                </w:t>
      </w:r>
      <w:r w:rsidR="00AE4378" w:rsidRPr="00936BCB">
        <w:rPr>
          <w:color w:val="000000"/>
          <w:shd w:val="clear" w:color="auto" w:fill="FFFFFF"/>
        </w:rPr>
        <w:t xml:space="preserve"> </w:t>
      </w:r>
    </w:p>
    <w:p w:rsidR="00AE4378" w:rsidRPr="00936BCB" w:rsidRDefault="00AD7C7B" w:rsidP="00AE4378">
      <w:pPr>
        <w:jc w:val="both"/>
        <w:rPr>
          <w:rFonts w:eastAsia="Calibri"/>
          <w:bCs/>
        </w:rPr>
      </w:pPr>
      <w:r>
        <w:rPr>
          <w:color w:val="000000"/>
          <w:shd w:val="clear" w:color="auto" w:fill="FFFFFF"/>
        </w:rPr>
        <w:t xml:space="preserve">                  </w:t>
      </w:r>
      <w:r w:rsidR="00AE4378" w:rsidRPr="00936BCB">
        <w:rPr>
          <w:color w:val="000000"/>
          <w:shd w:val="clear" w:color="auto" w:fill="FFFFFF"/>
        </w:rPr>
        <w:t xml:space="preserve">Astfel, prin Hotararea Adunarii Generale a Extraordinare a Actionarilor a SC SDM SA nr. 5/24.04.2018 s-a aprobat initierea demersurilor de inaintare a </w:t>
      </w:r>
      <w:r w:rsidR="00AE4378" w:rsidRPr="00936BCB">
        <w:rPr>
          <w:bCs/>
          <w:color w:val="000000"/>
        </w:rPr>
        <w:t>Protocolului de colaborare incheiat intre Societatea Drumuri Municipale Timisoara SA si Directia Politia Locala Timisoara, in vederea emiterii unei hotarari a Consiliului Local in acest sens.</w:t>
      </w:r>
    </w:p>
    <w:p w:rsidR="00AE4378" w:rsidRPr="00936BCB" w:rsidRDefault="00AE4378" w:rsidP="00AE4378">
      <w:pPr>
        <w:jc w:val="both"/>
      </w:pPr>
      <w:r w:rsidRPr="00936BCB">
        <w:t xml:space="preserve">                Fata de cele aratate mai sus, in scopul asigurarii desfasurarii fluente a circulatiei pe drumurile publice,</w:t>
      </w:r>
      <w:r w:rsidR="00936BCB">
        <w:t xml:space="preserve"> </w:t>
      </w:r>
      <w:r w:rsidRPr="00936BCB">
        <w:t xml:space="preserve">a asigurarii respectarii prevederilor legale privind oprirea, stationarea si parcarea autovehiculelor, a asigurarii respectarii prevederilor legale referitoare la circulatia in zona pietonala, in zona rezidentiala, in parcuri si zone de agrement, precum si pe locurile de parcare adaptate, rezervate si semnalizate, respectiv a aplicarii prevederilor legale privind regimul juridic al vehiculelor fara stapan sau abandonate pe terenuri apartinand domeniului public sau privat al Municipiului Timisoara, se impune aprobarea unui protocol care să conţină cadrul general de colaborare între cele doua instituţii. </w:t>
      </w:r>
    </w:p>
    <w:p w:rsidR="00AE4378" w:rsidRPr="00936BCB" w:rsidRDefault="00AE4378" w:rsidP="00AE4378">
      <w:pPr>
        <w:jc w:val="both"/>
      </w:pPr>
      <w:r w:rsidRPr="00936BCB">
        <w:t xml:space="preserve">           Având în vedere cele expuse în prezentul raport, apreciem că proiectul de hotărâre îndeplinește condițiile pentru a fi supus dezbaterii și aprobării plenului consiliului local. </w:t>
      </w:r>
    </w:p>
    <w:p w:rsidR="00AE4378" w:rsidRPr="00936BCB" w:rsidRDefault="00AE4378" w:rsidP="00AE4378"/>
    <w:p w:rsidR="00AE4378" w:rsidRPr="00FB190F" w:rsidRDefault="00AE4378" w:rsidP="00AE4378">
      <w:pPr>
        <w:jc w:val="both"/>
      </w:pPr>
    </w:p>
    <w:p w:rsidR="00AE4378" w:rsidRPr="00FB190F" w:rsidRDefault="00AE4378" w:rsidP="00AE4378">
      <w:r w:rsidRPr="00FB190F">
        <w:tab/>
      </w:r>
    </w:p>
    <w:tbl>
      <w:tblPr>
        <w:tblW w:w="0" w:type="auto"/>
        <w:tblLook w:val="01E0"/>
      </w:tblPr>
      <w:tblGrid>
        <w:gridCol w:w="10386"/>
      </w:tblGrid>
      <w:tr w:rsidR="00AE4378" w:rsidRPr="00FB190F" w:rsidTr="00A422C6">
        <w:tc>
          <w:tcPr>
            <w:tcW w:w="13608" w:type="dxa"/>
          </w:tcPr>
          <w:p w:rsidR="00AE4378" w:rsidRPr="00FB190F" w:rsidRDefault="00AE4378" w:rsidP="00A422C6">
            <w:pPr>
              <w:pStyle w:val="Default"/>
              <w:jc w:val="center"/>
              <w:rPr>
                <w:b/>
                <w:color w:val="auto"/>
              </w:rPr>
            </w:pPr>
            <w:r w:rsidRPr="00FB190F">
              <w:rPr>
                <w:b/>
                <w:color w:val="auto"/>
              </w:rPr>
              <w:t>DIRECTOR,</w:t>
            </w:r>
          </w:p>
        </w:tc>
      </w:tr>
      <w:tr w:rsidR="00AE4378" w:rsidRPr="00FB190F" w:rsidTr="00A422C6">
        <w:trPr>
          <w:trHeight w:val="303"/>
        </w:trPr>
        <w:tc>
          <w:tcPr>
            <w:tcW w:w="13608" w:type="dxa"/>
          </w:tcPr>
          <w:p w:rsidR="00AE4378" w:rsidRPr="00FB190F" w:rsidRDefault="00AE4378" w:rsidP="00A422C6">
            <w:pPr>
              <w:pStyle w:val="Default"/>
              <w:jc w:val="center"/>
              <w:rPr>
                <w:b/>
                <w:color w:val="auto"/>
              </w:rPr>
            </w:pPr>
            <w:r w:rsidRPr="00FB190F">
              <w:rPr>
                <w:b/>
                <w:color w:val="auto"/>
              </w:rPr>
              <w:t>CULIŢĂ CHIŞ</w:t>
            </w:r>
          </w:p>
        </w:tc>
      </w:tr>
    </w:tbl>
    <w:p w:rsidR="00AE4378" w:rsidRDefault="00AE4378" w:rsidP="00AE4378">
      <w:pPr>
        <w:rPr>
          <w:b/>
        </w:rPr>
      </w:pPr>
    </w:p>
    <w:p w:rsidR="00AE4378" w:rsidRPr="00FB190F" w:rsidRDefault="00AE4378" w:rsidP="00AE4378">
      <w:pPr>
        <w:rPr>
          <w:b/>
        </w:rPr>
      </w:pPr>
    </w:p>
    <w:tbl>
      <w:tblPr>
        <w:tblW w:w="0" w:type="auto"/>
        <w:tblLook w:val="01E0"/>
      </w:tblPr>
      <w:tblGrid>
        <w:gridCol w:w="4957"/>
        <w:gridCol w:w="5068"/>
      </w:tblGrid>
      <w:tr w:rsidR="00AE4378" w:rsidRPr="00FB190F" w:rsidTr="00A422C6">
        <w:tc>
          <w:tcPr>
            <w:tcW w:w="4957" w:type="dxa"/>
          </w:tcPr>
          <w:p w:rsidR="00AE4378" w:rsidRPr="00FB190F" w:rsidRDefault="00AE4378" w:rsidP="00A422C6">
            <w:pPr>
              <w:rPr>
                <w:b/>
              </w:rPr>
            </w:pPr>
            <w:r>
              <w:rPr>
                <w:b/>
              </w:rPr>
              <w:t xml:space="preserve">        ŞEF SERVICIU TRANSPORT </w:t>
            </w:r>
            <w:r w:rsidRPr="00FB190F">
              <w:rPr>
                <w:b/>
              </w:rPr>
              <w:t>,</w:t>
            </w:r>
          </w:p>
        </w:tc>
        <w:tc>
          <w:tcPr>
            <w:tcW w:w="5068" w:type="dxa"/>
          </w:tcPr>
          <w:p w:rsidR="00AE4378" w:rsidRPr="00FB190F" w:rsidRDefault="00936BCB" w:rsidP="00A422C6">
            <w:pPr>
              <w:rPr>
                <w:b/>
              </w:rPr>
            </w:pPr>
            <w:r>
              <w:rPr>
                <w:b/>
              </w:rPr>
              <w:t xml:space="preserve">                      </w:t>
            </w:r>
            <w:r w:rsidR="00AE4378" w:rsidRPr="00FB190F">
              <w:rPr>
                <w:b/>
              </w:rPr>
              <w:t>ŞEF BIROU G.M.P.E.,</w:t>
            </w:r>
          </w:p>
        </w:tc>
      </w:tr>
      <w:tr w:rsidR="00AE4378" w:rsidRPr="00FB190F" w:rsidTr="00A422C6">
        <w:tc>
          <w:tcPr>
            <w:tcW w:w="4957" w:type="dxa"/>
          </w:tcPr>
          <w:p w:rsidR="00AE4378" w:rsidRPr="00FB190F" w:rsidRDefault="00936BCB" w:rsidP="00A422C6">
            <w:pPr>
              <w:rPr>
                <w:b/>
              </w:rPr>
            </w:pPr>
            <w:r>
              <w:rPr>
                <w:b/>
              </w:rPr>
              <w:t xml:space="preserve">              </w:t>
            </w:r>
            <w:r w:rsidR="00AE4378">
              <w:rPr>
                <w:b/>
              </w:rPr>
              <w:t>ADRIAN COLOJOARA</w:t>
            </w:r>
          </w:p>
        </w:tc>
        <w:tc>
          <w:tcPr>
            <w:tcW w:w="5068" w:type="dxa"/>
          </w:tcPr>
          <w:p w:rsidR="00AE4378" w:rsidRPr="00FB190F" w:rsidRDefault="00936BCB" w:rsidP="00A422C6">
            <w:pPr>
              <w:rPr>
                <w:b/>
              </w:rPr>
            </w:pPr>
            <w:r>
              <w:rPr>
                <w:b/>
              </w:rPr>
              <w:t xml:space="preserve">                           </w:t>
            </w:r>
            <w:r w:rsidR="00AE4378" w:rsidRPr="00FB190F">
              <w:rPr>
                <w:b/>
              </w:rPr>
              <w:t>NASTASIA POP</w:t>
            </w:r>
          </w:p>
          <w:p w:rsidR="00AE4378" w:rsidRPr="00FB190F" w:rsidRDefault="00AE4378" w:rsidP="00A422C6">
            <w:pPr>
              <w:rPr>
                <w:b/>
              </w:rPr>
            </w:pPr>
          </w:p>
        </w:tc>
      </w:tr>
    </w:tbl>
    <w:p w:rsidR="00AE4378" w:rsidRDefault="00AE4378" w:rsidP="00AE4378">
      <w:pPr>
        <w:rPr>
          <w:b/>
        </w:rPr>
      </w:pPr>
    </w:p>
    <w:p w:rsidR="00AE4378" w:rsidRPr="00FB190F" w:rsidRDefault="00AE4378" w:rsidP="00AE4378">
      <w:pPr>
        <w:rPr>
          <w:b/>
        </w:rPr>
      </w:pPr>
    </w:p>
    <w:tbl>
      <w:tblPr>
        <w:tblW w:w="0" w:type="auto"/>
        <w:tblLook w:val="01E0"/>
      </w:tblPr>
      <w:tblGrid>
        <w:gridCol w:w="4957"/>
        <w:gridCol w:w="5068"/>
      </w:tblGrid>
      <w:tr w:rsidR="00AE4378" w:rsidRPr="00FB190F" w:rsidTr="00A422C6">
        <w:tc>
          <w:tcPr>
            <w:tcW w:w="4957" w:type="dxa"/>
          </w:tcPr>
          <w:p w:rsidR="00AE4378" w:rsidRPr="00FB190F" w:rsidRDefault="00AE4378" w:rsidP="00A422C6">
            <w:pPr>
              <w:rPr>
                <w:b/>
              </w:rPr>
            </w:pPr>
          </w:p>
        </w:tc>
        <w:tc>
          <w:tcPr>
            <w:tcW w:w="5068" w:type="dxa"/>
          </w:tcPr>
          <w:p w:rsidR="00AE4378" w:rsidRPr="00FB190F" w:rsidRDefault="00936BCB" w:rsidP="00A422C6">
            <w:pPr>
              <w:rPr>
                <w:b/>
              </w:rPr>
            </w:pPr>
            <w:r>
              <w:rPr>
                <w:b/>
              </w:rPr>
              <w:t xml:space="preserve">                    </w:t>
            </w:r>
            <w:r w:rsidR="00D2685B">
              <w:rPr>
                <w:b/>
              </w:rPr>
              <w:t xml:space="preserve">  </w:t>
            </w:r>
            <w:r w:rsidR="00AE4378" w:rsidRPr="00FB190F">
              <w:rPr>
                <w:b/>
              </w:rPr>
              <w:t>CONSILIER B.G.M.P.E.,</w:t>
            </w:r>
          </w:p>
        </w:tc>
      </w:tr>
      <w:tr w:rsidR="00AE4378" w:rsidRPr="00FB190F" w:rsidTr="00A422C6">
        <w:tc>
          <w:tcPr>
            <w:tcW w:w="4957" w:type="dxa"/>
          </w:tcPr>
          <w:p w:rsidR="00AE4378" w:rsidRPr="00FB190F" w:rsidRDefault="00AE4378" w:rsidP="00A422C6">
            <w:pPr>
              <w:rPr>
                <w:b/>
              </w:rPr>
            </w:pPr>
          </w:p>
        </w:tc>
        <w:tc>
          <w:tcPr>
            <w:tcW w:w="5068" w:type="dxa"/>
          </w:tcPr>
          <w:p w:rsidR="00AE4378" w:rsidRPr="00FB190F" w:rsidRDefault="00936BCB" w:rsidP="00A422C6">
            <w:pPr>
              <w:rPr>
                <w:b/>
              </w:rPr>
            </w:pPr>
            <w:r>
              <w:rPr>
                <w:b/>
              </w:rPr>
              <w:t xml:space="preserve">                      </w:t>
            </w:r>
            <w:r w:rsidR="00AE4378" w:rsidRPr="00FB190F">
              <w:rPr>
                <w:b/>
              </w:rPr>
              <w:t>TEODORA GENTIMIR</w:t>
            </w:r>
          </w:p>
          <w:p w:rsidR="00AE4378" w:rsidRPr="00FB190F" w:rsidRDefault="00AE4378" w:rsidP="00A422C6">
            <w:pPr>
              <w:rPr>
                <w:b/>
              </w:rPr>
            </w:pPr>
          </w:p>
          <w:p w:rsidR="00AE4378" w:rsidRPr="00FB190F" w:rsidRDefault="00AE4378" w:rsidP="00A422C6">
            <w:pPr>
              <w:rPr>
                <w:b/>
              </w:rPr>
            </w:pPr>
          </w:p>
        </w:tc>
      </w:tr>
    </w:tbl>
    <w:p w:rsidR="00841873" w:rsidRPr="00676F9B" w:rsidRDefault="00841873" w:rsidP="00841873">
      <w:pPr>
        <w:pStyle w:val="ListParagraph"/>
        <w:tabs>
          <w:tab w:val="left" w:pos="0"/>
        </w:tabs>
        <w:spacing w:after="200"/>
        <w:ind w:left="0" w:firstLine="450"/>
        <w:jc w:val="both"/>
        <w:rPr>
          <w:rFonts w:ascii="Times New Roman" w:hAnsi="Times New Roman"/>
          <w:b/>
          <w:spacing w:val="-1"/>
          <w:sz w:val="24"/>
          <w:szCs w:val="24"/>
          <w:lang w:val="ro-RO"/>
        </w:rPr>
      </w:pPr>
    </w:p>
    <w:p w:rsidR="00841873" w:rsidRDefault="00841873" w:rsidP="00841873"/>
    <w:p w:rsidR="00065ED3" w:rsidRDefault="00065ED3"/>
    <w:sectPr w:rsidR="00065ED3" w:rsidSect="00376BAA">
      <w:footerReference w:type="default" r:id="rId9"/>
      <w:pgSz w:w="12240" w:h="15840"/>
      <w:pgMar w:top="270" w:right="810" w:bottom="899" w:left="126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D8F" w:rsidRDefault="000A1D8F" w:rsidP="00000A1F">
      <w:r>
        <w:separator/>
      </w:r>
    </w:p>
  </w:endnote>
  <w:endnote w:type="continuationSeparator" w:id="0">
    <w:p w:rsidR="000A1D8F" w:rsidRDefault="000A1D8F" w:rsidP="00000A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CD4691" w:rsidRDefault="00AD7C7B" w:rsidP="00CD4691">
    <w:pPr>
      <w:autoSpaceDE w:val="0"/>
      <w:autoSpaceDN w:val="0"/>
      <w:adjustRightInd w:val="0"/>
      <w:ind w:left="4320" w:right="-647" w:firstLine="720"/>
      <w:jc w:val="right"/>
      <w:rPr>
        <w:sz w:val="20"/>
        <w:szCs w:val="20"/>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0A1D8F">
    <w:pPr>
      <w:pStyle w:val="Footer"/>
    </w:pPr>
  </w:p>
  <w:p w:rsidR="003D25D9" w:rsidRDefault="000A1D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D8F" w:rsidRDefault="000A1D8F" w:rsidP="00000A1F">
      <w:r>
        <w:separator/>
      </w:r>
    </w:p>
  </w:footnote>
  <w:footnote w:type="continuationSeparator" w:id="0">
    <w:p w:rsidR="000A1D8F" w:rsidRDefault="000A1D8F" w:rsidP="00000A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41873"/>
    <w:rsid w:val="00000A1F"/>
    <w:rsid w:val="00065ED3"/>
    <w:rsid w:val="000A1D8F"/>
    <w:rsid w:val="003F4B2D"/>
    <w:rsid w:val="00841873"/>
    <w:rsid w:val="00936BCB"/>
    <w:rsid w:val="00AD7C7B"/>
    <w:rsid w:val="00AE4378"/>
    <w:rsid w:val="00B825BD"/>
    <w:rsid w:val="00D268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873"/>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41873"/>
    <w:pPr>
      <w:tabs>
        <w:tab w:val="center" w:pos="4703"/>
        <w:tab w:val="right" w:pos="9406"/>
      </w:tabs>
    </w:pPr>
  </w:style>
  <w:style w:type="character" w:customStyle="1" w:styleId="FooterChar">
    <w:name w:val="Footer Char"/>
    <w:basedOn w:val="DefaultParagraphFont"/>
    <w:link w:val="Footer"/>
    <w:uiPriority w:val="99"/>
    <w:rsid w:val="00841873"/>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841873"/>
    <w:pPr>
      <w:ind w:left="720"/>
      <w:contextualSpacing/>
    </w:pPr>
    <w:rPr>
      <w:rFonts w:ascii="Calibri" w:hAnsi="Calibri"/>
      <w:sz w:val="22"/>
      <w:szCs w:val="22"/>
      <w:lang w:val="en-US" w:eastAsia="en-US"/>
    </w:rPr>
  </w:style>
  <w:style w:type="character" w:styleId="Hyperlink">
    <w:name w:val="Hyperlink"/>
    <w:basedOn w:val="DefaultParagraphFont"/>
    <w:rsid w:val="00841873"/>
    <w:rPr>
      <w:color w:val="0000FF"/>
      <w:u w:val="single"/>
    </w:rPr>
  </w:style>
  <w:style w:type="paragraph" w:styleId="NoSpacing">
    <w:name w:val="No Spacing"/>
    <w:uiPriority w:val="1"/>
    <w:qFormat/>
    <w:rsid w:val="00841873"/>
    <w:pPr>
      <w:spacing w:after="0" w:line="240" w:lineRule="auto"/>
    </w:pPr>
    <w:rPr>
      <w:rFonts w:ascii="Calibri" w:eastAsia="Calibri" w:hAnsi="Calibri" w:cs="Times New Roman"/>
      <w:lang w:val="ro-RO"/>
    </w:rPr>
  </w:style>
  <w:style w:type="character" w:customStyle="1" w:styleId="rezumat1">
    <w:name w:val="rezumat_1"/>
    <w:basedOn w:val="DefaultParagraphFont"/>
    <w:rsid w:val="00AE4378"/>
  </w:style>
  <w:style w:type="paragraph" w:customStyle="1" w:styleId="Default">
    <w:name w:val="Default"/>
    <w:rsid w:val="00AE4378"/>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customStyle="1" w:styleId="spar">
    <w:name w:val="s_par"/>
    <w:basedOn w:val="Normal"/>
    <w:rsid w:val="00AE4378"/>
    <w:pPr>
      <w:shd w:val="clear" w:color="auto" w:fill="FFFFFF"/>
      <w:ind w:left="225"/>
      <w:jc w:val="both"/>
    </w:pPr>
    <w:rPr>
      <w:rFonts w:ascii="Verdana" w:hAnsi="Verdana"/>
      <w:color w:val="000000"/>
      <w:sz w:val="20"/>
      <w:szCs w:val="20"/>
      <w:lang w:val="en-US" w:eastAsia="en-US"/>
    </w:rPr>
  </w:style>
  <w:style w:type="paragraph" w:customStyle="1" w:styleId="sartttl">
    <w:name w:val="s_art_ttl"/>
    <w:basedOn w:val="Normal"/>
    <w:rsid w:val="00AE4378"/>
    <w:pPr>
      <w:shd w:val="clear" w:color="auto" w:fill="FFFFFF"/>
      <w:jc w:val="both"/>
    </w:pPr>
    <w:rPr>
      <w:rFonts w:ascii="Verdana" w:hAnsi="Verdana"/>
      <w:b/>
      <w:bCs/>
      <w:color w:val="24689B"/>
      <w:sz w:val="20"/>
      <w:szCs w:val="20"/>
      <w:lang w:val="en-US" w:eastAsia="en-US"/>
    </w:rPr>
  </w:style>
  <w:style w:type="character" w:customStyle="1" w:styleId="slitttl1">
    <w:name w:val="s_lit_ttl1"/>
    <w:basedOn w:val="DefaultParagraphFont"/>
    <w:rsid w:val="00AE4378"/>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AE4378"/>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AE4378"/>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AE4378"/>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1424</Words>
  <Characters>8123</Characters>
  <Application>Microsoft Office Word</Application>
  <DocSecurity>0</DocSecurity>
  <Lines>67</Lines>
  <Paragraphs>19</Paragraphs>
  <ScaleCrop>false</ScaleCrop>
  <Company/>
  <LinksUpToDate>false</LinksUpToDate>
  <CharactersWithSpaces>9528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10</cp:revision>
  <cp:lastPrinted>2020-02-04T07:21:00Z</cp:lastPrinted>
  <dcterms:created xsi:type="dcterms:W3CDTF">2020-02-04T07:18:00Z</dcterms:created>
  <dcterms:modified xsi:type="dcterms:W3CDTF">2020-02-04T10:54:00Z</dcterms:modified>
</cp:coreProperties>
</file>