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C4C" w:rsidRDefault="00432C4C" w:rsidP="00432C4C">
      <w:pPr>
        <w:spacing w:line="100" w:lineRule="atLeast"/>
        <w:ind w:right="43"/>
        <w:jc w:val="both"/>
        <w:rPr>
          <w:rFonts w:ascii="Times New Roman" w:hAnsi="Times New Roman" w:cs="Times New Roman"/>
          <w:color w:val="00000A"/>
          <w:sz w:val="22"/>
          <w:szCs w:val="22"/>
        </w:rPr>
      </w:pPr>
      <w:r>
        <w:rPr>
          <w:rFonts w:ascii="Times New Roman" w:hAnsi="Times New Roman" w:cs="Times New Roman"/>
          <w:color w:val="00000A"/>
          <w:sz w:val="22"/>
          <w:szCs w:val="22"/>
          <w:lang w:val="ro-RO"/>
        </w:rPr>
        <w:t>UR2020-003228/</w:t>
      </w:r>
      <w:r w:rsidR="00E20446">
        <w:rPr>
          <w:rFonts w:ascii="Times New Roman" w:hAnsi="Times New Roman" w:cs="Times New Roman"/>
          <w:color w:val="00000A"/>
          <w:sz w:val="22"/>
          <w:szCs w:val="22"/>
          <w:lang w:val="ro-RO"/>
        </w:rPr>
        <w:t>30</w:t>
      </w:r>
      <w:r>
        <w:rPr>
          <w:rFonts w:ascii="Times New Roman" w:hAnsi="Times New Roman" w:cs="Times New Roman"/>
          <w:color w:val="00000A"/>
          <w:sz w:val="22"/>
          <w:szCs w:val="22"/>
          <w:lang w:val="ro-RO"/>
        </w:rPr>
        <w:t>.03.2020</w:t>
      </w:r>
    </w:p>
    <w:p w:rsidR="00432C4C" w:rsidRDefault="00432C4C" w:rsidP="009D4386">
      <w:pPr>
        <w:spacing w:line="240" w:lineRule="auto"/>
        <w:ind w:right="43"/>
        <w:jc w:val="both"/>
        <w:rPr>
          <w:rFonts w:ascii="Times New Roman" w:hAnsi="Times New Roman"/>
          <w:sz w:val="22"/>
          <w:szCs w:val="22"/>
        </w:rPr>
      </w:pPr>
    </w:p>
    <w:p w:rsidR="00432C4C" w:rsidRDefault="00432C4C" w:rsidP="009D4386">
      <w:pPr>
        <w:spacing w:line="240" w:lineRule="auto"/>
        <w:ind w:right="43"/>
        <w:jc w:val="both"/>
        <w:rPr>
          <w:rFonts w:ascii="Times New Roman" w:hAnsi="Times New Roman"/>
          <w:sz w:val="22"/>
          <w:szCs w:val="22"/>
        </w:rPr>
      </w:pPr>
    </w:p>
    <w:p w:rsidR="00432C4C" w:rsidRDefault="00432C4C" w:rsidP="009D4386">
      <w:pPr>
        <w:spacing w:line="240" w:lineRule="auto"/>
        <w:ind w:right="43" w:firstLine="720"/>
        <w:jc w:val="center"/>
        <w:rPr>
          <w:rFonts w:ascii="Times New Roman" w:hAnsi="Times New Roman" w:cs="Times New Roman"/>
          <w:b/>
          <w:color w:val="00000A"/>
          <w:sz w:val="22"/>
        </w:rPr>
      </w:pPr>
      <w:r>
        <w:rPr>
          <w:rFonts w:ascii="Times New Roman" w:hAnsi="Times New Roman" w:cs="Times New Roman"/>
          <w:b/>
          <w:color w:val="00000A"/>
          <w:sz w:val="22"/>
          <w:lang w:val="ro-RO"/>
        </w:rPr>
        <w:t>RAPORT DE SPECIALITATE</w:t>
      </w:r>
    </w:p>
    <w:p w:rsidR="00432C4C" w:rsidRDefault="00432C4C" w:rsidP="009D4386">
      <w:pPr>
        <w:spacing w:line="240" w:lineRule="auto"/>
        <w:ind w:right="43" w:firstLine="720"/>
        <w:jc w:val="center"/>
        <w:rPr>
          <w:rFonts w:ascii="Times New Roman" w:hAnsi="Times New Roman" w:cs="Times New Roman"/>
          <w:b/>
          <w:color w:val="00000A"/>
          <w:sz w:val="22"/>
        </w:rPr>
      </w:pPr>
      <w:r>
        <w:rPr>
          <w:rFonts w:ascii="Times New Roman" w:hAnsi="Times New Roman" w:cs="Times New Roman"/>
          <w:b/>
          <w:color w:val="00000A"/>
          <w:sz w:val="22"/>
          <w:lang w:val="ro-RO"/>
        </w:rPr>
        <w:t xml:space="preserve">privind aprobarea Planului Urbanistic Zonal </w:t>
      </w:r>
      <w:r>
        <w:rPr>
          <w:rFonts w:ascii="Times New Roman" w:hAnsi="Times New Roman" w:cs="Times New Roman"/>
          <w:b/>
          <w:color w:val="00000A"/>
          <w:sz w:val="22"/>
          <w:szCs w:val="22"/>
          <w:lang w:val="ro-RO"/>
        </w:rPr>
        <w:t>„Zonă spaţii servicii şi comerţ”</w:t>
      </w:r>
      <w:r>
        <w:rPr>
          <w:rFonts w:ascii="Times New Roman" w:hAnsi="Times New Roman" w:cs="Times New Roman"/>
          <w:b/>
          <w:color w:val="00000A"/>
          <w:sz w:val="22"/>
          <w:lang w:val="ro-RO"/>
        </w:rPr>
        <w:t>,</w:t>
      </w:r>
    </w:p>
    <w:p w:rsidR="00432C4C" w:rsidRDefault="00432C4C" w:rsidP="009D4386">
      <w:pPr>
        <w:spacing w:line="240" w:lineRule="auto"/>
        <w:ind w:right="43" w:firstLine="720"/>
        <w:jc w:val="center"/>
        <w:rPr>
          <w:rFonts w:ascii="Times New Roman" w:hAnsi="Times New Roman" w:cs="Times New Roman"/>
          <w:b/>
          <w:color w:val="00000A"/>
          <w:sz w:val="22"/>
        </w:rPr>
      </w:pPr>
      <w:r>
        <w:rPr>
          <w:rFonts w:ascii="Times New Roman" w:hAnsi="Times New Roman" w:cs="Times New Roman"/>
          <w:b/>
          <w:color w:val="00000A"/>
          <w:sz w:val="22"/>
          <w:szCs w:val="22"/>
          <w:lang w:val="ro-RO"/>
        </w:rPr>
        <w:t>Calea Buziaşului nr. 9E</w:t>
      </w:r>
      <w:r>
        <w:rPr>
          <w:rFonts w:ascii="Times New Roman" w:hAnsi="Times New Roman" w:cs="Times New Roman"/>
          <w:b/>
          <w:color w:val="00000A"/>
          <w:sz w:val="22"/>
          <w:lang w:val="ro-RO"/>
        </w:rPr>
        <w:t>, Timişoara</w:t>
      </w:r>
    </w:p>
    <w:p w:rsidR="00432C4C" w:rsidRDefault="00432C4C" w:rsidP="009D4386">
      <w:pPr>
        <w:spacing w:line="240" w:lineRule="auto"/>
        <w:rPr>
          <w:rFonts w:ascii="Times New Roman" w:hAnsi="Times New Roman" w:cs="Times New Roman"/>
          <w:sz w:val="22"/>
          <w:szCs w:val="22"/>
        </w:rPr>
      </w:pPr>
    </w:p>
    <w:p w:rsidR="00432C4C" w:rsidRPr="00432C4C" w:rsidRDefault="00432C4C" w:rsidP="009D4386">
      <w:pPr>
        <w:spacing w:line="240" w:lineRule="auto"/>
        <w:ind w:right="43" w:firstLine="720"/>
        <w:jc w:val="both"/>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 xml:space="preserve">Având în vedere Referatul de aprobare a proiectului de hotărâre nr. </w:t>
      </w:r>
      <w:r>
        <w:rPr>
          <w:rFonts w:ascii="Times New Roman" w:hAnsi="Times New Roman" w:cs="Times New Roman"/>
          <w:color w:val="00000A"/>
          <w:sz w:val="22"/>
          <w:szCs w:val="22"/>
          <w:lang w:val="ro-RO"/>
        </w:rPr>
        <w:t>UR2020-003228/11.03.2020</w:t>
      </w:r>
      <w:r>
        <w:rPr>
          <w:rFonts w:ascii="Times New Roman" w:hAnsi="Times New Roman" w:cs="Times New Roman"/>
          <w:color w:val="00000A"/>
          <w:sz w:val="22"/>
          <w:szCs w:val="22"/>
        </w:rPr>
        <w:t xml:space="preserve"> </w:t>
      </w:r>
      <w:r w:rsidRPr="00A62289">
        <w:rPr>
          <w:rFonts w:ascii="Times New Roman" w:hAnsi="Times New Roman" w:cs="Times New Roman"/>
          <w:color w:val="auto"/>
          <w:sz w:val="22"/>
          <w:szCs w:val="22"/>
          <w:lang w:val="ro-RO"/>
        </w:rPr>
        <w:t xml:space="preserve">a Primarului Municipiului Timişoara şi Proiectul de hotărâre privind aprobarea Planului Urbanistic Zonal </w:t>
      </w:r>
      <w:r w:rsidRPr="00432C4C">
        <w:rPr>
          <w:rFonts w:ascii="Times New Roman" w:hAnsi="Times New Roman" w:cs="Times New Roman"/>
          <w:color w:val="00000A"/>
          <w:sz w:val="22"/>
          <w:szCs w:val="22"/>
          <w:lang w:val="ro-RO"/>
        </w:rPr>
        <w:t>„Zonă spaţii servicii şi comerţ”</w:t>
      </w:r>
      <w:r w:rsidRPr="00432C4C">
        <w:rPr>
          <w:rFonts w:ascii="Times New Roman" w:hAnsi="Times New Roman" w:cs="Times New Roman"/>
          <w:color w:val="00000A"/>
          <w:sz w:val="22"/>
          <w:lang w:val="ro-RO"/>
        </w:rPr>
        <w:t xml:space="preserve">, </w:t>
      </w:r>
      <w:r w:rsidRPr="00432C4C">
        <w:rPr>
          <w:rFonts w:ascii="Times New Roman" w:hAnsi="Times New Roman" w:cs="Times New Roman"/>
          <w:color w:val="00000A"/>
          <w:sz w:val="22"/>
          <w:szCs w:val="22"/>
          <w:lang w:val="ro-RO"/>
        </w:rPr>
        <w:t>Calea Buziaşului nr. 9E</w:t>
      </w:r>
      <w:r w:rsidRPr="00432C4C">
        <w:rPr>
          <w:rFonts w:ascii="Times New Roman" w:hAnsi="Times New Roman" w:cs="Times New Roman"/>
          <w:color w:val="00000A"/>
          <w:sz w:val="22"/>
          <w:lang w:val="ro-RO"/>
        </w:rPr>
        <w:t>, Timişoara</w:t>
      </w:r>
      <w:r w:rsidRPr="00A62289">
        <w:rPr>
          <w:rFonts w:ascii="Times New Roman" w:hAnsi="Times New Roman" w:cs="Times New Roman"/>
          <w:color w:val="auto"/>
          <w:sz w:val="22"/>
          <w:szCs w:val="22"/>
          <w:lang w:val="ro-RO"/>
        </w:rPr>
        <w:t>,</w:t>
      </w:r>
      <w:r w:rsidRPr="00A62289">
        <w:rPr>
          <w:rFonts w:ascii="Times New Roman" w:hAnsi="Times New Roman" w:cs="Times New Roman"/>
          <w:color w:val="auto"/>
          <w:sz w:val="22"/>
          <w:szCs w:val="22"/>
          <w:shd w:val="clear" w:color="auto" w:fill="FFFFFF"/>
          <w:lang w:val="ro-RO"/>
        </w:rPr>
        <w:t xml:space="preserve"> prin care se propune</w:t>
      </w:r>
      <w:r w:rsidRPr="00A62289">
        <w:rPr>
          <w:rFonts w:ascii="Times New Roman" w:hAnsi="Times New Roman" w:cs="Times New Roman"/>
          <w:bCs/>
          <w:color w:val="auto"/>
          <w:sz w:val="22"/>
          <w:szCs w:val="22"/>
          <w:shd w:val="clear" w:color="auto" w:fill="FFFFFF"/>
          <w:lang w:val="ro-RO"/>
        </w:rPr>
        <w:t xml:space="preserve"> </w:t>
      </w:r>
      <w:r w:rsidRPr="00A62289">
        <w:rPr>
          <w:rFonts w:ascii="Times New Roman" w:hAnsi="Times New Roman" w:cs="Times New Roman"/>
          <w:color w:val="auto"/>
          <w:sz w:val="22"/>
          <w:szCs w:val="22"/>
          <w:lang w:val="ro-RO"/>
        </w:rPr>
        <w:t xml:space="preserve">reglementarea modului de dezvoltare a unei </w:t>
      </w:r>
      <w:r w:rsidRPr="00432C4C">
        <w:rPr>
          <w:rFonts w:ascii="Times New Roman" w:hAnsi="Times New Roman"/>
          <w:sz w:val="22"/>
          <w:szCs w:val="22"/>
          <w:shd w:val="clear" w:color="auto" w:fill="FFFFFF"/>
          <w:lang w:val="ro-RO" w:eastAsia="ro-RO"/>
        </w:rPr>
        <w:t xml:space="preserve">zone </w:t>
      </w:r>
      <w:r w:rsidRPr="00432C4C">
        <w:rPr>
          <w:rFonts w:ascii="Times New Roman" w:eastAsia="Cambria" w:hAnsi="Times New Roman" w:cs="Times New Roman"/>
          <w:bCs/>
          <w:color w:val="00000A"/>
          <w:sz w:val="22"/>
          <w:szCs w:val="22"/>
          <w:shd w:val="clear" w:color="auto" w:fill="FFFFFF"/>
          <w:lang w:val="ro-RO" w:eastAsia="ro-RO"/>
        </w:rPr>
        <w:t>d</w:t>
      </w:r>
      <w:r w:rsidRPr="00432C4C">
        <w:rPr>
          <w:rStyle w:val="BodyTextChar"/>
          <w:rFonts w:ascii="Times New Roman" w:eastAsia="Cambria" w:hAnsi="Times New Roman" w:cs="Arial"/>
          <w:bCs/>
          <w:color w:val="00000A"/>
          <w:sz w:val="22"/>
          <w:szCs w:val="22"/>
          <w:shd w:val="clear" w:color="auto" w:fill="FFFFFF"/>
          <w:lang w:val="ro-RO" w:eastAsia="ro-RO"/>
        </w:rPr>
        <w:t>e servicii şi comerţ</w:t>
      </w:r>
      <w:r w:rsidRPr="00432C4C">
        <w:rPr>
          <w:rFonts w:ascii="Times New Roman" w:hAnsi="Times New Roman"/>
          <w:sz w:val="22"/>
          <w:szCs w:val="22"/>
          <w:shd w:val="clear" w:color="auto" w:fill="FFFFFF"/>
          <w:lang w:val="ro-RO" w:eastAsia="ro-RO"/>
        </w:rPr>
        <w:t>,</w:t>
      </w:r>
      <w:r>
        <w:rPr>
          <w:rFonts w:ascii="Times New Roman" w:hAnsi="Times New Roman" w:cs="Times New Roman"/>
          <w:color w:val="auto"/>
          <w:sz w:val="22"/>
          <w:szCs w:val="22"/>
          <w:lang w:val="ro-RO"/>
        </w:rPr>
        <w:t xml:space="preserve"> </w:t>
      </w:r>
      <w:r w:rsidRPr="00A62289">
        <w:rPr>
          <w:rFonts w:ascii="Times New Roman" w:eastAsia="Cambria" w:hAnsi="Times New Roman" w:cs="Times New Roman"/>
          <w:color w:val="auto"/>
          <w:sz w:val="22"/>
          <w:szCs w:val="22"/>
          <w:lang w:val="ro-RO"/>
        </w:rPr>
        <w:t>rezolvarea circulaţiei carosabile şi pietonale, asigurarea acceselor, asigurarea locurilor de parcare pe terenurile deţinute de proprietari conform legislaţiei în vigoare pentru funcţiunea propusă, echiparea cu utilităţi</w:t>
      </w:r>
      <w:r w:rsidRPr="00A62289">
        <w:rPr>
          <w:rFonts w:ascii="Times New Roman" w:hAnsi="Times New Roman" w:cs="Times New Roman"/>
          <w:color w:val="auto"/>
          <w:sz w:val="22"/>
          <w:szCs w:val="22"/>
          <w:lang w:val="ro-RO"/>
        </w:rPr>
        <w:t>, spații verzi.</w:t>
      </w:r>
    </w:p>
    <w:p w:rsidR="00432C4C" w:rsidRDefault="00432C4C" w:rsidP="009D4386">
      <w:pPr>
        <w:spacing w:line="240" w:lineRule="auto"/>
        <w:ind w:right="43"/>
        <w:jc w:val="both"/>
        <w:rPr>
          <w:rFonts w:ascii="Times New Roman" w:hAnsi="Times New Roman" w:cs="Times New Roman"/>
          <w:sz w:val="22"/>
          <w:szCs w:val="22"/>
        </w:rPr>
      </w:pPr>
    </w:p>
    <w:p w:rsidR="00432C4C" w:rsidRDefault="00432C4C" w:rsidP="009D4386">
      <w:pPr>
        <w:spacing w:line="240" w:lineRule="auto"/>
        <w:ind w:right="43" w:firstLine="720"/>
        <w:jc w:val="both"/>
        <w:rPr>
          <w:rFonts w:ascii="Times New Roman" w:hAnsi="Times New Roman" w:cs="Times New Roman"/>
          <w:b/>
          <w:color w:val="00000A"/>
          <w:sz w:val="22"/>
          <w:szCs w:val="22"/>
        </w:rPr>
      </w:pPr>
      <w:r>
        <w:rPr>
          <w:rFonts w:ascii="Times New Roman" w:hAnsi="Times New Roman" w:cs="Times New Roman"/>
          <w:b/>
          <w:color w:val="00000A"/>
          <w:sz w:val="22"/>
          <w:szCs w:val="22"/>
          <w:lang w:val="ro-RO"/>
        </w:rPr>
        <w:t>Facem următoarele precizări:</w:t>
      </w:r>
    </w:p>
    <w:p w:rsidR="00432C4C" w:rsidRDefault="00432C4C" w:rsidP="009D4386">
      <w:pPr>
        <w:spacing w:line="240" w:lineRule="auto"/>
        <w:ind w:right="43" w:firstLine="720"/>
        <w:jc w:val="both"/>
        <w:rPr>
          <w:rFonts w:ascii="Times New Roman" w:hAnsi="Times New Roman" w:cs="Times New Roman"/>
          <w:color w:val="00000A"/>
          <w:sz w:val="22"/>
          <w:szCs w:val="22"/>
        </w:rPr>
      </w:pPr>
      <w:r>
        <w:rPr>
          <w:rFonts w:ascii="Times New Roman" w:hAnsi="Times New Roman" w:cs="Times New Roman"/>
          <w:color w:val="00000A"/>
          <w:sz w:val="22"/>
          <w:szCs w:val="22"/>
          <w:lang w:val="ro-RO"/>
        </w:rPr>
        <w:t xml:space="preserve">Având în vedere solicitarea înregistrată cu nr. UR2020-003228/20.02.2020 privind aprobarea </w:t>
      </w:r>
      <w:r>
        <w:rPr>
          <w:rFonts w:ascii="Times New Roman" w:hAnsi="Times New Roman" w:cs="Times New Roman"/>
          <w:b/>
          <w:color w:val="00000A"/>
          <w:sz w:val="22"/>
          <w:szCs w:val="22"/>
          <w:lang w:val="ro-RO"/>
        </w:rPr>
        <w:t>Planului Urbanistic Zonal „</w:t>
      </w:r>
      <w:r w:rsidR="00CA4C40">
        <w:rPr>
          <w:rFonts w:ascii="Times New Roman" w:hAnsi="Times New Roman" w:cs="Times New Roman"/>
          <w:b/>
          <w:color w:val="00000A"/>
          <w:sz w:val="22"/>
          <w:szCs w:val="22"/>
          <w:lang w:val="ro-RO"/>
        </w:rPr>
        <w:t>Zonă spaţii servicii şi comerţ</w:t>
      </w:r>
      <w:r>
        <w:rPr>
          <w:rFonts w:ascii="Times New Roman" w:hAnsi="Times New Roman" w:cs="Times New Roman"/>
          <w:b/>
          <w:color w:val="00000A"/>
          <w:sz w:val="22"/>
          <w:szCs w:val="22"/>
          <w:lang w:val="ro-RO"/>
        </w:rPr>
        <w:t>”, Calea Buziaşului nr. 9E, Timişoara</w:t>
      </w:r>
      <w:r>
        <w:rPr>
          <w:rFonts w:ascii="Times New Roman" w:hAnsi="Times New Roman" w:cs="Times New Roman"/>
          <w:color w:val="00000A"/>
          <w:sz w:val="22"/>
          <w:szCs w:val="22"/>
          <w:lang w:val="ro-RO"/>
        </w:rPr>
        <w:t>;</w:t>
      </w:r>
    </w:p>
    <w:p w:rsidR="00432C4C" w:rsidRDefault="00432C4C" w:rsidP="009D4386">
      <w:pPr>
        <w:spacing w:line="240" w:lineRule="auto"/>
        <w:ind w:firstLine="720"/>
        <w:jc w:val="both"/>
        <w:rPr>
          <w:rFonts w:ascii="Times New Roman" w:hAnsi="Times New Roman" w:cs="Times New Roman"/>
          <w:color w:val="00000A"/>
          <w:sz w:val="22"/>
          <w:szCs w:val="22"/>
        </w:rPr>
      </w:pPr>
      <w:r>
        <w:rPr>
          <w:rFonts w:ascii="Times New Roman" w:hAnsi="Times New Roman" w:cs="Times New Roman"/>
          <w:color w:val="00000A"/>
          <w:sz w:val="22"/>
          <w:szCs w:val="22"/>
          <w:lang w:val="ro-RO"/>
        </w:rPr>
        <w:t xml:space="preserve">Ţinând cont de </w:t>
      </w:r>
      <w:r>
        <w:rPr>
          <w:rFonts w:ascii="Times New Roman" w:hAnsi="Times New Roman" w:cs="Times New Roman"/>
          <w:b/>
          <w:color w:val="00000A"/>
          <w:sz w:val="22"/>
          <w:szCs w:val="22"/>
          <w:lang w:val="ro-RO"/>
        </w:rPr>
        <w:t>Avizul de Oportunitate nr. 56/04.10.2018</w:t>
      </w:r>
      <w:r>
        <w:rPr>
          <w:rFonts w:ascii="Times New Roman" w:hAnsi="Times New Roman" w:cs="Times New Roman"/>
          <w:color w:val="00000A"/>
          <w:sz w:val="22"/>
          <w:szCs w:val="22"/>
          <w:lang w:val="ro-RO"/>
        </w:rPr>
        <w:t xml:space="preserve">, </w:t>
      </w:r>
      <w:r>
        <w:rPr>
          <w:rFonts w:ascii="Times New Roman" w:hAnsi="Times New Roman" w:cs="Times New Roman"/>
          <w:b/>
          <w:color w:val="00000A"/>
          <w:sz w:val="22"/>
          <w:szCs w:val="22"/>
          <w:lang w:val="ro-RO"/>
        </w:rPr>
        <w:t>Avizul Arhitectului Sef nr. 08</w:t>
      </w:r>
      <w:bookmarkStart w:id="0" w:name="_GoBack"/>
      <w:r>
        <w:rPr>
          <w:rFonts w:ascii="Times New Roman" w:hAnsi="Times New Roman" w:cs="Times New Roman"/>
          <w:b/>
          <w:color w:val="00000A"/>
          <w:sz w:val="22"/>
          <w:szCs w:val="22"/>
          <w:lang w:val="ro-RO"/>
        </w:rPr>
        <w:t>/27.02.20</w:t>
      </w:r>
      <w:bookmarkEnd w:id="0"/>
      <w:r>
        <w:rPr>
          <w:rFonts w:ascii="Times New Roman" w:hAnsi="Times New Roman" w:cs="Times New Roman"/>
          <w:b/>
          <w:color w:val="00000A"/>
          <w:sz w:val="22"/>
          <w:szCs w:val="22"/>
          <w:lang w:val="ro-RO"/>
        </w:rPr>
        <w:t>20</w:t>
      </w:r>
      <w:r>
        <w:rPr>
          <w:rFonts w:ascii="Times New Roman" w:hAnsi="Times New Roman" w:cs="Times New Roman"/>
          <w:color w:val="00000A"/>
          <w:sz w:val="22"/>
          <w:szCs w:val="22"/>
          <w:lang w:val="ro-RO"/>
        </w:rPr>
        <w:t>;</w:t>
      </w:r>
    </w:p>
    <w:p w:rsidR="00432C4C" w:rsidRDefault="00432C4C" w:rsidP="009D4386">
      <w:pPr>
        <w:spacing w:line="240" w:lineRule="auto"/>
        <w:ind w:firstLine="720"/>
        <w:jc w:val="both"/>
        <w:rPr>
          <w:rFonts w:ascii="Times New Roman" w:hAnsi="Times New Roman" w:cs="Times New Roman"/>
          <w:b/>
          <w:color w:val="00000A"/>
          <w:sz w:val="22"/>
          <w:szCs w:val="22"/>
        </w:rPr>
      </w:pPr>
      <w:r>
        <w:rPr>
          <w:rFonts w:ascii="Times New Roman" w:hAnsi="Times New Roman" w:cs="Times New Roman"/>
          <w:color w:val="00000A"/>
          <w:sz w:val="22"/>
          <w:szCs w:val="22"/>
          <w:lang w:val="ro-RO"/>
        </w:rPr>
        <w:t xml:space="preserve">Având în vedere prevederile </w:t>
      </w:r>
      <w:r>
        <w:rPr>
          <w:rFonts w:ascii="Times New Roman" w:hAnsi="Times New Roman" w:cs="Times New Roman"/>
          <w:b/>
          <w:color w:val="00000A"/>
          <w:sz w:val="22"/>
          <w:szCs w:val="22"/>
          <w:lang w:val="ro-RO"/>
        </w:rPr>
        <w:t xml:space="preserve">Certificatului de Urbanism nr. 180/03.02.2020 şi nr. </w:t>
      </w:r>
      <w:r>
        <w:rPr>
          <w:rFonts w:ascii="Times New Roman" w:hAnsi="Times New Roman"/>
          <w:b/>
          <w:bCs/>
          <w:color w:val="00000A"/>
          <w:sz w:val="22"/>
          <w:szCs w:val="22"/>
          <w:shd w:val="clear" w:color="auto" w:fill="FFFFFF"/>
          <w:lang w:val="ro-RO"/>
        </w:rPr>
        <w:t>435/30.01.2018</w:t>
      </w:r>
      <w:r>
        <w:rPr>
          <w:rFonts w:ascii="Times New Roman" w:hAnsi="Times New Roman" w:cs="Times New Roman"/>
          <w:b/>
          <w:color w:val="00000A"/>
          <w:sz w:val="22"/>
          <w:szCs w:val="22"/>
          <w:lang w:val="ro-RO"/>
        </w:rPr>
        <w:t xml:space="preserve"> prelungit, </w:t>
      </w:r>
      <w:r>
        <w:rPr>
          <w:rFonts w:ascii="Times New Roman" w:hAnsi="Times New Roman" w:cs="Times New Roman"/>
          <w:color w:val="00000A"/>
          <w:sz w:val="22"/>
          <w:szCs w:val="22"/>
          <w:lang w:val="ro-RO"/>
        </w:rPr>
        <w:t>precum si</w:t>
      </w:r>
      <w:r w:rsidR="00CA4C40">
        <w:rPr>
          <w:rFonts w:ascii="Times New Roman" w:hAnsi="Times New Roman" w:cs="Times New Roman"/>
          <w:b/>
          <w:color w:val="00000A"/>
          <w:sz w:val="22"/>
          <w:szCs w:val="22"/>
          <w:lang w:val="ro-RO"/>
        </w:rPr>
        <w:t xml:space="preserve"> Decizia</w:t>
      </w:r>
      <w:r>
        <w:rPr>
          <w:rFonts w:ascii="Times New Roman" w:hAnsi="Times New Roman" w:cs="Times New Roman"/>
          <w:b/>
          <w:color w:val="00000A"/>
          <w:sz w:val="22"/>
          <w:szCs w:val="22"/>
          <w:lang w:val="ro-RO"/>
        </w:rPr>
        <w:t xml:space="preserve"> de încadrare a Agenţiei pentru Protecţia Mediului Timiş cu nr. 25/05.02.2020</w:t>
      </w:r>
      <w:r>
        <w:rPr>
          <w:rFonts w:ascii="Times New Roman" w:hAnsi="Times New Roman"/>
          <w:color w:val="00000A"/>
          <w:sz w:val="22"/>
          <w:szCs w:val="22"/>
          <w:lang w:val="ro-RO"/>
        </w:rPr>
        <w:t xml:space="preserve"> </w:t>
      </w:r>
      <w:r>
        <w:rPr>
          <w:rFonts w:ascii="Times New Roman" w:hAnsi="Times New Roman" w:cs="Times New Roman"/>
          <w:color w:val="00000A"/>
          <w:sz w:val="22"/>
          <w:szCs w:val="22"/>
          <w:lang w:val="ro-RO"/>
        </w:rPr>
        <w:t>prin care anunţă că planul nu necesită evaluare de mediu şi</w:t>
      </w:r>
      <w:r>
        <w:rPr>
          <w:rFonts w:ascii="Times New Roman" w:hAnsi="Times New Roman" w:cs="Times New Roman"/>
          <w:b/>
          <w:color w:val="00000A"/>
          <w:sz w:val="22"/>
          <w:szCs w:val="22"/>
          <w:lang w:val="ro-RO"/>
        </w:rPr>
        <w:t xml:space="preserve"> se adoptă fără aviz de mediu.</w:t>
      </w:r>
    </w:p>
    <w:p w:rsidR="00432C4C" w:rsidRDefault="00432C4C" w:rsidP="009D4386">
      <w:pPr>
        <w:spacing w:line="240" w:lineRule="auto"/>
        <w:ind w:right="43" w:firstLine="720"/>
        <w:jc w:val="both"/>
        <w:rPr>
          <w:rFonts w:ascii="Times New Roman" w:hAnsi="Times New Roman" w:cs="Times New Roman"/>
          <w:b/>
          <w:i/>
          <w:color w:val="00000A"/>
          <w:sz w:val="22"/>
          <w:szCs w:val="22"/>
          <w:lang w:val="ro-RO"/>
        </w:rPr>
      </w:pPr>
      <w:r w:rsidRPr="00CA4C40">
        <w:rPr>
          <w:rFonts w:ascii="Times New Roman" w:hAnsi="Times New Roman" w:cs="Times New Roman"/>
          <w:b/>
          <w:i/>
          <w:color w:val="00000A"/>
          <w:sz w:val="22"/>
          <w:szCs w:val="22"/>
          <w:lang w:val="ro-RO"/>
        </w:rPr>
        <w:t>Documentaţia Planului Urbanistic Zonal „</w:t>
      </w:r>
      <w:r w:rsidR="00CA4C40">
        <w:rPr>
          <w:rFonts w:ascii="Times New Roman" w:hAnsi="Times New Roman" w:cs="Times New Roman"/>
          <w:b/>
          <w:i/>
          <w:color w:val="00000A"/>
          <w:sz w:val="22"/>
          <w:szCs w:val="22"/>
          <w:lang w:val="ro-RO"/>
        </w:rPr>
        <w:t>Z</w:t>
      </w:r>
      <w:r w:rsidR="00CA4C40" w:rsidRPr="00CA4C40">
        <w:rPr>
          <w:rFonts w:ascii="Times New Roman" w:hAnsi="Times New Roman" w:cs="Times New Roman"/>
          <w:b/>
          <w:i/>
          <w:color w:val="00000A"/>
          <w:sz w:val="22"/>
          <w:szCs w:val="22"/>
          <w:lang w:val="ro-RO"/>
        </w:rPr>
        <w:t>onă spaţii servicii şi comerţ</w:t>
      </w:r>
      <w:r w:rsidRPr="00CA4C40">
        <w:rPr>
          <w:rFonts w:ascii="Times New Roman" w:hAnsi="Times New Roman" w:cs="Times New Roman"/>
          <w:b/>
          <w:i/>
          <w:color w:val="00000A"/>
          <w:sz w:val="22"/>
          <w:szCs w:val="22"/>
          <w:lang w:val="ro-RO"/>
        </w:rPr>
        <w:t>”, Calea Buziaşului nr. 9E, Timişoara, beneficiar SC MIRO HOUSE SRL., proiectant SC B-CUBB SRL, a fost afişată pe site-ul oficial al Primăriei Municipiului Timişoara începând cu 04.12.2019, cu ocazia demarării Etapei 2 – etapa elaborării propunerilor PUZ şi RLU aferent, de informare şi consultare a publicului, conform H.C.L. nr. 140/2011, modificat prin H.C.L. nr. 183/2017, perioadă în care nu s-a inregistrat nicio sesizare cu privire la aceasta documentaţie.</w:t>
      </w:r>
    </w:p>
    <w:p w:rsidR="005B26F5" w:rsidRPr="009D4386" w:rsidRDefault="00CA4C40" w:rsidP="009D4386">
      <w:pPr>
        <w:spacing w:line="240" w:lineRule="auto"/>
        <w:ind w:right="43" w:firstLine="720"/>
        <w:jc w:val="both"/>
        <w:rPr>
          <w:rFonts w:ascii="Times New Roman" w:hAnsi="Times New Roman" w:cs="Times New Roman"/>
          <w:b/>
          <w:i/>
          <w:color w:val="auto"/>
          <w:sz w:val="22"/>
          <w:szCs w:val="22"/>
          <w:lang w:val="ro-RO"/>
        </w:rPr>
      </w:pPr>
      <w:r w:rsidRPr="00A62289">
        <w:rPr>
          <w:rFonts w:ascii="Times New Roman" w:hAnsi="Times New Roman" w:cs="Times New Roman"/>
          <w:b/>
          <w:i/>
          <w:color w:val="auto"/>
          <w:sz w:val="22"/>
          <w:szCs w:val="22"/>
          <w:lang w:val="ro-RO"/>
        </w:rPr>
        <w:t>Etapa 2 a fost finalizată prin afişarea pe site-ul Primăriei Municipiului Timişoara a Rezultatelor informării şi consultării publicului nr.</w:t>
      </w:r>
      <w:r>
        <w:rPr>
          <w:rFonts w:ascii="Times New Roman" w:hAnsi="Times New Roman" w:cs="Times New Roman"/>
          <w:b/>
          <w:i/>
          <w:color w:val="auto"/>
          <w:sz w:val="22"/>
          <w:szCs w:val="22"/>
          <w:lang w:val="ro-RO"/>
        </w:rPr>
        <w:t xml:space="preserve"> UR2019-018782/13.01.2020 </w:t>
      </w:r>
      <w:r w:rsidRPr="00A62289">
        <w:rPr>
          <w:rFonts w:ascii="Times New Roman" w:hAnsi="Times New Roman" w:cs="Times New Roman"/>
          <w:b/>
          <w:i/>
          <w:color w:val="auto"/>
          <w:sz w:val="22"/>
          <w:szCs w:val="22"/>
          <w:lang w:val="ro-RO"/>
        </w:rPr>
        <w:t>şi a Raportului informării şi consultării publicului cu nr</w:t>
      </w:r>
      <w:r>
        <w:rPr>
          <w:rFonts w:ascii="Times New Roman" w:hAnsi="Times New Roman" w:cs="Times New Roman"/>
          <w:b/>
          <w:i/>
          <w:color w:val="auto"/>
          <w:sz w:val="22"/>
          <w:szCs w:val="22"/>
          <w:lang w:val="ro-RO"/>
        </w:rPr>
        <w:t>. UR2019-018782/17.01.2020.</w:t>
      </w:r>
    </w:p>
    <w:p w:rsidR="00432C4C" w:rsidRPr="002B275E" w:rsidRDefault="00432C4C" w:rsidP="009D4386">
      <w:pPr>
        <w:spacing w:line="240" w:lineRule="auto"/>
        <w:ind w:firstLine="720"/>
        <w:jc w:val="both"/>
        <w:rPr>
          <w:rFonts w:ascii="Times New Roman" w:hAnsi="Times New Roman" w:cs="Times New Roman"/>
          <w:color w:val="00000A"/>
          <w:sz w:val="22"/>
          <w:szCs w:val="22"/>
          <w:lang w:val="ro-RO"/>
        </w:rPr>
      </w:pPr>
      <w:r w:rsidRPr="002B275E">
        <w:rPr>
          <w:rFonts w:ascii="Times New Roman" w:hAnsi="Times New Roman" w:cs="Times New Roman"/>
          <w:color w:val="00000A"/>
          <w:sz w:val="22"/>
          <w:szCs w:val="22"/>
          <w:shd w:val="clear" w:color="auto" w:fill="FFFFFF"/>
          <w:lang w:val="ro-RO"/>
        </w:rPr>
        <w:t>Conform procedurii prevăzută prin H.C.L. nr. 140/19</w:t>
      </w:r>
      <w:r w:rsidRPr="002B275E">
        <w:rPr>
          <w:rFonts w:ascii="Times New Roman" w:hAnsi="Times New Roman" w:cs="Times New Roman"/>
          <w:color w:val="00000A"/>
          <w:sz w:val="22"/>
          <w:szCs w:val="22"/>
          <w:lang w:val="ro-RO"/>
        </w:rPr>
        <w:t>.04.2011, modificat prin H.C.L. nr. 183/2017 privind aprobarea Regulamentului local de implicare a publicului in elaborarea sau revizuirea planurilor de urbanism si amenajare a teritoriului, documentatia Plan Urbanistic Zonal „</w:t>
      </w:r>
      <w:r w:rsidR="00D6123D" w:rsidRPr="002B275E">
        <w:rPr>
          <w:rFonts w:ascii="Times New Roman" w:hAnsi="Times New Roman" w:cs="Times New Roman"/>
          <w:color w:val="00000A"/>
          <w:sz w:val="22"/>
          <w:szCs w:val="22"/>
          <w:lang w:val="ro-RO"/>
        </w:rPr>
        <w:t>Zonă spaţii servicii şi comerţ</w:t>
      </w:r>
      <w:r w:rsidRPr="002B275E">
        <w:rPr>
          <w:rFonts w:ascii="Times New Roman" w:hAnsi="Times New Roman" w:cs="Times New Roman"/>
          <w:color w:val="00000A"/>
          <w:sz w:val="22"/>
          <w:szCs w:val="22"/>
          <w:lang w:val="ro-RO"/>
        </w:rPr>
        <w:t>”, Calea Buziaşului nr. 9E, Timişoara, se încadrează în Etapa 3 - etapa aprobării PUZ si RLU aferent (cap. 8.2.3., art. 63 din HCL nr. 140/2011, modif prin HCL nr. 183/2017), în baza Dispoziţiei Primarului nr. 92/15.01.2007 privind aprobarea Procedurii pentru aplicarea prevederilor Legii nr. 52/2003 privind transparenţa decizională în administraţia publică;</w:t>
      </w:r>
    </w:p>
    <w:p w:rsidR="005B26F5" w:rsidRDefault="005B26F5" w:rsidP="009D4386">
      <w:pPr>
        <w:spacing w:line="240" w:lineRule="auto"/>
        <w:jc w:val="both"/>
        <w:rPr>
          <w:rFonts w:ascii="Times New Roman" w:hAnsi="Times New Roman" w:cs="Times New Roman"/>
          <w:color w:val="00000A"/>
          <w:sz w:val="22"/>
          <w:szCs w:val="22"/>
        </w:rPr>
      </w:pPr>
    </w:p>
    <w:p w:rsidR="00432C4C" w:rsidRDefault="00432C4C" w:rsidP="009D4386">
      <w:pPr>
        <w:spacing w:line="240" w:lineRule="auto"/>
        <w:ind w:firstLine="720"/>
        <w:jc w:val="both"/>
        <w:rPr>
          <w:rFonts w:ascii="Times New Roman" w:hAnsi="Times New Roman" w:cs="Times New Roman"/>
          <w:b/>
          <w:color w:val="00000A"/>
          <w:sz w:val="22"/>
          <w:szCs w:val="22"/>
          <w:lang w:val="ro-RO"/>
        </w:rPr>
      </w:pPr>
      <w:r w:rsidRPr="005B26F5">
        <w:rPr>
          <w:rFonts w:ascii="Times New Roman" w:hAnsi="Times New Roman" w:cs="Times New Roman"/>
          <w:b/>
          <w:color w:val="00000A"/>
          <w:sz w:val="22"/>
          <w:szCs w:val="22"/>
          <w:lang w:val="ro-RO"/>
        </w:rPr>
        <w:t xml:space="preserve">Planul Urbanistic Zonal </w:t>
      </w:r>
      <w:r w:rsidR="005B26F5" w:rsidRPr="005B26F5">
        <w:rPr>
          <w:rFonts w:ascii="Times New Roman" w:hAnsi="Times New Roman" w:cs="Times New Roman"/>
          <w:b/>
          <w:color w:val="00000A"/>
          <w:sz w:val="22"/>
          <w:szCs w:val="22"/>
          <w:lang w:val="ro-RO"/>
        </w:rPr>
        <w:t>„Zonă spaţii servicii şi comerţ”,</w:t>
      </w:r>
      <w:r w:rsidRPr="005B26F5">
        <w:rPr>
          <w:rFonts w:ascii="Times New Roman" w:hAnsi="Times New Roman" w:cs="Times New Roman"/>
          <w:b/>
          <w:color w:val="00000A"/>
          <w:sz w:val="22"/>
          <w:szCs w:val="22"/>
          <w:lang w:val="ro-RO"/>
        </w:rPr>
        <w:t xml:space="preserve">, Calea Buziaşului nr. 9E, Timişoara, este elaborat de proiectantul </w:t>
      </w:r>
      <w:r w:rsidRPr="005B26F5">
        <w:rPr>
          <w:rFonts w:ascii="Times New Roman" w:hAnsi="Times New Roman"/>
          <w:b/>
          <w:color w:val="00000A"/>
          <w:sz w:val="22"/>
          <w:szCs w:val="22"/>
          <w:lang w:val="ro-RO"/>
        </w:rPr>
        <w:t>SC B-CUBB SRL</w:t>
      </w:r>
      <w:r w:rsidRPr="005B26F5">
        <w:rPr>
          <w:rFonts w:ascii="Times New Roman" w:hAnsi="Times New Roman" w:cs="Times New Roman"/>
          <w:b/>
          <w:color w:val="00000A"/>
          <w:sz w:val="22"/>
          <w:szCs w:val="22"/>
          <w:lang w:val="ro-RO"/>
        </w:rPr>
        <w:t xml:space="preserve">, proiect nr. </w:t>
      </w:r>
      <w:r w:rsidRPr="005B26F5">
        <w:rPr>
          <w:rFonts w:ascii="Times New Roman" w:hAnsi="Times New Roman" w:cs="Times New Roman"/>
          <w:b/>
          <w:color w:val="00000A"/>
          <w:sz w:val="22"/>
          <w:szCs w:val="22"/>
          <w:shd w:val="clear" w:color="auto" w:fill="FFFFFF"/>
          <w:lang w:val="ro-RO"/>
        </w:rPr>
        <w:t>01</w:t>
      </w:r>
      <w:r w:rsidRPr="005B26F5">
        <w:rPr>
          <w:rFonts w:ascii="Times New Roman" w:hAnsi="Times New Roman"/>
          <w:b/>
          <w:color w:val="00000A"/>
          <w:sz w:val="22"/>
          <w:szCs w:val="22"/>
          <w:shd w:val="clear" w:color="auto" w:fill="FFFFFF"/>
          <w:lang w:val="ro-RO"/>
        </w:rPr>
        <w:t>/2018/90</w:t>
      </w:r>
      <w:r w:rsidRPr="005B26F5">
        <w:rPr>
          <w:rFonts w:ascii="Times New Roman" w:hAnsi="Times New Roman" w:cs="Times New Roman"/>
          <w:b/>
          <w:color w:val="00000A"/>
          <w:sz w:val="22"/>
          <w:szCs w:val="22"/>
          <w:lang w:val="ro-RO"/>
        </w:rPr>
        <w:t xml:space="preserve">, la cererea </w:t>
      </w:r>
      <w:r w:rsidR="005B26F5" w:rsidRPr="005B26F5">
        <w:rPr>
          <w:rFonts w:ascii="Times New Roman" w:hAnsi="Times New Roman" w:cs="Times New Roman"/>
          <w:b/>
          <w:color w:val="00000A"/>
          <w:sz w:val="22"/>
          <w:szCs w:val="22"/>
          <w:lang w:val="ro-RO"/>
        </w:rPr>
        <w:t xml:space="preserve">beneficiarului </w:t>
      </w:r>
      <w:r w:rsidRPr="005B26F5">
        <w:rPr>
          <w:rFonts w:ascii="Times New Roman" w:hAnsi="Times New Roman"/>
          <w:b/>
          <w:color w:val="00000A"/>
          <w:sz w:val="22"/>
          <w:szCs w:val="22"/>
          <w:lang w:val="ro-RO"/>
        </w:rPr>
        <w:t>SC MIRO HOUSE SRL</w:t>
      </w:r>
      <w:r w:rsidRPr="005B26F5">
        <w:rPr>
          <w:rFonts w:ascii="Times New Roman" w:hAnsi="Times New Roman" w:cs="Times New Roman"/>
          <w:b/>
          <w:color w:val="00000A"/>
          <w:sz w:val="22"/>
          <w:szCs w:val="22"/>
          <w:lang w:val="ro-RO"/>
        </w:rPr>
        <w:t>.</w:t>
      </w:r>
    </w:p>
    <w:p w:rsidR="005B26F5" w:rsidRDefault="005B26F5" w:rsidP="009D4386">
      <w:pPr>
        <w:spacing w:line="240" w:lineRule="auto"/>
        <w:ind w:firstLine="720"/>
        <w:jc w:val="both"/>
        <w:rPr>
          <w:rFonts w:ascii="Times New Roman" w:hAnsi="Times New Roman" w:cs="Times New Roman"/>
          <w:b/>
          <w:color w:val="00000A"/>
          <w:sz w:val="22"/>
          <w:szCs w:val="22"/>
          <w:lang w:val="ro-RO"/>
        </w:rPr>
      </w:pPr>
    </w:p>
    <w:p w:rsidR="009D4386" w:rsidRPr="009D4386" w:rsidRDefault="009D4386" w:rsidP="009D4386">
      <w:pPr>
        <w:spacing w:line="240" w:lineRule="auto"/>
        <w:ind w:firstLine="720"/>
        <w:jc w:val="both"/>
        <w:rPr>
          <w:rFonts w:ascii="Times New Roman" w:hAnsi="Times New Roman"/>
          <w:sz w:val="22"/>
          <w:szCs w:val="22"/>
          <w:shd w:val="clear" w:color="auto" w:fill="FFFFFF"/>
          <w:lang w:val="ro-RO" w:eastAsia="ro-RO"/>
        </w:rPr>
      </w:pPr>
      <w:r w:rsidRPr="009D4386">
        <w:rPr>
          <w:rFonts w:ascii="Times New Roman" w:hAnsi="Times New Roman"/>
          <w:sz w:val="22"/>
          <w:szCs w:val="22"/>
          <w:shd w:val="clear" w:color="auto" w:fill="FFFFFF"/>
          <w:lang w:val="ro-RO" w:eastAsia="ro-RO"/>
        </w:rPr>
        <w:t>Terenul reglementat în cadrul documentaţiei Plan Urbanistic Zonal „Zonă spaţii servicii şi comerţ”, Calea Buziaşului nr. 9E, Timişoara, în suprafaţă totala de 7.518 mp, este identificat prin: CF nr. 427277, nr.cad. 427277 (CF vechi 1507 Mosnita Noua, nr. Top. 256/1/1/2/1) teren intravilan în suprafaţă de 6216 mp, în Calea Buziaşului nr. 9E, CF nr. 413474, nr.cad. 413474  (CF vechi 145317, nr. top. 8482/1/2-8482/2/1/2/1, 8482/1/2-8482/2/1/2/2, 8482/1/2-8482/2/1/2/7/b), teren intravilan în suprafaţă de 374 mp în Timişoara – fără adresă</w:t>
      </w:r>
      <w:r w:rsidR="00C23D01">
        <w:rPr>
          <w:rFonts w:ascii="Times New Roman" w:hAnsi="Times New Roman"/>
          <w:sz w:val="22"/>
          <w:szCs w:val="22"/>
          <w:shd w:val="clear" w:color="auto" w:fill="FFFFFF"/>
          <w:lang w:val="ro-RO" w:eastAsia="ro-RO"/>
        </w:rPr>
        <w:t xml:space="preserve"> (situat în zona regelmentată conform planului topografic nr. 1, proiect nr. 302/2019)</w:t>
      </w:r>
      <w:r w:rsidRPr="009D4386">
        <w:rPr>
          <w:rFonts w:ascii="Times New Roman" w:hAnsi="Times New Roman"/>
          <w:sz w:val="22"/>
          <w:szCs w:val="22"/>
          <w:shd w:val="clear" w:color="auto" w:fill="FFFFFF"/>
          <w:lang w:val="ro-RO" w:eastAsia="ro-RO"/>
        </w:rPr>
        <w:t xml:space="preserve">, CF nr. 415069, </w:t>
      </w:r>
      <w:r w:rsidRPr="009D4386">
        <w:rPr>
          <w:rFonts w:ascii="Times New Roman" w:hAnsi="Times New Roman"/>
          <w:sz w:val="22"/>
          <w:szCs w:val="22"/>
          <w:shd w:val="clear" w:color="auto" w:fill="FFFFFF"/>
          <w:lang w:val="ro-RO" w:eastAsia="ro-RO"/>
        </w:rPr>
        <w:lastRenderedPageBreak/>
        <w:t>nr.cad. 415069 (CF vechi 1510 Mosnita Noua, nr. top. 256/1/1/1/2-256/2/3-257/8/a) teren intravilan în suprafaţă de 143 mp în Calea Buziaşului nr. 11, CF nr. 427328, nr.cad. 427328 (CF vechi 3496 Mosnita Noua, nr. top. 256/1/1/1/2-256/2/3-257/8/b) teren intravilan în suprafaţă de 785 mp în Calea Buziaşului nr. 11, având ca proprietar pe SC MIRO HOUSE SRL. După aprobarea PUZ, terenurile se vor alipi şi dezlipi conform P.U.Z.</w:t>
      </w:r>
    </w:p>
    <w:p w:rsidR="005B26F5" w:rsidRPr="009D4386" w:rsidRDefault="00D6123D" w:rsidP="009D4386">
      <w:pPr>
        <w:spacing w:line="240" w:lineRule="auto"/>
        <w:ind w:firstLine="720"/>
        <w:jc w:val="both"/>
        <w:rPr>
          <w:rFonts w:ascii="Times New Roman" w:hAnsi="Times New Roman" w:cs="Times New Roman"/>
          <w:color w:val="00000A"/>
          <w:sz w:val="22"/>
          <w:szCs w:val="22"/>
          <w:lang w:val="ro-RO"/>
        </w:rPr>
      </w:pPr>
      <w:r w:rsidRPr="00D6123D">
        <w:rPr>
          <w:rFonts w:ascii="Times New Roman" w:hAnsi="Times New Roman" w:cs="Times New Roman"/>
          <w:color w:val="00000A"/>
          <w:sz w:val="22"/>
          <w:szCs w:val="22"/>
          <w:lang w:val="ro-RO"/>
        </w:rPr>
        <w:t>Conf. PUZ aprobat prin HCL nr. 50/1999 „Calea Urseni-Calea Buziaşului”, preluat de PUG aprobat cu HCL 157/2002, prelungit cu HCL 619/2018 - UTR 2-  zona unitatilor industriale, subzona sport, agrement. Regim de înălţime maxim şi POT maxim conform HG nr. 525/1996. Spaţii verzi conform HCL 62/2012.</w:t>
      </w:r>
    </w:p>
    <w:p w:rsidR="00D6123D" w:rsidRPr="009D4386" w:rsidRDefault="00D6123D" w:rsidP="009D4386">
      <w:pPr>
        <w:spacing w:line="240" w:lineRule="auto"/>
        <w:ind w:firstLine="357"/>
        <w:jc w:val="both"/>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Terenul reglementat, care face obiectul acestei documentaţii, nu se află în zonă cu interdicţie de construire, pentru care sa fie necesar avizul Consiliului Judeţean Timiş şi al Direcţiei Judeţene pentru Cultură Timiş;</w:t>
      </w:r>
    </w:p>
    <w:p w:rsidR="00D6123D" w:rsidRPr="009D4386" w:rsidRDefault="00D6123D" w:rsidP="009D4386">
      <w:pPr>
        <w:spacing w:line="240" w:lineRule="auto"/>
        <w:ind w:firstLine="720"/>
        <w:jc w:val="both"/>
        <w:rPr>
          <w:rFonts w:ascii="Times New Roman" w:hAnsi="Times New Roman" w:cs="Times New Roman"/>
          <w:color w:val="00000A"/>
          <w:sz w:val="22"/>
          <w:szCs w:val="22"/>
        </w:rPr>
      </w:pPr>
      <w:r w:rsidRPr="00D6123D">
        <w:rPr>
          <w:rFonts w:ascii="Times New Roman" w:hAnsi="Times New Roman" w:cs="Times New Roman"/>
          <w:color w:val="00000A"/>
          <w:sz w:val="22"/>
          <w:szCs w:val="22"/>
          <w:lang w:val="ro-RO"/>
        </w:rPr>
        <w:t>Prin prezentul Plan Urbanistic Zonal „Zonă spaţii servicii şi comerţ”, Calea Buziaşului nr. 9E, Timişoara, nu se încalcă prevederile OUG nr. 114/2007 privind modificarea si completarea OUG nr. 195/2005, privind protecţia mediului.</w:t>
      </w:r>
    </w:p>
    <w:p w:rsidR="009D4386" w:rsidRPr="009D4386" w:rsidRDefault="009D4386" w:rsidP="009D4386">
      <w:pPr>
        <w:spacing w:line="240" w:lineRule="auto"/>
        <w:ind w:firstLine="720"/>
        <w:jc w:val="both"/>
        <w:rPr>
          <w:rFonts w:ascii="Times New Roman" w:hAnsi="Times New Roman" w:cs="Times New Roman"/>
          <w:color w:val="auto"/>
          <w:sz w:val="22"/>
          <w:szCs w:val="22"/>
          <w:lang w:val="ro-RO"/>
        </w:rPr>
      </w:pPr>
      <w:r w:rsidRPr="009D4386">
        <w:rPr>
          <w:rFonts w:ascii="Times New Roman" w:hAnsi="Times New Roman" w:cs="Times New Roman"/>
          <w:color w:val="auto"/>
          <w:sz w:val="22"/>
          <w:szCs w:val="22"/>
          <w:lang w:val="ro-RO"/>
        </w:rPr>
        <w:t>Terenul reglementat în cadrul documentaţiei Plan Urbanistic Zonal „Zonă spaţii servicii şi comerţ”, Calea Buziaşului nr. 9E, Timişoara, în suprafaţă totala de 7.518 mp, este identificat prin: CF nr. 427277, nr.cad. 427277 (CF vechi 1507 Mosnita Noua, nr. Top. 256/1/1/2/1) teren intravilan în suprafaţă de 6216 mp, în Calea Buziaşului nr. 9E, CF nr. 413474, nr.cad. 413474  (CF vechi 145317, nr. top. 8482/1/2-8482/2/1/2/1, 8482/1/2-8482/2/1/2/2, 8482/1/2-8482/2/1/2/7/b), teren intravilan în suprafaţă de 374 mp în Timişoara – fără adresă</w:t>
      </w:r>
      <w:r w:rsidR="00C23D01">
        <w:rPr>
          <w:rFonts w:ascii="Times New Roman" w:hAnsi="Times New Roman" w:cs="Times New Roman"/>
          <w:color w:val="auto"/>
          <w:sz w:val="22"/>
          <w:szCs w:val="22"/>
          <w:lang w:val="ro-RO"/>
        </w:rPr>
        <w:t xml:space="preserve"> </w:t>
      </w:r>
      <w:r w:rsidR="00C23D01">
        <w:rPr>
          <w:rFonts w:ascii="Times New Roman" w:hAnsi="Times New Roman"/>
          <w:sz w:val="22"/>
          <w:szCs w:val="22"/>
          <w:shd w:val="clear" w:color="auto" w:fill="FFFFFF"/>
          <w:lang w:val="ro-RO" w:eastAsia="ro-RO"/>
        </w:rPr>
        <w:t>(situat în zona regelmentată conform planului topografic nr. 1, proiect nr. 302/2019)</w:t>
      </w:r>
      <w:r w:rsidRPr="009D4386">
        <w:rPr>
          <w:rFonts w:ascii="Times New Roman" w:hAnsi="Times New Roman" w:cs="Times New Roman"/>
          <w:color w:val="auto"/>
          <w:sz w:val="22"/>
          <w:szCs w:val="22"/>
          <w:lang w:val="ro-RO"/>
        </w:rPr>
        <w:t>, CF nr. 415069, nr.cad. 415069 (CF vechi 1510 Mosnita Noua, nr. top. 256/1/1/1/2-256/2/3-257/8/a) teren intravilan în suprafaţă de 143 mp în Calea Buziaşului nr. 11, CF nr. 427328, nr.cad. 427328 (CF vechi 3496 Mosnita Noua, nr. top. 256/1/1/1/2-256/2/3-257/8/b) teren intravilan în suprafaţă de 785 mp în Calea Buziaşului nr. 11, având ca proprietar pe SC MIRO HOUSE SRL. După aprobarea PUZ, terenurile se vor alipi şi dezlipi conform P.U.Z.</w:t>
      </w:r>
    </w:p>
    <w:p w:rsidR="00432C4C" w:rsidRPr="00BE704B" w:rsidRDefault="00432C4C" w:rsidP="009D4386">
      <w:pPr>
        <w:spacing w:line="240" w:lineRule="auto"/>
        <w:ind w:firstLine="720"/>
        <w:jc w:val="both"/>
        <w:rPr>
          <w:rFonts w:ascii="Times New Roman" w:hAnsi="Times New Roman"/>
          <w:sz w:val="22"/>
          <w:szCs w:val="22"/>
          <w:shd w:val="clear" w:color="auto" w:fill="FFFFFF"/>
          <w:lang w:eastAsia="ro-RO"/>
        </w:rPr>
      </w:pPr>
      <w:r w:rsidRPr="00BE704B">
        <w:rPr>
          <w:rFonts w:ascii="Times New Roman" w:hAnsi="Times New Roman" w:cs="Times New Roman"/>
          <w:color w:val="00000A"/>
          <w:sz w:val="22"/>
          <w:szCs w:val="22"/>
          <w:lang w:val="ro-RO"/>
        </w:rPr>
        <w:t>Planul Urbanistic Zonal „</w:t>
      </w:r>
      <w:r w:rsidR="001C4766" w:rsidRPr="00BE704B">
        <w:rPr>
          <w:rFonts w:ascii="Times New Roman" w:hAnsi="Times New Roman" w:cs="Times New Roman"/>
          <w:color w:val="00000A"/>
          <w:sz w:val="22"/>
          <w:szCs w:val="22"/>
          <w:lang w:val="ro-RO"/>
        </w:rPr>
        <w:t>Zonă spaţii servicii şi comerţ</w:t>
      </w:r>
      <w:r w:rsidRPr="00BE704B">
        <w:rPr>
          <w:rFonts w:ascii="Times New Roman" w:hAnsi="Times New Roman" w:cs="Times New Roman"/>
          <w:color w:val="00000A"/>
          <w:sz w:val="22"/>
          <w:szCs w:val="22"/>
          <w:lang w:val="ro-RO"/>
        </w:rPr>
        <w:t xml:space="preserve">”, Calea Buziaşului nr. 9E, Timişoara, propune </w:t>
      </w:r>
      <w:r w:rsidR="00C4755F" w:rsidRPr="00BE704B">
        <w:rPr>
          <w:rFonts w:ascii="Times New Roman" w:hAnsi="Times New Roman" w:cs="Times New Roman"/>
          <w:color w:val="auto"/>
          <w:sz w:val="22"/>
          <w:szCs w:val="22"/>
          <w:lang w:val="ro-RO"/>
        </w:rPr>
        <w:t xml:space="preserve">reglementarea modului de dezvoltare a unei </w:t>
      </w:r>
      <w:r w:rsidR="00C4755F" w:rsidRPr="00BE704B">
        <w:rPr>
          <w:rFonts w:ascii="Times New Roman" w:hAnsi="Times New Roman"/>
          <w:sz w:val="22"/>
          <w:szCs w:val="22"/>
          <w:shd w:val="clear" w:color="auto" w:fill="FFFFFF"/>
          <w:lang w:val="ro-RO" w:eastAsia="ro-RO"/>
        </w:rPr>
        <w:t xml:space="preserve">zone </w:t>
      </w:r>
      <w:r w:rsidR="00C4755F" w:rsidRPr="00BE704B">
        <w:rPr>
          <w:rFonts w:ascii="Times New Roman" w:eastAsia="Cambria" w:hAnsi="Times New Roman" w:cs="Times New Roman"/>
          <w:bCs/>
          <w:color w:val="00000A"/>
          <w:sz w:val="22"/>
          <w:szCs w:val="22"/>
          <w:shd w:val="clear" w:color="auto" w:fill="FFFFFF"/>
          <w:lang w:val="ro-RO" w:eastAsia="ro-RO"/>
        </w:rPr>
        <w:t>d</w:t>
      </w:r>
      <w:r w:rsidR="00C4755F" w:rsidRPr="00BE704B">
        <w:rPr>
          <w:rStyle w:val="BodyTextChar"/>
          <w:rFonts w:ascii="Times New Roman" w:eastAsia="Cambria" w:hAnsi="Times New Roman" w:cs="Arial"/>
          <w:bCs/>
          <w:color w:val="00000A"/>
          <w:sz w:val="22"/>
          <w:szCs w:val="22"/>
          <w:shd w:val="clear" w:color="auto" w:fill="FFFFFF"/>
          <w:lang w:val="ro-RO" w:eastAsia="ro-RO"/>
        </w:rPr>
        <w:t>e servicii şi comerţ</w:t>
      </w:r>
      <w:r w:rsidR="00C4755F" w:rsidRPr="00BE704B">
        <w:rPr>
          <w:rFonts w:ascii="Times New Roman" w:hAnsi="Times New Roman"/>
          <w:sz w:val="22"/>
          <w:szCs w:val="22"/>
          <w:shd w:val="clear" w:color="auto" w:fill="FFFFFF"/>
          <w:lang w:val="ro-RO" w:eastAsia="ro-RO"/>
        </w:rPr>
        <w:t>,</w:t>
      </w:r>
      <w:r w:rsidR="00C4755F" w:rsidRPr="00BE704B">
        <w:rPr>
          <w:rFonts w:ascii="Times New Roman" w:hAnsi="Times New Roman" w:cs="Times New Roman"/>
          <w:color w:val="auto"/>
          <w:sz w:val="22"/>
          <w:szCs w:val="22"/>
          <w:lang w:val="ro-RO"/>
        </w:rPr>
        <w:t xml:space="preserve"> </w:t>
      </w:r>
      <w:r w:rsidR="00C4755F" w:rsidRPr="00BE704B">
        <w:rPr>
          <w:rFonts w:ascii="Times New Roman" w:eastAsia="Cambria" w:hAnsi="Times New Roman" w:cs="Times New Roman"/>
          <w:color w:val="auto"/>
          <w:sz w:val="22"/>
          <w:szCs w:val="22"/>
          <w:lang w:val="ro-RO"/>
        </w:rPr>
        <w:t>rezolvarea circulaţiei carosabile şi pietonale, asigurarea acceselor, asigurarea locurilor de parcare pe terenurile deţinute de proprietari conform legislaţiei în vigoare pentru funcţiunea propusă, echiparea cu utilităţi</w:t>
      </w:r>
      <w:r w:rsidR="00C4755F" w:rsidRPr="00BE704B">
        <w:rPr>
          <w:rFonts w:ascii="Times New Roman" w:hAnsi="Times New Roman" w:cs="Times New Roman"/>
          <w:color w:val="auto"/>
          <w:sz w:val="22"/>
          <w:szCs w:val="22"/>
          <w:lang w:val="ro-RO"/>
        </w:rPr>
        <w:t>, spații verzi</w:t>
      </w:r>
      <w:r w:rsidR="001C4766" w:rsidRPr="00BE704B">
        <w:rPr>
          <w:rFonts w:ascii="Times New Roman" w:hAnsi="Times New Roman" w:cs="Times New Roman"/>
          <w:color w:val="auto"/>
          <w:sz w:val="22"/>
          <w:szCs w:val="22"/>
          <w:lang w:val="ro-RO"/>
        </w:rPr>
        <w:t>.</w:t>
      </w:r>
    </w:p>
    <w:p w:rsidR="00C4755F" w:rsidRPr="00C4755F" w:rsidRDefault="00C4755F" w:rsidP="009D4386">
      <w:pPr>
        <w:spacing w:line="240" w:lineRule="auto"/>
        <w:ind w:firstLine="720"/>
        <w:jc w:val="both"/>
        <w:rPr>
          <w:rFonts w:ascii="Times New Roman" w:hAnsi="Times New Roman" w:cs="Times New Roman"/>
          <w:color w:val="00000A"/>
          <w:sz w:val="22"/>
          <w:szCs w:val="22"/>
          <w:lang w:val="ro-RO"/>
        </w:rPr>
      </w:pPr>
      <w:r>
        <w:rPr>
          <w:rFonts w:ascii="Times New Roman" w:hAnsi="Times New Roman" w:cs="Times New Roman"/>
          <w:color w:val="00000A"/>
          <w:sz w:val="22"/>
          <w:szCs w:val="22"/>
          <w:lang w:val="ro-RO"/>
        </w:rPr>
        <w:t xml:space="preserve">Obtinerea Autorizatiei de Construire este conditionata de </w:t>
      </w:r>
      <w:r w:rsidRPr="00C4755F">
        <w:rPr>
          <w:rFonts w:ascii="Times New Roman" w:hAnsi="Times New Roman" w:cs="Times New Roman"/>
          <w:color w:val="00000A"/>
          <w:sz w:val="22"/>
          <w:szCs w:val="22"/>
          <w:lang w:val="ro-RO"/>
        </w:rPr>
        <w:t>realizarea</w:t>
      </w:r>
      <w:r>
        <w:rPr>
          <w:rFonts w:ascii="Times New Roman" w:hAnsi="Times New Roman" w:cs="Times New Roman"/>
          <w:color w:val="00000A"/>
          <w:sz w:val="22"/>
          <w:szCs w:val="22"/>
          <w:lang w:val="ro-RO"/>
        </w:rPr>
        <w:t xml:space="preserve"> locurilor de parcare necesare functiunii propuse exclusiv pe parcelele detinute de beneficiar, în conformitate cu Avizul Comisiei de Circulaţie </w:t>
      </w:r>
      <w:r w:rsidRPr="00C4755F">
        <w:rPr>
          <w:rFonts w:ascii="Times New Roman" w:hAnsi="Times New Roman" w:cs="Times New Roman"/>
          <w:color w:val="00000A"/>
          <w:sz w:val="22"/>
          <w:szCs w:val="22"/>
          <w:lang w:val="ro-RO"/>
        </w:rPr>
        <w:t xml:space="preserve">nr. </w:t>
      </w:r>
      <w:r w:rsidRPr="00C4755F">
        <w:rPr>
          <w:rFonts w:ascii="Times New Roman" w:hAnsi="Times New Roman" w:cs="Times New Roman"/>
          <w:bCs/>
          <w:sz w:val="22"/>
          <w:szCs w:val="22"/>
          <w:shd w:val="clear" w:color="auto" w:fill="FFFFFF"/>
          <w:lang w:val="ro-RO"/>
        </w:rPr>
        <w:t>DT</w:t>
      </w:r>
      <w:r w:rsidRPr="00C4755F">
        <w:rPr>
          <w:rFonts w:ascii="Times New Roman" w:hAnsi="Times New Roman"/>
          <w:bCs/>
          <w:color w:val="00000A"/>
          <w:sz w:val="22"/>
          <w:szCs w:val="22"/>
          <w:shd w:val="clear" w:color="auto" w:fill="FFFFFF"/>
          <w:lang w:val="ro-RO"/>
        </w:rPr>
        <w:t>2019-004795</w:t>
      </w:r>
      <w:r>
        <w:rPr>
          <w:rFonts w:ascii="Times New Roman" w:hAnsi="Times New Roman"/>
          <w:bCs/>
          <w:color w:val="00000A"/>
          <w:sz w:val="22"/>
          <w:szCs w:val="22"/>
          <w:shd w:val="clear" w:color="auto" w:fill="FFFFFF"/>
          <w:lang w:val="ro-RO"/>
        </w:rPr>
        <w:t>/22.08.2019</w:t>
      </w:r>
    </w:p>
    <w:p w:rsidR="00432C4C" w:rsidRPr="009D4386" w:rsidRDefault="002513D6" w:rsidP="009D4386">
      <w:pPr>
        <w:spacing w:line="240" w:lineRule="auto"/>
        <w:ind w:firstLine="357"/>
        <w:jc w:val="both"/>
        <w:rPr>
          <w:rFonts w:ascii="Times New Roman" w:hAnsi="Times New Roman" w:cs="Times New Roman"/>
          <w:b/>
          <w:color w:val="auto"/>
          <w:sz w:val="22"/>
          <w:szCs w:val="22"/>
          <w:lang w:val="ro-RO"/>
        </w:rPr>
      </w:pPr>
      <w:r w:rsidRPr="00A62289">
        <w:rPr>
          <w:rFonts w:ascii="Times New Roman" w:hAnsi="Times New Roman" w:cs="Times New Roman"/>
          <w:color w:val="auto"/>
          <w:sz w:val="22"/>
          <w:szCs w:val="22"/>
          <w:lang w:val="ro-RO"/>
        </w:rPr>
        <w:t xml:space="preserve">Echipare tehnico-edilitară: pentru investiţia propusă se vor asigura toate utilităţile necesare funcţionării acesteia, respectându-se condiţiile impuse prin Avizul pentru reţele existente nr. </w:t>
      </w:r>
      <w:r>
        <w:rPr>
          <w:rFonts w:ascii="Times New Roman" w:hAnsi="Times New Roman" w:cs="Times New Roman"/>
          <w:color w:val="auto"/>
          <w:sz w:val="22"/>
          <w:szCs w:val="22"/>
          <w:lang w:val="ro-RO"/>
        </w:rPr>
        <w:t>506/24.06.2019</w:t>
      </w:r>
      <w:r w:rsidRPr="00A62289">
        <w:rPr>
          <w:rFonts w:ascii="Times New Roman" w:hAnsi="Times New Roman" w:cs="Times New Roman"/>
          <w:color w:val="auto"/>
          <w:sz w:val="22"/>
          <w:szCs w:val="22"/>
          <w:lang w:val="ro-RO"/>
        </w:rPr>
        <w:t xml:space="preserve"> </w:t>
      </w:r>
      <w:r w:rsidR="001B1782">
        <w:rPr>
          <w:rFonts w:ascii="Times New Roman" w:hAnsi="Times New Roman" w:cs="Times New Roman"/>
          <w:color w:val="auto"/>
          <w:sz w:val="22"/>
          <w:szCs w:val="22"/>
          <w:lang w:val="ro-RO"/>
        </w:rPr>
        <w:t>cu</w:t>
      </w:r>
      <w:r w:rsidR="001B1782">
        <w:rPr>
          <w:rFonts w:ascii="Times New Roman" w:eastAsia="Cambria" w:hAnsi="Times New Roman" w:cs="Times New Roman"/>
          <w:b/>
          <w:bCs/>
          <w:color w:val="00000A"/>
          <w:sz w:val="22"/>
          <w:szCs w:val="22"/>
          <w:shd w:val="clear" w:color="auto" w:fill="FFFFFF"/>
          <w:lang w:val="ro-RO" w:eastAsia="ro-RO"/>
        </w:rPr>
        <w:t xml:space="preserve"> </w:t>
      </w:r>
      <w:r w:rsidR="001B1782" w:rsidRPr="001B1782">
        <w:rPr>
          <w:rFonts w:ascii="Times New Roman" w:eastAsia="Cambria" w:hAnsi="Times New Roman" w:cs="Times New Roman"/>
          <w:bCs/>
          <w:color w:val="00000A"/>
          <w:sz w:val="22"/>
          <w:szCs w:val="22"/>
          <w:shd w:val="clear" w:color="auto" w:fill="FFFFFF"/>
          <w:lang w:val="ro-RO" w:eastAsia="ro-RO"/>
        </w:rPr>
        <w:t>pla</w:t>
      </w:r>
      <w:r w:rsidR="001B1782" w:rsidRPr="001B1782">
        <w:rPr>
          <w:rFonts w:ascii="Times New Roman" w:eastAsia="Cambria" w:hAnsi="Times New Roman" w:cs="Times New Roman"/>
          <w:bCs/>
          <w:color w:val="00000A"/>
          <w:sz w:val="22"/>
          <w:szCs w:val="22"/>
          <w:lang w:val="ro-RO" w:eastAsia="ro-RO"/>
        </w:rPr>
        <w:t>nşa nr. 03ED - Reglementări edilitare</w:t>
      </w:r>
      <w:r w:rsidR="001B1782">
        <w:rPr>
          <w:rFonts w:ascii="Times New Roman" w:hAnsi="Times New Roman" w:cs="Times New Roman"/>
          <w:color w:val="auto"/>
          <w:sz w:val="22"/>
          <w:szCs w:val="22"/>
          <w:lang w:val="ro-RO"/>
        </w:rPr>
        <w:t xml:space="preserve"> </w:t>
      </w:r>
      <w:r w:rsidRPr="00A62289">
        <w:rPr>
          <w:rFonts w:ascii="Times New Roman" w:hAnsi="Times New Roman" w:cs="Times New Roman"/>
          <w:color w:val="auto"/>
          <w:sz w:val="22"/>
          <w:szCs w:val="22"/>
          <w:lang w:val="ro-RO"/>
        </w:rPr>
        <w:t xml:space="preserve">şi conform Planului de Acţiune asumat nr. </w:t>
      </w:r>
      <w:r>
        <w:rPr>
          <w:rFonts w:ascii="Times New Roman" w:hAnsi="Times New Roman" w:cs="Times New Roman"/>
          <w:color w:val="auto"/>
          <w:sz w:val="22"/>
          <w:szCs w:val="22"/>
          <w:lang w:val="ro-RO"/>
        </w:rPr>
        <w:t>UR2019-008298/23.05.2019.</w:t>
      </w:r>
    </w:p>
    <w:p w:rsidR="00432C4C" w:rsidRDefault="00432C4C" w:rsidP="009D4386">
      <w:pPr>
        <w:spacing w:line="240" w:lineRule="auto"/>
        <w:ind w:firstLine="720"/>
        <w:jc w:val="both"/>
        <w:rPr>
          <w:rFonts w:ascii="Times New Roman" w:hAnsi="Times New Roman" w:cs="Times New Roman"/>
          <w:b/>
          <w:color w:val="00000A"/>
          <w:sz w:val="22"/>
          <w:szCs w:val="22"/>
          <w:shd w:val="clear" w:color="auto" w:fill="FFFFFF"/>
        </w:rPr>
      </w:pPr>
      <w:r>
        <w:rPr>
          <w:rFonts w:ascii="Times New Roman" w:hAnsi="Times New Roman" w:cs="Times New Roman"/>
          <w:b/>
          <w:color w:val="00000A"/>
          <w:sz w:val="22"/>
          <w:szCs w:val="22"/>
          <w:lang w:val="ro-RO"/>
        </w:rPr>
        <w:t>Indici</w:t>
      </w:r>
      <w:r w:rsidR="00565EB2">
        <w:rPr>
          <w:rFonts w:ascii="Times New Roman" w:hAnsi="Times New Roman" w:cs="Times New Roman"/>
          <w:b/>
          <w:color w:val="00000A"/>
          <w:sz w:val="22"/>
          <w:szCs w:val="22"/>
          <w:lang w:val="ro-RO"/>
        </w:rPr>
        <w:t>i propuşi prin documentaţie şi î</w:t>
      </w:r>
      <w:r>
        <w:rPr>
          <w:rFonts w:ascii="Times New Roman" w:hAnsi="Times New Roman" w:cs="Times New Roman"/>
          <w:b/>
          <w:color w:val="00000A"/>
          <w:sz w:val="22"/>
          <w:szCs w:val="22"/>
          <w:lang w:val="ro-RO"/>
        </w:rPr>
        <w:t>n conformitate cu Avizului Arhitectului Şef cu nr. 08</w:t>
      </w:r>
      <w:r>
        <w:rPr>
          <w:rFonts w:ascii="Times New Roman" w:hAnsi="Times New Roman" w:cs="Times New Roman"/>
          <w:b/>
          <w:color w:val="00000A"/>
          <w:sz w:val="22"/>
          <w:szCs w:val="22"/>
          <w:shd w:val="clear" w:color="auto" w:fill="FFFFFF"/>
          <w:lang w:val="ro-RO"/>
        </w:rPr>
        <w:t>/27.02.2020 sunt următorii:</w:t>
      </w:r>
    </w:p>
    <w:p w:rsidR="00432C4C" w:rsidRDefault="00432C4C" w:rsidP="009D4386">
      <w:pPr>
        <w:suppressAutoHyphens w:val="0"/>
        <w:spacing w:line="240" w:lineRule="auto"/>
        <w:ind w:firstLine="720"/>
        <w:jc w:val="both"/>
        <w:rPr>
          <w:rFonts w:ascii="Times New Roman" w:eastAsia="Cambria" w:hAnsi="Times New Roman" w:cs="Times New Roman"/>
          <w:b/>
          <w:bCs/>
          <w:color w:val="00000A"/>
          <w:sz w:val="22"/>
          <w:szCs w:val="22"/>
          <w:shd w:val="clear" w:color="auto" w:fill="FFFFFF"/>
          <w:lang w:val="ro-RO" w:eastAsia="ro-RO"/>
        </w:rPr>
      </w:pPr>
      <w:r>
        <w:rPr>
          <w:rFonts w:ascii="Times New Roman" w:eastAsia="Cambria" w:hAnsi="Times New Roman" w:cs="Times New Roman"/>
          <w:b/>
          <w:bCs/>
          <w:color w:val="00000A"/>
          <w:sz w:val="22"/>
          <w:szCs w:val="22"/>
          <w:shd w:val="clear" w:color="auto" w:fill="FFFFFF"/>
          <w:lang w:val="ro-RO" w:eastAsia="ro-RO"/>
        </w:rPr>
        <w:t>Funcţiuni propuse:</w:t>
      </w:r>
      <w:r>
        <w:rPr>
          <w:rFonts w:ascii="Times New Roman" w:eastAsia="Cambria" w:hAnsi="Times New Roman" w:cs="Times New Roman"/>
          <w:bCs/>
          <w:color w:val="00000A"/>
          <w:sz w:val="22"/>
          <w:szCs w:val="22"/>
          <w:shd w:val="clear" w:color="auto" w:fill="FFFFFF"/>
          <w:lang w:val="ro-RO" w:eastAsia="ro-RO"/>
        </w:rPr>
        <w:t xml:space="preserve"> </w:t>
      </w:r>
      <w:r>
        <w:rPr>
          <w:rStyle w:val="BodyTextChar"/>
          <w:rFonts w:ascii="Times New Roman" w:eastAsia="Cambria" w:hAnsi="Times New Roman" w:cs="Arial"/>
          <w:b/>
          <w:bCs/>
          <w:color w:val="00000A"/>
          <w:sz w:val="22"/>
          <w:szCs w:val="22"/>
          <w:shd w:val="clear" w:color="auto" w:fill="FFFFFF"/>
          <w:lang w:val="ro-RO" w:eastAsia="ro-RO"/>
        </w:rPr>
        <w:t>servicii şi comerţ</w:t>
      </w:r>
      <w:r>
        <w:rPr>
          <w:rFonts w:ascii="Times New Roman" w:eastAsia="Cambria" w:hAnsi="Times New Roman" w:cs="Times New Roman"/>
          <w:b/>
          <w:bCs/>
          <w:color w:val="00000A"/>
          <w:sz w:val="22"/>
          <w:szCs w:val="22"/>
          <w:shd w:val="clear" w:color="auto" w:fill="FFFFFF"/>
          <w:lang w:val="ro-RO" w:eastAsia="ro-RO"/>
        </w:rPr>
        <w:t>;</w:t>
      </w:r>
    </w:p>
    <w:p w:rsidR="00565EB2" w:rsidRDefault="00565EB2" w:rsidP="009D4386">
      <w:pPr>
        <w:spacing w:line="240" w:lineRule="auto"/>
        <w:contextualSpacing/>
        <w:jc w:val="both"/>
        <w:rPr>
          <w:rFonts w:ascii="Times New Roman" w:hAnsi="Times New Roman"/>
          <w:b/>
          <w:sz w:val="22"/>
          <w:szCs w:val="22"/>
          <w:shd w:val="clear" w:color="auto" w:fill="FFFFFF"/>
        </w:rPr>
      </w:pPr>
      <w:r>
        <w:rPr>
          <w:rFonts w:ascii="Times New Roman" w:hAnsi="Times New Roman"/>
          <w:b/>
          <w:sz w:val="22"/>
          <w:szCs w:val="22"/>
          <w:shd w:val="clear" w:color="auto" w:fill="FFFFFF"/>
          <w:lang w:val="ro-RO"/>
        </w:rPr>
        <w:tab/>
        <w:t>Regimul maxim de înălţime</w:t>
      </w:r>
      <w:r>
        <w:rPr>
          <w:rFonts w:ascii="Times New Roman" w:hAnsi="Times New Roman"/>
          <w:b/>
          <w:bCs/>
          <w:sz w:val="22"/>
          <w:szCs w:val="22"/>
          <w:shd w:val="clear" w:color="auto" w:fill="FFFFFF"/>
          <w:lang w:val="ro-RO"/>
        </w:rPr>
        <w:t xml:space="preserve"> propus:</w:t>
      </w:r>
      <w:r>
        <w:rPr>
          <w:rFonts w:ascii="Times New Roman" w:hAnsi="Times New Roman"/>
          <w:sz w:val="22"/>
          <w:szCs w:val="22"/>
          <w:shd w:val="clear" w:color="auto" w:fill="FFFFFF"/>
          <w:lang w:val="ro-RO"/>
        </w:rPr>
        <w:t xml:space="preserve"> </w:t>
      </w:r>
      <w:r>
        <w:rPr>
          <w:rFonts w:ascii="Times New Roman" w:hAnsi="Times New Roman"/>
          <w:b/>
          <w:sz w:val="22"/>
          <w:szCs w:val="22"/>
          <w:shd w:val="clear" w:color="auto" w:fill="FFFFFF"/>
          <w:lang w:val="ro-RO"/>
        </w:rPr>
        <w:t>P+2E</w:t>
      </w:r>
      <w:r>
        <w:rPr>
          <w:rFonts w:ascii="Times New Roman" w:hAnsi="Times New Roman"/>
          <w:b/>
          <w:sz w:val="22"/>
          <w:szCs w:val="22"/>
          <w:shd w:val="clear" w:color="auto" w:fill="FFFFFF"/>
        </w:rPr>
        <w:t>;</w:t>
      </w:r>
    </w:p>
    <w:p w:rsidR="00565EB2" w:rsidRPr="00565EB2" w:rsidRDefault="00565EB2" w:rsidP="009D4386">
      <w:pPr>
        <w:spacing w:line="240" w:lineRule="auto"/>
        <w:contextualSpacing/>
        <w:jc w:val="both"/>
        <w:rPr>
          <w:rFonts w:ascii="Times New Roman" w:hAnsi="Times New Roman"/>
          <w:b/>
          <w:color w:val="00000A"/>
          <w:sz w:val="22"/>
          <w:szCs w:val="22"/>
          <w:shd w:val="clear" w:color="auto" w:fill="FFFFFF"/>
        </w:rPr>
      </w:pPr>
      <w:r>
        <w:rPr>
          <w:rFonts w:ascii="Times New Roman" w:hAnsi="Times New Roman"/>
          <w:b/>
          <w:sz w:val="22"/>
          <w:szCs w:val="22"/>
          <w:shd w:val="clear" w:color="auto" w:fill="FFFFFF"/>
          <w:lang w:val="ro-RO"/>
        </w:rPr>
        <w:tab/>
      </w:r>
      <w:r>
        <w:rPr>
          <w:rFonts w:ascii="Times New Roman" w:hAnsi="Times New Roman"/>
          <w:b/>
          <w:color w:val="00000A"/>
          <w:sz w:val="22"/>
          <w:szCs w:val="22"/>
          <w:shd w:val="clear" w:color="auto" w:fill="FFFFFF"/>
          <w:lang w:val="ro-RO"/>
        </w:rPr>
        <w:t>Hmax = 25 m</w:t>
      </w:r>
    </w:p>
    <w:p w:rsidR="00565EB2" w:rsidRDefault="00432C4C" w:rsidP="009D4386">
      <w:pPr>
        <w:suppressAutoHyphens w:val="0"/>
        <w:spacing w:line="240" w:lineRule="auto"/>
        <w:jc w:val="both"/>
        <w:rPr>
          <w:rFonts w:ascii="Times New Roman" w:eastAsia="Cambria" w:hAnsi="Times New Roman" w:cs="Times New Roman"/>
          <w:b/>
          <w:bCs/>
          <w:color w:val="00000A"/>
          <w:sz w:val="22"/>
          <w:szCs w:val="22"/>
          <w:shd w:val="clear" w:color="auto" w:fill="FFFFFF"/>
          <w:lang w:val="ro-RO" w:eastAsia="ro-RO"/>
        </w:rPr>
      </w:pPr>
      <w:r>
        <w:rPr>
          <w:rFonts w:ascii="Times New Roman" w:eastAsia="Cambria" w:hAnsi="Times New Roman" w:cs="Times New Roman"/>
          <w:b/>
          <w:bCs/>
          <w:color w:val="00000A"/>
          <w:sz w:val="22"/>
          <w:szCs w:val="22"/>
          <w:shd w:val="clear" w:color="auto" w:fill="FFFFFF"/>
          <w:lang w:val="ro-RO" w:eastAsia="ro-RO"/>
        </w:rPr>
        <w:tab/>
        <w:t>POT</w:t>
      </w:r>
      <w:r w:rsidR="00565EB2">
        <w:rPr>
          <w:rFonts w:ascii="Times New Roman" w:eastAsia="Cambria" w:hAnsi="Times New Roman" w:cs="Times New Roman"/>
          <w:b/>
          <w:bCs/>
          <w:color w:val="00000A"/>
          <w:sz w:val="22"/>
          <w:szCs w:val="22"/>
          <w:shd w:val="clear" w:color="auto" w:fill="FFFFFF"/>
          <w:lang w:val="ro-RO" w:eastAsia="ro-RO"/>
        </w:rPr>
        <w:t xml:space="preserve"> </w:t>
      </w:r>
      <w:r>
        <w:rPr>
          <w:rFonts w:ascii="Times New Roman" w:eastAsia="Cambria" w:hAnsi="Times New Roman" w:cs="Times New Roman"/>
          <w:b/>
          <w:bCs/>
          <w:color w:val="00000A"/>
          <w:sz w:val="22"/>
          <w:szCs w:val="22"/>
          <w:shd w:val="clear" w:color="auto" w:fill="FFFFFF"/>
          <w:lang w:val="ro-RO" w:eastAsia="ro-RO"/>
        </w:rPr>
        <w:t>max</w:t>
      </w:r>
      <w:r w:rsidR="00565EB2">
        <w:rPr>
          <w:rFonts w:ascii="Times New Roman" w:eastAsia="Cambria" w:hAnsi="Times New Roman" w:cs="Times New Roman"/>
          <w:b/>
          <w:bCs/>
          <w:color w:val="00000A"/>
          <w:sz w:val="22"/>
          <w:szCs w:val="22"/>
          <w:shd w:val="clear" w:color="auto" w:fill="FFFFFF"/>
          <w:lang w:val="ro-RO" w:eastAsia="ro-RO"/>
        </w:rPr>
        <w:t xml:space="preserve">. </w:t>
      </w:r>
      <w:r>
        <w:rPr>
          <w:rFonts w:ascii="Times New Roman" w:eastAsia="Cambria" w:hAnsi="Times New Roman" w:cs="Times New Roman"/>
          <w:b/>
          <w:bCs/>
          <w:color w:val="00000A"/>
          <w:sz w:val="22"/>
          <w:szCs w:val="22"/>
          <w:shd w:val="clear" w:color="auto" w:fill="FFFFFF"/>
          <w:lang w:val="ro-RO" w:eastAsia="ro-RO"/>
        </w:rPr>
        <w:t>=</w:t>
      </w:r>
      <w:r w:rsidR="00565EB2">
        <w:rPr>
          <w:rFonts w:ascii="Times New Roman" w:eastAsia="Cambria" w:hAnsi="Times New Roman" w:cs="Times New Roman"/>
          <w:b/>
          <w:bCs/>
          <w:color w:val="00000A"/>
          <w:sz w:val="22"/>
          <w:szCs w:val="22"/>
          <w:shd w:val="clear" w:color="auto" w:fill="FFFFFF"/>
          <w:lang w:val="ro-RO" w:eastAsia="ro-RO"/>
        </w:rPr>
        <w:t xml:space="preserve"> </w:t>
      </w:r>
      <w:r>
        <w:rPr>
          <w:rFonts w:ascii="Times New Roman" w:eastAsia="Cambria" w:hAnsi="Times New Roman" w:cs="Times New Roman"/>
          <w:b/>
          <w:bCs/>
          <w:color w:val="00000A"/>
          <w:sz w:val="22"/>
          <w:szCs w:val="22"/>
          <w:shd w:val="clear" w:color="auto" w:fill="FFFFFF"/>
          <w:lang w:val="ro-RO" w:eastAsia="ro-RO"/>
        </w:rPr>
        <w:t xml:space="preserve">50%; </w:t>
      </w:r>
    </w:p>
    <w:p w:rsidR="00565EB2" w:rsidRDefault="00432C4C" w:rsidP="009D4386">
      <w:pPr>
        <w:suppressAutoHyphens w:val="0"/>
        <w:spacing w:line="240" w:lineRule="auto"/>
        <w:ind w:firstLine="720"/>
        <w:jc w:val="both"/>
        <w:rPr>
          <w:rFonts w:ascii="Times New Roman" w:eastAsia="Cambria" w:hAnsi="Times New Roman" w:cs="Times New Roman"/>
          <w:b/>
          <w:bCs/>
          <w:color w:val="00000A"/>
          <w:sz w:val="22"/>
          <w:szCs w:val="22"/>
          <w:shd w:val="clear" w:color="auto" w:fill="FFFFFF"/>
          <w:lang w:val="ro-RO" w:eastAsia="ro-RO"/>
        </w:rPr>
      </w:pPr>
      <w:r>
        <w:rPr>
          <w:rFonts w:ascii="Times New Roman" w:eastAsia="Cambria" w:hAnsi="Times New Roman" w:cs="Times New Roman"/>
          <w:b/>
          <w:bCs/>
          <w:color w:val="00000A"/>
          <w:sz w:val="22"/>
          <w:szCs w:val="22"/>
          <w:shd w:val="clear" w:color="auto" w:fill="FFFFFF"/>
          <w:lang w:val="ro-RO" w:eastAsia="ro-RO"/>
        </w:rPr>
        <w:t>CUT</w:t>
      </w:r>
      <w:r w:rsidR="00565EB2">
        <w:rPr>
          <w:rFonts w:ascii="Times New Roman" w:eastAsia="Cambria" w:hAnsi="Times New Roman" w:cs="Times New Roman"/>
          <w:b/>
          <w:bCs/>
          <w:color w:val="00000A"/>
          <w:sz w:val="22"/>
          <w:szCs w:val="22"/>
          <w:shd w:val="clear" w:color="auto" w:fill="FFFFFF"/>
          <w:lang w:val="ro-RO" w:eastAsia="ro-RO"/>
        </w:rPr>
        <w:t xml:space="preserve"> max. </w:t>
      </w:r>
      <w:r>
        <w:rPr>
          <w:rFonts w:ascii="Times New Roman" w:eastAsia="Cambria" w:hAnsi="Times New Roman" w:cs="Times New Roman"/>
          <w:b/>
          <w:bCs/>
          <w:color w:val="00000A"/>
          <w:sz w:val="22"/>
          <w:szCs w:val="22"/>
          <w:shd w:val="clear" w:color="auto" w:fill="FFFFFF"/>
          <w:lang w:val="ro-RO" w:eastAsia="ro-RO"/>
        </w:rPr>
        <w:t>=</w:t>
      </w:r>
      <w:r w:rsidR="00565EB2">
        <w:rPr>
          <w:rFonts w:ascii="Times New Roman" w:eastAsia="Cambria" w:hAnsi="Times New Roman" w:cs="Times New Roman"/>
          <w:b/>
          <w:bCs/>
          <w:color w:val="00000A"/>
          <w:sz w:val="22"/>
          <w:szCs w:val="22"/>
          <w:shd w:val="clear" w:color="auto" w:fill="FFFFFF"/>
          <w:lang w:val="ro-RO" w:eastAsia="ro-RO"/>
        </w:rPr>
        <w:t xml:space="preserve"> </w:t>
      </w:r>
      <w:r>
        <w:rPr>
          <w:rFonts w:ascii="Times New Roman" w:eastAsia="Cambria" w:hAnsi="Times New Roman" w:cs="Times New Roman"/>
          <w:b/>
          <w:bCs/>
          <w:color w:val="00000A"/>
          <w:sz w:val="22"/>
          <w:szCs w:val="22"/>
          <w:shd w:val="clear" w:color="auto" w:fill="FFFFFF"/>
          <w:lang w:val="ro-RO" w:eastAsia="ro-RO"/>
        </w:rPr>
        <w:t xml:space="preserve">1,5; </w:t>
      </w:r>
    </w:p>
    <w:p w:rsidR="00565EB2" w:rsidRDefault="00565EB2" w:rsidP="009D4386">
      <w:pPr>
        <w:suppressAutoHyphens w:val="0"/>
        <w:spacing w:line="240" w:lineRule="auto"/>
        <w:ind w:firstLine="720"/>
        <w:jc w:val="both"/>
        <w:rPr>
          <w:rFonts w:ascii="Times New Roman" w:eastAsia="Cambria" w:hAnsi="Times New Roman" w:cs="Times New Roman"/>
          <w:b/>
          <w:bCs/>
          <w:color w:val="00000A"/>
          <w:sz w:val="22"/>
          <w:szCs w:val="22"/>
          <w:shd w:val="clear" w:color="auto" w:fill="FFFFFF"/>
          <w:lang w:val="ro-RO" w:eastAsia="ro-RO"/>
        </w:rPr>
      </w:pPr>
      <w:r>
        <w:rPr>
          <w:rFonts w:ascii="Times New Roman" w:eastAsia="Cambria" w:hAnsi="Times New Roman" w:cs="Times New Roman"/>
          <w:b/>
          <w:bCs/>
          <w:color w:val="00000A"/>
          <w:sz w:val="22"/>
          <w:szCs w:val="22"/>
          <w:shd w:val="clear" w:color="auto" w:fill="FFFFFF"/>
          <w:lang w:val="ro-RO" w:eastAsia="ro-RO"/>
        </w:rPr>
        <w:t>Retragere minimă</w:t>
      </w:r>
      <w:r w:rsidR="00432C4C">
        <w:rPr>
          <w:rFonts w:ascii="Times New Roman" w:eastAsia="Cambria" w:hAnsi="Times New Roman" w:cs="Times New Roman"/>
          <w:b/>
          <w:bCs/>
          <w:color w:val="00000A"/>
          <w:sz w:val="22"/>
          <w:szCs w:val="22"/>
          <w:shd w:val="clear" w:color="auto" w:fill="FFFFFF"/>
          <w:lang w:val="ro-RO" w:eastAsia="ro-RO"/>
        </w:rPr>
        <w:t xml:space="preserve"> fa</w:t>
      </w:r>
      <w:r>
        <w:rPr>
          <w:rFonts w:ascii="Times New Roman" w:eastAsia="Cambria" w:hAnsi="Times New Roman" w:cs="Times New Roman"/>
          <w:b/>
          <w:bCs/>
          <w:color w:val="00000A"/>
          <w:sz w:val="22"/>
          <w:szCs w:val="22"/>
          <w:shd w:val="clear" w:color="auto" w:fill="FFFFFF"/>
          <w:lang w:val="ro-RO" w:eastAsia="ro-RO"/>
        </w:rPr>
        <w:t>ţă</w:t>
      </w:r>
      <w:r w:rsidR="00432C4C">
        <w:rPr>
          <w:rFonts w:ascii="Times New Roman" w:eastAsia="Cambria" w:hAnsi="Times New Roman" w:cs="Times New Roman"/>
          <w:b/>
          <w:bCs/>
          <w:color w:val="00000A"/>
          <w:sz w:val="22"/>
          <w:szCs w:val="22"/>
          <w:shd w:val="clear" w:color="auto" w:fill="FFFFFF"/>
          <w:lang w:val="ro-RO" w:eastAsia="ro-RO"/>
        </w:rPr>
        <w:t xml:space="preserve"> de aliniament: conform planşei nr. 03 - Reglementari Urbanistice s</w:t>
      </w:r>
      <w:r>
        <w:rPr>
          <w:rFonts w:ascii="Times New Roman" w:eastAsia="Cambria" w:hAnsi="Times New Roman" w:cs="Times New Roman"/>
          <w:b/>
          <w:bCs/>
          <w:color w:val="00000A"/>
          <w:sz w:val="22"/>
          <w:szCs w:val="22"/>
          <w:shd w:val="clear" w:color="auto" w:fill="FFFFFF"/>
          <w:lang w:val="ro-RO" w:eastAsia="ro-RO"/>
        </w:rPr>
        <w:t>ş</w:t>
      </w:r>
      <w:r w:rsidR="00432C4C">
        <w:rPr>
          <w:rFonts w:ascii="Times New Roman" w:eastAsia="Cambria" w:hAnsi="Times New Roman" w:cs="Times New Roman"/>
          <w:b/>
          <w:bCs/>
          <w:color w:val="00000A"/>
          <w:sz w:val="22"/>
          <w:szCs w:val="22"/>
          <w:shd w:val="clear" w:color="auto" w:fill="FFFFFF"/>
          <w:lang w:val="ro-RO" w:eastAsia="ro-RO"/>
        </w:rPr>
        <w:t xml:space="preserve"> precizarilor R.L.U.</w:t>
      </w:r>
      <w:r w:rsidRPr="00565EB2">
        <w:rPr>
          <w:rFonts w:ascii="Times New Roman" w:eastAsia="Cambria" w:hAnsi="Times New Roman" w:cs="Times New Roman"/>
          <w:b/>
          <w:bCs/>
          <w:color w:val="00000A"/>
          <w:sz w:val="22"/>
          <w:szCs w:val="22"/>
          <w:shd w:val="clear" w:color="auto" w:fill="FFFFFF"/>
          <w:lang w:val="ro-RO" w:eastAsia="ro-RO"/>
        </w:rPr>
        <w:t xml:space="preserve"> </w:t>
      </w:r>
    </w:p>
    <w:p w:rsidR="00432C4C" w:rsidRDefault="00432C4C" w:rsidP="009D4386">
      <w:pPr>
        <w:suppressAutoHyphens w:val="0"/>
        <w:spacing w:line="240" w:lineRule="auto"/>
        <w:jc w:val="both"/>
        <w:rPr>
          <w:rFonts w:ascii="Times New Roman" w:eastAsia="Cambria" w:hAnsi="Times New Roman" w:cs="Times New Roman"/>
          <w:b/>
          <w:bCs/>
          <w:color w:val="00000A"/>
          <w:sz w:val="22"/>
          <w:szCs w:val="22"/>
          <w:shd w:val="clear" w:color="auto" w:fill="FFFFFF"/>
          <w:lang w:eastAsia="ro-RO"/>
        </w:rPr>
      </w:pPr>
    </w:p>
    <w:p w:rsidR="00432C4C" w:rsidRDefault="00432C4C" w:rsidP="009D4386">
      <w:pPr>
        <w:suppressAutoHyphens w:val="0"/>
        <w:spacing w:line="240" w:lineRule="auto"/>
        <w:jc w:val="both"/>
        <w:rPr>
          <w:rFonts w:ascii="Times New Roman" w:eastAsia="Cambria" w:hAnsi="Times New Roman" w:cs="Times New Roman"/>
          <w:b/>
          <w:color w:val="00000A"/>
          <w:sz w:val="22"/>
          <w:szCs w:val="22"/>
          <w:lang w:val="ro-RO" w:eastAsia="en-US" w:bidi="th-TH"/>
        </w:rPr>
      </w:pPr>
      <w:r>
        <w:rPr>
          <w:rFonts w:ascii="Times New Roman" w:eastAsia="Cambria" w:hAnsi="Times New Roman" w:cs="Times New Roman"/>
          <w:b/>
          <w:bCs/>
          <w:color w:val="00000A"/>
          <w:sz w:val="22"/>
          <w:szCs w:val="22"/>
          <w:shd w:val="clear" w:color="auto" w:fill="FFFFFF"/>
          <w:lang w:val="ro-RO" w:eastAsia="ro-RO"/>
        </w:rPr>
        <w:t>Spaţii verzi pro</w:t>
      </w:r>
      <w:r>
        <w:rPr>
          <w:rFonts w:ascii="Times New Roman" w:eastAsia="Cambria" w:hAnsi="Times New Roman" w:cs="Times New Roman"/>
          <w:b/>
          <w:bCs/>
          <w:color w:val="00000A"/>
          <w:sz w:val="22"/>
          <w:szCs w:val="22"/>
          <w:lang w:val="ro-RO" w:eastAsia="ro-RO"/>
        </w:rPr>
        <w:t>puse minim 20% pe fiecare parcelă - conform Deciziei Etapei de incadrare nr. 25</w:t>
      </w:r>
      <w:r>
        <w:rPr>
          <w:rFonts w:ascii="Times New Roman" w:eastAsia="Cambria" w:hAnsi="Times New Roman" w:cs="Times New Roman"/>
          <w:b/>
          <w:bCs/>
          <w:color w:val="00000A"/>
          <w:sz w:val="22"/>
          <w:szCs w:val="22"/>
          <w:shd w:val="clear" w:color="auto" w:fill="FFFFFF"/>
          <w:lang w:val="ro-RO" w:eastAsia="ro-RO"/>
        </w:rPr>
        <w:t xml:space="preserve"> din 05.02.2020</w:t>
      </w:r>
      <w:r>
        <w:rPr>
          <w:rFonts w:ascii="Times New Roman" w:eastAsia="Cambria" w:hAnsi="Times New Roman" w:cs="Times New Roman"/>
          <w:b/>
          <w:bCs/>
          <w:color w:val="00000A"/>
          <w:sz w:val="22"/>
          <w:szCs w:val="22"/>
          <w:lang w:val="ro-RO" w:eastAsia="ro-RO"/>
        </w:rPr>
        <w:t xml:space="preserve"> a Agenţiei pentru Protecţia Mediului Timiş, suprafaţă care</w:t>
      </w:r>
      <w:r>
        <w:rPr>
          <w:rFonts w:ascii="Times New Roman" w:eastAsia="Cambria" w:hAnsi="Times New Roman" w:cs="Times New Roman"/>
          <w:b/>
          <w:color w:val="00000A"/>
          <w:sz w:val="22"/>
          <w:szCs w:val="22"/>
          <w:lang w:val="ro-RO" w:eastAsia="en-US" w:bidi="th-TH"/>
        </w:rPr>
        <w:t xml:space="preserve"> va fi amenajată şi întreţinută şi conform documentaţiei de PUZ supusă analizării;</w:t>
      </w:r>
    </w:p>
    <w:p w:rsidR="00905289" w:rsidRDefault="00905289" w:rsidP="009D4386">
      <w:pPr>
        <w:suppressAutoHyphens w:val="0"/>
        <w:spacing w:line="240" w:lineRule="auto"/>
        <w:jc w:val="both"/>
        <w:rPr>
          <w:rFonts w:ascii="Times New Roman" w:eastAsia="Cambria" w:hAnsi="Times New Roman" w:cs="Times New Roman"/>
          <w:b/>
          <w:color w:val="00000A"/>
          <w:sz w:val="22"/>
          <w:szCs w:val="22"/>
          <w:lang w:val="ro-RO" w:eastAsia="en-US" w:bidi="th-TH"/>
        </w:rPr>
      </w:pPr>
    </w:p>
    <w:p w:rsidR="00905289" w:rsidRPr="00A62289" w:rsidRDefault="00905289" w:rsidP="009D4386">
      <w:pPr>
        <w:spacing w:line="240" w:lineRule="auto"/>
        <w:ind w:firstLine="720"/>
        <w:jc w:val="both"/>
        <w:rPr>
          <w:rFonts w:ascii="Times New Roman" w:hAnsi="Times New Roman" w:cs="Times New Roman"/>
          <w:color w:val="auto"/>
          <w:sz w:val="23"/>
          <w:szCs w:val="23"/>
          <w:lang w:val="ro-RO" w:eastAsia="th-TH" w:bidi="th-TH"/>
        </w:rPr>
      </w:pPr>
      <w:r w:rsidRPr="00A62289">
        <w:rPr>
          <w:rFonts w:ascii="Times New Roman" w:hAnsi="Times New Roman" w:cs="Times New Roman"/>
          <w:b/>
          <w:color w:val="auto"/>
          <w:sz w:val="23"/>
          <w:szCs w:val="23"/>
          <w:lang w:val="ro-RO" w:eastAsia="th-TH" w:bidi="th-TH"/>
        </w:rPr>
        <w:lastRenderedPageBreak/>
        <w:t>- Se vor respecta prevederile HCL 62/28.02.2012 privind aprobarea "Strategiei dezvoltării spaţiilor verzi a Municipiului Timişoara 2010-2020 şi Anexa 1 - Cadastrul Verde"</w:t>
      </w:r>
    </w:p>
    <w:p w:rsidR="00905289" w:rsidRPr="00A62289" w:rsidRDefault="00905289" w:rsidP="009D4386">
      <w:pPr>
        <w:spacing w:line="240" w:lineRule="auto"/>
        <w:ind w:firstLine="720"/>
        <w:jc w:val="both"/>
        <w:rPr>
          <w:rFonts w:ascii="Times New Roman" w:hAnsi="Times New Roman" w:cs="Times New Roman"/>
          <w:color w:val="auto"/>
          <w:sz w:val="23"/>
          <w:szCs w:val="23"/>
          <w:lang w:val="ro-RO" w:eastAsia="th-TH" w:bidi="th-TH"/>
        </w:rPr>
      </w:pPr>
      <w:r w:rsidRPr="00A62289">
        <w:rPr>
          <w:rFonts w:ascii="Times New Roman" w:hAnsi="Times New Roman" w:cs="Times New Roman"/>
          <w:b/>
          <w:color w:val="auto"/>
          <w:sz w:val="23"/>
          <w:szCs w:val="23"/>
          <w:lang w:val="ro-RO" w:eastAsia="th-TH" w:bidi="th-TH"/>
        </w:rPr>
        <w:t>- Se va respecta H.C.L. nr. 4 din 28.01.2003 privind aprobarea realizării aliniamentelor de arbori aferente drumurilor publice aflate pe teritoriul administrativ al municipiului Timişoara;</w:t>
      </w:r>
    </w:p>
    <w:p w:rsidR="00905289" w:rsidRPr="009D4386" w:rsidRDefault="00905289" w:rsidP="009D4386">
      <w:pPr>
        <w:spacing w:line="240" w:lineRule="auto"/>
        <w:ind w:firstLine="720"/>
        <w:jc w:val="both"/>
        <w:rPr>
          <w:rFonts w:ascii="Times New Roman" w:hAnsi="Times New Roman" w:cs="Times New Roman"/>
          <w:color w:val="auto"/>
          <w:sz w:val="22"/>
          <w:szCs w:val="22"/>
          <w:lang w:val="ro-RO" w:bidi="th-TH"/>
        </w:rPr>
      </w:pPr>
      <w:r w:rsidRPr="00A62289">
        <w:rPr>
          <w:rFonts w:ascii="Times New Roman" w:hAnsi="Times New Roman" w:cs="Times New Roman"/>
          <w:color w:val="auto"/>
          <w:sz w:val="22"/>
          <w:szCs w:val="22"/>
          <w:lang w:val="ro-RO" w:bidi="th-TH"/>
        </w:rPr>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432C4C" w:rsidRPr="00E20446" w:rsidRDefault="00432C4C" w:rsidP="009D4386">
      <w:pPr>
        <w:suppressAutoHyphens w:val="0"/>
        <w:spacing w:line="240" w:lineRule="auto"/>
        <w:ind w:firstLine="720"/>
        <w:jc w:val="both"/>
        <w:rPr>
          <w:rFonts w:ascii="Times New Roman" w:eastAsia="Cambria" w:hAnsi="Times New Roman" w:cs="Times New Roman"/>
          <w:b/>
          <w:bCs/>
          <w:color w:val="auto"/>
          <w:sz w:val="22"/>
          <w:szCs w:val="22"/>
          <w:lang w:val="ro-RO" w:eastAsia="ro-RO"/>
        </w:rPr>
      </w:pPr>
      <w:r w:rsidRPr="00905289">
        <w:rPr>
          <w:rFonts w:ascii="Times New Roman" w:eastAsia="Cambria" w:hAnsi="Times New Roman" w:cs="Times New Roman"/>
          <w:bCs/>
          <w:color w:val="00000A"/>
          <w:sz w:val="22"/>
          <w:szCs w:val="22"/>
          <w:lang w:val="ro-RO" w:eastAsia="ro-RO"/>
        </w:rPr>
        <w:t>- Circula</w:t>
      </w:r>
      <w:r w:rsidR="00905289" w:rsidRPr="00905289">
        <w:rPr>
          <w:rFonts w:ascii="Times New Roman" w:eastAsia="Cambria" w:hAnsi="Times New Roman" w:cs="Times New Roman"/>
          <w:bCs/>
          <w:color w:val="00000A"/>
          <w:sz w:val="22"/>
          <w:szCs w:val="22"/>
          <w:lang w:val="ro-RO" w:eastAsia="ro-RO"/>
        </w:rPr>
        <w:t>ţ</w:t>
      </w:r>
      <w:r w:rsidRPr="00905289">
        <w:rPr>
          <w:rFonts w:ascii="Times New Roman" w:eastAsia="Cambria" w:hAnsi="Times New Roman" w:cs="Times New Roman"/>
          <w:bCs/>
          <w:color w:val="00000A"/>
          <w:sz w:val="22"/>
          <w:szCs w:val="22"/>
          <w:lang w:val="ro-RO" w:eastAsia="ro-RO"/>
        </w:rPr>
        <w:t xml:space="preserve">ii </w:t>
      </w:r>
      <w:r w:rsidR="00905289" w:rsidRPr="00905289">
        <w:rPr>
          <w:rFonts w:ascii="Times New Roman" w:eastAsia="Cambria" w:hAnsi="Times New Roman" w:cs="Times New Roman"/>
          <w:bCs/>
          <w:color w:val="00000A"/>
          <w:sz w:val="22"/>
          <w:szCs w:val="22"/>
          <w:lang w:val="ro-RO" w:eastAsia="ro-RO"/>
        </w:rPr>
        <w:t>ş</w:t>
      </w:r>
      <w:r w:rsidRPr="00905289">
        <w:rPr>
          <w:rFonts w:ascii="Times New Roman" w:eastAsia="Cambria" w:hAnsi="Times New Roman" w:cs="Times New Roman"/>
          <w:bCs/>
          <w:color w:val="00000A"/>
          <w:sz w:val="22"/>
          <w:szCs w:val="22"/>
          <w:lang w:val="ro-RO" w:eastAsia="ro-RO"/>
        </w:rPr>
        <w:t xml:space="preserve">i accese: </w:t>
      </w:r>
      <w:bookmarkStart w:id="1" w:name="__DdeLink__1470_1246342911"/>
      <w:r>
        <w:rPr>
          <w:rFonts w:ascii="Times New Roman" w:eastAsia="Cambria" w:hAnsi="Times New Roman" w:cs="Times New Roman"/>
          <w:b/>
          <w:bCs/>
          <w:color w:val="00000A"/>
          <w:sz w:val="22"/>
          <w:szCs w:val="22"/>
          <w:shd w:val="clear" w:color="auto" w:fill="FFFFFF"/>
          <w:lang w:val="ro-RO" w:eastAsia="ro-RO"/>
        </w:rPr>
        <w:t xml:space="preserve">accese pietonale şi auto din </w:t>
      </w:r>
      <w:r>
        <w:rPr>
          <w:rFonts w:ascii="Times New Roman" w:eastAsia="Cambria" w:hAnsi="Times New Roman"/>
          <w:b/>
          <w:bCs/>
          <w:color w:val="00000A"/>
          <w:sz w:val="22"/>
          <w:szCs w:val="22"/>
          <w:shd w:val="clear" w:color="auto" w:fill="FFFFFF"/>
          <w:lang w:val="ro-RO" w:eastAsia="ro-RO"/>
        </w:rPr>
        <w:t>strada Siemens</w:t>
      </w:r>
      <w:r>
        <w:rPr>
          <w:rFonts w:ascii="Times New Roman" w:eastAsia="Cambria" w:hAnsi="Times New Roman" w:cs="Times New Roman"/>
          <w:b/>
          <w:bCs/>
          <w:color w:val="00000A"/>
          <w:sz w:val="22"/>
          <w:szCs w:val="22"/>
          <w:shd w:val="clear" w:color="auto" w:fill="FFFFFF"/>
          <w:lang w:val="ro-RO" w:eastAsia="ro-RO"/>
        </w:rPr>
        <w:t xml:space="preserve"> –</w:t>
      </w:r>
      <w:r>
        <w:rPr>
          <w:rFonts w:ascii="Times New Roman" w:eastAsia="Cambria" w:hAnsi="Times New Roman" w:cs="Times New Roman"/>
          <w:b/>
          <w:bCs/>
          <w:color w:val="00000A"/>
          <w:sz w:val="22"/>
          <w:szCs w:val="22"/>
          <w:lang w:val="ro-RO" w:eastAsia="ro-RO"/>
        </w:rPr>
        <w:t xml:space="preserve"> se vor realiza în conformitate cu avizul Comisiei de Circulatie nr. </w:t>
      </w:r>
      <w:bookmarkEnd w:id="1"/>
      <w:r>
        <w:rPr>
          <w:rFonts w:ascii="Times New Roman" w:eastAsia="Cambria" w:hAnsi="Times New Roman" w:cs="Times New Roman"/>
          <w:b/>
          <w:bCs/>
          <w:sz w:val="22"/>
          <w:szCs w:val="22"/>
          <w:shd w:val="clear" w:color="auto" w:fill="FFFFFF"/>
          <w:lang w:val="ro-RO" w:eastAsia="ro-RO"/>
        </w:rPr>
        <w:t>DT</w:t>
      </w:r>
      <w:r>
        <w:rPr>
          <w:rFonts w:ascii="Times New Roman" w:eastAsia="Cambria" w:hAnsi="Times New Roman"/>
          <w:b/>
          <w:bCs/>
          <w:color w:val="00000A"/>
          <w:sz w:val="22"/>
          <w:szCs w:val="22"/>
          <w:shd w:val="clear" w:color="auto" w:fill="FFFFFF"/>
          <w:lang w:val="ro-RO" w:eastAsia="ro-RO"/>
        </w:rPr>
        <w:t>2019-004795/22.08.2019</w:t>
      </w:r>
      <w:r>
        <w:rPr>
          <w:rFonts w:ascii="Times New Roman" w:eastAsia="Cambria" w:hAnsi="Times New Roman" w:cs="Times New Roman"/>
          <w:b/>
          <w:bCs/>
          <w:color w:val="00000A"/>
          <w:sz w:val="22"/>
          <w:szCs w:val="22"/>
          <w:lang w:val="ro-RO" w:eastAsia="ro-RO"/>
        </w:rPr>
        <w:t xml:space="preserve"> şi planşa anexă la aviz; necesarul de </w:t>
      </w:r>
      <w:r w:rsidRPr="00E20446">
        <w:rPr>
          <w:rFonts w:ascii="Times New Roman" w:eastAsia="Cambria" w:hAnsi="Times New Roman" w:cs="Times New Roman"/>
          <w:b/>
          <w:bCs/>
          <w:color w:val="auto"/>
          <w:sz w:val="22"/>
          <w:szCs w:val="22"/>
          <w:lang w:val="ro-RO" w:eastAsia="ro-RO"/>
        </w:rPr>
        <w:t>parcaje va fi asigurat în conformitate cu Art. 33 şi Anexa 5 din R.G.U;</w:t>
      </w:r>
    </w:p>
    <w:p w:rsidR="00744B19" w:rsidRPr="00E20446" w:rsidRDefault="00744B19" w:rsidP="009D4386">
      <w:pPr>
        <w:widowControl w:val="0"/>
        <w:spacing w:line="240" w:lineRule="auto"/>
        <w:ind w:firstLine="720"/>
        <w:jc w:val="both"/>
        <w:rPr>
          <w:rFonts w:ascii="Times New Roman" w:hAnsi="Times New Roman" w:cs="Times New Roman"/>
          <w:color w:val="auto"/>
          <w:sz w:val="22"/>
          <w:szCs w:val="22"/>
          <w:lang w:val="ro-RO"/>
        </w:rPr>
      </w:pPr>
      <w:r w:rsidRPr="00E20446">
        <w:rPr>
          <w:rFonts w:ascii="Times New Roman" w:hAnsi="Times New Roman" w:cs="Times New Roman"/>
          <w:color w:val="auto"/>
          <w:sz w:val="22"/>
          <w:szCs w:val="22"/>
          <w:lang w:val="ro-RO"/>
        </w:rPr>
        <w:t xml:space="preserve">S-a obţinut </w:t>
      </w:r>
      <w:r w:rsidRPr="00E20446">
        <w:rPr>
          <w:rFonts w:ascii="Times New Roman" w:hAnsi="Times New Roman" w:cs="Times New Roman"/>
          <w:b/>
          <w:color w:val="auto"/>
          <w:sz w:val="22"/>
          <w:szCs w:val="22"/>
          <w:lang w:val="ro-RO"/>
        </w:rPr>
        <w:t xml:space="preserve">Avizul nr. </w:t>
      </w:r>
      <w:r w:rsidR="00E20446" w:rsidRPr="00E20446">
        <w:rPr>
          <w:rFonts w:ascii="Times New Roman" w:hAnsi="Times New Roman" w:cs="Times New Roman"/>
          <w:b/>
          <w:color w:val="auto"/>
          <w:sz w:val="22"/>
          <w:szCs w:val="22"/>
          <w:lang w:val="ro-RO"/>
        </w:rPr>
        <w:t xml:space="preserve">340018/16.03.2020 </w:t>
      </w:r>
      <w:r w:rsidRPr="00E20446">
        <w:rPr>
          <w:rFonts w:ascii="Times New Roman" w:hAnsi="Times New Roman" w:cs="Times New Roman"/>
          <w:b/>
          <w:color w:val="auto"/>
          <w:sz w:val="22"/>
          <w:szCs w:val="22"/>
          <w:lang w:val="ro-RO"/>
        </w:rPr>
        <w:t>al Inspectoratului de Poliţie Judeţean Timiş</w:t>
      </w:r>
      <w:r w:rsidRPr="00E20446">
        <w:rPr>
          <w:rFonts w:ascii="Times New Roman" w:hAnsi="Times New Roman" w:cs="Times New Roman"/>
          <w:color w:val="auto"/>
          <w:sz w:val="22"/>
          <w:szCs w:val="22"/>
          <w:lang w:val="ro-RO"/>
        </w:rPr>
        <w:t xml:space="preserve"> care precizează că „</w:t>
      </w:r>
      <w:r w:rsidRPr="00E20446">
        <w:rPr>
          <w:rFonts w:ascii="Times New Roman" w:hAnsi="Times New Roman" w:cs="Times New Roman"/>
          <w:b/>
          <w:color w:val="auto"/>
          <w:sz w:val="22"/>
          <w:szCs w:val="22"/>
          <w:lang w:val="ro-RO"/>
        </w:rPr>
        <w:t>beneficiarul are obligaţia de a solicita un nou aviz la faza P.A.C</w:t>
      </w:r>
      <w:r w:rsidRPr="00E20446">
        <w:rPr>
          <w:rFonts w:ascii="Times New Roman" w:hAnsi="Times New Roman" w:cs="Times New Roman"/>
          <w:color w:val="auto"/>
          <w:sz w:val="22"/>
          <w:szCs w:val="22"/>
          <w:lang w:val="ro-RO"/>
        </w:rPr>
        <w:t>., în conformitate cu legislaţia în vigoare, iar la documentaţia respectivă se va depune şi Hotărârea de Consiliul Local prin care s-a aprobat Planul Urbanistic Zonal.”</w:t>
      </w:r>
    </w:p>
    <w:p w:rsidR="00744B19" w:rsidRPr="00E20446" w:rsidRDefault="00744B19" w:rsidP="009D4386">
      <w:pPr>
        <w:suppressAutoHyphens w:val="0"/>
        <w:spacing w:line="240" w:lineRule="auto"/>
        <w:jc w:val="both"/>
        <w:rPr>
          <w:rFonts w:ascii="Times New Roman" w:eastAsia="Cambria" w:hAnsi="Times New Roman" w:cs="Times New Roman"/>
          <w:b/>
          <w:bCs/>
          <w:color w:val="auto"/>
          <w:sz w:val="22"/>
          <w:szCs w:val="22"/>
          <w:lang w:eastAsia="ro-RO"/>
        </w:rPr>
      </w:pPr>
    </w:p>
    <w:p w:rsidR="00432C4C" w:rsidRDefault="00432C4C" w:rsidP="009D4386">
      <w:pPr>
        <w:spacing w:line="240" w:lineRule="auto"/>
        <w:ind w:firstLine="720"/>
        <w:jc w:val="both"/>
        <w:rPr>
          <w:rFonts w:ascii="Times New Roman" w:hAnsi="Times New Roman" w:cs="Times New Roman"/>
          <w:b/>
          <w:color w:val="00000A"/>
          <w:sz w:val="22"/>
          <w:szCs w:val="22"/>
          <w:lang w:val="ro-RO"/>
        </w:rPr>
      </w:pPr>
      <w:r>
        <w:rPr>
          <w:rFonts w:ascii="Times New Roman" w:hAnsi="Times New Roman" w:cs="Times New Roman"/>
          <w:b/>
          <w:color w:val="00000A"/>
          <w:sz w:val="22"/>
          <w:szCs w:val="22"/>
          <w:lang w:val="ro-RO"/>
        </w:rPr>
        <w:t>La eliberarea Autorizaţiei de Construire se vor respecta toate condiţiile impuse prin avizele eliberate de deţinătorii de reţele şi utilităţi publice precum şi ale altor instituţii avizatoare, care se vor realiza pe cheltuiala beneficiarului.</w:t>
      </w:r>
    </w:p>
    <w:p w:rsidR="001B1782" w:rsidRDefault="001B1782" w:rsidP="009D4386">
      <w:pPr>
        <w:spacing w:line="240" w:lineRule="auto"/>
        <w:ind w:firstLine="720"/>
        <w:jc w:val="both"/>
        <w:rPr>
          <w:rFonts w:ascii="Times New Roman" w:hAnsi="Times New Roman" w:cs="Times New Roman"/>
          <w:b/>
          <w:color w:val="00000A"/>
          <w:sz w:val="22"/>
          <w:szCs w:val="22"/>
        </w:rPr>
      </w:pPr>
    </w:p>
    <w:p w:rsidR="00432C4C" w:rsidRDefault="00432C4C" w:rsidP="009D4386">
      <w:pPr>
        <w:spacing w:line="240" w:lineRule="auto"/>
        <w:ind w:firstLine="720"/>
        <w:jc w:val="both"/>
        <w:rPr>
          <w:rFonts w:ascii="Times New Roman" w:hAnsi="Times New Roman" w:cs="Times New Roman"/>
          <w:color w:val="00000A"/>
          <w:sz w:val="22"/>
          <w:szCs w:val="22"/>
        </w:rPr>
      </w:pPr>
      <w:r>
        <w:rPr>
          <w:rFonts w:ascii="Times New Roman" w:hAnsi="Times New Roman" w:cs="Times New Roman"/>
          <w:color w:val="00000A"/>
          <w:sz w:val="22"/>
          <w:szCs w:val="22"/>
          <w:lang w:val="ro-RO"/>
        </w:rPr>
        <w:t>Autorizaţiile de construire se vor emite doar după realizarea în prealabil a operaţiunilor reglementate prin documentaţia de urbanism cu privire la obligativitatea asigurării acceselor din domeniul public conform planşei nr. 04 - ,,Proprietatea asupra terenurilor” şi asigurarea tuturor utilităţilor necesare investiţiei în conformitate cu Planul de acţiune asumat.</w:t>
      </w:r>
    </w:p>
    <w:p w:rsidR="00432C4C" w:rsidRDefault="00432C4C" w:rsidP="009D4386">
      <w:pPr>
        <w:spacing w:line="240" w:lineRule="auto"/>
        <w:ind w:firstLine="720"/>
        <w:jc w:val="both"/>
        <w:rPr>
          <w:rFonts w:ascii="Times New Roman" w:hAnsi="Times New Roman" w:cs="Times New Roman"/>
          <w:color w:val="00000A"/>
          <w:sz w:val="22"/>
          <w:szCs w:val="22"/>
        </w:rPr>
      </w:pPr>
      <w:r>
        <w:rPr>
          <w:rFonts w:ascii="Times New Roman" w:hAnsi="Times New Roman" w:cs="Times New Roman"/>
          <w:color w:val="00000A"/>
          <w:sz w:val="22"/>
          <w:szCs w:val="22"/>
          <w:lang w:val="ro-RO"/>
        </w:rPr>
        <w:t>Documentaţia de urbanism este însoţită de avizele şi acordurile conform Ghidului privind metodologia de elaborare şi conţinutul cadru al P.U.Z. aprobat prin Ordinul nr. 176/N/2000 al M.L.P.A.T. ( M.T.C.T.).</w:t>
      </w:r>
    </w:p>
    <w:p w:rsidR="00432C4C" w:rsidRDefault="00432C4C" w:rsidP="009D4386">
      <w:pPr>
        <w:spacing w:line="240" w:lineRule="auto"/>
        <w:ind w:firstLine="720"/>
        <w:jc w:val="both"/>
        <w:rPr>
          <w:rFonts w:ascii="Times New Roman" w:hAnsi="Times New Roman" w:cs="Times New Roman"/>
          <w:color w:val="00000A"/>
          <w:sz w:val="22"/>
          <w:szCs w:val="22"/>
        </w:rPr>
      </w:pPr>
      <w:r>
        <w:rPr>
          <w:rFonts w:ascii="Times New Roman" w:hAnsi="Times New Roman" w:cs="Times New Roman"/>
          <w:color w:val="00000A"/>
          <w:sz w:val="22"/>
          <w:szCs w:val="22"/>
          <w:lang w:val="ro-RO"/>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432C4C" w:rsidRDefault="00432C4C" w:rsidP="009D4386">
      <w:pPr>
        <w:spacing w:line="240" w:lineRule="auto"/>
        <w:ind w:firstLine="720"/>
        <w:jc w:val="both"/>
        <w:rPr>
          <w:rFonts w:ascii="Times New Roman" w:hAnsi="Times New Roman" w:cs="Times New Roman"/>
          <w:color w:val="00000A"/>
          <w:sz w:val="22"/>
          <w:szCs w:val="22"/>
          <w:lang w:val="ro-RO"/>
        </w:rPr>
      </w:pPr>
      <w:r>
        <w:rPr>
          <w:rFonts w:ascii="Times New Roman" w:hAnsi="Times New Roman" w:cs="Times New Roman"/>
          <w:color w:val="00000A"/>
          <w:sz w:val="22"/>
          <w:szCs w:val="22"/>
          <w:lang w:val="ro-RO"/>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p>
    <w:p w:rsidR="001B1782" w:rsidRDefault="001B1782" w:rsidP="009D4386">
      <w:pPr>
        <w:spacing w:line="240" w:lineRule="auto"/>
        <w:ind w:firstLine="720"/>
        <w:jc w:val="both"/>
        <w:rPr>
          <w:rFonts w:ascii="Times New Roman" w:hAnsi="Times New Roman" w:cs="Times New Roman"/>
          <w:color w:val="00000A"/>
          <w:sz w:val="22"/>
          <w:szCs w:val="22"/>
        </w:rPr>
      </w:pPr>
    </w:p>
    <w:p w:rsidR="00432C4C" w:rsidRPr="001B1782" w:rsidRDefault="00432C4C" w:rsidP="009D4386">
      <w:pPr>
        <w:spacing w:line="240" w:lineRule="auto"/>
        <w:ind w:firstLine="720"/>
        <w:jc w:val="both"/>
        <w:rPr>
          <w:rFonts w:ascii="Times New Roman" w:hAnsi="Times New Roman" w:cs="Times New Roman"/>
          <w:b/>
          <w:color w:val="00000A"/>
          <w:sz w:val="22"/>
          <w:szCs w:val="22"/>
        </w:rPr>
      </w:pPr>
      <w:r w:rsidRPr="001B1782">
        <w:rPr>
          <w:rFonts w:ascii="Times New Roman" w:hAnsi="Times New Roman" w:cs="Times New Roman"/>
          <w:b/>
          <w:color w:val="00000A"/>
          <w:sz w:val="22"/>
          <w:szCs w:val="22"/>
          <w:lang w:val="ro-RO"/>
        </w:rPr>
        <w:t>Planul Urbanistic Zonal „</w:t>
      </w:r>
      <w:r w:rsidR="001B1782">
        <w:rPr>
          <w:rFonts w:ascii="Times New Roman" w:hAnsi="Times New Roman" w:cs="Times New Roman"/>
          <w:b/>
          <w:color w:val="00000A"/>
          <w:sz w:val="22"/>
          <w:szCs w:val="22"/>
          <w:lang w:val="ro-RO"/>
        </w:rPr>
        <w:t>Z</w:t>
      </w:r>
      <w:r w:rsidR="001B1782" w:rsidRPr="001B1782">
        <w:rPr>
          <w:rFonts w:ascii="Times New Roman" w:hAnsi="Times New Roman" w:cs="Times New Roman"/>
          <w:b/>
          <w:color w:val="00000A"/>
          <w:sz w:val="22"/>
          <w:szCs w:val="22"/>
          <w:lang w:val="ro-RO"/>
        </w:rPr>
        <w:t>onă spaţii servicii şi comerţ</w:t>
      </w:r>
      <w:r w:rsidRPr="001B1782">
        <w:rPr>
          <w:rFonts w:ascii="Times New Roman" w:hAnsi="Times New Roman" w:cs="Times New Roman"/>
          <w:b/>
          <w:color w:val="00000A"/>
          <w:sz w:val="22"/>
          <w:szCs w:val="22"/>
          <w:lang w:val="ro-RO"/>
        </w:rPr>
        <w:t>”, Calea Buziaşului nr. 9E, Timişoara, se va integra în Planul Urbanistic General al Municipiului Timişoara şi va avea valabilitate de 3 ani, perioadă în care pot fi demarate investiţiile prevăzute în documentaţie.</w:t>
      </w:r>
    </w:p>
    <w:p w:rsidR="00432C4C" w:rsidRDefault="00432C4C" w:rsidP="009D4386">
      <w:pPr>
        <w:spacing w:line="240" w:lineRule="auto"/>
        <w:ind w:firstLine="720"/>
        <w:jc w:val="both"/>
        <w:rPr>
          <w:rFonts w:ascii="Times New Roman" w:hAnsi="Times New Roman" w:cs="Times New Roman"/>
          <w:b/>
          <w:sz w:val="22"/>
          <w:szCs w:val="22"/>
        </w:rPr>
      </w:pPr>
    </w:p>
    <w:p w:rsidR="00432C4C" w:rsidRDefault="00432C4C" w:rsidP="009D4386">
      <w:pPr>
        <w:spacing w:line="240" w:lineRule="auto"/>
        <w:jc w:val="center"/>
        <w:rPr>
          <w:rFonts w:ascii="Times New Roman" w:hAnsi="Times New Roman" w:cs="Times New Roman"/>
          <w:b/>
          <w:color w:val="00000A"/>
          <w:sz w:val="22"/>
          <w:szCs w:val="22"/>
        </w:rPr>
      </w:pPr>
      <w:r>
        <w:rPr>
          <w:rFonts w:ascii="Times New Roman" w:hAnsi="Times New Roman" w:cs="Times New Roman"/>
          <w:b/>
          <w:color w:val="00000A"/>
          <w:sz w:val="22"/>
          <w:szCs w:val="22"/>
          <w:lang w:val="ro-RO"/>
        </w:rPr>
        <w:t>PROPUNEM:</w:t>
      </w:r>
    </w:p>
    <w:p w:rsidR="00432C4C" w:rsidRDefault="00432C4C" w:rsidP="009D4386">
      <w:pPr>
        <w:spacing w:line="240" w:lineRule="auto"/>
        <w:jc w:val="center"/>
        <w:rPr>
          <w:rFonts w:ascii="Times New Roman" w:hAnsi="Times New Roman" w:cs="Times New Roman"/>
          <w:b/>
          <w:sz w:val="12"/>
          <w:szCs w:val="12"/>
        </w:rPr>
      </w:pPr>
    </w:p>
    <w:p w:rsidR="00432C4C" w:rsidRPr="002B275E" w:rsidRDefault="002B275E" w:rsidP="009D4386">
      <w:pPr>
        <w:spacing w:line="240" w:lineRule="auto"/>
        <w:ind w:firstLine="720"/>
        <w:jc w:val="both"/>
        <w:rPr>
          <w:rFonts w:ascii="Times New Roman" w:hAnsi="Times New Roman" w:cs="Times New Roman"/>
          <w:b/>
          <w:color w:val="00000A"/>
          <w:sz w:val="22"/>
          <w:szCs w:val="22"/>
          <w:shd w:val="clear" w:color="auto" w:fill="FFFFFF"/>
          <w:lang w:val="ro-RO"/>
        </w:rPr>
      </w:pPr>
      <w:r>
        <w:rPr>
          <w:rFonts w:ascii="Times New Roman" w:hAnsi="Times New Roman" w:cs="Times New Roman"/>
          <w:b/>
          <w:color w:val="00000A"/>
          <w:sz w:val="22"/>
          <w:szCs w:val="22"/>
          <w:lang w:val="ro-RO"/>
        </w:rPr>
        <w:t xml:space="preserve">1. </w:t>
      </w:r>
      <w:r w:rsidR="00432C4C" w:rsidRPr="002B275E">
        <w:rPr>
          <w:rFonts w:ascii="Times New Roman" w:hAnsi="Times New Roman" w:cs="Times New Roman"/>
          <w:b/>
          <w:color w:val="00000A"/>
          <w:sz w:val="22"/>
          <w:szCs w:val="22"/>
          <w:lang w:val="ro-RO"/>
        </w:rPr>
        <w:t>Avizarea si aprobarea Planul Urbanistic Zonal „</w:t>
      </w:r>
      <w:r w:rsidR="004202D5" w:rsidRPr="002B275E">
        <w:rPr>
          <w:rFonts w:ascii="Times New Roman" w:hAnsi="Times New Roman" w:cs="Times New Roman"/>
          <w:b/>
          <w:color w:val="00000A"/>
          <w:sz w:val="22"/>
          <w:szCs w:val="22"/>
          <w:lang w:val="ro-RO"/>
        </w:rPr>
        <w:t>Zonă spaţii servicii şi comerţ</w:t>
      </w:r>
      <w:r w:rsidR="00432C4C" w:rsidRPr="002B275E">
        <w:rPr>
          <w:rFonts w:ascii="Times New Roman" w:hAnsi="Times New Roman" w:cs="Times New Roman"/>
          <w:b/>
          <w:color w:val="00000A"/>
          <w:sz w:val="22"/>
          <w:szCs w:val="22"/>
          <w:lang w:val="ro-RO"/>
        </w:rPr>
        <w:t>”, Calea Buziaşului nr. 9E, Timişoara, având ca beneficiar pe SC MIRO HOUSE SRL, întocmit conform proiectului nr. 01</w:t>
      </w:r>
      <w:r w:rsidR="00432C4C" w:rsidRPr="002B275E">
        <w:rPr>
          <w:rFonts w:ascii="Times New Roman" w:hAnsi="Times New Roman"/>
          <w:b/>
          <w:color w:val="00000A"/>
          <w:sz w:val="22"/>
          <w:szCs w:val="22"/>
          <w:shd w:val="clear" w:color="auto" w:fill="FFFFFF"/>
          <w:lang w:val="ro-RO"/>
        </w:rPr>
        <w:t>/2018/90</w:t>
      </w:r>
      <w:r w:rsidR="00432C4C" w:rsidRPr="002B275E">
        <w:rPr>
          <w:rFonts w:ascii="Times New Roman" w:hAnsi="Times New Roman" w:cs="Times New Roman"/>
          <w:b/>
          <w:color w:val="00000A"/>
          <w:sz w:val="22"/>
          <w:szCs w:val="22"/>
          <w:shd w:val="clear" w:color="auto" w:fill="FFFFFF"/>
          <w:lang w:val="ro-RO"/>
        </w:rPr>
        <w:t>, realizat de SC B-CUBB SRL, care face parte integrantă din prezenta hotărâre;</w:t>
      </w:r>
    </w:p>
    <w:p w:rsidR="004202D5" w:rsidRPr="004202D5" w:rsidRDefault="004202D5" w:rsidP="009D4386">
      <w:pPr>
        <w:spacing w:line="240" w:lineRule="auto"/>
        <w:ind w:left="720"/>
        <w:jc w:val="both"/>
        <w:rPr>
          <w:rFonts w:ascii="Times New Roman" w:hAnsi="Times New Roman" w:cs="Times New Roman"/>
          <w:b/>
          <w:color w:val="00000A"/>
          <w:sz w:val="22"/>
          <w:szCs w:val="22"/>
          <w:shd w:val="clear" w:color="auto" w:fill="FFFFFF"/>
        </w:rPr>
      </w:pPr>
    </w:p>
    <w:p w:rsidR="004202D5" w:rsidRPr="004202D5" w:rsidRDefault="00432C4C" w:rsidP="009D4386">
      <w:pPr>
        <w:spacing w:line="240" w:lineRule="auto"/>
        <w:ind w:firstLine="720"/>
        <w:jc w:val="both"/>
        <w:rPr>
          <w:rFonts w:ascii="Times New Roman" w:hAnsi="Times New Roman" w:cs="Times New Roman"/>
          <w:b/>
          <w:color w:val="auto"/>
          <w:sz w:val="22"/>
          <w:szCs w:val="22"/>
          <w:lang w:val="ro-RO"/>
        </w:rPr>
      </w:pPr>
      <w:r>
        <w:rPr>
          <w:rFonts w:ascii="Times New Roman" w:hAnsi="Times New Roman" w:cs="Times New Roman"/>
          <w:b/>
          <w:color w:val="00000A"/>
          <w:sz w:val="22"/>
          <w:szCs w:val="22"/>
          <w:shd w:val="clear" w:color="auto" w:fill="FFFFFF"/>
          <w:lang w:val="ro-RO"/>
        </w:rPr>
        <w:t>2.</w:t>
      </w:r>
      <w:r w:rsidR="004202D5" w:rsidRPr="00A62289">
        <w:rPr>
          <w:rFonts w:ascii="Times New Roman" w:hAnsi="Times New Roman" w:cs="Times New Roman"/>
          <w:color w:val="auto"/>
          <w:sz w:val="22"/>
          <w:szCs w:val="22"/>
          <w:lang w:val="ro-RO"/>
        </w:rPr>
        <w:t xml:space="preserve"> </w:t>
      </w:r>
      <w:r w:rsidR="004202D5" w:rsidRPr="00A62289">
        <w:rPr>
          <w:rFonts w:ascii="Times New Roman" w:hAnsi="Times New Roman" w:cs="Times New Roman"/>
          <w:b/>
          <w:color w:val="auto"/>
          <w:sz w:val="22"/>
          <w:szCs w:val="22"/>
          <w:lang w:val="ro-RO"/>
        </w:rPr>
        <w:t>Se stabilesc condiţiile de construire:</w:t>
      </w:r>
    </w:p>
    <w:p w:rsidR="004202D5" w:rsidRDefault="004202D5" w:rsidP="009D4386">
      <w:pPr>
        <w:spacing w:line="240" w:lineRule="auto"/>
        <w:ind w:firstLine="720"/>
        <w:jc w:val="both"/>
        <w:rPr>
          <w:rFonts w:ascii="Times New Roman" w:hAnsi="Times New Roman" w:cs="Times New Roman"/>
          <w:b/>
          <w:color w:val="00000A"/>
          <w:sz w:val="22"/>
          <w:szCs w:val="22"/>
          <w:shd w:val="clear" w:color="auto" w:fill="FFFFFF"/>
        </w:rPr>
      </w:pPr>
      <w:r>
        <w:rPr>
          <w:rFonts w:ascii="Times New Roman" w:hAnsi="Times New Roman" w:cs="Times New Roman"/>
          <w:b/>
          <w:color w:val="00000A"/>
          <w:sz w:val="22"/>
          <w:szCs w:val="22"/>
          <w:lang w:val="ro-RO"/>
        </w:rPr>
        <w:t>Indicii propuşi prin documentaţie şi în conformitate cu Avizului Arhitectului Şef cu nr. 08</w:t>
      </w:r>
      <w:r>
        <w:rPr>
          <w:rFonts w:ascii="Times New Roman" w:hAnsi="Times New Roman" w:cs="Times New Roman"/>
          <w:b/>
          <w:color w:val="00000A"/>
          <w:sz w:val="22"/>
          <w:szCs w:val="22"/>
          <w:shd w:val="clear" w:color="auto" w:fill="FFFFFF"/>
          <w:lang w:val="ro-RO"/>
        </w:rPr>
        <w:t>/27.02.2020 sunt următorii:</w:t>
      </w:r>
    </w:p>
    <w:p w:rsidR="004202D5" w:rsidRDefault="004202D5" w:rsidP="009D4386">
      <w:pPr>
        <w:suppressAutoHyphens w:val="0"/>
        <w:spacing w:line="240" w:lineRule="auto"/>
        <w:ind w:firstLine="720"/>
        <w:jc w:val="both"/>
        <w:rPr>
          <w:rFonts w:ascii="Times New Roman" w:eastAsia="Cambria" w:hAnsi="Times New Roman" w:cs="Times New Roman"/>
          <w:b/>
          <w:bCs/>
          <w:color w:val="00000A"/>
          <w:sz w:val="22"/>
          <w:szCs w:val="22"/>
          <w:shd w:val="clear" w:color="auto" w:fill="FFFFFF"/>
          <w:lang w:val="ro-RO" w:eastAsia="ro-RO"/>
        </w:rPr>
      </w:pPr>
      <w:r>
        <w:rPr>
          <w:rFonts w:ascii="Times New Roman" w:eastAsia="Cambria" w:hAnsi="Times New Roman" w:cs="Times New Roman"/>
          <w:b/>
          <w:bCs/>
          <w:color w:val="00000A"/>
          <w:sz w:val="22"/>
          <w:szCs w:val="22"/>
          <w:shd w:val="clear" w:color="auto" w:fill="FFFFFF"/>
          <w:lang w:val="ro-RO" w:eastAsia="ro-RO"/>
        </w:rPr>
        <w:t>Funcţiuni propuse:</w:t>
      </w:r>
      <w:r>
        <w:rPr>
          <w:rFonts w:ascii="Times New Roman" w:eastAsia="Cambria" w:hAnsi="Times New Roman" w:cs="Times New Roman"/>
          <w:bCs/>
          <w:color w:val="00000A"/>
          <w:sz w:val="22"/>
          <w:szCs w:val="22"/>
          <w:shd w:val="clear" w:color="auto" w:fill="FFFFFF"/>
          <w:lang w:val="ro-RO" w:eastAsia="ro-RO"/>
        </w:rPr>
        <w:t xml:space="preserve"> </w:t>
      </w:r>
      <w:r>
        <w:rPr>
          <w:rStyle w:val="BodyTextChar"/>
          <w:rFonts w:ascii="Times New Roman" w:eastAsia="Cambria" w:hAnsi="Times New Roman" w:cs="Arial"/>
          <w:b/>
          <w:bCs/>
          <w:color w:val="00000A"/>
          <w:sz w:val="22"/>
          <w:szCs w:val="22"/>
          <w:shd w:val="clear" w:color="auto" w:fill="FFFFFF"/>
          <w:lang w:val="ro-RO" w:eastAsia="ro-RO"/>
        </w:rPr>
        <w:t>servicii şi comerţ</w:t>
      </w:r>
      <w:r>
        <w:rPr>
          <w:rFonts w:ascii="Times New Roman" w:eastAsia="Cambria" w:hAnsi="Times New Roman" w:cs="Times New Roman"/>
          <w:b/>
          <w:bCs/>
          <w:color w:val="00000A"/>
          <w:sz w:val="22"/>
          <w:szCs w:val="22"/>
          <w:shd w:val="clear" w:color="auto" w:fill="FFFFFF"/>
          <w:lang w:val="ro-RO" w:eastAsia="ro-RO"/>
        </w:rPr>
        <w:t>;</w:t>
      </w:r>
    </w:p>
    <w:p w:rsidR="004202D5" w:rsidRDefault="004202D5" w:rsidP="009D4386">
      <w:pPr>
        <w:spacing w:line="240" w:lineRule="auto"/>
        <w:contextualSpacing/>
        <w:jc w:val="both"/>
        <w:rPr>
          <w:rFonts w:ascii="Times New Roman" w:hAnsi="Times New Roman"/>
          <w:b/>
          <w:sz w:val="22"/>
          <w:szCs w:val="22"/>
          <w:shd w:val="clear" w:color="auto" w:fill="FFFFFF"/>
        </w:rPr>
      </w:pPr>
      <w:r>
        <w:rPr>
          <w:rFonts w:ascii="Times New Roman" w:hAnsi="Times New Roman"/>
          <w:b/>
          <w:sz w:val="22"/>
          <w:szCs w:val="22"/>
          <w:shd w:val="clear" w:color="auto" w:fill="FFFFFF"/>
          <w:lang w:val="ro-RO"/>
        </w:rPr>
        <w:lastRenderedPageBreak/>
        <w:tab/>
        <w:t>Regimul maxim de înălţime</w:t>
      </w:r>
      <w:r>
        <w:rPr>
          <w:rFonts w:ascii="Times New Roman" w:hAnsi="Times New Roman"/>
          <w:b/>
          <w:bCs/>
          <w:sz w:val="22"/>
          <w:szCs w:val="22"/>
          <w:shd w:val="clear" w:color="auto" w:fill="FFFFFF"/>
          <w:lang w:val="ro-RO"/>
        </w:rPr>
        <w:t xml:space="preserve"> propus:</w:t>
      </w:r>
      <w:r>
        <w:rPr>
          <w:rFonts w:ascii="Times New Roman" w:hAnsi="Times New Roman"/>
          <w:sz w:val="22"/>
          <w:szCs w:val="22"/>
          <w:shd w:val="clear" w:color="auto" w:fill="FFFFFF"/>
          <w:lang w:val="ro-RO"/>
        </w:rPr>
        <w:t xml:space="preserve"> </w:t>
      </w:r>
      <w:r>
        <w:rPr>
          <w:rFonts w:ascii="Times New Roman" w:hAnsi="Times New Roman"/>
          <w:b/>
          <w:sz w:val="22"/>
          <w:szCs w:val="22"/>
          <w:shd w:val="clear" w:color="auto" w:fill="FFFFFF"/>
          <w:lang w:val="ro-RO"/>
        </w:rPr>
        <w:t>P+2E</w:t>
      </w:r>
      <w:r>
        <w:rPr>
          <w:rFonts w:ascii="Times New Roman" w:hAnsi="Times New Roman"/>
          <w:b/>
          <w:sz w:val="22"/>
          <w:szCs w:val="22"/>
          <w:shd w:val="clear" w:color="auto" w:fill="FFFFFF"/>
        </w:rPr>
        <w:t>;</w:t>
      </w:r>
    </w:p>
    <w:p w:rsidR="004202D5" w:rsidRPr="00565EB2" w:rsidRDefault="004202D5" w:rsidP="009D4386">
      <w:pPr>
        <w:spacing w:line="240" w:lineRule="auto"/>
        <w:contextualSpacing/>
        <w:jc w:val="both"/>
        <w:rPr>
          <w:rFonts w:ascii="Times New Roman" w:hAnsi="Times New Roman"/>
          <w:b/>
          <w:color w:val="00000A"/>
          <w:sz w:val="22"/>
          <w:szCs w:val="22"/>
          <w:shd w:val="clear" w:color="auto" w:fill="FFFFFF"/>
        </w:rPr>
      </w:pPr>
      <w:r>
        <w:rPr>
          <w:rFonts w:ascii="Times New Roman" w:hAnsi="Times New Roman"/>
          <w:b/>
          <w:sz w:val="22"/>
          <w:szCs w:val="22"/>
          <w:shd w:val="clear" w:color="auto" w:fill="FFFFFF"/>
          <w:lang w:val="ro-RO"/>
        </w:rPr>
        <w:tab/>
      </w:r>
      <w:r>
        <w:rPr>
          <w:rFonts w:ascii="Times New Roman" w:hAnsi="Times New Roman"/>
          <w:b/>
          <w:color w:val="00000A"/>
          <w:sz w:val="22"/>
          <w:szCs w:val="22"/>
          <w:shd w:val="clear" w:color="auto" w:fill="FFFFFF"/>
          <w:lang w:val="ro-RO"/>
        </w:rPr>
        <w:t>Hmax = 25 m</w:t>
      </w:r>
    </w:p>
    <w:p w:rsidR="004202D5" w:rsidRDefault="004202D5" w:rsidP="009D4386">
      <w:pPr>
        <w:suppressAutoHyphens w:val="0"/>
        <w:spacing w:line="240" w:lineRule="auto"/>
        <w:jc w:val="both"/>
        <w:rPr>
          <w:rFonts w:ascii="Times New Roman" w:eastAsia="Cambria" w:hAnsi="Times New Roman" w:cs="Times New Roman"/>
          <w:b/>
          <w:bCs/>
          <w:color w:val="00000A"/>
          <w:sz w:val="22"/>
          <w:szCs w:val="22"/>
          <w:shd w:val="clear" w:color="auto" w:fill="FFFFFF"/>
          <w:lang w:val="ro-RO" w:eastAsia="ro-RO"/>
        </w:rPr>
      </w:pPr>
      <w:r>
        <w:rPr>
          <w:rFonts w:ascii="Times New Roman" w:eastAsia="Cambria" w:hAnsi="Times New Roman" w:cs="Times New Roman"/>
          <w:b/>
          <w:bCs/>
          <w:color w:val="00000A"/>
          <w:sz w:val="22"/>
          <w:szCs w:val="22"/>
          <w:shd w:val="clear" w:color="auto" w:fill="FFFFFF"/>
          <w:lang w:val="ro-RO" w:eastAsia="ro-RO"/>
        </w:rPr>
        <w:tab/>
        <w:t xml:space="preserve">POT max. = 50%; </w:t>
      </w:r>
    </w:p>
    <w:p w:rsidR="004202D5" w:rsidRDefault="004202D5" w:rsidP="009D4386">
      <w:pPr>
        <w:suppressAutoHyphens w:val="0"/>
        <w:spacing w:line="240" w:lineRule="auto"/>
        <w:ind w:firstLine="720"/>
        <w:jc w:val="both"/>
        <w:rPr>
          <w:rFonts w:ascii="Times New Roman" w:eastAsia="Cambria" w:hAnsi="Times New Roman" w:cs="Times New Roman"/>
          <w:b/>
          <w:bCs/>
          <w:color w:val="00000A"/>
          <w:sz w:val="22"/>
          <w:szCs w:val="22"/>
          <w:shd w:val="clear" w:color="auto" w:fill="FFFFFF"/>
          <w:lang w:val="ro-RO" w:eastAsia="ro-RO"/>
        </w:rPr>
      </w:pPr>
      <w:r>
        <w:rPr>
          <w:rFonts w:ascii="Times New Roman" w:eastAsia="Cambria" w:hAnsi="Times New Roman" w:cs="Times New Roman"/>
          <w:b/>
          <w:bCs/>
          <w:color w:val="00000A"/>
          <w:sz w:val="22"/>
          <w:szCs w:val="22"/>
          <w:shd w:val="clear" w:color="auto" w:fill="FFFFFF"/>
          <w:lang w:val="ro-RO" w:eastAsia="ro-RO"/>
        </w:rPr>
        <w:t xml:space="preserve">CUT max. = 1,5; </w:t>
      </w:r>
    </w:p>
    <w:p w:rsidR="004202D5" w:rsidRDefault="004202D5" w:rsidP="009D4386">
      <w:pPr>
        <w:suppressAutoHyphens w:val="0"/>
        <w:spacing w:line="240" w:lineRule="auto"/>
        <w:ind w:firstLine="720"/>
        <w:jc w:val="both"/>
        <w:rPr>
          <w:rFonts w:ascii="Times New Roman" w:eastAsia="Cambria" w:hAnsi="Times New Roman" w:cs="Times New Roman"/>
          <w:b/>
          <w:bCs/>
          <w:color w:val="00000A"/>
          <w:sz w:val="22"/>
          <w:szCs w:val="22"/>
          <w:shd w:val="clear" w:color="auto" w:fill="FFFFFF"/>
          <w:lang w:val="ro-RO" w:eastAsia="ro-RO"/>
        </w:rPr>
      </w:pPr>
      <w:r>
        <w:rPr>
          <w:rFonts w:ascii="Times New Roman" w:eastAsia="Cambria" w:hAnsi="Times New Roman" w:cs="Times New Roman"/>
          <w:b/>
          <w:bCs/>
          <w:color w:val="00000A"/>
          <w:sz w:val="22"/>
          <w:szCs w:val="22"/>
          <w:shd w:val="clear" w:color="auto" w:fill="FFFFFF"/>
          <w:lang w:val="ro-RO" w:eastAsia="ro-RO"/>
        </w:rPr>
        <w:t>Retragere minimă faţă de aliniament: conform planşei nr. 03 - Reglementari Urbanistice sş precizarilor R.L.U.</w:t>
      </w:r>
      <w:r w:rsidRPr="00565EB2">
        <w:rPr>
          <w:rFonts w:ascii="Times New Roman" w:eastAsia="Cambria" w:hAnsi="Times New Roman" w:cs="Times New Roman"/>
          <w:b/>
          <w:bCs/>
          <w:color w:val="00000A"/>
          <w:sz w:val="22"/>
          <w:szCs w:val="22"/>
          <w:shd w:val="clear" w:color="auto" w:fill="FFFFFF"/>
          <w:lang w:val="ro-RO" w:eastAsia="ro-RO"/>
        </w:rPr>
        <w:t xml:space="preserve"> </w:t>
      </w:r>
    </w:p>
    <w:p w:rsidR="00432C4C" w:rsidRDefault="00432C4C" w:rsidP="009D4386">
      <w:pPr>
        <w:suppressAutoHyphens w:val="0"/>
        <w:spacing w:line="240" w:lineRule="auto"/>
        <w:ind w:firstLine="720"/>
        <w:jc w:val="both"/>
        <w:rPr>
          <w:rFonts w:ascii="Times New Roman" w:eastAsia="Cambria" w:hAnsi="Times New Roman" w:cs="Times New Roman"/>
          <w:b/>
          <w:color w:val="00000A"/>
          <w:sz w:val="22"/>
          <w:szCs w:val="22"/>
          <w:shd w:val="clear" w:color="auto" w:fill="FFFFFF"/>
          <w:lang w:val="ro-RO" w:eastAsia="en-US" w:bidi="th-TH"/>
        </w:rPr>
      </w:pPr>
      <w:r>
        <w:rPr>
          <w:rFonts w:ascii="Times New Roman" w:eastAsia="Cambria" w:hAnsi="Times New Roman" w:cs="Times New Roman"/>
          <w:b/>
          <w:bCs/>
          <w:color w:val="00000A"/>
          <w:sz w:val="22"/>
          <w:szCs w:val="22"/>
          <w:shd w:val="clear" w:color="auto" w:fill="FFFFFF"/>
          <w:lang w:val="ro-RO" w:eastAsia="ro-RO"/>
        </w:rPr>
        <w:t>Spaţii verzi propuse minim 20% din suprafaţa fiecărei parcele - conform Deciziei Etapei de incadrare nr. 25 din 05.02.2020 a Agenţiei pentru Protecţia Mediului Timiş, suprafaţă care</w:t>
      </w:r>
      <w:r>
        <w:rPr>
          <w:rFonts w:ascii="Times New Roman" w:eastAsia="Cambria" w:hAnsi="Times New Roman" w:cs="Times New Roman"/>
          <w:b/>
          <w:color w:val="00000A"/>
          <w:sz w:val="22"/>
          <w:szCs w:val="22"/>
          <w:shd w:val="clear" w:color="auto" w:fill="FFFFFF"/>
          <w:lang w:val="ro-RO" w:eastAsia="en-US" w:bidi="th-TH"/>
        </w:rPr>
        <w:t xml:space="preserve"> va fi amenajată şi întreţinută şi conform documentaţiei de PUZ supusă analizării;</w:t>
      </w:r>
    </w:p>
    <w:p w:rsidR="002B275E" w:rsidRPr="00A62289" w:rsidRDefault="002B275E" w:rsidP="009D4386">
      <w:pPr>
        <w:spacing w:line="240" w:lineRule="auto"/>
        <w:ind w:firstLine="720"/>
        <w:jc w:val="both"/>
        <w:rPr>
          <w:rFonts w:ascii="Times New Roman" w:hAnsi="Times New Roman" w:cs="Times New Roman"/>
          <w:color w:val="auto"/>
          <w:sz w:val="23"/>
          <w:szCs w:val="23"/>
          <w:lang w:val="ro-RO" w:eastAsia="th-TH" w:bidi="th-TH"/>
        </w:rPr>
      </w:pPr>
      <w:r w:rsidRPr="00A62289">
        <w:rPr>
          <w:rFonts w:ascii="Times New Roman" w:hAnsi="Times New Roman" w:cs="Times New Roman"/>
          <w:b/>
          <w:color w:val="auto"/>
          <w:sz w:val="23"/>
          <w:szCs w:val="23"/>
          <w:lang w:val="ro-RO" w:eastAsia="th-TH" w:bidi="th-TH"/>
        </w:rPr>
        <w:t>- Se vor respecta prevederile HCL 62/28.02.2012 privind aprobarea "Strategiei dezvoltării spaţiilor verzi a Municipiului Timişoara 2010-2020 şi Anexa 1 - Cadastrul Verde"</w:t>
      </w:r>
    </w:p>
    <w:p w:rsidR="002B275E" w:rsidRPr="00A62289" w:rsidRDefault="002B275E" w:rsidP="009D4386">
      <w:pPr>
        <w:spacing w:line="240" w:lineRule="auto"/>
        <w:ind w:firstLine="720"/>
        <w:jc w:val="both"/>
        <w:rPr>
          <w:rFonts w:ascii="Times New Roman" w:hAnsi="Times New Roman" w:cs="Times New Roman"/>
          <w:color w:val="auto"/>
          <w:sz w:val="23"/>
          <w:szCs w:val="23"/>
          <w:lang w:val="ro-RO" w:eastAsia="th-TH" w:bidi="th-TH"/>
        </w:rPr>
      </w:pPr>
      <w:r w:rsidRPr="00A62289">
        <w:rPr>
          <w:rFonts w:ascii="Times New Roman" w:hAnsi="Times New Roman" w:cs="Times New Roman"/>
          <w:b/>
          <w:color w:val="auto"/>
          <w:sz w:val="23"/>
          <w:szCs w:val="23"/>
          <w:lang w:val="ro-RO" w:eastAsia="th-TH" w:bidi="th-TH"/>
        </w:rPr>
        <w:t>- Se va respecta H.C.L. nr. 4 din 28.01.2003 privind aprobarea realizării aliniamentelor de arbori aferente drumurilor publice aflate pe teritoriul administrativ al municipiului Timişoara;</w:t>
      </w:r>
    </w:p>
    <w:p w:rsidR="002B275E" w:rsidRDefault="002B275E" w:rsidP="009D4386">
      <w:pPr>
        <w:suppressAutoHyphens w:val="0"/>
        <w:spacing w:line="240" w:lineRule="auto"/>
        <w:jc w:val="both"/>
        <w:rPr>
          <w:rFonts w:ascii="Times New Roman" w:eastAsia="Cambria" w:hAnsi="Times New Roman" w:cs="Times New Roman"/>
          <w:b/>
          <w:color w:val="00000A"/>
          <w:sz w:val="22"/>
          <w:szCs w:val="22"/>
          <w:shd w:val="clear" w:color="auto" w:fill="FFFFFF"/>
          <w:lang w:eastAsia="en-US" w:bidi="th-TH"/>
        </w:rPr>
      </w:pPr>
    </w:p>
    <w:p w:rsidR="00432C4C" w:rsidRDefault="00432C4C" w:rsidP="009D4386">
      <w:pPr>
        <w:suppressAutoHyphens w:val="0"/>
        <w:spacing w:line="240" w:lineRule="auto"/>
        <w:jc w:val="both"/>
        <w:rPr>
          <w:rFonts w:ascii="Times New Roman" w:eastAsia="Cambria" w:hAnsi="Times New Roman" w:cs="Times New Roman"/>
          <w:b/>
          <w:bCs/>
          <w:color w:val="00000A"/>
          <w:sz w:val="22"/>
          <w:szCs w:val="22"/>
          <w:shd w:val="clear" w:color="auto" w:fill="FFFFFF"/>
          <w:lang w:eastAsia="ro-RO"/>
        </w:rPr>
      </w:pPr>
      <w:r>
        <w:rPr>
          <w:rFonts w:ascii="Times New Roman" w:eastAsia="Cambria" w:hAnsi="Times New Roman" w:cs="Times New Roman"/>
          <w:b/>
          <w:bCs/>
          <w:color w:val="00000A"/>
          <w:sz w:val="22"/>
          <w:szCs w:val="22"/>
          <w:shd w:val="clear" w:color="auto" w:fill="FFFFFF"/>
          <w:lang w:val="ro-RO" w:eastAsia="ro-RO"/>
        </w:rPr>
        <w:t xml:space="preserve">- Circulatii si accese: </w:t>
      </w:r>
      <w:bookmarkStart w:id="2" w:name="__DdeLink__1470_12463429111"/>
      <w:r>
        <w:rPr>
          <w:rFonts w:ascii="Times New Roman" w:eastAsia="Cambria" w:hAnsi="Times New Roman" w:cs="Times New Roman"/>
          <w:b/>
          <w:bCs/>
          <w:color w:val="00000A"/>
          <w:sz w:val="22"/>
          <w:szCs w:val="22"/>
          <w:shd w:val="clear" w:color="auto" w:fill="FFFFFF"/>
          <w:lang w:val="ro-RO" w:eastAsia="ro-RO"/>
        </w:rPr>
        <w:t xml:space="preserve">accese pietonale şi auto din </w:t>
      </w:r>
      <w:r>
        <w:rPr>
          <w:rFonts w:ascii="Times New Roman" w:eastAsia="Cambria" w:hAnsi="Times New Roman"/>
          <w:b/>
          <w:bCs/>
          <w:color w:val="00000A"/>
          <w:sz w:val="22"/>
          <w:szCs w:val="22"/>
          <w:shd w:val="clear" w:color="auto" w:fill="FFFFFF"/>
          <w:lang w:val="ro-RO" w:eastAsia="ro-RO"/>
        </w:rPr>
        <w:t>strada Siemens</w:t>
      </w:r>
      <w:r>
        <w:rPr>
          <w:rFonts w:ascii="Times New Roman" w:eastAsia="Cambria" w:hAnsi="Times New Roman" w:cs="Times New Roman"/>
          <w:b/>
          <w:bCs/>
          <w:color w:val="00000A"/>
          <w:sz w:val="22"/>
          <w:szCs w:val="22"/>
          <w:shd w:val="clear" w:color="auto" w:fill="FFFFFF"/>
          <w:lang w:val="ro-RO" w:eastAsia="ro-RO"/>
        </w:rPr>
        <w:t xml:space="preserve"> – se vor realiza în conformitate cu avizul Comisiei de Circulatie nr. </w:t>
      </w:r>
      <w:bookmarkEnd w:id="2"/>
      <w:r>
        <w:rPr>
          <w:rFonts w:ascii="Times New Roman" w:eastAsia="Cambria" w:hAnsi="Times New Roman" w:cs="Times New Roman"/>
          <w:b/>
          <w:bCs/>
          <w:sz w:val="22"/>
          <w:szCs w:val="22"/>
          <w:shd w:val="clear" w:color="auto" w:fill="FFFFFF"/>
          <w:lang w:val="ro-RO" w:eastAsia="ro-RO"/>
        </w:rPr>
        <w:t>DT</w:t>
      </w:r>
      <w:r>
        <w:rPr>
          <w:rFonts w:ascii="Times New Roman" w:eastAsia="Cambria" w:hAnsi="Times New Roman"/>
          <w:b/>
          <w:bCs/>
          <w:color w:val="00000A"/>
          <w:sz w:val="22"/>
          <w:szCs w:val="22"/>
          <w:shd w:val="clear" w:color="auto" w:fill="FFFFFF"/>
          <w:lang w:val="ro-RO" w:eastAsia="ro-RO"/>
        </w:rPr>
        <w:t>2019-004795/22.08.2019</w:t>
      </w:r>
      <w:r>
        <w:rPr>
          <w:rFonts w:ascii="Times New Roman" w:eastAsia="Cambria" w:hAnsi="Times New Roman" w:cs="Times New Roman"/>
          <w:b/>
          <w:bCs/>
          <w:color w:val="00000A"/>
          <w:sz w:val="22"/>
          <w:szCs w:val="22"/>
          <w:shd w:val="clear" w:color="auto" w:fill="FFFFFF"/>
          <w:lang w:val="ro-RO" w:eastAsia="ro-RO"/>
        </w:rPr>
        <w:t xml:space="preserve"> şi planşa anexă la aviz; necesarul de parcaje va fi asigurat în conformitate cu Art. 33 şi Anexa 5 din R.G.U;</w:t>
      </w:r>
    </w:p>
    <w:p w:rsidR="00432C4C" w:rsidRDefault="00432C4C" w:rsidP="009D4386">
      <w:pPr>
        <w:suppressAutoHyphens w:val="0"/>
        <w:spacing w:line="240" w:lineRule="auto"/>
        <w:jc w:val="both"/>
        <w:rPr>
          <w:rFonts w:ascii="Times New Roman" w:eastAsia="Cambria" w:hAnsi="Times New Roman" w:cs="Times New Roman"/>
          <w:b/>
          <w:bCs/>
          <w:color w:val="00000A"/>
          <w:sz w:val="22"/>
          <w:szCs w:val="22"/>
          <w:lang w:val="ro-RO" w:eastAsia="ro-RO"/>
        </w:rPr>
      </w:pPr>
      <w:r>
        <w:rPr>
          <w:rFonts w:ascii="Times New Roman" w:eastAsia="Cambria" w:hAnsi="Times New Roman" w:cs="Times New Roman"/>
          <w:b/>
          <w:bCs/>
          <w:color w:val="00000A"/>
          <w:sz w:val="22"/>
          <w:szCs w:val="22"/>
          <w:lang w:val="ro-RO" w:eastAsia="ro-RO"/>
        </w:rPr>
        <w:t xml:space="preserve"> </w:t>
      </w:r>
      <w:r>
        <w:rPr>
          <w:rFonts w:ascii="Times New Roman" w:eastAsia="Cambria" w:hAnsi="Times New Roman" w:cs="Times New Roman"/>
          <w:color w:val="00000A"/>
          <w:sz w:val="22"/>
          <w:szCs w:val="22"/>
          <w:lang w:val="ro-RO" w:eastAsia="ro-RO"/>
        </w:rPr>
        <w:t xml:space="preserve">- </w:t>
      </w:r>
      <w:r>
        <w:rPr>
          <w:rFonts w:ascii="Times New Roman" w:eastAsia="Cambria" w:hAnsi="Times New Roman" w:cs="Times New Roman"/>
          <w:b/>
          <w:bCs/>
          <w:color w:val="00000A"/>
          <w:sz w:val="22"/>
          <w:szCs w:val="22"/>
          <w:lang w:val="ro-RO" w:eastAsia="ro-RO"/>
        </w:rPr>
        <w:t xml:space="preserve">Echipare tehnico-edilitară: pentru investiţia propusă se vor asigura toate utilităţile necesare funcţionării acesteia, respectându-se condiţiile impuse prin Avizul pentru reţele existente nr. </w:t>
      </w:r>
      <w:r>
        <w:rPr>
          <w:rFonts w:ascii="Times New Roman" w:eastAsia="Cambria" w:hAnsi="Times New Roman" w:cs="Times New Roman"/>
          <w:b/>
          <w:bCs/>
          <w:color w:val="00000A"/>
          <w:sz w:val="22"/>
          <w:szCs w:val="22"/>
          <w:shd w:val="clear" w:color="auto" w:fill="FFFFFF"/>
          <w:lang w:val="ro-RO" w:eastAsia="ro-RO"/>
        </w:rPr>
        <w:t>506</w:t>
      </w:r>
      <w:r>
        <w:rPr>
          <w:rFonts w:ascii="Times New Roman" w:eastAsia="Cambria" w:hAnsi="Times New Roman" w:cs="Times New Roman"/>
          <w:b/>
          <w:bCs/>
          <w:sz w:val="22"/>
          <w:szCs w:val="22"/>
          <w:shd w:val="clear" w:color="auto" w:fill="FFFFFF"/>
          <w:lang w:val="ro-RO" w:eastAsia="ro-RO"/>
        </w:rPr>
        <w:t>/24.06.2019</w:t>
      </w:r>
      <w:r>
        <w:rPr>
          <w:rFonts w:ascii="Times New Roman" w:eastAsia="Cambria" w:hAnsi="Times New Roman" w:cs="Times New Roman"/>
          <w:b/>
          <w:bCs/>
          <w:color w:val="00000A"/>
          <w:sz w:val="22"/>
          <w:szCs w:val="22"/>
          <w:shd w:val="clear" w:color="auto" w:fill="FFFFFF"/>
          <w:lang w:val="ro-RO" w:eastAsia="ro-RO"/>
        </w:rPr>
        <w:t xml:space="preserve"> si de pla</w:t>
      </w:r>
      <w:r>
        <w:rPr>
          <w:rFonts w:ascii="Times New Roman" w:eastAsia="Cambria" w:hAnsi="Times New Roman" w:cs="Times New Roman"/>
          <w:b/>
          <w:bCs/>
          <w:color w:val="00000A"/>
          <w:sz w:val="22"/>
          <w:szCs w:val="22"/>
          <w:lang w:val="ro-RO" w:eastAsia="ro-RO"/>
        </w:rPr>
        <w:t>nsa nr. 03ED - Reglementări edilitare si conform Planului de actiune asumat</w:t>
      </w:r>
      <w:r w:rsidR="002B275E">
        <w:rPr>
          <w:rFonts w:ascii="Times New Roman" w:eastAsia="Cambria" w:hAnsi="Times New Roman" w:cs="Times New Roman"/>
          <w:b/>
          <w:bCs/>
          <w:color w:val="00000A"/>
          <w:sz w:val="22"/>
          <w:szCs w:val="22"/>
          <w:lang w:val="ro-RO" w:eastAsia="ro-RO"/>
        </w:rPr>
        <w:t xml:space="preserve"> nr</w:t>
      </w:r>
      <w:r w:rsidR="002B275E" w:rsidRPr="002B275E">
        <w:rPr>
          <w:rFonts w:ascii="Times New Roman" w:eastAsia="Cambria" w:hAnsi="Times New Roman" w:cs="Times New Roman"/>
          <w:b/>
          <w:bCs/>
          <w:color w:val="00000A"/>
          <w:sz w:val="22"/>
          <w:szCs w:val="22"/>
          <w:lang w:val="ro-RO" w:eastAsia="ro-RO"/>
        </w:rPr>
        <w:t xml:space="preserve">. </w:t>
      </w:r>
      <w:r w:rsidR="002B275E" w:rsidRPr="002B275E">
        <w:rPr>
          <w:rFonts w:ascii="Times New Roman" w:hAnsi="Times New Roman" w:cs="Times New Roman"/>
          <w:b/>
          <w:color w:val="auto"/>
          <w:sz w:val="22"/>
          <w:szCs w:val="22"/>
          <w:lang w:val="ro-RO"/>
        </w:rPr>
        <w:t>UR2019-008298/23.05.2019</w:t>
      </w:r>
      <w:r w:rsidRPr="002B275E">
        <w:rPr>
          <w:rFonts w:ascii="Times New Roman" w:eastAsia="Cambria" w:hAnsi="Times New Roman" w:cs="Times New Roman"/>
          <w:b/>
          <w:bCs/>
          <w:color w:val="00000A"/>
          <w:sz w:val="22"/>
          <w:szCs w:val="22"/>
          <w:lang w:val="ro-RO" w:eastAsia="ro-RO"/>
        </w:rPr>
        <w:t>;</w:t>
      </w:r>
    </w:p>
    <w:p w:rsidR="004202D5" w:rsidRDefault="004202D5" w:rsidP="009D4386">
      <w:pPr>
        <w:spacing w:line="240" w:lineRule="auto"/>
        <w:jc w:val="both"/>
        <w:rPr>
          <w:rFonts w:ascii="Times New Roman" w:hAnsi="Times New Roman" w:cs="Times New Roman"/>
          <w:color w:val="auto"/>
          <w:sz w:val="22"/>
          <w:szCs w:val="22"/>
          <w:lang w:val="ro-RO" w:eastAsia="th-TH" w:bidi="th-TH"/>
        </w:rPr>
      </w:pPr>
      <w:r w:rsidRPr="00A62289">
        <w:rPr>
          <w:rFonts w:ascii="Times New Roman" w:hAnsi="Times New Roman" w:cs="Times New Roman"/>
          <w:color w:val="auto"/>
          <w:sz w:val="22"/>
          <w:szCs w:val="22"/>
          <w:lang w:val="ro-RO" w:eastAsia="th-TH" w:bidi="th-TH"/>
        </w:rPr>
        <w:tab/>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9D4386" w:rsidRPr="004202D5" w:rsidRDefault="009D4386" w:rsidP="009D4386">
      <w:pPr>
        <w:spacing w:line="240" w:lineRule="auto"/>
        <w:jc w:val="both"/>
        <w:rPr>
          <w:rFonts w:ascii="Times New Roman" w:hAnsi="Times New Roman" w:cs="Times New Roman"/>
          <w:color w:val="auto"/>
          <w:sz w:val="22"/>
          <w:szCs w:val="22"/>
          <w:lang w:val="ro-RO" w:eastAsia="th-TH" w:bidi="th-TH"/>
        </w:rPr>
      </w:pPr>
    </w:p>
    <w:p w:rsidR="00432C4C" w:rsidRDefault="00432C4C" w:rsidP="009D4386">
      <w:pPr>
        <w:spacing w:line="240" w:lineRule="auto"/>
        <w:ind w:firstLine="720"/>
        <w:jc w:val="both"/>
        <w:rPr>
          <w:rFonts w:ascii="Times New Roman" w:hAnsi="Times New Roman" w:cs="Times New Roman"/>
          <w:b/>
          <w:color w:val="00000A"/>
          <w:sz w:val="22"/>
          <w:szCs w:val="22"/>
        </w:rPr>
      </w:pPr>
      <w:r>
        <w:rPr>
          <w:rFonts w:ascii="Times New Roman" w:hAnsi="Times New Roman" w:cs="Times New Roman"/>
          <w:b/>
          <w:color w:val="00000A"/>
          <w:sz w:val="22"/>
          <w:szCs w:val="22"/>
          <w:lang w:val="ro-RO"/>
        </w:rPr>
        <w:t>3</w:t>
      </w:r>
      <w:r>
        <w:rPr>
          <w:rFonts w:ascii="Times New Roman" w:hAnsi="Times New Roman" w:cs="Times New Roman"/>
          <w:color w:val="00000A"/>
          <w:sz w:val="22"/>
          <w:szCs w:val="22"/>
          <w:lang w:val="ro-RO"/>
        </w:rPr>
        <w:t xml:space="preserve">. </w:t>
      </w:r>
      <w:r>
        <w:rPr>
          <w:rFonts w:ascii="Times New Roman" w:hAnsi="Times New Roman" w:cs="Times New Roman"/>
          <w:b/>
          <w:color w:val="00000A"/>
          <w:sz w:val="22"/>
          <w:szCs w:val="22"/>
          <w:lang w:val="ro-RO"/>
        </w:rPr>
        <w:t>Prezentul Planul Urbanistic Zonal „</w:t>
      </w:r>
      <w:r w:rsidR="004202D5">
        <w:rPr>
          <w:rFonts w:ascii="Times New Roman" w:hAnsi="Times New Roman" w:cs="Times New Roman"/>
          <w:b/>
          <w:color w:val="00000A"/>
          <w:sz w:val="22"/>
          <w:szCs w:val="22"/>
          <w:lang w:val="ro-RO"/>
        </w:rPr>
        <w:t>Zonă spaţii servicii şi comerţ</w:t>
      </w:r>
      <w:r>
        <w:rPr>
          <w:rFonts w:ascii="Times New Roman" w:hAnsi="Times New Roman" w:cs="Times New Roman"/>
          <w:b/>
          <w:color w:val="00000A"/>
          <w:sz w:val="22"/>
          <w:szCs w:val="22"/>
          <w:lang w:val="ro-RO"/>
        </w:rPr>
        <w:t>”, Calea Buziaşului nr. 9E, Timişoara, se va integra în Planul Urbanistic General al Municipiului Timişoara şi va avea valabilitate de 3 ani, perioadă în care pot fi demarate investiţiile prevăzute în documentaţie.</w:t>
      </w:r>
    </w:p>
    <w:p w:rsidR="004202D5" w:rsidRPr="00A4184E" w:rsidRDefault="009D4386" w:rsidP="009D4386">
      <w:pPr>
        <w:spacing w:line="240" w:lineRule="auto"/>
        <w:ind w:firstLine="720"/>
        <w:jc w:val="both"/>
        <w:rPr>
          <w:rFonts w:ascii="Times New Roman" w:hAnsi="Times New Roman" w:cs="Cambria"/>
          <w:color w:val="auto"/>
          <w:sz w:val="22"/>
          <w:szCs w:val="22"/>
          <w:lang w:val="ro-RO" w:eastAsia="ro-RO"/>
        </w:rPr>
      </w:pPr>
      <w:r w:rsidRPr="009D4386">
        <w:rPr>
          <w:rFonts w:ascii="Times New Roman" w:hAnsi="Times New Roman" w:cs="Times New Roman"/>
          <w:color w:val="auto"/>
          <w:sz w:val="22"/>
          <w:szCs w:val="22"/>
          <w:lang w:val="ro-RO"/>
        </w:rPr>
        <w:t>Terenul reglementat în cadrul documentaţiei Plan Urbanistic Zonal „Zonă spaţii servicii şi comerţ”, Calea Buziaşului nr. 9E, Timişoara, în suprafaţă totala de 7.518 mp, este identificat prin: CF nr. 427277, nr.cad. 427277 (CF vechi 1507 Mosnita Noua, nr. Top. 256/1/1/2/1) teren intravilan în suprafaţă de 6216 mp, în Calea Buziaşului nr. 9E, CF nr. 413474, nr.cad. 413474  (CF vechi 145317, nr. top. 8482/1/2-8482/2/1/2/1, 8482/1/2-8482/2/1/2/2, 8482/1/2-8482/2/1/2/7/b), teren intravilan în suprafaţă de 374 mp în Timişoara – fără adresă</w:t>
      </w:r>
      <w:r w:rsidR="00C23D01">
        <w:rPr>
          <w:rFonts w:ascii="Times New Roman" w:hAnsi="Times New Roman" w:cs="Times New Roman"/>
          <w:color w:val="auto"/>
          <w:sz w:val="22"/>
          <w:szCs w:val="22"/>
          <w:lang w:val="ro-RO"/>
        </w:rPr>
        <w:t xml:space="preserve"> </w:t>
      </w:r>
      <w:r w:rsidR="00C23D01">
        <w:rPr>
          <w:rFonts w:ascii="Times New Roman" w:hAnsi="Times New Roman"/>
          <w:sz w:val="22"/>
          <w:szCs w:val="22"/>
          <w:shd w:val="clear" w:color="auto" w:fill="FFFFFF"/>
          <w:lang w:val="ro-RO" w:eastAsia="ro-RO"/>
        </w:rPr>
        <w:t>(situat în zona regelmentată conform planului topografic nr. 1, proiect nr. 302/2019)</w:t>
      </w:r>
      <w:r w:rsidRPr="009D4386">
        <w:rPr>
          <w:rFonts w:ascii="Times New Roman" w:hAnsi="Times New Roman" w:cs="Times New Roman"/>
          <w:color w:val="auto"/>
          <w:sz w:val="22"/>
          <w:szCs w:val="22"/>
          <w:lang w:val="ro-RO"/>
        </w:rPr>
        <w:t>, CF nr. 415069, nr.cad. 415069 (CF vechi 1510 Mosnita Noua, nr. top. 256/1/1/1/2-256/2/3-257/8/a) teren intravilan în suprafaţă de 143 mp în Calea Buziaşului nr. 11, CF nr. 427328, nr.cad. 427328 (CF vechi 3496 Mosnita Noua, nr. top. 256/1/1/1/2-256/2/3-257/8/b) teren intravilan în suprafaţă de 785 mp în Calea Buziaşului nr. 11, având ca proprietar pe SC MIRO HOUSE SRL. După aprobarea PUZ, terenurile se vor alipi şi dezlipi conform P.U.Z.</w:t>
      </w:r>
    </w:p>
    <w:p w:rsidR="00432C4C" w:rsidRDefault="00432C4C" w:rsidP="009D4386">
      <w:pPr>
        <w:spacing w:line="240" w:lineRule="auto"/>
        <w:ind w:firstLine="720"/>
        <w:jc w:val="both"/>
        <w:rPr>
          <w:rFonts w:ascii="Times New Roman" w:hAnsi="Times New Roman"/>
          <w:sz w:val="22"/>
          <w:szCs w:val="22"/>
        </w:rPr>
      </w:pPr>
    </w:p>
    <w:p w:rsidR="00432C4C" w:rsidRDefault="00432C4C" w:rsidP="009D4386">
      <w:pPr>
        <w:spacing w:line="240" w:lineRule="auto"/>
        <w:ind w:firstLine="720"/>
        <w:jc w:val="both"/>
        <w:rPr>
          <w:rFonts w:ascii="Times New Roman" w:hAnsi="Times New Roman" w:cs="Times New Roman"/>
          <w:color w:val="auto"/>
          <w:sz w:val="22"/>
          <w:szCs w:val="22"/>
          <w:lang w:val="ro-RO"/>
        </w:rPr>
      </w:pPr>
      <w:r>
        <w:rPr>
          <w:rFonts w:ascii="Times New Roman" w:hAnsi="Times New Roman" w:cs="Times New Roman"/>
          <w:b/>
          <w:color w:val="00000A"/>
          <w:sz w:val="22"/>
          <w:szCs w:val="22"/>
          <w:lang w:val="ro-RO"/>
        </w:rPr>
        <w:t>4.</w:t>
      </w:r>
      <w:r>
        <w:rPr>
          <w:rFonts w:ascii="Times New Roman" w:hAnsi="Times New Roman" w:cs="Times New Roman"/>
          <w:color w:val="00000A"/>
          <w:sz w:val="22"/>
          <w:szCs w:val="22"/>
          <w:lang w:val="ro-RO"/>
        </w:rPr>
        <w:t xml:space="preserve"> Autorizaţiile de construire se vor emite doar după realizarea în prealabil a operaţiunilor reglementate prin documentaţia de urbanism cu privire la obligativitatea asigurării acceselor din domeniul public conform </w:t>
      </w:r>
      <w:r w:rsidR="004202D5" w:rsidRPr="00A62289">
        <w:rPr>
          <w:rFonts w:ascii="Times New Roman" w:hAnsi="Times New Roman" w:cs="Times New Roman"/>
          <w:color w:val="auto"/>
          <w:sz w:val="22"/>
          <w:szCs w:val="22"/>
          <w:lang w:val="ro-RO"/>
        </w:rPr>
        <w:t xml:space="preserve">conform prezentului PUZ, proiect nr. </w:t>
      </w:r>
      <w:r w:rsidR="004202D5">
        <w:rPr>
          <w:rFonts w:ascii="Times New Roman" w:hAnsi="Times New Roman" w:cs="Times New Roman"/>
          <w:color w:val="auto"/>
          <w:sz w:val="22"/>
          <w:szCs w:val="22"/>
          <w:lang w:val="ro-RO"/>
        </w:rPr>
        <w:t xml:space="preserve">01/2018/90, </w:t>
      </w:r>
      <w:r>
        <w:rPr>
          <w:rFonts w:ascii="Times New Roman" w:hAnsi="Times New Roman" w:cs="Times New Roman"/>
          <w:color w:val="00000A"/>
          <w:sz w:val="22"/>
          <w:szCs w:val="22"/>
          <w:lang w:val="ro-RO"/>
        </w:rPr>
        <w:t>şi asigurarea tuturor utilităţilor necesare investiţiei în conformit</w:t>
      </w:r>
      <w:r w:rsidR="004202D5">
        <w:rPr>
          <w:rFonts w:ascii="Times New Roman" w:hAnsi="Times New Roman" w:cs="Times New Roman"/>
          <w:color w:val="00000A"/>
          <w:sz w:val="22"/>
          <w:szCs w:val="22"/>
          <w:lang w:val="ro-RO"/>
        </w:rPr>
        <w:t xml:space="preserve">ate cu Planul de acţiune asumat </w:t>
      </w:r>
      <w:r w:rsidR="004202D5" w:rsidRPr="00A62289">
        <w:rPr>
          <w:rFonts w:ascii="Times New Roman" w:hAnsi="Times New Roman" w:cs="Times New Roman"/>
          <w:color w:val="auto"/>
          <w:sz w:val="22"/>
          <w:szCs w:val="22"/>
          <w:lang w:val="ro-RO"/>
        </w:rPr>
        <w:t xml:space="preserve">nr. </w:t>
      </w:r>
      <w:r w:rsidR="004202D5">
        <w:rPr>
          <w:rFonts w:ascii="Times New Roman" w:hAnsi="Times New Roman" w:cs="Times New Roman"/>
          <w:color w:val="auto"/>
          <w:sz w:val="22"/>
          <w:szCs w:val="22"/>
          <w:lang w:val="ro-RO"/>
        </w:rPr>
        <w:t>UR2019-008298/23.05.2019.</w:t>
      </w:r>
    </w:p>
    <w:p w:rsidR="004202D5" w:rsidRPr="00A62289" w:rsidRDefault="004202D5" w:rsidP="009D4386">
      <w:pPr>
        <w:spacing w:line="240" w:lineRule="auto"/>
        <w:ind w:firstLine="720"/>
        <w:jc w:val="both"/>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Autorizatiile de construire se vor emite doar dupa reglementarea situatiei juridice a drumurilor de acces la parcelele beneficiarilor, accesul pe parcele se va realiza din domeniul public.</w:t>
      </w:r>
    </w:p>
    <w:p w:rsidR="00432C4C" w:rsidRDefault="00432C4C" w:rsidP="009D4386">
      <w:pPr>
        <w:spacing w:line="240" w:lineRule="auto"/>
        <w:ind w:firstLine="720"/>
        <w:jc w:val="both"/>
        <w:rPr>
          <w:rFonts w:ascii="Times New Roman" w:hAnsi="Times New Roman" w:cs="Times New Roman"/>
          <w:sz w:val="22"/>
          <w:szCs w:val="22"/>
        </w:rPr>
      </w:pPr>
    </w:p>
    <w:p w:rsidR="009D4386" w:rsidRDefault="00432C4C" w:rsidP="009D4386">
      <w:pPr>
        <w:spacing w:line="240" w:lineRule="auto"/>
        <w:ind w:firstLine="720"/>
        <w:jc w:val="both"/>
        <w:rPr>
          <w:rFonts w:ascii="Times New Roman" w:hAnsi="Times New Roman" w:cs="Times New Roman"/>
          <w:color w:val="00000A"/>
          <w:sz w:val="22"/>
          <w:szCs w:val="22"/>
          <w:lang w:val="ro-RO"/>
        </w:rPr>
      </w:pPr>
      <w:r>
        <w:rPr>
          <w:rFonts w:ascii="Times New Roman" w:hAnsi="Times New Roman" w:cs="Times New Roman"/>
          <w:b/>
          <w:color w:val="00000A"/>
          <w:sz w:val="22"/>
          <w:szCs w:val="22"/>
          <w:lang w:val="ro-RO"/>
        </w:rPr>
        <w:lastRenderedPageBreak/>
        <w:t>5</w:t>
      </w:r>
      <w:r>
        <w:rPr>
          <w:rFonts w:ascii="Times New Roman" w:hAnsi="Times New Roman" w:cs="Times New Roman"/>
          <w:color w:val="00000A"/>
          <w:sz w:val="22"/>
          <w:szCs w:val="22"/>
          <w:lang w:val="ro-RO"/>
        </w:rPr>
        <w:t xml:space="preserve">.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w:t>
      </w:r>
    </w:p>
    <w:p w:rsidR="009D4386" w:rsidRDefault="009D4386">
      <w:pPr>
        <w:suppressAutoHyphens w:val="0"/>
        <w:rPr>
          <w:rFonts w:ascii="Times New Roman" w:hAnsi="Times New Roman" w:cs="Times New Roman"/>
          <w:color w:val="00000A"/>
          <w:sz w:val="22"/>
          <w:szCs w:val="22"/>
          <w:lang w:val="ro-RO"/>
        </w:rPr>
      </w:pPr>
    </w:p>
    <w:p w:rsidR="00432C4C" w:rsidRDefault="00432C4C" w:rsidP="00432C4C">
      <w:pPr>
        <w:spacing w:line="100" w:lineRule="atLeast"/>
        <w:ind w:firstLine="720"/>
        <w:jc w:val="both"/>
        <w:rPr>
          <w:rFonts w:ascii="Times New Roman" w:hAnsi="Times New Roman" w:cs="Times New Roman"/>
          <w:color w:val="00000A"/>
          <w:sz w:val="22"/>
          <w:szCs w:val="22"/>
        </w:rPr>
      </w:pPr>
      <w:r>
        <w:rPr>
          <w:rFonts w:ascii="Times New Roman" w:hAnsi="Times New Roman" w:cs="Times New Roman"/>
          <w:color w:val="00000A"/>
          <w:sz w:val="22"/>
          <w:szCs w:val="22"/>
          <w:lang w:val="ro-RO"/>
        </w:rPr>
        <w:t>art. 29, alin. 2^1) din Legea nr. 350/2001 privind amenajarea teritoriului şi urbanismul, cu modificările şi completările ulterioare.</w:t>
      </w:r>
    </w:p>
    <w:p w:rsidR="00432C4C" w:rsidRDefault="00432C4C" w:rsidP="00432C4C">
      <w:pPr>
        <w:spacing w:line="100" w:lineRule="atLeast"/>
        <w:ind w:firstLine="720"/>
        <w:jc w:val="both"/>
        <w:rPr>
          <w:rFonts w:ascii="Times New Roman" w:hAnsi="Times New Roman" w:cs="Times New Roman"/>
          <w:sz w:val="22"/>
          <w:szCs w:val="22"/>
        </w:rPr>
      </w:pPr>
    </w:p>
    <w:p w:rsidR="00432C4C" w:rsidRPr="004202D5" w:rsidRDefault="00432C4C" w:rsidP="00432C4C">
      <w:pPr>
        <w:spacing w:line="100" w:lineRule="atLeast"/>
        <w:ind w:firstLine="720"/>
        <w:jc w:val="both"/>
        <w:rPr>
          <w:rFonts w:ascii="Times New Roman" w:hAnsi="Times New Roman" w:cs="Times New Roman"/>
          <w:color w:val="00000A"/>
          <w:sz w:val="22"/>
          <w:szCs w:val="22"/>
        </w:rPr>
      </w:pPr>
      <w:r w:rsidRPr="004202D5">
        <w:rPr>
          <w:rFonts w:ascii="Times New Roman" w:hAnsi="Times New Roman" w:cs="Times New Roman"/>
          <w:color w:val="00000A"/>
          <w:sz w:val="22"/>
          <w:szCs w:val="22"/>
          <w:lang w:val="ro-RO"/>
        </w:rPr>
        <w:t>6. Reglementările privind autorizarea construcţiilor şi a amenajărilor vor fi aplicate în concordanţă cu prevederile prezentului Plan Urbanistic Zonal „</w:t>
      </w:r>
      <w:r w:rsidR="004202D5" w:rsidRPr="004202D5">
        <w:rPr>
          <w:rFonts w:ascii="Times New Roman" w:hAnsi="Times New Roman" w:cs="Times New Roman"/>
          <w:color w:val="00000A"/>
          <w:sz w:val="22"/>
          <w:szCs w:val="22"/>
          <w:lang w:val="ro-RO"/>
        </w:rPr>
        <w:t>Zonă spaţii servicii şi comerţ</w:t>
      </w:r>
      <w:r w:rsidRPr="004202D5">
        <w:rPr>
          <w:rFonts w:ascii="Times New Roman" w:hAnsi="Times New Roman" w:cs="Times New Roman"/>
          <w:color w:val="00000A"/>
          <w:sz w:val="22"/>
          <w:szCs w:val="22"/>
          <w:lang w:val="ro-RO"/>
        </w:rPr>
        <w:t xml:space="preserve">”, Calea Buziaşului nr. 9E, Timişoara </w:t>
      </w:r>
      <w:r w:rsidR="004202D5">
        <w:rPr>
          <w:rFonts w:ascii="Times New Roman" w:hAnsi="Times New Roman" w:cs="Times New Roman"/>
          <w:color w:val="00000A"/>
          <w:sz w:val="22"/>
          <w:szCs w:val="22"/>
          <w:lang w:val="ro-RO"/>
        </w:rPr>
        <w:t>ş</w:t>
      </w:r>
      <w:r w:rsidRPr="004202D5">
        <w:rPr>
          <w:rFonts w:ascii="Times New Roman" w:hAnsi="Times New Roman" w:cs="Times New Roman"/>
          <w:color w:val="00000A"/>
          <w:sz w:val="22"/>
          <w:szCs w:val="22"/>
          <w:lang w:val="ro-RO"/>
        </w:rPr>
        <w:t>i a R</w:t>
      </w:r>
      <w:r w:rsidR="004202D5" w:rsidRPr="004202D5">
        <w:rPr>
          <w:rFonts w:ascii="Times New Roman" w:hAnsi="Times New Roman" w:cs="Times New Roman"/>
          <w:color w:val="00000A"/>
          <w:sz w:val="22"/>
          <w:szCs w:val="22"/>
          <w:lang w:val="ro-RO"/>
        </w:rPr>
        <w:t xml:space="preserve">egulamentului Local de Urbanism </w:t>
      </w:r>
      <w:r w:rsidR="004202D5" w:rsidRPr="004202D5">
        <w:rPr>
          <w:rFonts w:ascii="Times New Roman" w:hAnsi="Times New Roman" w:cs="Times New Roman"/>
          <w:color w:val="auto"/>
          <w:sz w:val="22"/>
          <w:szCs w:val="22"/>
          <w:lang w:val="ro-RO"/>
        </w:rPr>
        <w:t>aferent PUZ.</w:t>
      </w:r>
    </w:p>
    <w:p w:rsidR="00432C4C" w:rsidRDefault="00432C4C" w:rsidP="00432C4C">
      <w:pPr>
        <w:spacing w:line="100" w:lineRule="atLeast"/>
        <w:ind w:firstLine="720"/>
        <w:jc w:val="both"/>
        <w:rPr>
          <w:rFonts w:ascii="Times New Roman" w:hAnsi="Times New Roman" w:cs="Times New Roman"/>
          <w:sz w:val="22"/>
          <w:szCs w:val="22"/>
        </w:rPr>
      </w:pPr>
    </w:p>
    <w:p w:rsidR="00432C4C" w:rsidRPr="004202D5" w:rsidRDefault="00432C4C" w:rsidP="00432C4C">
      <w:pPr>
        <w:spacing w:line="100" w:lineRule="atLeast"/>
        <w:ind w:firstLine="720"/>
        <w:jc w:val="both"/>
        <w:rPr>
          <w:rFonts w:ascii="Times New Roman" w:hAnsi="Times New Roman" w:cs="Times New Roman"/>
          <w:b/>
          <w:color w:val="00000A"/>
          <w:sz w:val="22"/>
          <w:szCs w:val="22"/>
        </w:rPr>
      </w:pPr>
      <w:r w:rsidRPr="004202D5">
        <w:rPr>
          <w:rFonts w:ascii="Times New Roman" w:hAnsi="Times New Roman" w:cs="Times New Roman"/>
          <w:b/>
          <w:color w:val="00000A"/>
          <w:sz w:val="22"/>
          <w:szCs w:val="22"/>
          <w:lang w:val="ro-RO"/>
        </w:rPr>
        <w:t xml:space="preserve">Având în vedere prevederile legale expuse în prezentul raport, înaintăm Consiliului Local al </w:t>
      </w:r>
      <w:r w:rsidRPr="004202D5">
        <w:rPr>
          <w:rFonts w:ascii="Times New Roman" w:hAnsi="Times New Roman" w:cs="Times New Roman"/>
          <w:b/>
          <w:bCs/>
          <w:color w:val="00000A"/>
          <w:sz w:val="22"/>
          <w:szCs w:val="22"/>
          <w:lang w:val="ro-RO"/>
        </w:rPr>
        <w:t xml:space="preserve">municipiului Timişoara proiectul de hotărâre privind aprobarea Planului Urbanistic Zonal </w:t>
      </w:r>
      <w:r w:rsidRPr="004202D5">
        <w:rPr>
          <w:rFonts w:ascii="Times New Roman" w:hAnsi="Times New Roman" w:cs="Times New Roman"/>
          <w:b/>
          <w:color w:val="00000A"/>
          <w:sz w:val="22"/>
          <w:szCs w:val="22"/>
          <w:lang w:val="ro-RO"/>
        </w:rPr>
        <w:t>„</w:t>
      </w:r>
      <w:r w:rsidR="004202D5" w:rsidRPr="004202D5">
        <w:rPr>
          <w:rFonts w:ascii="Times New Roman" w:hAnsi="Times New Roman" w:cs="Times New Roman"/>
          <w:b/>
          <w:color w:val="00000A"/>
          <w:sz w:val="22"/>
          <w:szCs w:val="22"/>
          <w:lang w:val="ro-RO"/>
        </w:rPr>
        <w:t>Zonă spaţii servicii şi comerţ</w:t>
      </w:r>
      <w:r w:rsidRPr="004202D5">
        <w:rPr>
          <w:rFonts w:ascii="Times New Roman" w:hAnsi="Times New Roman" w:cs="Times New Roman"/>
          <w:b/>
          <w:color w:val="00000A"/>
          <w:sz w:val="22"/>
          <w:szCs w:val="22"/>
          <w:lang w:val="ro-RO"/>
        </w:rPr>
        <w:t>”, Calea Buziaşului nr. 9E, Timişoara</w:t>
      </w:r>
      <w:r w:rsidRPr="004202D5">
        <w:rPr>
          <w:rFonts w:ascii="Times New Roman" w:hAnsi="Times New Roman" w:cs="Times New Roman"/>
          <w:b/>
          <w:bCs/>
          <w:color w:val="00000A"/>
          <w:sz w:val="22"/>
          <w:szCs w:val="22"/>
          <w:lang w:val="ro-RO"/>
        </w:rPr>
        <w:t>, elaborat de pr</w:t>
      </w:r>
      <w:r w:rsidRPr="004202D5">
        <w:rPr>
          <w:rFonts w:ascii="Times New Roman" w:hAnsi="Times New Roman" w:cs="Times New Roman"/>
          <w:b/>
          <w:color w:val="00000A"/>
          <w:sz w:val="22"/>
          <w:szCs w:val="22"/>
          <w:lang w:val="ro-RO"/>
        </w:rPr>
        <w:t>oiectantul</w:t>
      </w:r>
      <w:r w:rsidRPr="004202D5">
        <w:rPr>
          <w:rFonts w:ascii="Times New Roman" w:hAnsi="Times New Roman" w:cs="Times New Roman"/>
          <w:b/>
          <w:bCs/>
          <w:color w:val="00000A"/>
          <w:sz w:val="22"/>
          <w:szCs w:val="22"/>
          <w:lang w:val="ro-RO"/>
        </w:rPr>
        <w:t xml:space="preserve"> </w:t>
      </w:r>
      <w:r w:rsidRPr="004202D5">
        <w:rPr>
          <w:rFonts w:ascii="Times New Roman" w:hAnsi="Times New Roman" w:cs="Times New Roman"/>
          <w:b/>
          <w:color w:val="00000A"/>
          <w:sz w:val="22"/>
          <w:szCs w:val="22"/>
          <w:lang w:val="ro-RO"/>
        </w:rPr>
        <w:t>SC B-CUBB SRL</w:t>
      </w:r>
      <w:r w:rsidRPr="004202D5">
        <w:rPr>
          <w:rFonts w:ascii="Times New Roman" w:hAnsi="Times New Roman" w:cs="Times New Roman"/>
          <w:b/>
          <w:bCs/>
          <w:color w:val="00000A"/>
          <w:sz w:val="22"/>
          <w:szCs w:val="22"/>
          <w:lang w:val="ro-RO"/>
        </w:rPr>
        <w:t>,</w:t>
      </w:r>
      <w:r w:rsidRPr="004202D5">
        <w:rPr>
          <w:rFonts w:ascii="Times New Roman" w:hAnsi="Times New Roman" w:cs="Times New Roman"/>
          <w:b/>
          <w:color w:val="00000A"/>
          <w:sz w:val="22"/>
          <w:szCs w:val="22"/>
          <w:lang w:val="ro-RO"/>
        </w:rPr>
        <w:t xml:space="preserve"> proiect nr. </w:t>
      </w:r>
      <w:r w:rsidRPr="004202D5">
        <w:rPr>
          <w:rFonts w:ascii="Times New Roman" w:hAnsi="Times New Roman" w:cs="Times New Roman"/>
          <w:b/>
          <w:color w:val="00000A"/>
          <w:sz w:val="22"/>
          <w:szCs w:val="22"/>
          <w:shd w:val="clear" w:color="auto" w:fill="FFFFFF"/>
          <w:lang w:val="ro-RO"/>
        </w:rPr>
        <w:t>01</w:t>
      </w:r>
      <w:r w:rsidRPr="004202D5">
        <w:rPr>
          <w:rFonts w:ascii="Times New Roman" w:hAnsi="Times New Roman"/>
          <w:b/>
          <w:color w:val="00000A"/>
          <w:sz w:val="22"/>
          <w:szCs w:val="22"/>
          <w:shd w:val="clear" w:color="auto" w:fill="FFFFFF"/>
          <w:lang w:val="ro-RO"/>
        </w:rPr>
        <w:t>/2018/90</w:t>
      </w:r>
      <w:r w:rsidRPr="004202D5">
        <w:rPr>
          <w:rFonts w:ascii="Times New Roman" w:hAnsi="Times New Roman" w:cs="Times New Roman"/>
          <w:b/>
          <w:bCs/>
          <w:color w:val="00000A"/>
          <w:sz w:val="22"/>
          <w:szCs w:val="22"/>
          <w:shd w:val="clear" w:color="auto" w:fill="FFFFFF"/>
          <w:lang w:val="ro-RO"/>
        </w:rPr>
        <w:t xml:space="preserve"> la cererea </w:t>
      </w:r>
      <w:r w:rsidRPr="004202D5">
        <w:rPr>
          <w:rFonts w:ascii="Times New Roman" w:hAnsi="Times New Roman" w:cs="Times New Roman"/>
          <w:b/>
          <w:color w:val="00000A"/>
          <w:sz w:val="22"/>
          <w:szCs w:val="22"/>
          <w:lang w:val="ro-RO"/>
        </w:rPr>
        <w:t>beneficiarului</w:t>
      </w:r>
      <w:r w:rsidRPr="004202D5">
        <w:rPr>
          <w:rFonts w:ascii="Times New Roman" w:hAnsi="Times New Roman" w:cs="Times New Roman"/>
          <w:b/>
          <w:color w:val="00000A"/>
          <w:sz w:val="22"/>
          <w:szCs w:val="22"/>
          <w:lang w:val="ro-RO" w:bidi="th-TH"/>
        </w:rPr>
        <w:t xml:space="preserve"> </w:t>
      </w:r>
      <w:r w:rsidRPr="004202D5">
        <w:rPr>
          <w:rFonts w:ascii="Times New Roman" w:hAnsi="Times New Roman"/>
          <w:b/>
          <w:color w:val="00000A"/>
          <w:sz w:val="22"/>
          <w:szCs w:val="22"/>
          <w:lang w:val="ro-RO"/>
        </w:rPr>
        <w:t xml:space="preserve">SC MIRO HOUSE SRL, </w:t>
      </w:r>
      <w:r w:rsidRPr="004202D5">
        <w:rPr>
          <w:rFonts w:ascii="Times New Roman" w:hAnsi="Times New Roman" w:cs="Times New Roman"/>
          <w:b/>
          <w:color w:val="00000A"/>
          <w:sz w:val="22"/>
          <w:szCs w:val="22"/>
          <w:lang w:val="ro-RO"/>
        </w:rPr>
        <w:t xml:space="preserve">pentru a fi supus analizării şi </w:t>
      </w:r>
      <w:r w:rsidR="004202D5" w:rsidRPr="004202D5">
        <w:rPr>
          <w:rFonts w:ascii="Times New Roman" w:hAnsi="Times New Roman" w:cs="Times New Roman"/>
          <w:b/>
          <w:color w:val="auto"/>
          <w:sz w:val="22"/>
          <w:szCs w:val="22"/>
          <w:lang w:val="ro-RO"/>
        </w:rPr>
        <w:t xml:space="preserve">dezbaterii </w:t>
      </w:r>
      <w:r w:rsidRPr="004202D5">
        <w:rPr>
          <w:rFonts w:ascii="Times New Roman" w:hAnsi="Times New Roman" w:cs="Times New Roman"/>
          <w:b/>
          <w:color w:val="00000A"/>
          <w:sz w:val="22"/>
          <w:szCs w:val="22"/>
          <w:lang w:val="ro-RO"/>
        </w:rPr>
        <w:t>în plenul consiliului local.</w:t>
      </w: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32C4C">
      <w:pPr>
        <w:spacing w:line="100" w:lineRule="atLeast"/>
        <w:jc w:val="center"/>
        <w:rPr>
          <w:rFonts w:ascii="Times New Roman" w:hAnsi="Times New Roman" w:cs="Times New Roman"/>
          <w:color w:val="00000A"/>
          <w:sz w:val="22"/>
          <w:szCs w:val="22"/>
        </w:rPr>
      </w:pPr>
      <w:r>
        <w:rPr>
          <w:rFonts w:ascii="Times New Roman" w:hAnsi="Times New Roman" w:cs="Times New Roman"/>
          <w:color w:val="00000A"/>
          <w:sz w:val="22"/>
          <w:szCs w:val="22"/>
          <w:lang w:val="ro-RO"/>
        </w:rPr>
        <w:t>ARHITECT SEF</w:t>
      </w:r>
    </w:p>
    <w:p w:rsidR="00432C4C" w:rsidRDefault="00432C4C" w:rsidP="00432C4C">
      <w:pPr>
        <w:spacing w:line="100" w:lineRule="atLeast"/>
        <w:jc w:val="center"/>
        <w:rPr>
          <w:rFonts w:ascii="Times New Roman" w:hAnsi="Times New Roman" w:cs="Times New Roman"/>
          <w:color w:val="00000A"/>
          <w:sz w:val="22"/>
          <w:szCs w:val="22"/>
        </w:rPr>
      </w:pPr>
      <w:r>
        <w:rPr>
          <w:rFonts w:ascii="Times New Roman" w:hAnsi="Times New Roman" w:cs="Times New Roman"/>
          <w:color w:val="00000A"/>
          <w:sz w:val="22"/>
          <w:szCs w:val="22"/>
          <w:lang w:val="ro-RO"/>
        </w:rPr>
        <w:t>Emilian Sorin CIURARIU</w:t>
      </w:r>
    </w:p>
    <w:p w:rsidR="00432C4C" w:rsidRDefault="00432C4C" w:rsidP="00432C4C">
      <w:pPr>
        <w:spacing w:line="100" w:lineRule="atLeast"/>
        <w:jc w:val="center"/>
        <w:rPr>
          <w:rFonts w:ascii="Times New Roman" w:hAnsi="Times New Roman" w:cs="Times New Roman"/>
          <w:color w:val="00000A"/>
          <w:sz w:val="22"/>
          <w:szCs w:val="22"/>
        </w:rPr>
      </w:pPr>
    </w:p>
    <w:p w:rsidR="00432C4C" w:rsidRDefault="00432C4C" w:rsidP="00432C4C">
      <w:pPr>
        <w:spacing w:line="100" w:lineRule="atLeast"/>
        <w:jc w:val="center"/>
        <w:rPr>
          <w:rFonts w:ascii="Times New Roman" w:hAnsi="Times New Roman" w:cs="Times New Roman"/>
          <w:color w:val="00000A"/>
          <w:sz w:val="22"/>
          <w:szCs w:val="22"/>
        </w:rPr>
      </w:pPr>
    </w:p>
    <w:p w:rsidR="004202D5" w:rsidRDefault="004202D5" w:rsidP="00432C4C">
      <w:pPr>
        <w:spacing w:line="100" w:lineRule="atLeast"/>
        <w:jc w:val="center"/>
        <w:rPr>
          <w:rFonts w:ascii="Times New Roman" w:hAnsi="Times New Roman" w:cs="Times New Roman"/>
          <w:color w:val="00000A"/>
          <w:sz w:val="22"/>
          <w:szCs w:val="22"/>
        </w:rPr>
      </w:pPr>
    </w:p>
    <w:p w:rsidR="004202D5" w:rsidRDefault="004202D5" w:rsidP="00432C4C">
      <w:pPr>
        <w:spacing w:line="100" w:lineRule="atLeast"/>
        <w:jc w:val="center"/>
        <w:rPr>
          <w:rFonts w:ascii="Times New Roman" w:hAnsi="Times New Roman" w:cs="Times New Roman"/>
          <w:color w:val="00000A"/>
          <w:sz w:val="22"/>
          <w:szCs w:val="22"/>
        </w:rPr>
      </w:pPr>
    </w:p>
    <w:p w:rsidR="00432C4C" w:rsidRDefault="00432C4C" w:rsidP="00432C4C">
      <w:pPr>
        <w:spacing w:line="100" w:lineRule="atLeast"/>
        <w:jc w:val="center"/>
        <w:rPr>
          <w:rFonts w:ascii="Times New Roman" w:hAnsi="Times New Roman" w:cs="Times New Roman"/>
          <w:color w:val="00000A"/>
          <w:sz w:val="22"/>
          <w:szCs w:val="22"/>
        </w:rPr>
      </w:pPr>
    </w:p>
    <w:p w:rsidR="00432C4C" w:rsidRDefault="00432C4C" w:rsidP="004202D5">
      <w:pPr>
        <w:spacing w:line="100" w:lineRule="atLeast"/>
        <w:ind w:left="5760" w:firstLine="720"/>
        <w:jc w:val="both"/>
        <w:rPr>
          <w:rFonts w:ascii="Times New Roman" w:hAnsi="Times New Roman" w:cs="Times New Roman"/>
          <w:color w:val="00000A"/>
          <w:sz w:val="22"/>
          <w:szCs w:val="22"/>
        </w:rPr>
      </w:pPr>
      <w:r>
        <w:rPr>
          <w:rFonts w:ascii="Times New Roman" w:hAnsi="Times New Roman" w:cs="Times New Roman"/>
          <w:color w:val="00000A"/>
          <w:sz w:val="22"/>
          <w:szCs w:val="22"/>
          <w:lang w:val="ro-RO"/>
        </w:rPr>
        <w:t>CONSILIER</w:t>
      </w:r>
    </w:p>
    <w:p w:rsidR="00432C4C" w:rsidRDefault="00432C4C" w:rsidP="004202D5">
      <w:pPr>
        <w:spacing w:line="100" w:lineRule="atLeast"/>
        <w:ind w:left="5760" w:firstLine="720"/>
        <w:jc w:val="both"/>
        <w:rPr>
          <w:rFonts w:ascii="Times New Roman" w:hAnsi="Times New Roman" w:cs="Times New Roman"/>
          <w:color w:val="00000A"/>
          <w:sz w:val="22"/>
          <w:szCs w:val="22"/>
        </w:rPr>
      </w:pPr>
      <w:r>
        <w:rPr>
          <w:rFonts w:ascii="Times New Roman" w:hAnsi="Times New Roman" w:cs="Times New Roman"/>
          <w:color w:val="00000A"/>
          <w:sz w:val="22"/>
          <w:szCs w:val="22"/>
          <w:lang w:val="ro-RO"/>
        </w:rPr>
        <w:t>Sorina POPA</w:t>
      </w: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32C4C">
      <w:pPr>
        <w:spacing w:line="100" w:lineRule="atLeast"/>
        <w:jc w:val="center"/>
        <w:rPr>
          <w:rFonts w:ascii="Times New Roman" w:hAnsi="Times New Roman" w:cs="Times New Roman"/>
          <w:color w:val="00000A"/>
          <w:sz w:val="22"/>
          <w:szCs w:val="22"/>
        </w:rPr>
      </w:pPr>
    </w:p>
    <w:p w:rsidR="00B920C5" w:rsidRPr="004202D5" w:rsidRDefault="00432C4C" w:rsidP="004202D5">
      <w:pPr>
        <w:spacing w:line="100" w:lineRule="atLeast"/>
        <w:rPr>
          <w:rFonts w:ascii="Times New Roman" w:hAnsi="Times New Roman" w:cs="Times New Roman"/>
          <w:color w:val="00000A"/>
          <w:sz w:val="22"/>
          <w:szCs w:val="22"/>
        </w:rPr>
      </w:pPr>
      <w:r>
        <w:rPr>
          <w:rFonts w:ascii="Times New Roman" w:hAnsi="Times New Roman" w:cs="Times New Roman"/>
          <w:color w:val="00000A"/>
          <w:sz w:val="16"/>
          <w:szCs w:val="16"/>
          <w:lang w:val="ro-RO"/>
        </w:rPr>
        <w:t>Red. - S.P..</w:t>
      </w:r>
    </w:p>
    <w:sectPr w:rsidR="00B920C5" w:rsidRPr="004202D5" w:rsidSect="00F55481">
      <w:headerReference w:type="default" r:id="rId7"/>
      <w:footerReference w:type="default" r:id="rId8"/>
      <w:pgSz w:w="12240" w:h="15840" w:code="1"/>
      <w:pgMar w:top="851" w:right="1134" w:bottom="851" w:left="1418"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2D5" w:rsidRDefault="004202D5" w:rsidP="00236D9A">
      <w:pPr>
        <w:spacing w:line="240" w:lineRule="auto"/>
      </w:pPr>
      <w:r>
        <w:separator/>
      </w:r>
    </w:p>
  </w:endnote>
  <w:endnote w:type="continuationSeparator" w:id="1">
    <w:p w:rsidR="004202D5" w:rsidRDefault="004202D5"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2D5" w:rsidRDefault="004202D5"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EA41F8"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EA41F8" w:rsidRPr="00BC330A">
      <w:rPr>
        <w:rFonts w:ascii="Times New Roman" w:hAnsi="Times New Roman" w:cs="Times New Roman"/>
        <w:b/>
        <w:sz w:val="16"/>
        <w:szCs w:val="16"/>
      </w:rPr>
      <w:fldChar w:fldCharType="separate"/>
    </w:r>
    <w:r w:rsidR="00C23D01">
      <w:rPr>
        <w:rFonts w:ascii="Times New Roman" w:hAnsi="Times New Roman" w:cs="Times New Roman"/>
        <w:b/>
        <w:noProof/>
        <w:sz w:val="16"/>
        <w:szCs w:val="16"/>
      </w:rPr>
      <w:t>5</w:t>
    </w:r>
    <w:r w:rsidR="00EA41F8"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2D5" w:rsidRDefault="004202D5" w:rsidP="00236D9A">
      <w:pPr>
        <w:spacing w:line="240" w:lineRule="auto"/>
      </w:pPr>
      <w:r>
        <w:separator/>
      </w:r>
    </w:p>
  </w:footnote>
  <w:footnote w:type="continuationSeparator" w:id="1">
    <w:p w:rsidR="004202D5" w:rsidRDefault="004202D5"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454" w:type="pct"/>
      <w:tblInd w:w="-594" w:type="dxa"/>
      <w:tblBorders>
        <w:bottom w:val="single" w:sz="4" w:space="0" w:color="BFBFBF"/>
      </w:tblBorders>
      <w:tblLayout w:type="fixed"/>
      <w:tblCellMar>
        <w:left w:w="115" w:type="dxa"/>
        <w:right w:w="115" w:type="dxa"/>
      </w:tblCellMar>
      <w:tblLook w:val="04A0"/>
    </w:tblPr>
    <w:tblGrid>
      <w:gridCol w:w="1266"/>
      <w:gridCol w:w="9553"/>
    </w:tblGrid>
    <w:tr w:rsidR="004202D5" w:rsidRPr="00CF0C30" w:rsidTr="007D5F19">
      <w:trPr>
        <w:trHeight w:val="280"/>
      </w:trPr>
      <w:tc>
        <w:tcPr>
          <w:tcW w:w="585" w:type="pct"/>
          <w:tcBorders>
            <w:bottom w:val="nil"/>
            <w:right w:val="single" w:sz="24" w:space="0" w:color="C0504D"/>
          </w:tcBorders>
        </w:tcPr>
        <w:p w:rsidR="004202D5" w:rsidRPr="00C8343C" w:rsidRDefault="004202D5"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22225</wp:posOffset>
                </wp:positionH>
                <wp:positionV relativeFrom="paragraph">
                  <wp:posOffset>-1116330</wp:posOffset>
                </wp:positionV>
                <wp:extent cx="578485" cy="1022985"/>
                <wp:effectExtent l="19050" t="0" r="0" b="0"/>
                <wp:wrapTight wrapText="bothSides">
                  <wp:wrapPolygon edited="0">
                    <wp:start x="-711" y="0"/>
                    <wp:lineTo x="-711" y="21318"/>
                    <wp:lineTo x="21339" y="21318"/>
                    <wp:lineTo x="21339" y="0"/>
                    <wp:lineTo x="-711"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578485" cy="1022985"/>
                        </a:xfrm>
                        <a:prstGeom prst="rect">
                          <a:avLst/>
                        </a:prstGeom>
                        <a:noFill/>
                      </pic:spPr>
                    </pic:pic>
                  </a:graphicData>
                </a:graphic>
              </wp:anchor>
            </w:drawing>
          </w:r>
        </w:p>
      </w:tc>
      <w:tc>
        <w:tcPr>
          <w:tcW w:w="4415" w:type="pct"/>
          <w:tcBorders>
            <w:left w:val="single" w:sz="24" w:space="0" w:color="C0504D"/>
            <w:bottom w:val="nil"/>
          </w:tcBorders>
        </w:tcPr>
        <w:p w:rsidR="004202D5" w:rsidRPr="00344692" w:rsidRDefault="004202D5"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4202D5" w:rsidRPr="00344692" w:rsidRDefault="004202D5"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4202D5" w:rsidRPr="00344692" w:rsidRDefault="004202D5"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4202D5" w:rsidRDefault="004202D5"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4202D5" w:rsidRDefault="004202D5" w:rsidP="00DF7888">
          <w:pPr>
            <w:spacing w:line="0" w:lineRule="atLeast"/>
            <w:contextualSpacing/>
            <w:jc w:val="right"/>
            <w:rPr>
              <w:bCs/>
              <w:spacing w:val="60"/>
              <w:sz w:val="16"/>
              <w:szCs w:val="16"/>
              <w:lang w:val="pt-BR"/>
            </w:rPr>
          </w:pPr>
          <w:r>
            <w:rPr>
              <w:bCs/>
              <w:spacing w:val="60"/>
              <w:sz w:val="16"/>
              <w:szCs w:val="16"/>
              <w:lang w:val="pt-BR"/>
            </w:rPr>
            <w:t>SERVICIUL CERTIFICARI SI AUTORIZARI</w:t>
          </w:r>
        </w:p>
        <w:p w:rsidR="004202D5" w:rsidRDefault="004202D5" w:rsidP="00DF7888">
          <w:pPr>
            <w:spacing w:line="0" w:lineRule="atLeast"/>
            <w:contextualSpacing/>
            <w:jc w:val="right"/>
            <w:rPr>
              <w:bCs/>
              <w:spacing w:val="60"/>
              <w:sz w:val="16"/>
              <w:szCs w:val="16"/>
              <w:lang w:val="pt-BR"/>
            </w:rPr>
          </w:pPr>
        </w:p>
        <w:p w:rsidR="004202D5" w:rsidRDefault="004202D5" w:rsidP="00DF7888">
          <w:pPr>
            <w:spacing w:line="0" w:lineRule="atLeast"/>
            <w:contextualSpacing/>
            <w:jc w:val="right"/>
            <w:rPr>
              <w:bCs/>
              <w:spacing w:val="60"/>
              <w:sz w:val="16"/>
              <w:szCs w:val="16"/>
              <w:lang w:val="it-IT"/>
            </w:rPr>
          </w:pPr>
        </w:p>
        <w:p w:rsidR="004202D5" w:rsidRPr="00344692" w:rsidRDefault="004202D5"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4202D5" w:rsidRPr="00CF0C30" w:rsidRDefault="004202D5"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4202D5" w:rsidRDefault="004202D5" w:rsidP="00D178F8">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A62AF"/>
    <w:multiLevelType w:val="hybridMultilevel"/>
    <w:tmpl w:val="E9B44CD8"/>
    <w:lvl w:ilvl="0" w:tplc="69A20284">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hyphenationZone w:val="425"/>
  <w:characterSpacingControl w:val="doNotCompress"/>
  <w:hdrShapeDefaults>
    <o:shapedefaults v:ext="edit" spidmax="2050"/>
  </w:hdrShapeDefaults>
  <w:footnotePr>
    <w:footnote w:id="0"/>
    <w:footnote w:id="1"/>
  </w:footnotePr>
  <w:endnotePr>
    <w:endnote w:id="0"/>
    <w:endnote w:id="1"/>
  </w:endnotePr>
  <w:compat>
    <w:useFELayout/>
  </w:compat>
  <w:rsids>
    <w:rsidRoot w:val="00236D9A"/>
    <w:rsid w:val="0001299B"/>
    <w:rsid w:val="00017710"/>
    <w:rsid w:val="00030FDB"/>
    <w:rsid w:val="0003770B"/>
    <w:rsid w:val="00041002"/>
    <w:rsid w:val="00064646"/>
    <w:rsid w:val="00085042"/>
    <w:rsid w:val="00085F14"/>
    <w:rsid w:val="00092C62"/>
    <w:rsid w:val="000A6B91"/>
    <w:rsid w:val="000A7E83"/>
    <w:rsid w:val="000B51BD"/>
    <w:rsid w:val="000D0F50"/>
    <w:rsid w:val="000D6A3E"/>
    <w:rsid w:val="000E0C1C"/>
    <w:rsid w:val="000F5D5E"/>
    <w:rsid w:val="001218A6"/>
    <w:rsid w:val="00121DD0"/>
    <w:rsid w:val="00125016"/>
    <w:rsid w:val="00132C74"/>
    <w:rsid w:val="001344AE"/>
    <w:rsid w:val="00134A31"/>
    <w:rsid w:val="00144B6F"/>
    <w:rsid w:val="001609DC"/>
    <w:rsid w:val="00162546"/>
    <w:rsid w:val="001913D0"/>
    <w:rsid w:val="00193654"/>
    <w:rsid w:val="0019651B"/>
    <w:rsid w:val="001A0123"/>
    <w:rsid w:val="001A1F33"/>
    <w:rsid w:val="001B1619"/>
    <w:rsid w:val="001B1782"/>
    <w:rsid w:val="001B5CCB"/>
    <w:rsid w:val="001C384E"/>
    <w:rsid w:val="001C4766"/>
    <w:rsid w:val="001E2AE9"/>
    <w:rsid w:val="001F13BC"/>
    <w:rsid w:val="001F1458"/>
    <w:rsid w:val="00203133"/>
    <w:rsid w:val="00236D9A"/>
    <w:rsid w:val="002513D6"/>
    <w:rsid w:val="00253A4C"/>
    <w:rsid w:val="002554F0"/>
    <w:rsid w:val="002575BB"/>
    <w:rsid w:val="00262DB9"/>
    <w:rsid w:val="00271918"/>
    <w:rsid w:val="002869B7"/>
    <w:rsid w:val="002876DC"/>
    <w:rsid w:val="002961B7"/>
    <w:rsid w:val="002A278C"/>
    <w:rsid w:val="002A3419"/>
    <w:rsid w:val="002A601E"/>
    <w:rsid w:val="002B275E"/>
    <w:rsid w:val="002B7084"/>
    <w:rsid w:val="002D0D41"/>
    <w:rsid w:val="002D0D98"/>
    <w:rsid w:val="002D70D2"/>
    <w:rsid w:val="002E5892"/>
    <w:rsid w:val="002F100B"/>
    <w:rsid w:val="002F7BEF"/>
    <w:rsid w:val="00301647"/>
    <w:rsid w:val="00305CA3"/>
    <w:rsid w:val="00313210"/>
    <w:rsid w:val="00317885"/>
    <w:rsid w:val="00324EB0"/>
    <w:rsid w:val="003318A2"/>
    <w:rsid w:val="00331EF8"/>
    <w:rsid w:val="003405CD"/>
    <w:rsid w:val="00351751"/>
    <w:rsid w:val="00353BBC"/>
    <w:rsid w:val="003627D5"/>
    <w:rsid w:val="003640D5"/>
    <w:rsid w:val="003A3C78"/>
    <w:rsid w:val="003B1C33"/>
    <w:rsid w:val="003B7686"/>
    <w:rsid w:val="003D753B"/>
    <w:rsid w:val="003E148D"/>
    <w:rsid w:val="003E2A1E"/>
    <w:rsid w:val="00413692"/>
    <w:rsid w:val="004202D5"/>
    <w:rsid w:val="00432C4C"/>
    <w:rsid w:val="00433288"/>
    <w:rsid w:val="004341AD"/>
    <w:rsid w:val="00436037"/>
    <w:rsid w:val="004631B5"/>
    <w:rsid w:val="00484ADB"/>
    <w:rsid w:val="004902DF"/>
    <w:rsid w:val="004A69ED"/>
    <w:rsid w:val="004C12FF"/>
    <w:rsid w:val="004D0D28"/>
    <w:rsid w:val="004E4342"/>
    <w:rsid w:val="004E77A9"/>
    <w:rsid w:val="004F47D7"/>
    <w:rsid w:val="00507E62"/>
    <w:rsid w:val="00510550"/>
    <w:rsid w:val="00527133"/>
    <w:rsid w:val="00530F2D"/>
    <w:rsid w:val="00534C4B"/>
    <w:rsid w:val="005446A1"/>
    <w:rsid w:val="00554CE3"/>
    <w:rsid w:val="00556CC3"/>
    <w:rsid w:val="00565EB2"/>
    <w:rsid w:val="00573CF9"/>
    <w:rsid w:val="0057413E"/>
    <w:rsid w:val="005A0C11"/>
    <w:rsid w:val="005B26F5"/>
    <w:rsid w:val="005C3BCD"/>
    <w:rsid w:val="005D5B94"/>
    <w:rsid w:val="005F163B"/>
    <w:rsid w:val="00604070"/>
    <w:rsid w:val="00643187"/>
    <w:rsid w:val="0065684D"/>
    <w:rsid w:val="00657446"/>
    <w:rsid w:val="00665BB0"/>
    <w:rsid w:val="00672724"/>
    <w:rsid w:val="006B3366"/>
    <w:rsid w:val="006B4A7F"/>
    <w:rsid w:val="006C090B"/>
    <w:rsid w:val="006D22DD"/>
    <w:rsid w:val="00700221"/>
    <w:rsid w:val="00701945"/>
    <w:rsid w:val="0070411E"/>
    <w:rsid w:val="007118A8"/>
    <w:rsid w:val="00712605"/>
    <w:rsid w:val="00714F9C"/>
    <w:rsid w:val="00715EB3"/>
    <w:rsid w:val="007352F3"/>
    <w:rsid w:val="00741B35"/>
    <w:rsid w:val="00744B19"/>
    <w:rsid w:val="00746256"/>
    <w:rsid w:val="00765286"/>
    <w:rsid w:val="007657A1"/>
    <w:rsid w:val="00766333"/>
    <w:rsid w:val="007671DF"/>
    <w:rsid w:val="00775610"/>
    <w:rsid w:val="007A2DC4"/>
    <w:rsid w:val="007A5074"/>
    <w:rsid w:val="007B4387"/>
    <w:rsid w:val="007C2822"/>
    <w:rsid w:val="007C77E5"/>
    <w:rsid w:val="007D5F19"/>
    <w:rsid w:val="007E4FD9"/>
    <w:rsid w:val="007E70F5"/>
    <w:rsid w:val="00804736"/>
    <w:rsid w:val="00825975"/>
    <w:rsid w:val="00830595"/>
    <w:rsid w:val="0084327B"/>
    <w:rsid w:val="008645D3"/>
    <w:rsid w:val="00872DF6"/>
    <w:rsid w:val="00874F02"/>
    <w:rsid w:val="00875B15"/>
    <w:rsid w:val="00893400"/>
    <w:rsid w:val="008A2D49"/>
    <w:rsid w:val="008B751A"/>
    <w:rsid w:val="008E1348"/>
    <w:rsid w:val="008E359F"/>
    <w:rsid w:val="008E659E"/>
    <w:rsid w:val="008F039E"/>
    <w:rsid w:val="008F4AD8"/>
    <w:rsid w:val="00900D25"/>
    <w:rsid w:val="00905289"/>
    <w:rsid w:val="00905BCA"/>
    <w:rsid w:val="00907CEC"/>
    <w:rsid w:val="00940082"/>
    <w:rsid w:val="00956EB9"/>
    <w:rsid w:val="009607CE"/>
    <w:rsid w:val="00971CD0"/>
    <w:rsid w:val="00977EA1"/>
    <w:rsid w:val="00996692"/>
    <w:rsid w:val="009C37ED"/>
    <w:rsid w:val="009C5992"/>
    <w:rsid w:val="009D182C"/>
    <w:rsid w:val="009D4386"/>
    <w:rsid w:val="009D6545"/>
    <w:rsid w:val="009E2B79"/>
    <w:rsid w:val="009E639D"/>
    <w:rsid w:val="009F14F0"/>
    <w:rsid w:val="00A04E2B"/>
    <w:rsid w:val="00A23703"/>
    <w:rsid w:val="00A27925"/>
    <w:rsid w:val="00A31207"/>
    <w:rsid w:val="00A4184E"/>
    <w:rsid w:val="00A62289"/>
    <w:rsid w:val="00A62DE9"/>
    <w:rsid w:val="00A67CC4"/>
    <w:rsid w:val="00A83C37"/>
    <w:rsid w:val="00AA19BC"/>
    <w:rsid w:val="00AA6665"/>
    <w:rsid w:val="00AA73F6"/>
    <w:rsid w:val="00AB41C3"/>
    <w:rsid w:val="00B1574E"/>
    <w:rsid w:val="00B24A11"/>
    <w:rsid w:val="00B33C1F"/>
    <w:rsid w:val="00B363F6"/>
    <w:rsid w:val="00B52ACF"/>
    <w:rsid w:val="00B76D0A"/>
    <w:rsid w:val="00B82727"/>
    <w:rsid w:val="00B86AC3"/>
    <w:rsid w:val="00B920C5"/>
    <w:rsid w:val="00B928CF"/>
    <w:rsid w:val="00B93E1B"/>
    <w:rsid w:val="00BA50D6"/>
    <w:rsid w:val="00BA59A9"/>
    <w:rsid w:val="00BB0ED4"/>
    <w:rsid w:val="00BC330A"/>
    <w:rsid w:val="00BD3A4E"/>
    <w:rsid w:val="00BD59A9"/>
    <w:rsid w:val="00BE470A"/>
    <w:rsid w:val="00BE704B"/>
    <w:rsid w:val="00BF22E2"/>
    <w:rsid w:val="00BF2CFD"/>
    <w:rsid w:val="00BF58C2"/>
    <w:rsid w:val="00C23D01"/>
    <w:rsid w:val="00C261B3"/>
    <w:rsid w:val="00C4755F"/>
    <w:rsid w:val="00C82792"/>
    <w:rsid w:val="00C8343C"/>
    <w:rsid w:val="00C84279"/>
    <w:rsid w:val="00CA4C40"/>
    <w:rsid w:val="00CB0A3E"/>
    <w:rsid w:val="00CB275A"/>
    <w:rsid w:val="00CD5A2B"/>
    <w:rsid w:val="00CD768B"/>
    <w:rsid w:val="00CE1757"/>
    <w:rsid w:val="00CE3C05"/>
    <w:rsid w:val="00D178F8"/>
    <w:rsid w:val="00D23CB9"/>
    <w:rsid w:val="00D2596A"/>
    <w:rsid w:val="00D26612"/>
    <w:rsid w:val="00D27D01"/>
    <w:rsid w:val="00D52EEB"/>
    <w:rsid w:val="00D6123D"/>
    <w:rsid w:val="00D64A44"/>
    <w:rsid w:val="00D65311"/>
    <w:rsid w:val="00D66379"/>
    <w:rsid w:val="00D675CB"/>
    <w:rsid w:val="00D76742"/>
    <w:rsid w:val="00DD23B0"/>
    <w:rsid w:val="00DE134D"/>
    <w:rsid w:val="00DF304C"/>
    <w:rsid w:val="00DF7888"/>
    <w:rsid w:val="00E05FA5"/>
    <w:rsid w:val="00E141F1"/>
    <w:rsid w:val="00E158FD"/>
    <w:rsid w:val="00E20446"/>
    <w:rsid w:val="00E23F5A"/>
    <w:rsid w:val="00E25E9A"/>
    <w:rsid w:val="00E36198"/>
    <w:rsid w:val="00E41BA8"/>
    <w:rsid w:val="00E52006"/>
    <w:rsid w:val="00E52AEC"/>
    <w:rsid w:val="00E5719A"/>
    <w:rsid w:val="00E57264"/>
    <w:rsid w:val="00E81505"/>
    <w:rsid w:val="00E92BA2"/>
    <w:rsid w:val="00EA33DF"/>
    <w:rsid w:val="00EA41F8"/>
    <w:rsid w:val="00EB222D"/>
    <w:rsid w:val="00EB456A"/>
    <w:rsid w:val="00EB5398"/>
    <w:rsid w:val="00EC19E9"/>
    <w:rsid w:val="00EC6668"/>
    <w:rsid w:val="00ED0EBC"/>
    <w:rsid w:val="00ED4E2D"/>
    <w:rsid w:val="00EE3745"/>
    <w:rsid w:val="00EE7740"/>
    <w:rsid w:val="00F27F68"/>
    <w:rsid w:val="00F32B18"/>
    <w:rsid w:val="00F335C0"/>
    <w:rsid w:val="00F34608"/>
    <w:rsid w:val="00F36BDC"/>
    <w:rsid w:val="00F45301"/>
    <w:rsid w:val="00F552A4"/>
    <w:rsid w:val="00F55481"/>
    <w:rsid w:val="00F55639"/>
    <w:rsid w:val="00F773ED"/>
    <w:rsid w:val="00F82E06"/>
    <w:rsid w:val="00F91C0B"/>
    <w:rsid w:val="00FA75EA"/>
    <w:rsid w:val="00FA77AD"/>
    <w:rsid w:val="00FB4EEF"/>
    <w:rsid w:val="00FC3CA5"/>
    <w:rsid w:val="00FD166B"/>
    <w:rsid w:val="00FE4FD2"/>
    <w:rsid w:val="00FF4B9E"/>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2293</TotalTime>
  <Pages>5</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spopa</cp:lastModifiedBy>
  <cp:revision>183</cp:revision>
  <cp:lastPrinted>2020-03-31T08:11:00Z</cp:lastPrinted>
  <dcterms:created xsi:type="dcterms:W3CDTF">2019-02-07T08:25:00Z</dcterms:created>
  <dcterms:modified xsi:type="dcterms:W3CDTF">2020-03-31T08:33:00Z</dcterms:modified>
</cp:coreProperties>
</file>