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E6CA" w14:textId="77777777" w:rsidR="00C23BBA" w:rsidRPr="0085731D" w:rsidRDefault="00C23BBA" w:rsidP="00E92908">
      <w:pPr>
        <w:pStyle w:val="NoSpacing"/>
        <w:tabs>
          <w:tab w:val="left" w:pos="8080"/>
        </w:tabs>
        <w:jc w:val="both"/>
        <w:rPr>
          <w:rFonts w:ascii="Times New Roman" w:hAnsi="Times New Roman"/>
          <w:sz w:val="22"/>
          <w:szCs w:val="22"/>
        </w:rPr>
      </w:pPr>
      <w:r w:rsidRPr="0085731D">
        <w:rPr>
          <w:rFonts w:ascii="Times New Roman" w:hAnsi="Times New Roman"/>
          <w:sz w:val="22"/>
          <w:szCs w:val="22"/>
        </w:rPr>
        <w:t xml:space="preserve">ROMÂNIA </w:t>
      </w:r>
    </w:p>
    <w:p w14:paraId="5A24850F" w14:textId="77777777" w:rsidR="00C23BBA" w:rsidRPr="0085731D" w:rsidRDefault="00C23BBA" w:rsidP="00E92908">
      <w:pPr>
        <w:pStyle w:val="NoSpacing"/>
        <w:tabs>
          <w:tab w:val="left" w:pos="8080"/>
        </w:tabs>
        <w:jc w:val="both"/>
        <w:rPr>
          <w:rFonts w:ascii="Times New Roman" w:hAnsi="Times New Roman"/>
          <w:sz w:val="22"/>
          <w:szCs w:val="22"/>
        </w:rPr>
      </w:pPr>
      <w:r w:rsidRPr="0085731D">
        <w:rPr>
          <w:rFonts w:ascii="Times New Roman" w:hAnsi="Times New Roman"/>
          <w:sz w:val="22"/>
          <w:szCs w:val="22"/>
        </w:rPr>
        <w:t>JUDEȚUL TIMIȘ</w:t>
      </w:r>
    </w:p>
    <w:p w14:paraId="46117AB3" w14:textId="77777777" w:rsidR="00C23BBA" w:rsidRPr="0085731D" w:rsidRDefault="00C23BBA" w:rsidP="00E92908">
      <w:pPr>
        <w:pStyle w:val="NoSpacing"/>
        <w:tabs>
          <w:tab w:val="left" w:pos="8080"/>
        </w:tabs>
        <w:jc w:val="both"/>
        <w:rPr>
          <w:rFonts w:ascii="Times New Roman" w:hAnsi="Times New Roman"/>
          <w:sz w:val="22"/>
          <w:szCs w:val="22"/>
        </w:rPr>
      </w:pPr>
      <w:r w:rsidRPr="0085731D">
        <w:rPr>
          <w:rFonts w:ascii="Times New Roman" w:hAnsi="Times New Roman"/>
          <w:sz w:val="22"/>
          <w:szCs w:val="22"/>
        </w:rPr>
        <w:t xml:space="preserve">MUNICIPIUL TIMIȘOARA </w:t>
      </w:r>
    </w:p>
    <w:p w14:paraId="279D053D" w14:textId="77777777" w:rsidR="00C23BBA" w:rsidRPr="0085731D" w:rsidRDefault="00C23BBA" w:rsidP="00E92908">
      <w:pPr>
        <w:pStyle w:val="NoSpacing"/>
        <w:tabs>
          <w:tab w:val="left" w:pos="8080"/>
        </w:tabs>
        <w:jc w:val="both"/>
        <w:rPr>
          <w:rFonts w:ascii="Times New Roman" w:hAnsi="Times New Roman"/>
          <w:sz w:val="22"/>
          <w:szCs w:val="22"/>
        </w:rPr>
      </w:pPr>
      <w:r w:rsidRPr="0085731D">
        <w:rPr>
          <w:rFonts w:ascii="Times New Roman" w:hAnsi="Times New Roman"/>
          <w:sz w:val="22"/>
          <w:szCs w:val="22"/>
        </w:rPr>
        <w:t>DIRECȚIA PATRIMONIU</w:t>
      </w:r>
      <w:r w:rsidRPr="0085731D">
        <w:rPr>
          <w:rFonts w:ascii="Times New Roman" w:hAnsi="Times New Roman"/>
          <w:sz w:val="22"/>
          <w:szCs w:val="22"/>
        </w:rPr>
        <w:tab/>
      </w:r>
      <w:r w:rsidRPr="0085731D">
        <w:rPr>
          <w:rFonts w:ascii="Times New Roman" w:hAnsi="Times New Roman"/>
          <w:sz w:val="22"/>
          <w:szCs w:val="22"/>
        </w:rPr>
        <w:tab/>
      </w:r>
    </w:p>
    <w:p w14:paraId="4DDEB154" w14:textId="77777777" w:rsidR="00C23BBA" w:rsidRPr="0085731D" w:rsidRDefault="00C23BBA" w:rsidP="00E92908">
      <w:pPr>
        <w:pStyle w:val="NoSpacing"/>
        <w:tabs>
          <w:tab w:val="left" w:pos="8080"/>
        </w:tabs>
        <w:jc w:val="both"/>
        <w:rPr>
          <w:rFonts w:ascii="Times New Roman" w:hAnsi="Times New Roman"/>
          <w:sz w:val="22"/>
          <w:szCs w:val="22"/>
        </w:rPr>
      </w:pPr>
      <w:r w:rsidRPr="0085731D">
        <w:rPr>
          <w:rFonts w:ascii="Times New Roman" w:hAnsi="Times New Roman"/>
          <w:sz w:val="22"/>
          <w:szCs w:val="22"/>
        </w:rPr>
        <w:t xml:space="preserve">COMPARTIMENTUL SPAȚII CU ALTĂ DESTINAȚIE </w:t>
      </w:r>
    </w:p>
    <w:p w14:paraId="60AAA063" w14:textId="77777777" w:rsidR="003B2FD9" w:rsidRPr="0085731D" w:rsidRDefault="00682400" w:rsidP="003B2FD9">
      <w:pPr>
        <w:jc w:val="both"/>
        <w:rPr>
          <w:b/>
          <w:sz w:val="22"/>
          <w:szCs w:val="22"/>
          <w:u w:val="single"/>
        </w:rPr>
      </w:pPr>
      <w:r w:rsidRPr="0085731D">
        <w:rPr>
          <w:sz w:val="22"/>
          <w:szCs w:val="22"/>
        </w:rPr>
        <w:t xml:space="preserve">NR. </w:t>
      </w:r>
      <w:r w:rsidR="003B2FD9" w:rsidRPr="0085731D">
        <w:rPr>
          <w:sz w:val="22"/>
          <w:szCs w:val="22"/>
        </w:rPr>
        <w:t>SC 2023-004792/23.02.2023</w:t>
      </w:r>
    </w:p>
    <w:p w14:paraId="7345B7E2" w14:textId="0CD7EAB5" w:rsidR="00682400" w:rsidRPr="0041397A" w:rsidRDefault="00682400" w:rsidP="00E92908">
      <w:pPr>
        <w:tabs>
          <w:tab w:val="left" w:pos="8080"/>
        </w:tabs>
        <w:jc w:val="both"/>
        <w:rPr>
          <w:b/>
          <w:sz w:val="22"/>
          <w:szCs w:val="22"/>
          <w:u w:val="single"/>
        </w:rPr>
      </w:pPr>
    </w:p>
    <w:p w14:paraId="54AC472C" w14:textId="77777777" w:rsidR="00682400" w:rsidRDefault="00682400" w:rsidP="00E92908">
      <w:pPr>
        <w:tabs>
          <w:tab w:val="left" w:pos="8080"/>
        </w:tabs>
        <w:jc w:val="both"/>
        <w:rPr>
          <w:highlight w:val="yellow"/>
          <w:lang w:val="it-IT"/>
        </w:rPr>
      </w:pPr>
    </w:p>
    <w:p w14:paraId="70333660" w14:textId="77777777" w:rsidR="00682400" w:rsidRPr="00615A40" w:rsidRDefault="00682400" w:rsidP="00E92908">
      <w:pPr>
        <w:tabs>
          <w:tab w:val="left" w:pos="8080"/>
        </w:tabs>
        <w:jc w:val="center"/>
        <w:rPr>
          <w:b/>
          <w:lang w:val="it-IT"/>
        </w:rPr>
      </w:pPr>
      <w:r>
        <w:rPr>
          <w:b/>
          <w:lang w:val="it-IT"/>
        </w:rPr>
        <w:t xml:space="preserve">REFERAT DE APROBARE </w:t>
      </w:r>
    </w:p>
    <w:p w14:paraId="61F30BBF" w14:textId="6A5137EA" w:rsidR="003B2FD9" w:rsidRPr="00CA2B33" w:rsidRDefault="003B2FD9" w:rsidP="003B2FD9">
      <w:pPr>
        <w:jc w:val="center"/>
        <w:rPr>
          <w:b/>
        </w:rPr>
      </w:pPr>
      <w:r w:rsidRPr="00252974">
        <w:rPr>
          <w:b/>
        </w:rPr>
        <w:t xml:space="preserve">a Proiectului de hotărâre  </w:t>
      </w:r>
      <w:bookmarkStart w:id="0" w:name="_Hlk128041291"/>
      <w:r w:rsidRPr="00252974">
        <w:rPr>
          <w:b/>
        </w:rPr>
        <w:t xml:space="preserve">privind </w:t>
      </w:r>
      <w:r w:rsidRPr="00CA2B33">
        <w:rPr>
          <w:b/>
          <w:lang w:val="pt-BR"/>
        </w:rPr>
        <w:t xml:space="preserve"> </w:t>
      </w:r>
      <w:bookmarkStart w:id="1" w:name="_Hlk128037754"/>
      <w:r w:rsidRPr="00CA2B33">
        <w:rPr>
          <w:b/>
          <w:lang w:val="pt-BR"/>
        </w:rPr>
        <w:t xml:space="preserve">aprobarea continuării activității pe o perioadă de 1 an , de către  </w:t>
      </w:r>
      <w:r w:rsidRPr="00CA2B33">
        <w:rPr>
          <w:b/>
        </w:rPr>
        <w:t>Consulatul Onorific al Republicii Moldova la Timişoara în imobilul situat în Timișoara, Bv. Revoluției din 1989,</w:t>
      </w:r>
      <w:r>
        <w:rPr>
          <w:b/>
        </w:rPr>
        <w:t xml:space="preserve"> </w:t>
      </w:r>
      <w:r w:rsidRPr="00CA2B33">
        <w:rPr>
          <w:b/>
        </w:rPr>
        <w:t>nr.20 ap.3, atribuit în baza contractului de închiriere nr.1549/2011</w:t>
      </w:r>
      <w:bookmarkEnd w:id="1"/>
    </w:p>
    <w:bookmarkEnd w:id="0"/>
    <w:p w14:paraId="36BC82F2" w14:textId="77777777" w:rsidR="00682400" w:rsidRPr="00615A40" w:rsidRDefault="00682400" w:rsidP="00E92908">
      <w:pPr>
        <w:tabs>
          <w:tab w:val="left" w:pos="8080"/>
        </w:tabs>
        <w:rPr>
          <w:lang w:val="it-IT"/>
        </w:rPr>
      </w:pPr>
    </w:p>
    <w:p w14:paraId="78F8525B" w14:textId="7FCB91A7" w:rsidR="00682400" w:rsidRPr="00817D19" w:rsidRDefault="00B262C4" w:rsidP="003B2FD9">
      <w:pPr>
        <w:jc w:val="both"/>
      </w:pPr>
      <w:r w:rsidRPr="00615A40">
        <w:rPr>
          <w:lang w:val="it-IT"/>
        </w:rPr>
        <w:t xml:space="preserve">     </w:t>
      </w:r>
      <w:r>
        <w:rPr>
          <w:lang w:val="it-IT"/>
        </w:rPr>
        <w:t xml:space="preserve">      </w:t>
      </w:r>
      <w:r w:rsidRPr="00615A40">
        <w:t>Consulatul Onorific</w:t>
      </w:r>
      <w:r>
        <w:t xml:space="preserve"> al </w:t>
      </w:r>
      <w:r w:rsidRPr="00615A40">
        <w:t xml:space="preserve"> Republicii Moldova </w:t>
      </w:r>
      <w:r>
        <w:t>l</w:t>
      </w:r>
      <w:r w:rsidRPr="00615A40">
        <w:t>a Timişoara</w:t>
      </w:r>
      <w:r>
        <w:rPr>
          <w:lang w:val="it-IT"/>
        </w:rPr>
        <w:t xml:space="preserve"> </w:t>
      </w:r>
      <w:r w:rsidR="00682400">
        <w:rPr>
          <w:lang w:val="it-IT"/>
        </w:rPr>
        <w:t>are încheiat cu Primăria Municipiului Timișoara</w:t>
      </w:r>
      <w:r w:rsidR="00506B5C">
        <w:rPr>
          <w:lang w:val="it-IT"/>
        </w:rPr>
        <w:t>,</w:t>
      </w:r>
      <w:r w:rsidR="00682400">
        <w:rPr>
          <w:lang w:val="it-IT"/>
        </w:rPr>
        <w:t xml:space="preserve"> contractul de închiriere nr. 1549/29.03.201</w:t>
      </w:r>
      <w:r w:rsidR="00F045B0">
        <w:rPr>
          <w:lang w:val="it-IT"/>
        </w:rPr>
        <w:t>1</w:t>
      </w:r>
      <w:r>
        <w:rPr>
          <w:lang w:val="it-IT"/>
        </w:rPr>
        <w:t>,</w:t>
      </w:r>
      <w:r w:rsidR="00682400">
        <w:rPr>
          <w:lang w:val="it-IT"/>
        </w:rPr>
        <w:t xml:space="preserve"> cu termen de valabilitate 2</w:t>
      </w:r>
      <w:r w:rsidR="003C3868">
        <w:rPr>
          <w:lang w:val="it-IT"/>
        </w:rPr>
        <w:t>9</w:t>
      </w:r>
      <w:r w:rsidR="00682400">
        <w:rPr>
          <w:lang w:val="it-IT"/>
        </w:rPr>
        <w:t>.03.202</w:t>
      </w:r>
      <w:r w:rsidR="003C3868">
        <w:rPr>
          <w:lang w:val="it-IT"/>
        </w:rPr>
        <w:t>3</w:t>
      </w:r>
      <w:r w:rsidR="006D010F">
        <w:rPr>
          <w:lang w:val="it-IT"/>
        </w:rPr>
        <w:t>.</w:t>
      </w:r>
    </w:p>
    <w:p w14:paraId="697C6218" w14:textId="64480610" w:rsidR="00682400" w:rsidRPr="00615A40" w:rsidRDefault="00682400" w:rsidP="003B2FD9">
      <w:pPr>
        <w:tabs>
          <w:tab w:val="left" w:pos="8080"/>
        </w:tabs>
        <w:ind w:firstLine="708"/>
        <w:jc w:val="both"/>
        <w:rPr>
          <w:lang w:val="it-IT"/>
        </w:rPr>
      </w:pPr>
      <w:r>
        <w:rPr>
          <w:lang w:val="it-IT"/>
        </w:rPr>
        <w:t xml:space="preserve">Acest contract are ca obiect spațiul situat în imobilul din </w:t>
      </w:r>
      <w:r w:rsidRPr="00615A40">
        <w:rPr>
          <w:lang w:val="it-IT"/>
        </w:rPr>
        <w:t>Timișoara</w:t>
      </w:r>
      <w:r>
        <w:t>, Bv.</w:t>
      </w:r>
      <w:r w:rsidRPr="00615A40">
        <w:t xml:space="preserve"> Revoluţiei 1989, nr.20, et.1</w:t>
      </w:r>
      <w:r>
        <w:t xml:space="preserve">, ap.3, </w:t>
      </w:r>
      <w:r>
        <w:rPr>
          <w:lang w:val="it-IT"/>
        </w:rPr>
        <w:t>în suprafaţă</w:t>
      </w:r>
      <w:r w:rsidRPr="00615A40">
        <w:rPr>
          <w:lang w:val="it-IT"/>
        </w:rPr>
        <w:t xml:space="preserve"> de 160,2 m.p</w:t>
      </w:r>
      <w:r>
        <w:rPr>
          <w:lang w:val="it-IT"/>
        </w:rPr>
        <w:t>, înscris în cartea funciară numărul 412049-C1-U6 număr topo 134/III în proprietatea Statului Român ,,în administrarea Consiliului Local al Municipiului Timișoara prin ILLT ,,</w:t>
      </w:r>
    </w:p>
    <w:p w14:paraId="6378DDC3" w14:textId="781A2300" w:rsidR="003C3868" w:rsidRPr="003B2FD9" w:rsidRDefault="00682400" w:rsidP="003B2FD9">
      <w:pPr>
        <w:ind w:firstLine="708"/>
        <w:jc w:val="both"/>
      </w:pPr>
      <w:r w:rsidRPr="003B2FD9">
        <w:rPr>
          <w:lang w:val="it-IT"/>
        </w:rPr>
        <w:t>Prin cere</w:t>
      </w:r>
      <w:r w:rsidR="003C3868" w:rsidRPr="003B2FD9">
        <w:rPr>
          <w:lang w:val="it-IT"/>
        </w:rPr>
        <w:t xml:space="preserve">rile cu numerele </w:t>
      </w:r>
      <w:r w:rsidRPr="003B2FD9">
        <w:rPr>
          <w:lang w:val="it-IT"/>
        </w:rPr>
        <w:t xml:space="preserve"> </w:t>
      </w:r>
      <w:r w:rsidR="003C3868" w:rsidRPr="003B2FD9">
        <w:rPr>
          <w:bCs/>
        </w:rPr>
        <w:t>SC2023-002123/27.01.2023 și MTM 2023-001067/30.01.2023 ale Ambasadei Republicii Moldova în România</w:t>
      </w:r>
      <w:r w:rsidR="003C3868" w:rsidRPr="003B2FD9">
        <w:rPr>
          <w:lang w:val="it-IT"/>
        </w:rPr>
        <w:t xml:space="preserve">, </w:t>
      </w:r>
      <w:r w:rsidR="003C3868" w:rsidRPr="003B2FD9">
        <w:rPr>
          <w:rFonts w:eastAsiaTheme="minorEastAsia"/>
          <w:bCs/>
          <w:lang w:bidi="en-US"/>
        </w:rPr>
        <w:t>conexate cu cerererea SC2023-002295/30.01.2023 a Consulatului Onorific al Republicii Moldova la Timișoara</w:t>
      </w:r>
      <w:r w:rsidR="003C3868" w:rsidRPr="003B2FD9">
        <w:t xml:space="preserve"> a fost solicită  prelungirea </w:t>
      </w:r>
      <w:r w:rsidR="003B2FD9">
        <w:t>continuării activității Consulatului în</w:t>
      </w:r>
      <w:r w:rsidR="003B2FD9" w:rsidRPr="003B2FD9">
        <w:t xml:space="preserve"> spaţiul situat in </w:t>
      </w:r>
      <w:r w:rsidR="003B2FD9" w:rsidRPr="003B2FD9">
        <w:rPr>
          <w:lang w:val="it-IT"/>
        </w:rPr>
        <w:t>Timișoara</w:t>
      </w:r>
      <w:r w:rsidR="003B2FD9" w:rsidRPr="003B2FD9">
        <w:t>, Bv. Revoluţiei 1989, nr.20, et.1, ap.3</w:t>
      </w:r>
      <w:r w:rsidR="003B2FD9">
        <w:t xml:space="preserve"> , închiriat în baza </w:t>
      </w:r>
      <w:r w:rsidR="003C3868" w:rsidRPr="003B2FD9">
        <w:t>contractului de închiriere numărul 1549/29.03.2011</w:t>
      </w:r>
      <w:r w:rsidR="00AC6FB2">
        <w:t xml:space="preserve">, respectiv posibilitatea </w:t>
      </w:r>
      <w:r w:rsidR="006D010F">
        <w:t>a</w:t>
      </w:r>
      <w:r w:rsidR="00AC6FB2">
        <w:t xml:space="preserve">tribuirii în folosință gratuită a spațiului </w:t>
      </w:r>
      <w:r w:rsidR="003B2FD9">
        <w:t>.</w:t>
      </w:r>
    </w:p>
    <w:p w14:paraId="1901A499" w14:textId="3A1D7F8F" w:rsidR="00AC6FB2" w:rsidRDefault="00231700" w:rsidP="003B2FD9">
      <w:pPr>
        <w:tabs>
          <w:tab w:val="left" w:pos="-6946"/>
          <w:tab w:val="left" w:pos="8080"/>
        </w:tabs>
        <w:jc w:val="both"/>
        <w:rPr>
          <w:lang w:val="it-IT"/>
        </w:rPr>
      </w:pPr>
      <w:r>
        <w:rPr>
          <w:lang w:val="it-IT"/>
        </w:rPr>
        <w:t xml:space="preserve">            </w:t>
      </w:r>
      <w:r w:rsidR="00682400">
        <w:rPr>
          <w:lang w:val="it-IT"/>
        </w:rPr>
        <w:t>Aceast</w:t>
      </w:r>
      <w:r w:rsidR="000606E5">
        <w:rPr>
          <w:lang w:val="it-IT"/>
        </w:rPr>
        <w:t>e</w:t>
      </w:r>
      <w:r w:rsidR="00682400">
        <w:rPr>
          <w:lang w:val="it-IT"/>
        </w:rPr>
        <w:t xml:space="preserve"> solicit</w:t>
      </w:r>
      <w:r w:rsidR="000606E5">
        <w:rPr>
          <w:lang w:val="it-IT"/>
        </w:rPr>
        <w:t xml:space="preserve">ări </w:t>
      </w:r>
      <w:r w:rsidR="00682400">
        <w:rPr>
          <w:lang w:val="it-IT"/>
        </w:rPr>
        <w:t xml:space="preserve"> a</w:t>
      </w:r>
      <w:r w:rsidR="000606E5">
        <w:rPr>
          <w:lang w:val="it-IT"/>
        </w:rPr>
        <w:t xml:space="preserve">u </w:t>
      </w:r>
      <w:r w:rsidR="00682400">
        <w:rPr>
          <w:lang w:val="it-IT"/>
        </w:rPr>
        <w:t>fost analizat</w:t>
      </w:r>
      <w:r w:rsidR="000606E5">
        <w:rPr>
          <w:lang w:val="it-IT"/>
        </w:rPr>
        <w:t>e</w:t>
      </w:r>
      <w:r w:rsidR="00682400">
        <w:rPr>
          <w:lang w:val="it-IT"/>
        </w:rPr>
        <w:t xml:space="preserve"> în ședința din </w:t>
      </w:r>
      <w:r w:rsidR="003B2FD9">
        <w:rPr>
          <w:lang w:val="it-IT"/>
        </w:rPr>
        <w:t xml:space="preserve">22.02.2023  </w:t>
      </w:r>
      <w:r w:rsidR="00682400">
        <w:rPr>
          <w:lang w:val="it-IT"/>
        </w:rPr>
        <w:t xml:space="preserve">a </w:t>
      </w:r>
      <w:r w:rsidR="00682400" w:rsidRPr="00615A40">
        <w:t>Comisiei  de Analiză a Spaţiilor cu Altă Destinaţie decât aceea de locuinţă</w:t>
      </w:r>
      <w:r w:rsidR="00AC6FB2">
        <w:t>,</w:t>
      </w:r>
      <w:r w:rsidR="00682400" w:rsidRPr="00615A40">
        <w:t xml:space="preserve"> situate în imobile proprietatea Primariei Timişoara</w:t>
      </w:r>
      <w:r w:rsidR="00506B5C">
        <w:t>,</w:t>
      </w:r>
      <w:r w:rsidR="00682400" w:rsidRPr="00615A40">
        <w:t xml:space="preserve"> precum </w:t>
      </w:r>
      <w:r w:rsidR="00682400">
        <w:t>şi în proprietatea Statului Româ</w:t>
      </w:r>
      <w:r w:rsidR="00682400" w:rsidRPr="00615A40">
        <w:t>n, în administrarea Consiliului Local al Municipiului Timişoara</w:t>
      </w:r>
      <w:r w:rsidR="00506B5C">
        <w:t>,</w:t>
      </w:r>
      <w:r w:rsidR="00682400" w:rsidRPr="00615A40">
        <w:t xml:space="preserve"> înfiinţată prin HCLMT nr.12/26.06.2012 şi modificată prin HCLMT nr.</w:t>
      </w:r>
      <w:r w:rsidR="00682400">
        <w:t xml:space="preserve">49/22.02.2022, fiind avizată favorabil </w:t>
      </w:r>
      <w:r w:rsidR="003B2FD9" w:rsidRPr="00AC6FB2">
        <w:rPr>
          <w:bCs/>
          <w:lang w:val="pt-BR"/>
        </w:rPr>
        <w:t xml:space="preserve">cererea de  continuare a  activității pe o perioadă de 1 an, de către  </w:t>
      </w:r>
      <w:r w:rsidR="003B2FD9" w:rsidRPr="00AC6FB2">
        <w:rPr>
          <w:bCs/>
        </w:rPr>
        <w:t>Consulatul Onorific al Republicii Moldova la Timişoara</w:t>
      </w:r>
      <w:r w:rsidR="00817D19">
        <w:rPr>
          <w:bCs/>
        </w:rPr>
        <w:t>,</w:t>
      </w:r>
      <w:r w:rsidR="003B2FD9" w:rsidRPr="00AC6FB2">
        <w:rPr>
          <w:bCs/>
        </w:rPr>
        <w:t xml:space="preserve"> în imobilul situat în Timișoara, Bv. Revoluției din 1989, nr.20 ap.3, atribuit în baza contractului de închiriere nr.1549/2011</w:t>
      </w:r>
      <w:r w:rsidR="00682400" w:rsidRPr="00AC6FB2">
        <w:rPr>
          <w:bCs/>
          <w:lang w:val="it-IT"/>
        </w:rPr>
        <w:t xml:space="preserve"> </w:t>
      </w:r>
      <w:r w:rsidR="003B2FD9">
        <w:rPr>
          <w:lang w:val="it-IT"/>
        </w:rPr>
        <w:t xml:space="preserve">și întocmirea unui Raport de evaluare în vederea  stabilirii unui nou  tarif de închiriere </w:t>
      </w:r>
      <w:r w:rsidR="00AC6FB2">
        <w:rPr>
          <w:lang w:val="it-IT"/>
        </w:rPr>
        <w:t xml:space="preserve">al spațiului. </w:t>
      </w:r>
    </w:p>
    <w:p w14:paraId="0BBABDD3" w14:textId="4A02163A" w:rsidR="00682400" w:rsidRPr="00615A40" w:rsidRDefault="00AC6FB2" w:rsidP="00AC6FB2">
      <w:pPr>
        <w:tabs>
          <w:tab w:val="left" w:pos="-6946"/>
          <w:tab w:val="left" w:pos="749"/>
          <w:tab w:val="left" w:pos="8080"/>
        </w:tabs>
        <w:jc w:val="both"/>
        <w:rPr>
          <w:lang w:val="it-IT"/>
        </w:rPr>
      </w:pPr>
      <w:r>
        <w:rPr>
          <w:lang w:val="it-IT"/>
        </w:rPr>
        <w:tab/>
        <w:t>În baza evaluării spațiului situat în Timișoara ,Bv. Revoluției din 1989,</w:t>
      </w:r>
      <w:r w:rsidR="00817D19">
        <w:rPr>
          <w:lang w:val="it-IT"/>
        </w:rPr>
        <w:t xml:space="preserve"> </w:t>
      </w:r>
      <w:r>
        <w:rPr>
          <w:lang w:val="it-IT"/>
        </w:rPr>
        <w:t>nr.20,</w:t>
      </w:r>
      <w:r w:rsidR="00817D19">
        <w:rPr>
          <w:lang w:val="it-IT"/>
        </w:rPr>
        <w:t xml:space="preserve"> </w:t>
      </w:r>
      <w:r>
        <w:rPr>
          <w:lang w:val="it-IT"/>
        </w:rPr>
        <w:t xml:space="preserve">ap.3 a fost stabilit de către prestatorul de servicii Fidox SRL  un tarif de închiriere de 4 euro /m.p/lună . </w:t>
      </w:r>
      <w:r>
        <w:rPr>
          <w:lang w:val="it-IT"/>
        </w:rPr>
        <w:tab/>
        <w:t xml:space="preserve"> </w:t>
      </w:r>
    </w:p>
    <w:p w14:paraId="16110DB7" w14:textId="77777777" w:rsidR="00682400" w:rsidRDefault="00682400" w:rsidP="003B2FD9">
      <w:pPr>
        <w:tabs>
          <w:tab w:val="left" w:pos="8080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1397A">
        <w:rPr>
          <w:color w:val="000000"/>
        </w:rPr>
        <w:t xml:space="preserve">În conformitate cu prevederile art. 129, alin. (1), alin (2), lit. c) din Ordonanţa de Urgenţă a Guvernului nr. 57/2019 privind Codul administrativ, cu modificările și completările ulterioare; </w:t>
      </w:r>
    </w:p>
    <w:p w14:paraId="7BC5046A" w14:textId="77777777" w:rsidR="000606E5" w:rsidRDefault="00682400" w:rsidP="003B2FD9">
      <w:pPr>
        <w:ind w:firstLine="708"/>
        <w:jc w:val="both"/>
        <w:rPr>
          <w:color w:val="000000"/>
        </w:rPr>
      </w:pPr>
      <w:r w:rsidRPr="0041397A">
        <w:rPr>
          <w:color w:val="000000"/>
        </w:rPr>
        <w:t>În temeiul art.196 alin. (1), lit.a) și art.139 alin. (3),  lit g) din Ordonanţa de Urgenţă a Guvernului nr. 57/2019 privind Codul administrativ, cu modificările și completările ulterioare;</w:t>
      </w:r>
    </w:p>
    <w:p w14:paraId="02C57E23" w14:textId="1B615DBD" w:rsidR="000606E5" w:rsidRPr="000606E5" w:rsidRDefault="00682400" w:rsidP="003B2FD9">
      <w:pPr>
        <w:ind w:firstLine="708"/>
        <w:jc w:val="both"/>
      </w:pPr>
      <w:r w:rsidRPr="0041397A">
        <w:t xml:space="preserve"> </w:t>
      </w:r>
      <w:r w:rsidR="000606E5" w:rsidRPr="000606E5">
        <w:t xml:space="preserve">În baza prevederilor articolului 30 din Convenția de la Viena </w:t>
      </w:r>
      <w:r w:rsidR="00F122EA">
        <w:t>-</w:t>
      </w:r>
      <w:r w:rsidR="000606E5" w:rsidRPr="000606E5">
        <w:t>24 aprilie 1963, cu privire la relațiile consulare ;</w:t>
      </w:r>
    </w:p>
    <w:p w14:paraId="0966ABAC" w14:textId="5D8D219A" w:rsidR="00682400" w:rsidRPr="0085731D" w:rsidRDefault="00817D19" w:rsidP="0085731D">
      <w:pPr>
        <w:ind w:firstLine="708"/>
        <w:jc w:val="both"/>
        <w:rPr>
          <w:bCs/>
        </w:rPr>
      </w:pPr>
      <w:r>
        <w:rPr>
          <w:lang w:val="it-IT"/>
        </w:rPr>
        <w:t>Av</w:t>
      </w:r>
      <w:r w:rsidR="0085731D">
        <w:rPr>
          <w:lang w:val="it-IT"/>
        </w:rPr>
        <w:t>â</w:t>
      </w:r>
      <w:r>
        <w:rPr>
          <w:lang w:val="it-IT"/>
        </w:rPr>
        <w:t>nd în vedere cele menționate</w:t>
      </w:r>
      <w:r w:rsidR="0085731D">
        <w:rPr>
          <w:lang w:val="it-IT"/>
        </w:rPr>
        <w:t xml:space="preserve"> anterior</w:t>
      </w:r>
      <w:r w:rsidR="00506B5C">
        <w:rPr>
          <w:lang w:val="it-IT"/>
        </w:rPr>
        <w:t>,</w:t>
      </w:r>
      <w:r w:rsidR="00682400">
        <w:rPr>
          <w:lang w:val="it-IT"/>
        </w:rPr>
        <w:t xml:space="preserve"> </w:t>
      </w:r>
      <w:r w:rsidR="001F34B5">
        <w:rPr>
          <w:lang w:val="it-IT"/>
        </w:rPr>
        <w:t xml:space="preserve">considerăm </w:t>
      </w:r>
      <w:r w:rsidR="00682400">
        <w:rPr>
          <w:lang w:val="it-IT"/>
        </w:rPr>
        <w:t xml:space="preserve"> oportună </w:t>
      </w:r>
      <w:r w:rsidR="0085731D">
        <w:rPr>
          <w:lang w:val="it-IT"/>
        </w:rPr>
        <w:t xml:space="preserve">continuarea activității Consulatului Onorific ala Republicii Moldova la Timișoara </w:t>
      </w:r>
      <w:r w:rsidR="001F34B5">
        <w:rPr>
          <w:lang w:val="it-IT"/>
        </w:rPr>
        <w:t xml:space="preserve">și arătăm  faptul că </w:t>
      </w:r>
      <w:r w:rsidR="00682400" w:rsidRPr="0041397A">
        <w:rPr>
          <w:lang w:val="it-IT"/>
        </w:rPr>
        <w:t xml:space="preserve">Proiectul de hotărâre </w:t>
      </w:r>
      <w:r w:rsidR="0085731D" w:rsidRPr="0085731D">
        <w:rPr>
          <w:bCs/>
        </w:rPr>
        <w:t xml:space="preserve">privind </w:t>
      </w:r>
      <w:r w:rsidR="0085731D" w:rsidRPr="0085731D">
        <w:rPr>
          <w:bCs/>
          <w:lang w:val="pt-BR"/>
        </w:rPr>
        <w:t xml:space="preserve"> aprobarea continuării activității pe o perioadă de 1 an , de către  </w:t>
      </w:r>
      <w:r w:rsidR="0085731D" w:rsidRPr="0085731D">
        <w:rPr>
          <w:bCs/>
        </w:rPr>
        <w:t>Consulatul Onorific al Republicii Moldova la Timişoara în imobilul situat în Timișoara, Bv. Revoluției din 1989, nr.20 ap.3, atribuit în baza contractului de închiriere nr.1549/2011</w:t>
      </w:r>
      <w:r w:rsidR="0085731D">
        <w:rPr>
          <w:bCs/>
        </w:rPr>
        <w:t>,</w:t>
      </w:r>
      <w:r w:rsidR="00682400">
        <w:rPr>
          <w:b/>
        </w:rPr>
        <w:t xml:space="preserve"> </w:t>
      </w:r>
      <w:r w:rsidR="00682400" w:rsidRPr="0041397A">
        <w:t>îndeplinește condițiile pentru a fi supus  dezbaterii și aprobării în plenul Consiliului Local al Municipiului Timișoara</w:t>
      </w:r>
      <w:r w:rsidR="00682400">
        <w:t xml:space="preserve"> .</w:t>
      </w:r>
    </w:p>
    <w:p w14:paraId="59EBDA28" w14:textId="481D0F8A" w:rsidR="0071113F" w:rsidRDefault="0071113F" w:rsidP="003B2FD9">
      <w:pPr>
        <w:tabs>
          <w:tab w:val="left" w:pos="8080"/>
        </w:tabs>
        <w:ind w:firstLine="708"/>
        <w:jc w:val="both"/>
      </w:pPr>
    </w:p>
    <w:p w14:paraId="71AC3F26" w14:textId="16193477" w:rsidR="00C23BBA" w:rsidRPr="0085731D" w:rsidRDefault="00C23BBA" w:rsidP="00E92908">
      <w:pPr>
        <w:tabs>
          <w:tab w:val="left" w:pos="8080"/>
        </w:tabs>
        <w:rPr>
          <w:sz w:val="22"/>
          <w:szCs w:val="22"/>
          <w:lang w:val="pt-BR"/>
        </w:rPr>
      </w:pPr>
      <w:r w:rsidRPr="0085731D">
        <w:rPr>
          <w:sz w:val="22"/>
          <w:szCs w:val="22"/>
          <w:lang w:val="it-IT"/>
        </w:rPr>
        <w:t xml:space="preserve">             </w:t>
      </w:r>
      <w:r w:rsidRPr="0085731D">
        <w:rPr>
          <w:sz w:val="22"/>
          <w:szCs w:val="22"/>
          <w:lang w:val="pt-BR"/>
        </w:rPr>
        <w:t xml:space="preserve">PRIMAR                                                                          </w:t>
      </w:r>
      <w:r w:rsidR="0071113F" w:rsidRPr="0085731D">
        <w:rPr>
          <w:sz w:val="22"/>
          <w:szCs w:val="22"/>
          <w:lang w:val="pt-BR"/>
        </w:rPr>
        <w:t xml:space="preserve">ADMINISTRATOR PUBLIC </w:t>
      </w:r>
    </w:p>
    <w:p w14:paraId="77FF7F5A" w14:textId="761F6238" w:rsidR="00C23BBA" w:rsidRPr="0085731D" w:rsidRDefault="00C23BBA" w:rsidP="00E92908">
      <w:pPr>
        <w:tabs>
          <w:tab w:val="left" w:pos="8080"/>
        </w:tabs>
        <w:rPr>
          <w:sz w:val="22"/>
          <w:szCs w:val="22"/>
          <w:lang w:val="pt-BR"/>
        </w:rPr>
      </w:pPr>
      <w:r w:rsidRPr="0085731D">
        <w:rPr>
          <w:sz w:val="22"/>
          <w:szCs w:val="22"/>
          <w:lang w:val="pt-BR"/>
        </w:rPr>
        <w:t xml:space="preserve">      DOMINIC FRITZ                                                             </w:t>
      </w:r>
      <w:r w:rsidR="0071113F" w:rsidRPr="0085731D">
        <w:rPr>
          <w:sz w:val="22"/>
          <w:szCs w:val="22"/>
          <w:lang w:val="pt-BR"/>
        </w:rPr>
        <w:t xml:space="preserve">           </w:t>
      </w:r>
      <w:r w:rsidRPr="0085731D">
        <w:rPr>
          <w:sz w:val="22"/>
          <w:szCs w:val="22"/>
          <w:lang w:val="pt-BR"/>
        </w:rPr>
        <w:t xml:space="preserve"> </w:t>
      </w:r>
      <w:r w:rsidR="0071113F" w:rsidRPr="0085731D">
        <w:rPr>
          <w:sz w:val="22"/>
          <w:szCs w:val="22"/>
          <w:lang w:val="pt-BR"/>
        </w:rPr>
        <w:t xml:space="preserve">  MATEI CREIVEANU </w:t>
      </w:r>
    </w:p>
    <w:p w14:paraId="1FC584ED" w14:textId="77777777" w:rsidR="00C23BBA" w:rsidRPr="0085731D" w:rsidRDefault="00C23BBA" w:rsidP="00E92908">
      <w:pPr>
        <w:tabs>
          <w:tab w:val="left" w:pos="8080"/>
        </w:tabs>
        <w:rPr>
          <w:sz w:val="22"/>
          <w:szCs w:val="22"/>
          <w:lang w:val="pt-BR"/>
        </w:rPr>
      </w:pPr>
    </w:p>
    <w:p w14:paraId="242B2EE7" w14:textId="11B0D8B4" w:rsidR="00DD7BDE" w:rsidRPr="0085731D" w:rsidRDefault="00C23BBA" w:rsidP="00E92908">
      <w:pPr>
        <w:tabs>
          <w:tab w:val="left" w:pos="8080"/>
        </w:tabs>
        <w:rPr>
          <w:sz w:val="22"/>
          <w:szCs w:val="22"/>
          <w:lang w:val="pt-BR"/>
        </w:rPr>
      </w:pPr>
      <w:r w:rsidRPr="0085731D">
        <w:rPr>
          <w:sz w:val="22"/>
          <w:szCs w:val="22"/>
          <w:lang w:val="pt-BR"/>
        </w:rPr>
        <w:t xml:space="preserve">  </w:t>
      </w:r>
      <w:r w:rsidRPr="0085731D">
        <w:rPr>
          <w:sz w:val="22"/>
          <w:szCs w:val="22"/>
          <w:lang w:val="pt-BR"/>
        </w:rPr>
        <w:tab/>
      </w:r>
      <w:r w:rsidRPr="0085731D">
        <w:rPr>
          <w:sz w:val="22"/>
          <w:szCs w:val="22"/>
          <w:lang w:val="pt-BR"/>
        </w:rPr>
        <w:tab/>
      </w:r>
      <w:r w:rsidRPr="0085731D">
        <w:rPr>
          <w:sz w:val="22"/>
          <w:szCs w:val="22"/>
          <w:lang w:val="pt-BR"/>
        </w:rPr>
        <w:tab/>
        <w:t xml:space="preserve">   </w:t>
      </w:r>
      <w:r w:rsidR="00DD7BDE" w:rsidRPr="0085731D">
        <w:rPr>
          <w:sz w:val="22"/>
          <w:szCs w:val="22"/>
          <w:lang w:val="pt-BR"/>
        </w:rPr>
        <w:t xml:space="preserve"> </w:t>
      </w:r>
    </w:p>
    <w:p w14:paraId="66A3DDB1" w14:textId="1309062F" w:rsidR="00C23BBA" w:rsidRPr="0085731D" w:rsidRDefault="00DD7BDE" w:rsidP="00E92908">
      <w:pPr>
        <w:tabs>
          <w:tab w:val="left" w:pos="8080"/>
        </w:tabs>
        <w:rPr>
          <w:sz w:val="22"/>
          <w:szCs w:val="22"/>
          <w:lang w:val="pt-BR"/>
        </w:rPr>
      </w:pPr>
      <w:r w:rsidRPr="0085731D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</w:t>
      </w:r>
      <w:r w:rsidR="0071113F" w:rsidRPr="0085731D">
        <w:rPr>
          <w:sz w:val="22"/>
          <w:szCs w:val="22"/>
          <w:lang w:val="pt-BR"/>
        </w:rPr>
        <w:t xml:space="preserve">   </w:t>
      </w:r>
      <w:r w:rsidRPr="0085731D">
        <w:rPr>
          <w:sz w:val="22"/>
          <w:szCs w:val="22"/>
          <w:lang w:val="pt-BR"/>
        </w:rPr>
        <w:t xml:space="preserve"> </w:t>
      </w:r>
      <w:r w:rsidR="00C23BBA" w:rsidRPr="0085731D">
        <w:rPr>
          <w:sz w:val="22"/>
          <w:szCs w:val="22"/>
          <w:lang w:val="pt-BR"/>
        </w:rPr>
        <w:t>DIRECTOR</w:t>
      </w:r>
    </w:p>
    <w:p w14:paraId="377CAC23" w14:textId="36193DDD" w:rsidR="00C23BBA" w:rsidRPr="0085731D" w:rsidRDefault="00C23BBA" w:rsidP="00E92908">
      <w:pPr>
        <w:tabs>
          <w:tab w:val="left" w:pos="8080"/>
        </w:tabs>
        <w:rPr>
          <w:sz w:val="22"/>
          <w:szCs w:val="22"/>
          <w:lang w:val="pt-BR"/>
        </w:rPr>
      </w:pPr>
      <w:r w:rsidRPr="0085731D">
        <w:rPr>
          <w:sz w:val="22"/>
          <w:szCs w:val="22"/>
          <w:lang w:val="pt-BR"/>
        </w:rPr>
        <w:t xml:space="preserve">         </w:t>
      </w:r>
      <w:r w:rsidR="00DD7BDE" w:rsidRPr="0085731D">
        <w:rPr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85731D">
        <w:rPr>
          <w:sz w:val="22"/>
          <w:szCs w:val="22"/>
          <w:lang w:val="pt-BR"/>
        </w:rPr>
        <w:t xml:space="preserve"> </w:t>
      </w:r>
      <w:r w:rsidR="00DD7BDE" w:rsidRPr="0085731D">
        <w:rPr>
          <w:sz w:val="22"/>
          <w:szCs w:val="22"/>
          <w:lang w:val="pt-BR"/>
        </w:rPr>
        <w:t xml:space="preserve">         </w:t>
      </w:r>
      <w:r w:rsidR="0071113F" w:rsidRPr="0085731D">
        <w:rPr>
          <w:sz w:val="22"/>
          <w:szCs w:val="22"/>
          <w:lang w:val="pt-BR"/>
        </w:rPr>
        <w:t xml:space="preserve">CRISTIAN FRANȚESCU </w:t>
      </w:r>
    </w:p>
    <w:p w14:paraId="44E49694" w14:textId="77777777" w:rsidR="00C23BBA" w:rsidRDefault="00C23BBA" w:rsidP="00E92908">
      <w:pPr>
        <w:tabs>
          <w:tab w:val="left" w:pos="8080"/>
        </w:tabs>
        <w:rPr>
          <w:lang w:val="pt-BR"/>
        </w:rPr>
      </w:pPr>
    </w:p>
    <w:p w14:paraId="6A227539" w14:textId="46F80B3C" w:rsidR="0071113F" w:rsidRDefault="0071113F" w:rsidP="00E92908">
      <w:pPr>
        <w:tabs>
          <w:tab w:val="left" w:pos="8080"/>
        </w:tabs>
        <w:rPr>
          <w:lang w:val="pt-BR"/>
        </w:rPr>
      </w:pPr>
    </w:p>
    <w:p w14:paraId="34D3DC7B" w14:textId="77777777" w:rsidR="0071113F" w:rsidRPr="00B262C4" w:rsidRDefault="0071113F" w:rsidP="00E92908">
      <w:pPr>
        <w:tabs>
          <w:tab w:val="left" w:pos="8080"/>
        </w:tabs>
        <w:rPr>
          <w:sz w:val="16"/>
          <w:szCs w:val="16"/>
          <w:lang w:val="pt-BR"/>
        </w:rPr>
      </w:pPr>
    </w:p>
    <w:p w14:paraId="6C593169" w14:textId="7996F36B" w:rsidR="00C23BBA" w:rsidRPr="00B262C4" w:rsidRDefault="00190F64" w:rsidP="00190F64">
      <w:pPr>
        <w:tabs>
          <w:tab w:val="left" w:pos="8080"/>
        </w:tabs>
        <w:jc w:val="center"/>
        <w:rPr>
          <w:sz w:val="16"/>
          <w:szCs w:val="16"/>
        </w:rPr>
      </w:pPr>
      <w:r w:rsidRPr="00B262C4">
        <w:rPr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                                         </w:t>
      </w:r>
      <w:r w:rsidR="00673265" w:rsidRPr="00B262C4">
        <w:rPr>
          <w:sz w:val="16"/>
          <w:szCs w:val="16"/>
          <w:lang w:val="pt-BR"/>
        </w:rPr>
        <w:t>Cod FO 53-0</w:t>
      </w:r>
      <w:r w:rsidRPr="00B262C4">
        <w:rPr>
          <w:sz w:val="16"/>
          <w:szCs w:val="16"/>
          <w:lang w:val="pt-BR"/>
        </w:rPr>
        <w:t>2</w:t>
      </w:r>
      <w:r w:rsidR="00673265" w:rsidRPr="00B262C4">
        <w:rPr>
          <w:sz w:val="16"/>
          <w:szCs w:val="16"/>
          <w:lang w:val="pt-BR"/>
        </w:rPr>
        <w:t>,ver.3</w:t>
      </w:r>
    </w:p>
    <w:sectPr w:rsidR="00C23BBA" w:rsidRPr="00B262C4" w:rsidSect="0071113F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BBA"/>
    <w:rsid w:val="000606E5"/>
    <w:rsid w:val="00063BD1"/>
    <w:rsid w:val="000666B6"/>
    <w:rsid w:val="00190F64"/>
    <w:rsid w:val="001A2838"/>
    <w:rsid w:val="001E1C06"/>
    <w:rsid w:val="001F34B5"/>
    <w:rsid w:val="00231700"/>
    <w:rsid w:val="00363F55"/>
    <w:rsid w:val="003B2FD9"/>
    <w:rsid w:val="003C3868"/>
    <w:rsid w:val="00403E09"/>
    <w:rsid w:val="004475B2"/>
    <w:rsid w:val="00480E8F"/>
    <w:rsid w:val="00506B5C"/>
    <w:rsid w:val="00527418"/>
    <w:rsid w:val="005E4D3A"/>
    <w:rsid w:val="00617BD3"/>
    <w:rsid w:val="00643426"/>
    <w:rsid w:val="00673265"/>
    <w:rsid w:val="00682400"/>
    <w:rsid w:val="006D010F"/>
    <w:rsid w:val="006D523C"/>
    <w:rsid w:val="006E3195"/>
    <w:rsid w:val="0071113F"/>
    <w:rsid w:val="00782A04"/>
    <w:rsid w:val="007C4A9D"/>
    <w:rsid w:val="007D38B2"/>
    <w:rsid w:val="007E6D31"/>
    <w:rsid w:val="00806597"/>
    <w:rsid w:val="00817D19"/>
    <w:rsid w:val="0085731D"/>
    <w:rsid w:val="0089673D"/>
    <w:rsid w:val="008E7201"/>
    <w:rsid w:val="00A20585"/>
    <w:rsid w:val="00AC6FB2"/>
    <w:rsid w:val="00B262C4"/>
    <w:rsid w:val="00C23BBA"/>
    <w:rsid w:val="00CD02CE"/>
    <w:rsid w:val="00DA6C48"/>
    <w:rsid w:val="00DD7BDE"/>
    <w:rsid w:val="00DE50BE"/>
    <w:rsid w:val="00E210CB"/>
    <w:rsid w:val="00E92908"/>
    <w:rsid w:val="00EF584F"/>
    <w:rsid w:val="00F045B0"/>
    <w:rsid w:val="00F122EA"/>
    <w:rsid w:val="00F12C4F"/>
    <w:rsid w:val="00F630B5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6FAB"/>
  <w15:docId w15:val="{ADCF942E-D333-4A25-AECA-A1824313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23BBA"/>
    <w:rPr>
      <w:rFonts w:asciiTheme="minorHAnsi" w:eastAsiaTheme="minorHAnsi" w:hAnsiTheme="minorHAnsi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Viorica IONICEANU</cp:lastModifiedBy>
  <cp:revision>29</cp:revision>
  <cp:lastPrinted>2022-03-22T08:17:00Z</cp:lastPrinted>
  <dcterms:created xsi:type="dcterms:W3CDTF">2022-03-15T09:55:00Z</dcterms:created>
  <dcterms:modified xsi:type="dcterms:W3CDTF">2023-02-24T10:47:00Z</dcterms:modified>
</cp:coreProperties>
</file>