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84" w:rsidRDefault="005D7284" w:rsidP="008202CE">
      <w:pPr>
        <w:spacing w:after="0" w:line="240" w:lineRule="auto"/>
        <w:ind w:right="-314"/>
        <w:rPr>
          <w:rFonts w:ascii="Times New Roman" w:hAnsi="Times New Roman"/>
          <w:sz w:val="24"/>
          <w:szCs w:val="24"/>
        </w:rPr>
      </w:pPr>
    </w:p>
    <w:p w:rsidR="00F07CED" w:rsidRDefault="00F07CED" w:rsidP="008202CE">
      <w:pPr>
        <w:spacing w:after="0" w:line="240" w:lineRule="auto"/>
        <w:ind w:right="-314"/>
        <w:rPr>
          <w:rFonts w:ascii="Times New Roman" w:hAnsi="Times New Roman"/>
          <w:sz w:val="24"/>
          <w:szCs w:val="24"/>
        </w:rPr>
      </w:pPr>
      <w:r w:rsidRPr="00F07CED">
        <w:rPr>
          <w:rFonts w:ascii="Times New Roman" w:hAnsi="Times New Roman"/>
          <w:sz w:val="24"/>
          <w:szCs w:val="24"/>
        </w:rPr>
        <w:t xml:space="preserve">Nr. </w:t>
      </w:r>
      <w:r w:rsidR="00BD1FDA">
        <w:rPr>
          <w:rFonts w:ascii="Times New Roman" w:hAnsi="Times New Roman"/>
          <w:sz w:val="24"/>
          <w:szCs w:val="24"/>
        </w:rPr>
        <w:t>7351/29.05.2019</w:t>
      </w:r>
    </w:p>
    <w:p w:rsidR="005D7284" w:rsidRPr="00F07CED" w:rsidRDefault="005D7284" w:rsidP="008202CE">
      <w:pPr>
        <w:spacing w:after="0" w:line="240" w:lineRule="auto"/>
        <w:ind w:right="-314"/>
        <w:rPr>
          <w:rFonts w:ascii="Times New Roman" w:hAnsi="Times New Roman"/>
          <w:sz w:val="24"/>
          <w:szCs w:val="24"/>
        </w:rPr>
      </w:pPr>
    </w:p>
    <w:p w:rsidR="005D7284" w:rsidRDefault="005D7284" w:rsidP="008202CE">
      <w:pPr>
        <w:spacing w:after="0" w:line="240" w:lineRule="auto"/>
        <w:ind w:right="-314"/>
        <w:jc w:val="center"/>
        <w:rPr>
          <w:rFonts w:ascii="Times New Roman" w:hAnsi="Times New Roman"/>
          <w:b/>
          <w:sz w:val="24"/>
          <w:szCs w:val="24"/>
        </w:rPr>
      </w:pPr>
    </w:p>
    <w:p w:rsidR="00A17F95" w:rsidRPr="0027545D" w:rsidRDefault="00A17F95" w:rsidP="008202CE">
      <w:pPr>
        <w:spacing w:after="0" w:line="240" w:lineRule="auto"/>
        <w:ind w:right="-314"/>
        <w:jc w:val="center"/>
        <w:rPr>
          <w:rFonts w:ascii="Times New Roman" w:hAnsi="Times New Roman"/>
          <w:b/>
          <w:sz w:val="24"/>
          <w:szCs w:val="24"/>
        </w:rPr>
      </w:pPr>
      <w:r w:rsidRPr="0027545D">
        <w:rPr>
          <w:rFonts w:ascii="Times New Roman" w:hAnsi="Times New Roman"/>
          <w:b/>
          <w:sz w:val="24"/>
          <w:szCs w:val="24"/>
        </w:rPr>
        <w:t>RAPORT DE SPECIALITATE</w:t>
      </w:r>
    </w:p>
    <w:p w:rsidR="00A17F95" w:rsidRDefault="00A17F95" w:rsidP="008202CE">
      <w:pPr>
        <w:spacing w:line="240" w:lineRule="auto"/>
        <w:jc w:val="center"/>
        <w:rPr>
          <w:rFonts w:ascii="Times New Roman" w:hAnsi="Times New Roman"/>
          <w:b/>
          <w:sz w:val="24"/>
          <w:szCs w:val="24"/>
        </w:rPr>
      </w:pPr>
      <w:r w:rsidRPr="00B45290">
        <w:rPr>
          <w:rFonts w:ascii="Times New Roman" w:hAnsi="Times New Roman"/>
          <w:b/>
          <w:sz w:val="24"/>
          <w:szCs w:val="24"/>
        </w:rPr>
        <w:t xml:space="preserve">privind </w:t>
      </w:r>
      <w:r w:rsidR="005D7284">
        <w:rPr>
          <w:rFonts w:ascii="Times New Roman" w:hAnsi="Times New Roman"/>
          <w:b/>
          <w:sz w:val="24"/>
          <w:szCs w:val="24"/>
        </w:rPr>
        <w:t>constituirea echipei mobile</w:t>
      </w:r>
      <w:r w:rsidR="00FA1A5D">
        <w:rPr>
          <w:rFonts w:ascii="Times New Roman" w:hAnsi="Times New Roman"/>
          <w:b/>
          <w:sz w:val="24"/>
          <w:szCs w:val="24"/>
        </w:rPr>
        <w:t xml:space="preserve"> pentru realizarea intervenției de urgență </w:t>
      </w:r>
      <w:r w:rsidR="00F74D8F">
        <w:rPr>
          <w:rFonts w:ascii="Times New Roman" w:hAnsi="Times New Roman"/>
          <w:b/>
          <w:sz w:val="24"/>
          <w:szCs w:val="24"/>
        </w:rPr>
        <w:t xml:space="preserve">(EMIU) </w:t>
      </w:r>
      <w:r w:rsidR="00FA1A5D">
        <w:rPr>
          <w:rFonts w:ascii="Times New Roman" w:hAnsi="Times New Roman"/>
          <w:b/>
          <w:sz w:val="24"/>
          <w:szCs w:val="24"/>
        </w:rPr>
        <w:t>în cazurile de violență domestică de p</w:t>
      </w:r>
      <w:r w:rsidR="00853DBD">
        <w:rPr>
          <w:rFonts w:ascii="Times New Roman" w:hAnsi="Times New Roman"/>
          <w:b/>
          <w:sz w:val="24"/>
          <w:szCs w:val="24"/>
        </w:rPr>
        <w:t>e raza municipiului Timișoara,</w:t>
      </w:r>
      <w:r w:rsidR="00FA1A5D">
        <w:rPr>
          <w:rFonts w:ascii="Times New Roman" w:hAnsi="Times New Roman"/>
          <w:b/>
          <w:sz w:val="24"/>
          <w:szCs w:val="24"/>
        </w:rPr>
        <w:t xml:space="preserve"> desemnarea unui coordonator al echipei mobile</w:t>
      </w:r>
      <w:r w:rsidR="00853DBD">
        <w:rPr>
          <w:rFonts w:ascii="Times New Roman" w:hAnsi="Times New Roman"/>
          <w:b/>
          <w:sz w:val="24"/>
          <w:szCs w:val="24"/>
        </w:rPr>
        <w:t xml:space="preserve"> și alocarea mijloacelor de transport pentru a fi puse la dispoziția echipei mobile </w:t>
      </w:r>
      <w:r w:rsidR="00FA1A5D">
        <w:rPr>
          <w:rFonts w:ascii="Times New Roman" w:hAnsi="Times New Roman"/>
          <w:b/>
          <w:sz w:val="24"/>
          <w:szCs w:val="24"/>
        </w:rPr>
        <w:t xml:space="preserve"> </w:t>
      </w:r>
    </w:p>
    <w:p w:rsidR="00A77B4F" w:rsidRDefault="00A77B4F" w:rsidP="008202CE">
      <w:pPr>
        <w:autoSpaceDE w:val="0"/>
        <w:autoSpaceDN w:val="0"/>
        <w:adjustRightInd w:val="0"/>
        <w:spacing w:after="0" w:line="240" w:lineRule="auto"/>
        <w:ind w:firstLine="708"/>
        <w:jc w:val="both"/>
        <w:rPr>
          <w:rFonts w:ascii="Times New Roman" w:hAnsi="Times New Roman"/>
          <w:sz w:val="24"/>
          <w:szCs w:val="24"/>
        </w:rPr>
      </w:pPr>
    </w:p>
    <w:p w:rsidR="001E6245" w:rsidRDefault="00FA1A5D" w:rsidP="00880F86">
      <w:pPr>
        <w:autoSpaceDE w:val="0"/>
        <w:autoSpaceDN w:val="0"/>
        <w:adjustRightInd w:val="0"/>
        <w:spacing w:after="0" w:line="240" w:lineRule="auto"/>
        <w:ind w:firstLine="708"/>
        <w:jc w:val="both"/>
        <w:rPr>
          <w:rFonts w:ascii="Times New Roman" w:hAnsi="Times New Roman"/>
          <w:sz w:val="24"/>
          <w:szCs w:val="24"/>
          <w:shd w:val="clear" w:color="auto" w:fill="FFFFFF"/>
        </w:rPr>
      </w:pPr>
      <w:r w:rsidRPr="00880F86">
        <w:rPr>
          <w:rFonts w:ascii="Times New Roman" w:hAnsi="Times New Roman"/>
          <w:sz w:val="24"/>
          <w:szCs w:val="24"/>
        </w:rPr>
        <w:t>Direcția de Asistență S</w:t>
      </w:r>
      <w:r w:rsidR="00E132FB" w:rsidRPr="00880F86">
        <w:rPr>
          <w:rFonts w:ascii="Times New Roman" w:hAnsi="Times New Roman"/>
          <w:sz w:val="24"/>
          <w:szCs w:val="24"/>
        </w:rPr>
        <w:t xml:space="preserve">ocială a Municipiului Timișoara, în calitate de serviciu public de asistență socială, are o serie de atribuții privind intervenția de urgență în cazurile de violență domestică, conform </w:t>
      </w:r>
      <w:r w:rsidR="00E132FB" w:rsidRPr="007C34A0">
        <w:rPr>
          <w:rFonts w:ascii="Times New Roman" w:hAnsi="Times New Roman"/>
          <w:b/>
          <w:sz w:val="24"/>
          <w:szCs w:val="24"/>
        </w:rPr>
        <w:t>Legii nr. 217/2003 pentru prevenirea și combatere violenței domestice</w:t>
      </w:r>
      <w:r w:rsidR="00E132FB" w:rsidRPr="00880F86">
        <w:rPr>
          <w:rFonts w:ascii="Times New Roman" w:hAnsi="Times New Roman"/>
          <w:sz w:val="24"/>
          <w:szCs w:val="24"/>
        </w:rPr>
        <w:t>, cu modificările și completările ulterioare.</w:t>
      </w:r>
      <w:r w:rsidR="00880F86">
        <w:rPr>
          <w:rFonts w:ascii="Times New Roman" w:hAnsi="Times New Roman"/>
          <w:sz w:val="24"/>
          <w:szCs w:val="24"/>
        </w:rPr>
        <w:t xml:space="preserve"> </w:t>
      </w:r>
      <w:r w:rsidR="00E132FB" w:rsidRPr="00880F86">
        <w:rPr>
          <w:rFonts w:ascii="Times New Roman" w:hAnsi="Times New Roman"/>
          <w:sz w:val="24"/>
          <w:szCs w:val="24"/>
        </w:rPr>
        <w:t xml:space="preserve">Astfel potrivit art. </w:t>
      </w:r>
      <w:r w:rsidR="00E132FB" w:rsidRPr="00880F86">
        <w:rPr>
          <w:rFonts w:ascii="Times New Roman" w:hAnsi="Times New Roman"/>
          <w:sz w:val="24"/>
          <w:szCs w:val="24"/>
          <w:shd w:val="clear" w:color="auto" w:fill="FFFFFF"/>
        </w:rPr>
        <w:t>35^1</w:t>
      </w:r>
      <w:r w:rsidR="00880F86" w:rsidRPr="00880F86">
        <w:rPr>
          <w:rFonts w:ascii="Times New Roman" w:hAnsi="Times New Roman"/>
          <w:sz w:val="24"/>
          <w:szCs w:val="24"/>
          <w:shd w:val="clear" w:color="auto" w:fill="FFFFFF"/>
        </w:rPr>
        <w:t>, alin. (1) ”</w:t>
      </w:r>
      <w:r w:rsidR="00880F86" w:rsidRPr="00880F86">
        <w:rPr>
          <w:rStyle w:val="salnbdy"/>
          <w:rFonts w:ascii="Times New Roman" w:hAnsi="Times New Roman"/>
          <w:noProof/>
          <w:color w:val="auto"/>
          <w:sz w:val="24"/>
          <w:szCs w:val="24"/>
        </w:rPr>
        <w:t xml:space="preserve">Intervenţia de urgenţă se realizează din perspectiva acordării serviciilor sociale prin intermediul unei echipe mobile formate din reprezentanţi ai Serviciului Public de Asistenţă Socială, denumit în continuare SPAS” și alin. (2) ”Echipa mobilă are rol de verificare a semnalărilor, de evaluare iniţială şi de realizare a demersurilor necesare pentru depăşirea riscului imediat, constând în: transport la unitatea sanitară cea mai apropiată în situaţiile în care victima necesită îngrijiri medicale, sesizarea organelor de cercetare penală, sesizarea organelor competente pentru emiterea unui ordin de protecţie provizoriu, orientarea către Direcţia generală de asistenţă socială şi protecţia copilului, denumită în continuare DGASPC, sau, după caz, la SPAS, în vederea găzduirii în centre rezidenţiale adecvate nevoilor şi aplicării managementului de caz pentru victime şi agresori”. </w:t>
      </w:r>
      <w:r w:rsidR="00880F86" w:rsidRPr="00880F86">
        <w:rPr>
          <w:rFonts w:ascii="Times New Roman" w:hAnsi="Times New Roman"/>
          <w:sz w:val="24"/>
          <w:szCs w:val="24"/>
          <w:shd w:val="clear" w:color="auto" w:fill="FFFFFF"/>
        </w:rPr>
        <w:t xml:space="preserve"> </w:t>
      </w:r>
    </w:p>
    <w:p w:rsidR="00295571" w:rsidRPr="00424DD1" w:rsidRDefault="001E6245" w:rsidP="00424DD1">
      <w:pPr>
        <w:shd w:val="clear" w:color="auto" w:fill="FFFFFF"/>
        <w:spacing w:after="0" w:line="24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Conform </w:t>
      </w:r>
      <w:r w:rsidRPr="007C34A0">
        <w:rPr>
          <w:rFonts w:ascii="Times New Roman" w:hAnsi="Times New Roman"/>
          <w:b/>
          <w:sz w:val="24"/>
          <w:szCs w:val="24"/>
          <w:shd w:val="clear" w:color="auto" w:fill="FFFFFF"/>
        </w:rPr>
        <w:t xml:space="preserve">Ordinului </w:t>
      </w:r>
      <w:r w:rsidR="00530311">
        <w:rPr>
          <w:rFonts w:ascii="Times New Roman" w:hAnsi="Times New Roman"/>
          <w:b/>
          <w:sz w:val="24"/>
          <w:szCs w:val="24"/>
          <w:shd w:val="clear" w:color="auto" w:fill="FFFFFF"/>
        </w:rPr>
        <w:t xml:space="preserve">nr. </w:t>
      </w:r>
      <w:r w:rsidRPr="007C34A0">
        <w:rPr>
          <w:rFonts w:ascii="Times New Roman" w:hAnsi="Times New Roman"/>
          <w:b/>
          <w:sz w:val="24"/>
          <w:szCs w:val="24"/>
          <w:shd w:val="clear" w:color="auto" w:fill="FFFFFF"/>
        </w:rPr>
        <w:t>2525/2018 care aprobă Procedura pentru intervenția de urgență în cazurile de violență domestică</w:t>
      </w:r>
      <w:r>
        <w:rPr>
          <w:rFonts w:ascii="Times New Roman" w:hAnsi="Times New Roman"/>
          <w:sz w:val="24"/>
          <w:szCs w:val="24"/>
          <w:shd w:val="clear" w:color="auto" w:fill="FFFFFF"/>
        </w:rPr>
        <w:t>, art. 1, alin (2)</w:t>
      </w:r>
      <w:r w:rsidR="00E132FB" w:rsidRPr="00880F86">
        <w:rPr>
          <w:rFonts w:ascii="Times New Roman" w:hAnsi="Times New Roman"/>
          <w:sz w:val="24"/>
          <w:szCs w:val="24"/>
        </w:rPr>
        <w:t xml:space="preserve"> </w:t>
      </w:r>
      <w:r>
        <w:rPr>
          <w:rFonts w:ascii="Times New Roman" w:hAnsi="Times New Roman"/>
          <w:sz w:val="24"/>
          <w:szCs w:val="24"/>
        </w:rPr>
        <w:t>”</w:t>
      </w:r>
      <w:r w:rsidRPr="001E6245">
        <w:rPr>
          <w:rFonts w:ascii="Times New Roman" w:hAnsi="Times New Roman"/>
          <w:noProof/>
          <w:sz w:val="24"/>
          <w:szCs w:val="24"/>
        </w:rPr>
        <w:t xml:space="preserve">În vederea asigurării eficienţei, operativităţii şi permanenţei în ceea ce priveşte intervenţia de urgenţă în cazurile de violenţă domestică, consiliile locale/judeţene au responsabilitatea de a organiza, coordona şi sprijini activitatea echipei mobile </w:t>
      </w:r>
      <w:r>
        <w:rPr>
          <w:rFonts w:ascii="Times New Roman" w:hAnsi="Times New Roman"/>
          <w:noProof/>
          <w:sz w:val="24"/>
          <w:szCs w:val="24"/>
          <w:lang w:val="en-US"/>
        </w:rPr>
        <w:t xml:space="preserve">[…] </w:t>
      </w:r>
      <w:r w:rsidRPr="001E6245">
        <w:rPr>
          <w:rFonts w:ascii="Times New Roman" w:hAnsi="Times New Roman"/>
          <w:noProof/>
          <w:sz w:val="24"/>
          <w:szCs w:val="24"/>
        </w:rPr>
        <w:t>din perspectiva alocării tuturor resurselor umane, materiale şi financiare necesare intervenţiei de urgenţă. În acest sens, prin hotărâre a consiliului local/consiliului judeţean, componenţa echipei mobile poate fi extinsă prin includerea unor reprezentanţi ai poliţiei locale, serviciului public de asistenţă medicală comunitară, oricăror alţi specialişti din cadrul aparatului propriu, reprezentanţi ai diferiţilor furnizori privaţi de servicii sociale, voluntari etc</w:t>
      </w:r>
      <w:r>
        <w:rPr>
          <w:rFonts w:ascii="Times New Roman" w:hAnsi="Times New Roman"/>
          <w:noProof/>
          <w:sz w:val="24"/>
          <w:szCs w:val="24"/>
        </w:rPr>
        <w:t>”</w:t>
      </w:r>
      <w:r w:rsidRPr="001E6245">
        <w:rPr>
          <w:rFonts w:ascii="Times New Roman" w:hAnsi="Times New Roman"/>
          <w:noProof/>
          <w:sz w:val="24"/>
          <w:szCs w:val="24"/>
        </w:rPr>
        <w:t>.</w:t>
      </w:r>
      <w:r>
        <w:rPr>
          <w:rFonts w:ascii="Times New Roman" w:hAnsi="Times New Roman"/>
          <w:noProof/>
          <w:sz w:val="24"/>
          <w:szCs w:val="24"/>
        </w:rPr>
        <w:t xml:space="preserve"> Conform </w:t>
      </w:r>
      <w:r w:rsidR="007C34A0">
        <w:rPr>
          <w:rFonts w:ascii="Times New Roman" w:hAnsi="Times New Roman"/>
          <w:noProof/>
          <w:sz w:val="24"/>
          <w:szCs w:val="24"/>
        </w:rPr>
        <w:t xml:space="preserve">art. </w:t>
      </w:r>
      <w:r w:rsidR="007C34A0" w:rsidRPr="007C34A0">
        <w:rPr>
          <w:rFonts w:ascii="Times New Roman" w:hAnsi="Times New Roman"/>
          <w:noProof/>
          <w:sz w:val="24"/>
          <w:szCs w:val="24"/>
        </w:rPr>
        <w:t xml:space="preserve">1, </w:t>
      </w:r>
      <w:r w:rsidRPr="007C34A0">
        <w:rPr>
          <w:rFonts w:ascii="Times New Roman" w:hAnsi="Times New Roman"/>
          <w:noProof/>
          <w:sz w:val="24"/>
          <w:szCs w:val="24"/>
        </w:rPr>
        <w:t>alin</w:t>
      </w:r>
      <w:r w:rsidR="007C34A0">
        <w:rPr>
          <w:rFonts w:ascii="Times New Roman" w:hAnsi="Times New Roman"/>
          <w:noProof/>
          <w:sz w:val="24"/>
          <w:szCs w:val="24"/>
        </w:rPr>
        <w:t xml:space="preserve">. </w:t>
      </w:r>
      <w:r w:rsidRPr="007C34A0">
        <w:rPr>
          <w:rFonts w:ascii="Times New Roman" w:hAnsi="Times New Roman"/>
          <w:noProof/>
          <w:sz w:val="24"/>
          <w:szCs w:val="24"/>
        </w:rPr>
        <w:t>(4) ”Din componenţa echipei mobile pot face parte reprezentanţi ai diferitelor culte religioase reprezentative pe plan local, precum şi reprezentanţi ai unor asociaţii sau fundaţii cu activitate relevantă în domeniul violenţei domestice, egalităţii de şanse între femei şi bărbaţi, sprijinului umanitar, acţiunilor în domeniul caritabil, cu care au fost încheiate acorduri de parteneriat/convenţii, voluntari</w:t>
      </w:r>
      <w:r w:rsidR="007C34A0">
        <w:rPr>
          <w:rFonts w:ascii="Times New Roman" w:hAnsi="Times New Roman"/>
          <w:noProof/>
          <w:sz w:val="24"/>
          <w:szCs w:val="24"/>
        </w:rPr>
        <w:t>”</w:t>
      </w:r>
      <w:r w:rsidRPr="007C34A0">
        <w:rPr>
          <w:rFonts w:ascii="Times New Roman" w:hAnsi="Times New Roman"/>
          <w:noProof/>
          <w:sz w:val="24"/>
          <w:szCs w:val="24"/>
        </w:rPr>
        <w:t>.</w:t>
      </w:r>
      <w:r w:rsidR="00424DD1">
        <w:rPr>
          <w:rFonts w:ascii="Times New Roman" w:hAnsi="Times New Roman"/>
          <w:sz w:val="24"/>
          <w:szCs w:val="24"/>
          <w:shd w:val="clear" w:color="auto" w:fill="FFFFFF"/>
        </w:rPr>
        <w:t xml:space="preserve"> </w:t>
      </w:r>
      <w:r w:rsidRPr="007C34A0">
        <w:rPr>
          <w:rFonts w:ascii="Times New Roman" w:hAnsi="Times New Roman"/>
          <w:noProof/>
          <w:sz w:val="24"/>
          <w:szCs w:val="24"/>
        </w:rPr>
        <w:t xml:space="preserve">Prin urmare propunem </w:t>
      </w:r>
      <w:r w:rsidR="00295571">
        <w:rPr>
          <w:rFonts w:ascii="Times New Roman" w:hAnsi="Times New Roman"/>
          <w:noProof/>
          <w:sz w:val="24"/>
          <w:szCs w:val="24"/>
        </w:rPr>
        <w:t>înființarea echipei mobile pentru intervenție de urgență în cazurile de violență domestică de la nivelul municipiului Timișoara în următoarea componență:</w:t>
      </w:r>
    </w:p>
    <w:p w:rsidR="00295571" w:rsidRPr="00295571" w:rsidRDefault="00295571" w:rsidP="00295571">
      <w:pPr>
        <w:pStyle w:val="ListParagraph"/>
        <w:numPr>
          <w:ilvl w:val="0"/>
          <w:numId w:val="5"/>
        </w:numPr>
        <w:shd w:val="clear" w:color="auto" w:fill="FFFFFF"/>
        <w:spacing w:after="0" w:line="240" w:lineRule="auto"/>
        <w:jc w:val="both"/>
        <w:rPr>
          <w:rFonts w:ascii="Times New Roman" w:hAnsi="Times New Roman"/>
          <w:sz w:val="24"/>
          <w:szCs w:val="24"/>
          <w:shd w:val="clear" w:color="auto" w:fill="FFFFFF"/>
        </w:rPr>
      </w:pPr>
      <w:r>
        <w:rPr>
          <w:rFonts w:ascii="Times New Roman" w:hAnsi="Times New Roman"/>
          <w:noProof/>
          <w:sz w:val="24"/>
          <w:szCs w:val="24"/>
        </w:rPr>
        <w:t>Reprezentanți ai Direcției de Asistență Socială a Municipiului Timișoara</w:t>
      </w:r>
      <w:r w:rsidR="00F74D8F">
        <w:rPr>
          <w:rFonts w:ascii="Times New Roman" w:hAnsi="Times New Roman"/>
          <w:noProof/>
          <w:sz w:val="24"/>
          <w:szCs w:val="24"/>
        </w:rPr>
        <w:t xml:space="preserve"> (personal de specialitate și șofer)</w:t>
      </w:r>
    </w:p>
    <w:p w:rsidR="00295571" w:rsidRPr="00827198" w:rsidRDefault="00295571" w:rsidP="00295571">
      <w:pPr>
        <w:pStyle w:val="ListParagraph"/>
        <w:numPr>
          <w:ilvl w:val="0"/>
          <w:numId w:val="5"/>
        </w:numPr>
        <w:shd w:val="clear" w:color="auto" w:fill="FFFFFF"/>
        <w:spacing w:after="0" w:line="240" w:lineRule="auto"/>
        <w:jc w:val="both"/>
        <w:rPr>
          <w:rFonts w:ascii="Times New Roman" w:hAnsi="Times New Roman"/>
          <w:sz w:val="24"/>
          <w:szCs w:val="24"/>
          <w:shd w:val="clear" w:color="auto" w:fill="FFFFFF"/>
        </w:rPr>
      </w:pPr>
      <w:r>
        <w:rPr>
          <w:rFonts w:ascii="Times New Roman" w:hAnsi="Times New Roman"/>
          <w:noProof/>
          <w:sz w:val="24"/>
          <w:szCs w:val="24"/>
        </w:rPr>
        <w:t>Reprezentanți ai Direcției Poliția Locală</w:t>
      </w:r>
      <w:r w:rsidR="00F74D8F">
        <w:rPr>
          <w:rFonts w:ascii="Times New Roman" w:hAnsi="Times New Roman"/>
          <w:noProof/>
          <w:sz w:val="24"/>
          <w:szCs w:val="24"/>
        </w:rPr>
        <w:t xml:space="preserve"> (</w:t>
      </w:r>
      <w:r w:rsidR="005F1B1F">
        <w:rPr>
          <w:rFonts w:ascii="Times New Roman" w:hAnsi="Times New Roman"/>
          <w:noProof/>
          <w:sz w:val="24"/>
          <w:szCs w:val="24"/>
        </w:rPr>
        <w:t>agent de poliție</w:t>
      </w:r>
      <w:r w:rsidR="00F74D8F">
        <w:rPr>
          <w:rFonts w:ascii="Times New Roman" w:hAnsi="Times New Roman"/>
          <w:noProof/>
          <w:sz w:val="24"/>
          <w:szCs w:val="24"/>
        </w:rPr>
        <w:t>)</w:t>
      </w:r>
    </w:p>
    <w:p w:rsidR="009B5838" w:rsidRPr="009B5838" w:rsidRDefault="00295571" w:rsidP="00295571">
      <w:pPr>
        <w:pStyle w:val="ListParagraph"/>
        <w:numPr>
          <w:ilvl w:val="0"/>
          <w:numId w:val="5"/>
        </w:numPr>
        <w:shd w:val="clear" w:color="auto" w:fill="FFFFFF"/>
        <w:spacing w:after="0" w:line="240" w:lineRule="auto"/>
        <w:jc w:val="both"/>
        <w:rPr>
          <w:rFonts w:ascii="Times New Roman" w:hAnsi="Times New Roman"/>
          <w:sz w:val="24"/>
          <w:szCs w:val="24"/>
          <w:shd w:val="clear" w:color="auto" w:fill="FFFFFF"/>
        </w:rPr>
      </w:pPr>
      <w:r>
        <w:rPr>
          <w:rFonts w:ascii="Times New Roman" w:hAnsi="Times New Roman"/>
          <w:noProof/>
          <w:sz w:val="24"/>
          <w:szCs w:val="24"/>
        </w:rPr>
        <w:t>Reprezentanți ai Federației Caritas a Die</w:t>
      </w:r>
      <w:r w:rsidR="00530311">
        <w:rPr>
          <w:rFonts w:ascii="Times New Roman" w:hAnsi="Times New Roman"/>
          <w:noProof/>
          <w:sz w:val="24"/>
          <w:szCs w:val="24"/>
        </w:rPr>
        <w:t>ce</w:t>
      </w:r>
      <w:r>
        <w:rPr>
          <w:rFonts w:ascii="Times New Roman" w:hAnsi="Times New Roman"/>
          <w:noProof/>
          <w:sz w:val="24"/>
          <w:szCs w:val="24"/>
        </w:rPr>
        <w:t>zei Timișoara, organizație cu activitate relevantă în domeniul violenței domestice</w:t>
      </w:r>
      <w:r w:rsidR="00F74D8F">
        <w:rPr>
          <w:rFonts w:ascii="Times New Roman" w:hAnsi="Times New Roman"/>
          <w:noProof/>
          <w:sz w:val="24"/>
          <w:szCs w:val="24"/>
        </w:rPr>
        <w:t xml:space="preserve"> (personal de specialitate)</w:t>
      </w:r>
    </w:p>
    <w:p w:rsidR="001E6245" w:rsidRPr="00F74D8F" w:rsidRDefault="00F74D8F" w:rsidP="00F74D8F">
      <w:pPr>
        <w:shd w:val="clear" w:color="auto" w:fill="FFFFFF"/>
        <w:spacing w:after="0" w:line="240" w:lineRule="auto"/>
        <w:jc w:val="both"/>
        <w:rPr>
          <w:rFonts w:ascii="Times New Roman" w:hAnsi="Times New Roman"/>
          <w:sz w:val="24"/>
          <w:szCs w:val="24"/>
          <w:shd w:val="clear" w:color="auto" w:fill="FFFFFF"/>
        </w:rPr>
      </w:pPr>
      <w:r w:rsidRPr="00F74D8F">
        <w:rPr>
          <w:rFonts w:ascii="Times New Roman" w:hAnsi="Times New Roman"/>
          <w:noProof/>
          <w:sz w:val="24"/>
          <w:szCs w:val="24"/>
        </w:rPr>
        <w:t>La fiecare intervenție va fi prezent</w:t>
      </w:r>
      <w:r>
        <w:rPr>
          <w:rFonts w:ascii="Times New Roman" w:hAnsi="Times New Roman"/>
          <w:noProof/>
          <w:sz w:val="24"/>
          <w:szCs w:val="24"/>
        </w:rPr>
        <w:t>ă o echipă formată din</w:t>
      </w:r>
      <w:r w:rsidRPr="00F74D8F">
        <w:rPr>
          <w:rFonts w:ascii="Times New Roman" w:hAnsi="Times New Roman"/>
          <w:noProof/>
          <w:sz w:val="24"/>
          <w:szCs w:val="24"/>
        </w:rPr>
        <w:t xml:space="preserve">: </w:t>
      </w:r>
      <w:r w:rsidR="005F1B1F">
        <w:rPr>
          <w:rFonts w:ascii="Times New Roman" w:hAnsi="Times New Roman"/>
          <w:noProof/>
          <w:sz w:val="24"/>
          <w:szCs w:val="24"/>
        </w:rPr>
        <w:t xml:space="preserve">doi </w:t>
      </w:r>
      <w:r>
        <w:rPr>
          <w:rFonts w:ascii="Times New Roman" w:hAnsi="Times New Roman"/>
          <w:noProof/>
          <w:sz w:val="24"/>
          <w:szCs w:val="24"/>
        </w:rPr>
        <w:t>speciali</w:t>
      </w:r>
      <w:r w:rsidR="005F1B1F">
        <w:rPr>
          <w:rFonts w:ascii="Times New Roman" w:hAnsi="Times New Roman"/>
          <w:noProof/>
          <w:sz w:val="24"/>
          <w:szCs w:val="24"/>
        </w:rPr>
        <w:t>ști</w:t>
      </w:r>
      <w:r>
        <w:rPr>
          <w:rFonts w:ascii="Times New Roman" w:hAnsi="Times New Roman"/>
          <w:noProof/>
          <w:sz w:val="24"/>
          <w:szCs w:val="24"/>
        </w:rPr>
        <w:t xml:space="preserve"> (asistent social/psiholog) - reprezentant al Direcției de Asistență Socială a Municipiului Timișoara/Federației Caritas a Diecezei Timișoara, șofer</w:t>
      </w:r>
      <w:r w:rsidR="00295571" w:rsidRPr="00F74D8F">
        <w:rPr>
          <w:rFonts w:ascii="Times New Roman" w:hAnsi="Times New Roman"/>
          <w:noProof/>
          <w:sz w:val="24"/>
          <w:szCs w:val="24"/>
        </w:rPr>
        <w:t xml:space="preserve"> </w:t>
      </w:r>
      <w:r>
        <w:rPr>
          <w:rFonts w:ascii="Times New Roman" w:hAnsi="Times New Roman"/>
          <w:noProof/>
          <w:sz w:val="24"/>
          <w:szCs w:val="24"/>
        </w:rPr>
        <w:t xml:space="preserve">– reprezentant al Direcției de Asistență Socială a Municipiului Timișora, </w:t>
      </w:r>
      <w:r w:rsidR="005F1B1F">
        <w:rPr>
          <w:rFonts w:ascii="Times New Roman" w:hAnsi="Times New Roman"/>
          <w:noProof/>
          <w:sz w:val="24"/>
          <w:szCs w:val="24"/>
        </w:rPr>
        <w:t>agent de poliție</w:t>
      </w:r>
      <w:r>
        <w:rPr>
          <w:rFonts w:ascii="Times New Roman" w:hAnsi="Times New Roman"/>
          <w:noProof/>
          <w:sz w:val="24"/>
          <w:szCs w:val="24"/>
        </w:rPr>
        <w:t xml:space="preserve"> – reprezentant al Direcției Poliția Locală.</w:t>
      </w:r>
      <w:r w:rsidR="00295571" w:rsidRPr="00F74D8F">
        <w:rPr>
          <w:rFonts w:ascii="Times New Roman" w:hAnsi="Times New Roman"/>
          <w:noProof/>
          <w:sz w:val="24"/>
          <w:szCs w:val="24"/>
        </w:rPr>
        <w:t xml:space="preserve"> </w:t>
      </w:r>
      <w:r w:rsidR="001E6245" w:rsidRPr="00F74D8F">
        <w:rPr>
          <w:rFonts w:ascii="Times New Roman" w:hAnsi="Times New Roman"/>
          <w:noProof/>
          <w:sz w:val="24"/>
          <w:szCs w:val="24"/>
        </w:rPr>
        <w:t xml:space="preserve"> </w:t>
      </w:r>
    </w:p>
    <w:p w:rsidR="00A77B4F" w:rsidRDefault="00295571" w:rsidP="00880F86">
      <w:pPr>
        <w:autoSpaceDE w:val="0"/>
        <w:autoSpaceDN w:val="0"/>
        <w:adjustRightInd w:val="0"/>
        <w:spacing w:after="0" w:line="240" w:lineRule="auto"/>
        <w:ind w:firstLine="708"/>
        <w:jc w:val="both"/>
        <w:rPr>
          <w:rFonts w:ascii="Times New Roman" w:hAnsi="Times New Roman"/>
          <w:noProof/>
          <w:sz w:val="24"/>
          <w:szCs w:val="24"/>
        </w:rPr>
      </w:pPr>
      <w:r w:rsidRPr="00295571">
        <w:rPr>
          <w:rFonts w:ascii="Times New Roman" w:hAnsi="Times New Roman"/>
          <w:sz w:val="24"/>
          <w:szCs w:val="24"/>
          <w:shd w:val="clear" w:color="auto" w:fill="FFFFFF"/>
        </w:rPr>
        <w:lastRenderedPageBreak/>
        <w:t xml:space="preserve">Potrivit </w:t>
      </w:r>
      <w:r w:rsidRPr="00295571">
        <w:rPr>
          <w:rFonts w:ascii="Times New Roman" w:hAnsi="Times New Roman"/>
          <w:b/>
          <w:sz w:val="24"/>
          <w:szCs w:val="24"/>
          <w:shd w:val="clear" w:color="auto" w:fill="FFFFFF"/>
        </w:rPr>
        <w:t xml:space="preserve">Ordinului </w:t>
      </w:r>
      <w:r w:rsidR="00530311">
        <w:rPr>
          <w:rFonts w:ascii="Times New Roman" w:hAnsi="Times New Roman"/>
          <w:b/>
          <w:sz w:val="24"/>
          <w:szCs w:val="24"/>
          <w:shd w:val="clear" w:color="auto" w:fill="FFFFFF"/>
        </w:rPr>
        <w:t xml:space="preserve">nr. </w:t>
      </w:r>
      <w:r w:rsidRPr="00295571">
        <w:rPr>
          <w:rFonts w:ascii="Times New Roman" w:hAnsi="Times New Roman"/>
          <w:b/>
          <w:sz w:val="24"/>
          <w:szCs w:val="24"/>
          <w:shd w:val="clear" w:color="auto" w:fill="FFFFFF"/>
        </w:rPr>
        <w:t>2525/2018 care aprobă Procedura pentru intervenția de urgență în cazurile de violență domestică</w:t>
      </w:r>
      <w:r w:rsidRPr="00295571">
        <w:rPr>
          <w:rFonts w:ascii="Times New Roman" w:hAnsi="Times New Roman"/>
          <w:sz w:val="24"/>
          <w:szCs w:val="24"/>
          <w:shd w:val="clear" w:color="auto" w:fill="FFFFFF"/>
        </w:rPr>
        <w:t>, art. 1, alin</w:t>
      </w:r>
      <w:r>
        <w:rPr>
          <w:rFonts w:ascii="Times New Roman" w:hAnsi="Times New Roman"/>
          <w:sz w:val="24"/>
          <w:szCs w:val="24"/>
          <w:shd w:val="clear" w:color="auto" w:fill="FFFFFF"/>
        </w:rPr>
        <w:t>.</w:t>
      </w:r>
      <w:r w:rsidRPr="00295571">
        <w:rPr>
          <w:rFonts w:ascii="Times New Roman" w:hAnsi="Times New Roman"/>
          <w:sz w:val="24"/>
          <w:szCs w:val="24"/>
          <w:shd w:val="clear" w:color="auto" w:fill="FFFFFF"/>
        </w:rPr>
        <w:t xml:space="preserve"> (3)</w:t>
      </w:r>
      <w:r w:rsidRPr="00295571">
        <w:rPr>
          <w:rFonts w:ascii="Times New Roman" w:hAnsi="Times New Roman"/>
          <w:noProof/>
          <w:sz w:val="24"/>
          <w:szCs w:val="24"/>
        </w:rPr>
        <w:t xml:space="preserve"> </w:t>
      </w:r>
      <w:r>
        <w:rPr>
          <w:rFonts w:ascii="Times New Roman" w:hAnsi="Times New Roman"/>
          <w:noProof/>
          <w:sz w:val="24"/>
          <w:szCs w:val="24"/>
        </w:rPr>
        <w:t>”</w:t>
      </w:r>
      <w:r w:rsidRPr="00295571">
        <w:rPr>
          <w:rFonts w:ascii="Times New Roman" w:hAnsi="Times New Roman"/>
          <w:noProof/>
          <w:sz w:val="24"/>
          <w:szCs w:val="24"/>
        </w:rPr>
        <w:t>La momentul stabilirii componenţei echipei mobile se va desemna prin aceeaşi hotărâre un coordonator din cadrul serviciului public de asistenţă socială</w:t>
      </w:r>
      <w:r>
        <w:rPr>
          <w:rFonts w:ascii="Times New Roman" w:hAnsi="Times New Roman"/>
          <w:noProof/>
          <w:sz w:val="24"/>
          <w:szCs w:val="24"/>
        </w:rPr>
        <w:t>”</w:t>
      </w:r>
      <w:r w:rsidRPr="00295571">
        <w:rPr>
          <w:rFonts w:ascii="Times New Roman" w:hAnsi="Times New Roman"/>
          <w:noProof/>
          <w:sz w:val="24"/>
          <w:szCs w:val="24"/>
        </w:rPr>
        <w:t>.</w:t>
      </w:r>
      <w:r w:rsidR="000D79DB">
        <w:rPr>
          <w:rFonts w:ascii="Times New Roman" w:hAnsi="Times New Roman"/>
          <w:noProof/>
          <w:sz w:val="24"/>
          <w:szCs w:val="24"/>
        </w:rPr>
        <w:t xml:space="preserve"> Astfel propunem ca </w:t>
      </w:r>
      <w:r w:rsidR="000D79DB" w:rsidRPr="005F1B1F">
        <w:rPr>
          <w:rFonts w:ascii="Times New Roman" w:hAnsi="Times New Roman"/>
          <w:noProof/>
          <w:sz w:val="24"/>
          <w:szCs w:val="24"/>
        </w:rPr>
        <w:t>domnul</w:t>
      </w:r>
      <w:r w:rsidR="005F1B1F" w:rsidRPr="005F1B1F">
        <w:rPr>
          <w:rFonts w:ascii="Times New Roman" w:hAnsi="Times New Roman"/>
          <w:noProof/>
          <w:sz w:val="24"/>
          <w:szCs w:val="24"/>
        </w:rPr>
        <w:t xml:space="preserve"> Marius Murariu</w:t>
      </w:r>
      <w:r w:rsidR="000D79DB" w:rsidRPr="005F1B1F">
        <w:rPr>
          <w:rFonts w:ascii="Times New Roman" w:hAnsi="Times New Roman"/>
          <w:noProof/>
          <w:sz w:val="24"/>
          <w:szCs w:val="24"/>
        </w:rPr>
        <w:t xml:space="preserve"> având calitatea de </w:t>
      </w:r>
      <w:r w:rsidR="005F1B1F">
        <w:rPr>
          <w:rFonts w:ascii="Times New Roman" w:hAnsi="Times New Roman"/>
          <w:noProof/>
          <w:sz w:val="24"/>
          <w:szCs w:val="24"/>
        </w:rPr>
        <w:t>director general adjunct</w:t>
      </w:r>
      <w:r w:rsidR="000D79DB">
        <w:rPr>
          <w:rFonts w:ascii="Times New Roman" w:hAnsi="Times New Roman"/>
          <w:noProof/>
          <w:sz w:val="24"/>
          <w:szCs w:val="24"/>
        </w:rPr>
        <w:t xml:space="preserve"> în cadrul Direcției de Asistență Socială a Municipiului Timișoara să coordoneze echipa mobilă pentru intervenție de urgență în cazuri de violență domestică. </w:t>
      </w:r>
    </w:p>
    <w:p w:rsidR="00D17E05" w:rsidRDefault="00D17E05" w:rsidP="00880F86">
      <w:pPr>
        <w:autoSpaceDE w:val="0"/>
        <w:autoSpaceDN w:val="0"/>
        <w:adjustRightInd w:val="0"/>
        <w:spacing w:after="0" w:line="240" w:lineRule="auto"/>
        <w:ind w:firstLine="708"/>
        <w:jc w:val="both"/>
        <w:rPr>
          <w:rFonts w:ascii="Times New Roman" w:hAnsi="Times New Roman"/>
          <w:noProof/>
          <w:sz w:val="24"/>
          <w:szCs w:val="24"/>
        </w:rPr>
      </w:pPr>
      <w:r>
        <w:rPr>
          <w:rFonts w:ascii="Times New Roman" w:hAnsi="Times New Roman"/>
          <w:sz w:val="24"/>
          <w:szCs w:val="24"/>
          <w:shd w:val="clear" w:color="auto" w:fill="FFFFFF"/>
        </w:rPr>
        <w:t xml:space="preserve">Conform </w:t>
      </w:r>
      <w:r w:rsidRPr="007C34A0">
        <w:rPr>
          <w:rFonts w:ascii="Times New Roman" w:hAnsi="Times New Roman"/>
          <w:b/>
          <w:sz w:val="24"/>
          <w:szCs w:val="24"/>
          <w:shd w:val="clear" w:color="auto" w:fill="FFFFFF"/>
        </w:rPr>
        <w:t xml:space="preserve">Ordinului </w:t>
      </w:r>
      <w:r w:rsidR="00530311">
        <w:rPr>
          <w:rFonts w:ascii="Times New Roman" w:hAnsi="Times New Roman"/>
          <w:b/>
          <w:sz w:val="24"/>
          <w:szCs w:val="24"/>
          <w:shd w:val="clear" w:color="auto" w:fill="FFFFFF"/>
        </w:rPr>
        <w:t xml:space="preserve">nr. </w:t>
      </w:r>
      <w:r w:rsidRPr="007C34A0">
        <w:rPr>
          <w:rFonts w:ascii="Times New Roman" w:hAnsi="Times New Roman"/>
          <w:b/>
          <w:sz w:val="24"/>
          <w:szCs w:val="24"/>
          <w:shd w:val="clear" w:color="auto" w:fill="FFFFFF"/>
        </w:rPr>
        <w:t>2525/2018 care aprobă Procedura pentru intervenția de urgență în cazurile de violență domestică</w:t>
      </w:r>
      <w:r>
        <w:rPr>
          <w:rFonts w:ascii="Times New Roman" w:hAnsi="Times New Roman"/>
          <w:sz w:val="24"/>
          <w:szCs w:val="24"/>
          <w:shd w:val="clear" w:color="auto" w:fill="FFFFFF"/>
        </w:rPr>
        <w:t xml:space="preserve">, art. 1, alin. (5) </w:t>
      </w:r>
      <w:r w:rsidRPr="00D17E05">
        <w:rPr>
          <w:rFonts w:ascii="Times New Roman" w:hAnsi="Times New Roman"/>
          <w:sz w:val="24"/>
          <w:szCs w:val="24"/>
          <w:shd w:val="clear" w:color="auto" w:fill="FFFFFF"/>
        </w:rPr>
        <w:t>”</w:t>
      </w:r>
      <w:r w:rsidRPr="00D17E05">
        <w:rPr>
          <w:rFonts w:ascii="Times New Roman" w:hAnsi="Times New Roman"/>
          <w:noProof/>
          <w:sz w:val="24"/>
          <w:szCs w:val="24"/>
        </w:rPr>
        <w:t>Prin aceeaşi hotărâre a consiliului local/consiliului judeţean privind stabilirea componenţei echipei mobile se prevăd şi datele concrete despre modul de alocare a mijlocului de transport care este pus la dispoziţia echipei mobile pentru intervenţiile de urgenţă</w:t>
      </w:r>
      <w:r w:rsidR="00812768">
        <w:rPr>
          <w:rFonts w:ascii="Times New Roman" w:hAnsi="Times New Roman"/>
          <w:noProof/>
          <w:sz w:val="24"/>
          <w:szCs w:val="24"/>
          <w:lang w:val="en-US"/>
        </w:rPr>
        <w:t xml:space="preserve"> […]</w:t>
      </w:r>
      <w:r>
        <w:rPr>
          <w:rFonts w:ascii="Times New Roman" w:hAnsi="Times New Roman"/>
          <w:noProof/>
          <w:sz w:val="24"/>
          <w:szCs w:val="24"/>
        </w:rPr>
        <w:t>”</w:t>
      </w:r>
      <w:r w:rsidRPr="00D17E05">
        <w:rPr>
          <w:rFonts w:ascii="Times New Roman" w:hAnsi="Times New Roman"/>
          <w:noProof/>
          <w:sz w:val="24"/>
          <w:szCs w:val="24"/>
        </w:rPr>
        <w:t>.</w:t>
      </w:r>
      <w:r w:rsidR="00424DD1">
        <w:rPr>
          <w:rFonts w:ascii="Times New Roman" w:hAnsi="Times New Roman"/>
          <w:noProof/>
          <w:sz w:val="24"/>
          <w:szCs w:val="24"/>
        </w:rPr>
        <w:t xml:space="preserve"> Prin urmare, propunem ca la dispoziția echipei mobile să fie puse un număr de </w:t>
      </w:r>
      <w:r w:rsidR="005F1B1F" w:rsidRPr="005F1B1F">
        <w:rPr>
          <w:rFonts w:ascii="Times New Roman" w:hAnsi="Times New Roman"/>
          <w:noProof/>
          <w:sz w:val="24"/>
          <w:szCs w:val="24"/>
        </w:rPr>
        <w:t>8</w:t>
      </w:r>
      <w:r w:rsidR="00424DD1" w:rsidRPr="005F1B1F">
        <w:rPr>
          <w:rFonts w:ascii="Times New Roman" w:hAnsi="Times New Roman"/>
          <w:noProof/>
          <w:sz w:val="24"/>
          <w:szCs w:val="24"/>
        </w:rPr>
        <w:t xml:space="preserve"> autovehicule</w:t>
      </w:r>
      <w:r w:rsidR="00424DD1">
        <w:rPr>
          <w:rFonts w:ascii="Times New Roman" w:hAnsi="Times New Roman"/>
          <w:noProof/>
          <w:sz w:val="24"/>
          <w:szCs w:val="24"/>
        </w:rPr>
        <w:t xml:space="preserve">, aflate în proprietatea Direcției de Asistență Socială a Municipiului Timișoara, </w:t>
      </w:r>
      <w:r w:rsidR="005F1B1F">
        <w:rPr>
          <w:rFonts w:ascii="Times New Roman" w:hAnsi="Times New Roman"/>
          <w:noProof/>
          <w:sz w:val="24"/>
          <w:szCs w:val="24"/>
        </w:rPr>
        <w:t>conform anexei 1 la prezentul referat.</w:t>
      </w:r>
    </w:p>
    <w:p w:rsidR="00424DD1" w:rsidRDefault="00424DD1" w:rsidP="00880F86">
      <w:pPr>
        <w:autoSpaceDE w:val="0"/>
        <w:autoSpaceDN w:val="0"/>
        <w:adjustRightInd w:val="0"/>
        <w:spacing w:after="0" w:line="240" w:lineRule="auto"/>
        <w:ind w:firstLine="708"/>
        <w:jc w:val="both"/>
        <w:rPr>
          <w:rFonts w:ascii="Times New Roman" w:hAnsi="Times New Roman"/>
          <w:sz w:val="24"/>
          <w:szCs w:val="24"/>
          <w:shd w:val="clear" w:color="auto" w:fill="FFFFFF"/>
        </w:rPr>
      </w:pPr>
      <w:r>
        <w:rPr>
          <w:rFonts w:ascii="Times New Roman" w:hAnsi="Times New Roman"/>
          <w:noProof/>
          <w:sz w:val="24"/>
          <w:szCs w:val="24"/>
        </w:rPr>
        <w:t xml:space="preserve">Ținând cont de prevederile </w:t>
      </w:r>
      <w:r w:rsidRPr="00295571">
        <w:rPr>
          <w:rFonts w:ascii="Times New Roman" w:hAnsi="Times New Roman"/>
          <w:b/>
          <w:sz w:val="24"/>
          <w:szCs w:val="24"/>
          <w:shd w:val="clear" w:color="auto" w:fill="FFFFFF"/>
        </w:rPr>
        <w:t xml:space="preserve">Ordinului </w:t>
      </w:r>
      <w:r w:rsidR="00530311">
        <w:rPr>
          <w:rFonts w:ascii="Times New Roman" w:hAnsi="Times New Roman"/>
          <w:b/>
          <w:sz w:val="24"/>
          <w:szCs w:val="24"/>
          <w:shd w:val="clear" w:color="auto" w:fill="FFFFFF"/>
        </w:rPr>
        <w:t xml:space="preserve">nr. </w:t>
      </w:r>
      <w:r w:rsidRPr="00295571">
        <w:rPr>
          <w:rFonts w:ascii="Times New Roman" w:hAnsi="Times New Roman"/>
          <w:b/>
          <w:sz w:val="24"/>
          <w:szCs w:val="24"/>
          <w:shd w:val="clear" w:color="auto" w:fill="FFFFFF"/>
        </w:rPr>
        <w:t>2525/2018 care aprobă Procedura pentru intervenția de urgență în cazurile de violență domestică</w:t>
      </w:r>
      <w:r>
        <w:rPr>
          <w:rFonts w:ascii="Times New Roman" w:hAnsi="Times New Roman"/>
          <w:sz w:val="24"/>
          <w:szCs w:val="24"/>
          <w:shd w:val="clear" w:color="auto" w:fill="FFFFFF"/>
        </w:rPr>
        <w:t xml:space="preserve">, propunem ca echipa mobilă să aibă următoarele atribuții: </w:t>
      </w:r>
    </w:p>
    <w:p w:rsidR="00424DD1" w:rsidRPr="00424DD1" w:rsidRDefault="00424DD1"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sidRPr="00424DD1">
        <w:rPr>
          <w:rFonts w:ascii="Times New Roman" w:hAnsi="Times New Roman"/>
          <w:noProof/>
          <w:color w:val="000000"/>
          <w:sz w:val="24"/>
          <w:szCs w:val="24"/>
        </w:rPr>
        <w:t>verific</w:t>
      </w:r>
      <w:r w:rsidR="00D26C01">
        <w:rPr>
          <w:rFonts w:ascii="Times New Roman" w:hAnsi="Times New Roman"/>
          <w:noProof/>
          <w:color w:val="000000"/>
          <w:sz w:val="24"/>
          <w:szCs w:val="24"/>
        </w:rPr>
        <w:t>area</w:t>
      </w:r>
      <w:r w:rsidRPr="00424DD1">
        <w:rPr>
          <w:rFonts w:ascii="Times New Roman" w:hAnsi="Times New Roman"/>
          <w:noProof/>
          <w:color w:val="000000"/>
          <w:sz w:val="24"/>
          <w:szCs w:val="24"/>
        </w:rPr>
        <w:t xml:space="preserve"> semnalăril</w:t>
      </w:r>
      <w:r w:rsidR="00D26C01">
        <w:rPr>
          <w:rFonts w:ascii="Times New Roman" w:hAnsi="Times New Roman"/>
          <w:noProof/>
          <w:color w:val="000000"/>
          <w:sz w:val="24"/>
          <w:szCs w:val="24"/>
        </w:rPr>
        <w:t>or</w:t>
      </w:r>
      <w:r w:rsidRPr="00424DD1">
        <w:rPr>
          <w:rFonts w:ascii="Times New Roman" w:hAnsi="Times New Roman"/>
          <w:noProof/>
          <w:color w:val="000000"/>
          <w:sz w:val="24"/>
          <w:szCs w:val="24"/>
        </w:rPr>
        <w:t xml:space="preserve"> de violenţă domestică efectuate prin intermediul liniilor telefonice ale instituţiilor publice abilitate, inclusiv al liniilor telefonice de urgenţă,</w:t>
      </w:r>
      <w:r w:rsidRPr="00424DD1">
        <w:rPr>
          <w:rFonts w:ascii="Verdana" w:hAnsi="Verdana"/>
          <w:noProof/>
          <w:color w:val="000000"/>
          <w:sz w:val="13"/>
        </w:rPr>
        <w:t xml:space="preserve"> </w:t>
      </w:r>
      <w:r w:rsidRPr="00424DD1">
        <w:rPr>
          <w:rFonts w:ascii="Times New Roman" w:hAnsi="Times New Roman"/>
          <w:noProof/>
          <w:sz w:val="24"/>
          <w:szCs w:val="24"/>
        </w:rPr>
        <w:t>altele decât numărul unic de urgenţă la nivel naţional (SNUAU) - 112;</w:t>
      </w:r>
    </w:p>
    <w:p w:rsidR="00424DD1" w:rsidRPr="00424DD1" w:rsidRDefault="00424DD1"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sidRPr="00424DD1">
        <w:rPr>
          <w:rFonts w:ascii="Times New Roman" w:hAnsi="Times New Roman"/>
          <w:noProof/>
          <w:sz w:val="24"/>
          <w:szCs w:val="24"/>
        </w:rPr>
        <w:t>realiz</w:t>
      </w:r>
      <w:r w:rsidR="00D26C01">
        <w:rPr>
          <w:rFonts w:ascii="Times New Roman" w:hAnsi="Times New Roman"/>
          <w:noProof/>
          <w:sz w:val="24"/>
          <w:szCs w:val="24"/>
        </w:rPr>
        <w:t>area</w:t>
      </w:r>
      <w:r w:rsidRPr="00424DD1">
        <w:rPr>
          <w:rFonts w:ascii="Times New Roman" w:hAnsi="Times New Roman"/>
          <w:noProof/>
          <w:sz w:val="24"/>
          <w:szCs w:val="24"/>
        </w:rPr>
        <w:t xml:space="preserve"> evalu</w:t>
      </w:r>
      <w:r w:rsidR="00D26C01">
        <w:rPr>
          <w:rFonts w:ascii="Times New Roman" w:hAnsi="Times New Roman"/>
          <w:noProof/>
          <w:sz w:val="24"/>
          <w:szCs w:val="24"/>
        </w:rPr>
        <w:t>ării</w:t>
      </w:r>
      <w:r w:rsidRPr="00424DD1">
        <w:rPr>
          <w:rFonts w:ascii="Times New Roman" w:hAnsi="Times New Roman"/>
          <w:noProof/>
          <w:sz w:val="24"/>
          <w:szCs w:val="24"/>
        </w:rPr>
        <w:t xml:space="preserve"> iniţial</w:t>
      </w:r>
      <w:r w:rsidR="00D26C01">
        <w:rPr>
          <w:rFonts w:ascii="Times New Roman" w:hAnsi="Times New Roman"/>
          <w:noProof/>
          <w:sz w:val="24"/>
          <w:szCs w:val="24"/>
        </w:rPr>
        <w:t>e</w:t>
      </w:r>
      <w:r w:rsidRPr="00424DD1">
        <w:rPr>
          <w:rFonts w:ascii="Times New Roman" w:hAnsi="Times New Roman"/>
          <w:noProof/>
          <w:sz w:val="24"/>
          <w:szCs w:val="24"/>
        </w:rPr>
        <w:t xml:space="preserve"> a gradului de risc din perspectiva acordării serviciilor sociale, pe baza </w:t>
      </w:r>
      <w:r w:rsidR="00D26C01">
        <w:rPr>
          <w:rFonts w:ascii="Times New Roman" w:hAnsi="Times New Roman"/>
          <w:noProof/>
          <w:sz w:val="24"/>
          <w:szCs w:val="24"/>
        </w:rPr>
        <w:t xml:space="preserve">instrumentului de lucru </w:t>
      </w:r>
      <w:r w:rsidRPr="00424DD1">
        <w:rPr>
          <w:rFonts w:ascii="Times New Roman" w:hAnsi="Times New Roman"/>
          <w:noProof/>
          <w:sz w:val="24"/>
          <w:szCs w:val="24"/>
        </w:rPr>
        <w:t xml:space="preserve">prevăzut în </w:t>
      </w:r>
      <w:r w:rsidR="00D26C01">
        <w:rPr>
          <w:rFonts w:ascii="Times New Roman" w:hAnsi="Times New Roman"/>
          <w:noProof/>
          <w:sz w:val="24"/>
          <w:szCs w:val="24"/>
        </w:rPr>
        <w:t>legislație (</w:t>
      </w:r>
      <w:r w:rsidRPr="00424DD1">
        <w:rPr>
          <w:rFonts w:ascii="Times New Roman" w:hAnsi="Times New Roman"/>
          <w:noProof/>
          <w:sz w:val="24"/>
          <w:szCs w:val="24"/>
        </w:rPr>
        <w:t xml:space="preserve">anexa </w:t>
      </w:r>
      <w:r w:rsidR="00D26C01">
        <w:rPr>
          <w:rFonts w:ascii="Times New Roman" w:hAnsi="Times New Roman"/>
          <w:noProof/>
          <w:sz w:val="24"/>
          <w:szCs w:val="24"/>
        </w:rPr>
        <w:t>la</w:t>
      </w:r>
      <w:r w:rsidRPr="00424DD1">
        <w:rPr>
          <w:rFonts w:ascii="Times New Roman" w:hAnsi="Times New Roman"/>
          <w:noProof/>
          <w:sz w:val="24"/>
          <w:szCs w:val="24"/>
        </w:rPr>
        <w:t xml:space="preserve"> </w:t>
      </w:r>
      <w:r w:rsidR="00D26C01">
        <w:rPr>
          <w:rFonts w:ascii="Times New Roman" w:hAnsi="Times New Roman"/>
          <w:noProof/>
          <w:sz w:val="24"/>
          <w:szCs w:val="24"/>
        </w:rPr>
        <w:t>P</w:t>
      </w:r>
      <w:r w:rsidRPr="00424DD1">
        <w:rPr>
          <w:rFonts w:ascii="Times New Roman" w:hAnsi="Times New Roman"/>
          <w:noProof/>
          <w:sz w:val="24"/>
          <w:szCs w:val="24"/>
        </w:rPr>
        <w:t>rocedură</w:t>
      </w:r>
      <w:r w:rsidR="00D26C01">
        <w:rPr>
          <w:rFonts w:ascii="Times New Roman" w:hAnsi="Times New Roman"/>
          <w:noProof/>
          <w:sz w:val="24"/>
          <w:szCs w:val="24"/>
        </w:rPr>
        <w:t>)</w:t>
      </w:r>
      <w:r w:rsidRPr="00424DD1">
        <w:rPr>
          <w:rFonts w:ascii="Times New Roman" w:hAnsi="Times New Roman"/>
          <w:noProof/>
          <w:sz w:val="24"/>
          <w:szCs w:val="24"/>
        </w:rPr>
        <w:t>;</w:t>
      </w:r>
    </w:p>
    <w:p w:rsidR="00424DD1" w:rsidRPr="00424DD1" w:rsidRDefault="00424DD1"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sidRPr="00424DD1">
        <w:rPr>
          <w:rFonts w:ascii="Times New Roman" w:hAnsi="Times New Roman"/>
          <w:noProof/>
          <w:sz w:val="24"/>
          <w:szCs w:val="24"/>
        </w:rPr>
        <w:t>acord</w:t>
      </w:r>
      <w:r w:rsidR="00D23C6C">
        <w:rPr>
          <w:rFonts w:ascii="Times New Roman" w:hAnsi="Times New Roman"/>
          <w:noProof/>
          <w:sz w:val="24"/>
          <w:szCs w:val="24"/>
        </w:rPr>
        <w:t>area de</w:t>
      </w:r>
      <w:r w:rsidRPr="00424DD1">
        <w:rPr>
          <w:rFonts w:ascii="Times New Roman" w:hAnsi="Times New Roman"/>
          <w:noProof/>
          <w:sz w:val="24"/>
          <w:szCs w:val="24"/>
        </w:rPr>
        <w:t xml:space="preserve"> informare şi consiliere </w:t>
      </w:r>
      <w:r w:rsidR="00D23C6C">
        <w:rPr>
          <w:rFonts w:ascii="Times New Roman" w:hAnsi="Times New Roman"/>
          <w:noProof/>
          <w:sz w:val="24"/>
          <w:szCs w:val="24"/>
        </w:rPr>
        <w:t xml:space="preserve">pentru </w:t>
      </w:r>
      <w:r w:rsidRPr="00424DD1">
        <w:rPr>
          <w:rFonts w:ascii="Times New Roman" w:hAnsi="Times New Roman"/>
          <w:noProof/>
          <w:sz w:val="24"/>
          <w:szCs w:val="24"/>
        </w:rPr>
        <w:t>victimel</w:t>
      </w:r>
      <w:r w:rsidR="00D23C6C">
        <w:rPr>
          <w:rFonts w:ascii="Times New Roman" w:hAnsi="Times New Roman"/>
          <w:noProof/>
          <w:sz w:val="24"/>
          <w:szCs w:val="24"/>
        </w:rPr>
        <w:t>e</w:t>
      </w:r>
      <w:r w:rsidRPr="00424DD1">
        <w:rPr>
          <w:rFonts w:ascii="Times New Roman" w:hAnsi="Times New Roman"/>
          <w:noProof/>
          <w:sz w:val="24"/>
          <w:szCs w:val="24"/>
        </w:rPr>
        <w:t xml:space="preserve"> violenţei domestice; </w:t>
      </w:r>
    </w:p>
    <w:p w:rsidR="00424DD1" w:rsidRPr="00424DD1" w:rsidRDefault="009B347F"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Pr>
          <w:rFonts w:ascii="Times New Roman" w:hAnsi="Times New Roman"/>
          <w:noProof/>
          <w:sz w:val="24"/>
          <w:szCs w:val="24"/>
        </w:rPr>
        <w:t>sprijinirea</w:t>
      </w:r>
      <w:r w:rsidR="00424DD1" w:rsidRPr="00424DD1">
        <w:rPr>
          <w:rFonts w:ascii="Times New Roman" w:hAnsi="Times New Roman"/>
          <w:noProof/>
          <w:sz w:val="24"/>
          <w:szCs w:val="24"/>
        </w:rPr>
        <w:t xml:space="preserve"> victimele violenţei domestice, prin orientarea acestora către serviciile sociale existente pe raza localităţii/judeţului, adecvate nevoilor acestora; </w:t>
      </w:r>
    </w:p>
    <w:p w:rsidR="00424DD1" w:rsidRPr="00424DD1" w:rsidRDefault="00424DD1"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sidRPr="00424DD1">
        <w:rPr>
          <w:rFonts w:ascii="Times New Roman" w:hAnsi="Times New Roman"/>
          <w:noProof/>
          <w:sz w:val="24"/>
          <w:szCs w:val="24"/>
        </w:rPr>
        <w:t>inform</w:t>
      </w:r>
      <w:r w:rsidR="009B347F">
        <w:rPr>
          <w:rFonts w:ascii="Times New Roman" w:hAnsi="Times New Roman"/>
          <w:noProof/>
          <w:sz w:val="24"/>
          <w:szCs w:val="24"/>
        </w:rPr>
        <w:t>area</w:t>
      </w:r>
      <w:r w:rsidRPr="00424DD1">
        <w:rPr>
          <w:rFonts w:ascii="Times New Roman" w:hAnsi="Times New Roman"/>
          <w:noProof/>
          <w:sz w:val="24"/>
          <w:szCs w:val="24"/>
        </w:rPr>
        <w:t>, consili</w:t>
      </w:r>
      <w:r w:rsidR="009B347F">
        <w:rPr>
          <w:rFonts w:ascii="Times New Roman" w:hAnsi="Times New Roman"/>
          <w:noProof/>
          <w:sz w:val="24"/>
          <w:szCs w:val="24"/>
        </w:rPr>
        <w:t>erea</w:t>
      </w:r>
      <w:r w:rsidRPr="00424DD1">
        <w:rPr>
          <w:rFonts w:ascii="Times New Roman" w:hAnsi="Times New Roman"/>
          <w:noProof/>
          <w:sz w:val="24"/>
          <w:szCs w:val="24"/>
        </w:rPr>
        <w:t xml:space="preserve"> şi orient</w:t>
      </w:r>
      <w:r w:rsidR="009B347F">
        <w:rPr>
          <w:rFonts w:ascii="Times New Roman" w:hAnsi="Times New Roman"/>
          <w:noProof/>
          <w:sz w:val="24"/>
          <w:szCs w:val="24"/>
        </w:rPr>
        <w:t>area</w:t>
      </w:r>
      <w:r w:rsidRPr="00424DD1">
        <w:rPr>
          <w:rFonts w:ascii="Times New Roman" w:hAnsi="Times New Roman"/>
          <w:noProof/>
          <w:sz w:val="24"/>
          <w:szCs w:val="24"/>
        </w:rPr>
        <w:t xml:space="preserve"> victim</w:t>
      </w:r>
      <w:r w:rsidR="009B347F">
        <w:rPr>
          <w:rFonts w:ascii="Times New Roman" w:hAnsi="Times New Roman"/>
          <w:noProof/>
          <w:sz w:val="24"/>
          <w:szCs w:val="24"/>
        </w:rPr>
        <w:t>ei</w:t>
      </w:r>
      <w:r w:rsidRPr="00424DD1">
        <w:rPr>
          <w:rFonts w:ascii="Times New Roman" w:hAnsi="Times New Roman"/>
          <w:noProof/>
          <w:sz w:val="24"/>
          <w:szCs w:val="24"/>
        </w:rPr>
        <w:t xml:space="preserve"> în ceea ce priveşte măsurile de protecţie de care aceasta poate beneficia din partea instituţiilor competente: ordin de protecţie provizoriu, ordin de protecţie, formularea unei plângeri penale, eliberarea unui certificat medico-legal etc.;</w:t>
      </w:r>
    </w:p>
    <w:p w:rsidR="00424DD1" w:rsidRPr="00424DD1" w:rsidRDefault="00424DD1"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sidRPr="00424DD1">
        <w:rPr>
          <w:rFonts w:ascii="Times New Roman" w:hAnsi="Times New Roman"/>
          <w:noProof/>
          <w:sz w:val="24"/>
          <w:szCs w:val="24"/>
        </w:rPr>
        <w:t>asigur</w:t>
      </w:r>
      <w:r w:rsidR="009B347F">
        <w:rPr>
          <w:rFonts w:ascii="Times New Roman" w:hAnsi="Times New Roman"/>
          <w:noProof/>
          <w:sz w:val="24"/>
          <w:szCs w:val="24"/>
        </w:rPr>
        <w:t>area</w:t>
      </w:r>
      <w:r w:rsidRPr="00424DD1">
        <w:rPr>
          <w:rFonts w:ascii="Times New Roman" w:hAnsi="Times New Roman"/>
          <w:noProof/>
          <w:sz w:val="24"/>
          <w:szCs w:val="24"/>
        </w:rPr>
        <w:t xml:space="preserve"> măsuril</w:t>
      </w:r>
      <w:r w:rsidR="009B347F">
        <w:rPr>
          <w:rFonts w:ascii="Times New Roman" w:hAnsi="Times New Roman"/>
          <w:noProof/>
          <w:sz w:val="24"/>
          <w:szCs w:val="24"/>
        </w:rPr>
        <w:t>or</w:t>
      </w:r>
      <w:r w:rsidRPr="00424DD1">
        <w:rPr>
          <w:rFonts w:ascii="Times New Roman" w:hAnsi="Times New Roman"/>
          <w:noProof/>
          <w:sz w:val="24"/>
          <w:szCs w:val="24"/>
        </w:rPr>
        <w:t xml:space="preserve"> de protecţie socială necesare pentru victime, minori, persoane cu dizabilităţi sau persoane cu nevoi speciale, vizate de ordinul de protecţie provizoriu sau ordinul de protecţie, şi păstr</w:t>
      </w:r>
      <w:r w:rsidR="009B347F">
        <w:rPr>
          <w:rFonts w:ascii="Times New Roman" w:hAnsi="Times New Roman"/>
          <w:noProof/>
          <w:sz w:val="24"/>
          <w:szCs w:val="24"/>
        </w:rPr>
        <w:t>area confidenţialității</w:t>
      </w:r>
      <w:r w:rsidRPr="00424DD1">
        <w:rPr>
          <w:rFonts w:ascii="Times New Roman" w:hAnsi="Times New Roman"/>
          <w:noProof/>
          <w:sz w:val="24"/>
          <w:szCs w:val="24"/>
        </w:rPr>
        <w:t xml:space="preserve"> asupra identităţii acestora;</w:t>
      </w:r>
    </w:p>
    <w:p w:rsidR="00424DD1" w:rsidRPr="00424DD1" w:rsidRDefault="00424DD1" w:rsidP="00424DD1">
      <w:pPr>
        <w:pStyle w:val="ListParagraph"/>
        <w:numPr>
          <w:ilvl w:val="0"/>
          <w:numId w:val="6"/>
        </w:numPr>
        <w:shd w:val="clear" w:color="auto" w:fill="FFFFFF"/>
        <w:spacing w:after="0" w:line="240" w:lineRule="auto"/>
        <w:jc w:val="both"/>
        <w:rPr>
          <w:rFonts w:ascii="Times New Roman" w:hAnsi="Times New Roman"/>
          <w:sz w:val="24"/>
          <w:szCs w:val="24"/>
          <w:shd w:val="clear" w:color="auto" w:fill="FFFFFF"/>
        </w:rPr>
      </w:pPr>
      <w:r w:rsidRPr="00424DD1">
        <w:rPr>
          <w:rFonts w:ascii="Times New Roman" w:hAnsi="Times New Roman"/>
          <w:noProof/>
          <w:sz w:val="24"/>
          <w:szCs w:val="24"/>
        </w:rPr>
        <w:t>colabor</w:t>
      </w:r>
      <w:r w:rsidR="009B347F">
        <w:rPr>
          <w:rFonts w:ascii="Times New Roman" w:hAnsi="Times New Roman"/>
          <w:noProof/>
          <w:sz w:val="24"/>
          <w:szCs w:val="24"/>
        </w:rPr>
        <w:t>area</w:t>
      </w:r>
      <w:r w:rsidRPr="00424DD1">
        <w:rPr>
          <w:rFonts w:ascii="Times New Roman" w:hAnsi="Times New Roman"/>
          <w:noProof/>
          <w:sz w:val="24"/>
          <w:szCs w:val="24"/>
        </w:rPr>
        <w:t xml:space="preserve"> cu serviciile de asistenţă medicală comunitară în situaţia în care identifică probleme medicale privind victimele şi/sau copiii lor;</w:t>
      </w:r>
    </w:p>
    <w:p w:rsidR="00424DD1" w:rsidRPr="00424DD1" w:rsidRDefault="009B347F" w:rsidP="00424DD1">
      <w:pPr>
        <w:pStyle w:val="ListParagraph"/>
        <w:numPr>
          <w:ilvl w:val="0"/>
          <w:numId w:val="6"/>
        </w:numPr>
        <w:shd w:val="clear" w:color="auto" w:fill="FFFFFF"/>
        <w:spacing w:after="0" w:line="240" w:lineRule="auto"/>
        <w:jc w:val="both"/>
        <w:rPr>
          <w:rFonts w:ascii="Times New Roman" w:eastAsia="Verdana" w:hAnsi="Times New Roman"/>
          <w:noProof/>
          <w:sz w:val="24"/>
          <w:szCs w:val="24"/>
        </w:rPr>
      </w:pPr>
      <w:r>
        <w:rPr>
          <w:rFonts w:ascii="Times New Roman" w:hAnsi="Times New Roman"/>
          <w:noProof/>
          <w:sz w:val="24"/>
          <w:szCs w:val="24"/>
        </w:rPr>
        <w:t>realizarea</w:t>
      </w:r>
      <w:r w:rsidR="00424DD1" w:rsidRPr="00424DD1">
        <w:rPr>
          <w:rFonts w:ascii="Times New Roman" w:hAnsi="Times New Roman"/>
          <w:noProof/>
          <w:sz w:val="24"/>
          <w:szCs w:val="24"/>
        </w:rPr>
        <w:t xml:space="preserve"> demersuril</w:t>
      </w:r>
      <w:r>
        <w:rPr>
          <w:rFonts w:ascii="Times New Roman" w:hAnsi="Times New Roman"/>
          <w:noProof/>
          <w:sz w:val="24"/>
          <w:szCs w:val="24"/>
        </w:rPr>
        <w:t>or</w:t>
      </w:r>
      <w:r w:rsidR="00424DD1" w:rsidRPr="00424DD1">
        <w:rPr>
          <w:rFonts w:ascii="Times New Roman" w:hAnsi="Times New Roman"/>
          <w:noProof/>
          <w:sz w:val="24"/>
          <w:szCs w:val="24"/>
        </w:rPr>
        <w:t xml:space="preserve"> necesare pentru depăşirea riscului imediat, după caz, acestea putând consta în: </w:t>
      </w:r>
    </w:p>
    <w:p w:rsidR="00424DD1" w:rsidRPr="00424DD1" w:rsidRDefault="00424DD1" w:rsidP="00424DD1">
      <w:pPr>
        <w:pStyle w:val="ListParagraph"/>
        <w:numPr>
          <w:ilvl w:val="1"/>
          <w:numId w:val="6"/>
        </w:numPr>
        <w:shd w:val="clear" w:color="auto" w:fill="FFFFFF"/>
        <w:spacing w:after="0" w:line="240" w:lineRule="auto"/>
        <w:jc w:val="both"/>
        <w:rPr>
          <w:rFonts w:ascii="Times New Roman" w:eastAsia="Verdana" w:hAnsi="Times New Roman"/>
          <w:sz w:val="24"/>
          <w:szCs w:val="24"/>
        </w:rPr>
      </w:pPr>
      <w:r w:rsidRPr="00424DD1">
        <w:rPr>
          <w:rFonts w:ascii="Times New Roman" w:hAnsi="Times New Roman"/>
          <w:noProof/>
          <w:sz w:val="24"/>
          <w:szCs w:val="24"/>
        </w:rPr>
        <w:t>transport la unitatea sanitară cea mai apropiată în situaţiile în care victima necesită îngrijiri medicale de urgenţă sau, după caz, sesizarea numărului unic pentru apeluri de urgenţă 112;</w:t>
      </w:r>
    </w:p>
    <w:p w:rsidR="00424DD1" w:rsidRPr="00424DD1" w:rsidRDefault="00424DD1" w:rsidP="00424DD1">
      <w:pPr>
        <w:pStyle w:val="ListParagraph"/>
        <w:numPr>
          <w:ilvl w:val="1"/>
          <w:numId w:val="6"/>
        </w:numPr>
        <w:shd w:val="clear" w:color="auto" w:fill="FFFFFF"/>
        <w:spacing w:after="0" w:line="240" w:lineRule="auto"/>
        <w:jc w:val="both"/>
        <w:rPr>
          <w:rFonts w:ascii="Times New Roman" w:hAnsi="Times New Roman"/>
          <w:noProof/>
          <w:sz w:val="24"/>
          <w:szCs w:val="24"/>
          <w:shd w:val="clear" w:color="auto" w:fill="FFFFFF"/>
        </w:rPr>
      </w:pPr>
      <w:r w:rsidRPr="00424DD1">
        <w:rPr>
          <w:rFonts w:ascii="Times New Roman" w:hAnsi="Times New Roman"/>
          <w:noProof/>
          <w:sz w:val="24"/>
          <w:szCs w:val="24"/>
        </w:rPr>
        <w:t>sesizarea organelor de urmărire penală, sesizarea organelor de poliţie pentru emiterea unui ordin de protecţie provizoriu, sesizarea instanţelor judecătoreşti în vederea emiterii ordinului de protecţie;</w:t>
      </w:r>
    </w:p>
    <w:p w:rsidR="00424DD1" w:rsidRPr="00424DD1" w:rsidRDefault="00424DD1" w:rsidP="00424DD1">
      <w:pPr>
        <w:pStyle w:val="ListParagraph"/>
        <w:numPr>
          <w:ilvl w:val="1"/>
          <w:numId w:val="6"/>
        </w:numPr>
        <w:shd w:val="clear" w:color="auto" w:fill="FFFFFF"/>
        <w:spacing w:after="0" w:line="240" w:lineRule="auto"/>
        <w:jc w:val="both"/>
        <w:rPr>
          <w:rFonts w:ascii="Times New Roman" w:hAnsi="Times New Roman"/>
          <w:noProof/>
          <w:sz w:val="24"/>
          <w:szCs w:val="24"/>
          <w:shd w:val="clear" w:color="auto" w:fill="FFFFFF"/>
        </w:rPr>
      </w:pPr>
      <w:r w:rsidRPr="00424DD1">
        <w:rPr>
          <w:rFonts w:ascii="Times New Roman" w:hAnsi="Times New Roman"/>
          <w:noProof/>
          <w:sz w:val="24"/>
          <w:szCs w:val="24"/>
        </w:rPr>
        <w:t>orientarea către SPAS sau, după caz, către furnizorii privaţi de servicii sociale, acreditaţi în condiţiile legii, în vederea găzduirii în centre rezidenţiale adecvate nevoilor şi aplicării managementului de caz pentru victime şi, după caz, pentru agresori</w:t>
      </w:r>
    </w:p>
    <w:p w:rsidR="00424DD1" w:rsidRPr="00424DD1" w:rsidRDefault="00424DD1" w:rsidP="00424DD1">
      <w:pPr>
        <w:pStyle w:val="ListParagraph"/>
        <w:numPr>
          <w:ilvl w:val="0"/>
          <w:numId w:val="6"/>
        </w:numPr>
        <w:shd w:val="clear" w:color="auto" w:fill="FFFFFF"/>
        <w:spacing w:after="72" w:line="240" w:lineRule="auto"/>
        <w:jc w:val="both"/>
        <w:rPr>
          <w:rFonts w:ascii="Times New Roman" w:hAnsi="Times New Roman"/>
          <w:sz w:val="24"/>
          <w:szCs w:val="24"/>
          <w:shd w:val="clear" w:color="auto" w:fill="FFFFFF"/>
        </w:rPr>
      </w:pPr>
      <w:r w:rsidRPr="00424DD1">
        <w:rPr>
          <w:rFonts w:ascii="Times New Roman" w:hAnsi="Times New Roman"/>
          <w:noProof/>
          <w:sz w:val="24"/>
          <w:szCs w:val="24"/>
        </w:rPr>
        <w:t>interv</w:t>
      </w:r>
      <w:r w:rsidR="00A108E9">
        <w:rPr>
          <w:rFonts w:ascii="Times New Roman" w:hAnsi="Times New Roman"/>
          <w:noProof/>
          <w:sz w:val="24"/>
          <w:szCs w:val="24"/>
        </w:rPr>
        <w:t>enție</w:t>
      </w:r>
      <w:r w:rsidRPr="00424DD1">
        <w:rPr>
          <w:rFonts w:ascii="Times New Roman" w:hAnsi="Times New Roman"/>
          <w:noProof/>
          <w:sz w:val="24"/>
          <w:szCs w:val="24"/>
        </w:rPr>
        <w:t xml:space="preserve"> în cazurile de violenţă domestică, la solicitarea organelor de poliţie, atunci când prin ordinul de protecţie provizoriu s-a dispus măsura evacuării temporare a agresorului din domiciliu, iar acesta din urmă a solicitat, potrivit legii, cazarea într-un centru rezidenţial.</w:t>
      </w:r>
    </w:p>
    <w:p w:rsidR="00343E91" w:rsidRDefault="005F1B1F" w:rsidP="00880F8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În scopul funcționării în bune condiții a echipei mobile și a îndeplinirii atribuțiilor acesteia, conform prevederilor legislative, coordonatorul acesteia</w:t>
      </w:r>
      <w:r w:rsidR="002332D3">
        <w:rPr>
          <w:rFonts w:ascii="Times New Roman" w:hAnsi="Times New Roman"/>
          <w:sz w:val="24"/>
          <w:szCs w:val="24"/>
        </w:rPr>
        <w:t>, cu aprobarea directorului general al Direcției de Asistență Socială a Municipiului Timișoara,</w:t>
      </w:r>
      <w:r>
        <w:rPr>
          <w:rFonts w:ascii="Times New Roman" w:hAnsi="Times New Roman"/>
          <w:sz w:val="24"/>
          <w:szCs w:val="24"/>
        </w:rPr>
        <w:t xml:space="preserve"> va </w:t>
      </w:r>
      <w:r w:rsidR="002332D3">
        <w:rPr>
          <w:rFonts w:ascii="Times New Roman" w:hAnsi="Times New Roman"/>
          <w:sz w:val="24"/>
          <w:szCs w:val="24"/>
        </w:rPr>
        <w:t>stabili</w:t>
      </w:r>
      <w:r>
        <w:rPr>
          <w:rFonts w:ascii="Times New Roman" w:hAnsi="Times New Roman"/>
          <w:sz w:val="24"/>
          <w:szCs w:val="24"/>
        </w:rPr>
        <w:t xml:space="preserve"> instrucțiuni </w:t>
      </w:r>
      <w:r w:rsidR="002332D3">
        <w:rPr>
          <w:rFonts w:ascii="Times New Roman" w:hAnsi="Times New Roman"/>
          <w:sz w:val="24"/>
          <w:szCs w:val="24"/>
        </w:rPr>
        <w:t xml:space="preserve">și instrumente </w:t>
      </w:r>
      <w:r>
        <w:rPr>
          <w:rFonts w:ascii="Times New Roman" w:hAnsi="Times New Roman"/>
          <w:sz w:val="24"/>
          <w:szCs w:val="24"/>
        </w:rPr>
        <w:t xml:space="preserve">de lucru.   </w:t>
      </w:r>
    </w:p>
    <w:p w:rsidR="00343E91" w:rsidRDefault="005F1B1F" w:rsidP="00880F8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Pentru a se stabili modalități concrete de colaborare cu instituțiile sau organizațiile care vor fi parte componentă a echipei mobile</w:t>
      </w:r>
      <w:r w:rsidR="003A6642">
        <w:rPr>
          <w:rFonts w:ascii="Times New Roman" w:hAnsi="Times New Roman"/>
          <w:sz w:val="24"/>
          <w:szCs w:val="24"/>
        </w:rPr>
        <w:t>,</w:t>
      </w:r>
      <w:r>
        <w:rPr>
          <w:rFonts w:ascii="Times New Roman" w:hAnsi="Times New Roman"/>
          <w:sz w:val="24"/>
          <w:szCs w:val="24"/>
        </w:rPr>
        <w:t xml:space="preserve"> se vor încheia</w:t>
      </w:r>
      <w:r w:rsidR="00B60C26">
        <w:rPr>
          <w:rFonts w:ascii="Times New Roman" w:hAnsi="Times New Roman"/>
          <w:sz w:val="24"/>
          <w:szCs w:val="24"/>
        </w:rPr>
        <w:t xml:space="preserve"> Convenții de colaborare </w:t>
      </w:r>
      <w:r>
        <w:rPr>
          <w:rFonts w:ascii="Times New Roman" w:hAnsi="Times New Roman"/>
          <w:sz w:val="24"/>
          <w:szCs w:val="24"/>
        </w:rPr>
        <w:t>între Direcția de Asistență Socială a Municipiului Timișoara, în calitate de instituție coordonatoare a echipei mobile și</w:t>
      </w:r>
      <w:r w:rsidR="00343E91">
        <w:rPr>
          <w:rFonts w:ascii="Times New Roman" w:hAnsi="Times New Roman"/>
          <w:sz w:val="24"/>
          <w:szCs w:val="24"/>
        </w:rPr>
        <w:t xml:space="preserve"> Direcți</w:t>
      </w:r>
      <w:r>
        <w:rPr>
          <w:rFonts w:ascii="Times New Roman" w:hAnsi="Times New Roman"/>
          <w:sz w:val="24"/>
          <w:szCs w:val="24"/>
        </w:rPr>
        <w:t>a</w:t>
      </w:r>
      <w:r w:rsidR="00343E91">
        <w:rPr>
          <w:rFonts w:ascii="Times New Roman" w:hAnsi="Times New Roman"/>
          <w:sz w:val="24"/>
          <w:szCs w:val="24"/>
        </w:rPr>
        <w:t xml:space="preserve"> Poliției Locale</w:t>
      </w:r>
      <w:r w:rsidR="00827198">
        <w:rPr>
          <w:rFonts w:ascii="Times New Roman" w:hAnsi="Times New Roman"/>
          <w:sz w:val="24"/>
          <w:szCs w:val="24"/>
        </w:rPr>
        <w:t xml:space="preserve"> </w:t>
      </w:r>
      <w:r>
        <w:rPr>
          <w:rFonts w:ascii="Times New Roman" w:hAnsi="Times New Roman"/>
          <w:sz w:val="24"/>
          <w:szCs w:val="24"/>
        </w:rPr>
        <w:t xml:space="preserve">respectiv </w:t>
      </w:r>
      <w:r w:rsidR="00343E91">
        <w:rPr>
          <w:rFonts w:ascii="Times New Roman" w:hAnsi="Times New Roman"/>
          <w:sz w:val="24"/>
          <w:szCs w:val="24"/>
        </w:rPr>
        <w:t xml:space="preserve">Federației Caritas a </w:t>
      </w:r>
      <w:r w:rsidR="00530311">
        <w:rPr>
          <w:rFonts w:ascii="Times New Roman" w:hAnsi="Times New Roman"/>
          <w:sz w:val="24"/>
          <w:szCs w:val="24"/>
        </w:rPr>
        <w:t>Diecezei</w:t>
      </w:r>
      <w:r w:rsidR="00451270">
        <w:rPr>
          <w:rFonts w:ascii="Times New Roman" w:hAnsi="Times New Roman"/>
          <w:sz w:val="24"/>
          <w:szCs w:val="24"/>
        </w:rPr>
        <w:t xml:space="preserve"> Timișoara. </w:t>
      </w:r>
      <w:r w:rsidR="00343E91">
        <w:rPr>
          <w:rFonts w:ascii="Times New Roman" w:hAnsi="Times New Roman"/>
          <w:sz w:val="24"/>
          <w:szCs w:val="24"/>
        </w:rPr>
        <w:t xml:space="preserve"> </w:t>
      </w:r>
    </w:p>
    <w:p w:rsidR="00887F47" w:rsidRDefault="00A17F95" w:rsidP="00530311">
      <w:pPr>
        <w:spacing w:after="0" w:line="240" w:lineRule="auto"/>
        <w:ind w:right="1" w:firstLine="360"/>
        <w:jc w:val="both"/>
        <w:rPr>
          <w:rFonts w:ascii="Times New Roman" w:hAnsi="Times New Roman"/>
          <w:sz w:val="24"/>
          <w:szCs w:val="24"/>
        </w:rPr>
      </w:pPr>
      <w:r w:rsidRPr="0027545D">
        <w:rPr>
          <w:rFonts w:ascii="Times New Roman" w:hAnsi="Times New Roman"/>
          <w:sz w:val="24"/>
          <w:szCs w:val="24"/>
        </w:rPr>
        <w:t xml:space="preserve">În conformitate cu </w:t>
      </w:r>
      <w:r w:rsidR="008F5315">
        <w:rPr>
          <w:rFonts w:ascii="Times New Roman" w:hAnsi="Times New Roman"/>
          <w:sz w:val="24"/>
          <w:szCs w:val="24"/>
        </w:rPr>
        <w:t>prevederile legislației naționale</w:t>
      </w:r>
      <w:r w:rsidR="00DB462C">
        <w:rPr>
          <w:rFonts w:ascii="Times New Roman" w:hAnsi="Times New Roman"/>
          <w:sz w:val="24"/>
          <w:szCs w:val="24"/>
        </w:rPr>
        <w:t xml:space="preserve">, respectiv </w:t>
      </w:r>
      <w:r w:rsidR="00530311">
        <w:rPr>
          <w:rFonts w:ascii="Times New Roman" w:hAnsi="Times New Roman"/>
          <w:color w:val="000000"/>
          <w:sz w:val="24"/>
          <w:szCs w:val="24"/>
        </w:rPr>
        <w:t>Legea nr. 217/2003 pentru prevenirea și combaterea violenței domestice și</w:t>
      </w:r>
      <w:r w:rsidR="00530311" w:rsidRPr="00530311">
        <w:rPr>
          <w:rFonts w:ascii="Times New Roman" w:hAnsi="Times New Roman"/>
          <w:b/>
          <w:sz w:val="24"/>
          <w:szCs w:val="24"/>
          <w:shd w:val="clear" w:color="auto" w:fill="FFFFFF"/>
        </w:rPr>
        <w:t xml:space="preserve"> </w:t>
      </w:r>
      <w:r w:rsidR="00530311" w:rsidRPr="00530311">
        <w:rPr>
          <w:rFonts w:ascii="Times New Roman" w:hAnsi="Times New Roman"/>
          <w:sz w:val="24"/>
          <w:szCs w:val="24"/>
          <w:shd w:val="clear" w:color="auto" w:fill="FFFFFF"/>
        </w:rPr>
        <w:t>Ordinul nr. 2525/2018 care aprobă Procedura pentru intervenția de urgență în cazurile de violență domestică</w:t>
      </w:r>
      <w:r w:rsidR="008C32A1">
        <w:rPr>
          <w:rFonts w:ascii="Times New Roman" w:hAnsi="Times New Roman"/>
          <w:color w:val="000000"/>
          <w:sz w:val="24"/>
          <w:szCs w:val="24"/>
        </w:rPr>
        <w:t>,</w:t>
      </w:r>
      <w:r w:rsidR="008C32A1" w:rsidRPr="0027545D">
        <w:rPr>
          <w:rFonts w:ascii="Times New Roman" w:hAnsi="Times New Roman"/>
          <w:sz w:val="24"/>
          <w:szCs w:val="24"/>
        </w:rPr>
        <w:t xml:space="preserve"> </w:t>
      </w:r>
      <w:r w:rsidR="00887F47">
        <w:rPr>
          <w:rFonts w:ascii="Times New Roman" w:hAnsi="Times New Roman"/>
          <w:sz w:val="24"/>
          <w:szCs w:val="24"/>
        </w:rPr>
        <w:t xml:space="preserve">se propune: </w:t>
      </w:r>
    </w:p>
    <w:p w:rsidR="00D067FD" w:rsidRDefault="00530311" w:rsidP="00530311">
      <w:pPr>
        <w:pStyle w:val="ListParagraph"/>
        <w:numPr>
          <w:ilvl w:val="0"/>
          <w:numId w:val="4"/>
        </w:numPr>
        <w:spacing w:after="0" w:line="240" w:lineRule="auto"/>
        <w:ind w:right="1"/>
        <w:jc w:val="both"/>
        <w:rPr>
          <w:rFonts w:ascii="Times New Roman" w:hAnsi="Times New Roman"/>
          <w:sz w:val="24"/>
          <w:szCs w:val="24"/>
        </w:rPr>
      </w:pPr>
      <w:r>
        <w:rPr>
          <w:rFonts w:ascii="Times New Roman" w:hAnsi="Times New Roman"/>
          <w:sz w:val="24"/>
          <w:szCs w:val="24"/>
        </w:rPr>
        <w:t xml:space="preserve">aprobarea componenței echipei mobile pentru intervenție de urgență în cazurile de violență domestică, după cum urmează: </w:t>
      </w:r>
    </w:p>
    <w:p w:rsidR="00D067FD" w:rsidRDefault="00F74D8F" w:rsidP="00D067FD">
      <w:pPr>
        <w:pStyle w:val="ListParagraph"/>
        <w:numPr>
          <w:ilvl w:val="1"/>
          <w:numId w:val="4"/>
        </w:numPr>
        <w:spacing w:after="0" w:line="240" w:lineRule="auto"/>
        <w:ind w:right="1"/>
        <w:jc w:val="both"/>
        <w:rPr>
          <w:rFonts w:ascii="Times New Roman" w:hAnsi="Times New Roman"/>
          <w:sz w:val="24"/>
          <w:szCs w:val="24"/>
        </w:rPr>
      </w:pPr>
      <w:r w:rsidRPr="00D067FD">
        <w:rPr>
          <w:rFonts w:ascii="Times New Roman" w:hAnsi="Times New Roman"/>
          <w:b/>
          <w:sz w:val="24"/>
          <w:szCs w:val="24"/>
        </w:rPr>
        <w:t>personal de specialitate</w:t>
      </w:r>
      <w:r w:rsidR="003A6642" w:rsidRPr="003A6642">
        <w:rPr>
          <w:rFonts w:ascii="Times New Roman" w:hAnsi="Times New Roman"/>
          <w:sz w:val="24"/>
          <w:szCs w:val="24"/>
        </w:rPr>
        <w:t xml:space="preserve"> - </w:t>
      </w:r>
      <w:r w:rsidR="00530311" w:rsidRPr="003A6642">
        <w:rPr>
          <w:rFonts w:ascii="Times New Roman" w:hAnsi="Times New Roman"/>
          <w:sz w:val="24"/>
          <w:szCs w:val="24"/>
        </w:rPr>
        <w:t>Direcți</w:t>
      </w:r>
      <w:r w:rsidR="00D067FD">
        <w:rPr>
          <w:rFonts w:ascii="Times New Roman" w:hAnsi="Times New Roman"/>
          <w:sz w:val="24"/>
          <w:szCs w:val="24"/>
        </w:rPr>
        <w:t>a</w:t>
      </w:r>
      <w:r w:rsidR="00530311" w:rsidRPr="003A6642">
        <w:rPr>
          <w:rFonts w:ascii="Times New Roman" w:hAnsi="Times New Roman"/>
          <w:sz w:val="24"/>
          <w:szCs w:val="24"/>
        </w:rPr>
        <w:t xml:space="preserve"> de Asistență Socială a Municipiului Timișoara</w:t>
      </w:r>
      <w:r w:rsidRPr="003A6642">
        <w:rPr>
          <w:rFonts w:ascii="Times New Roman" w:hAnsi="Times New Roman"/>
          <w:sz w:val="24"/>
          <w:szCs w:val="24"/>
        </w:rPr>
        <w:t>/</w:t>
      </w:r>
    </w:p>
    <w:p w:rsidR="00D067FD" w:rsidRDefault="00D067FD" w:rsidP="00D067FD">
      <w:pPr>
        <w:pStyle w:val="ListParagraph"/>
        <w:numPr>
          <w:ilvl w:val="1"/>
          <w:numId w:val="4"/>
        </w:numPr>
        <w:spacing w:after="0" w:line="240" w:lineRule="auto"/>
        <w:ind w:right="1"/>
        <w:jc w:val="both"/>
        <w:rPr>
          <w:rFonts w:ascii="Times New Roman" w:hAnsi="Times New Roman"/>
          <w:sz w:val="24"/>
          <w:szCs w:val="24"/>
        </w:rPr>
      </w:pPr>
      <w:r w:rsidRPr="00D067FD">
        <w:rPr>
          <w:rFonts w:ascii="Times New Roman" w:hAnsi="Times New Roman"/>
          <w:b/>
          <w:sz w:val="24"/>
          <w:szCs w:val="24"/>
        </w:rPr>
        <w:t>personal de specialitate</w:t>
      </w:r>
      <w:r w:rsidRPr="003A6642">
        <w:rPr>
          <w:rFonts w:ascii="Times New Roman" w:hAnsi="Times New Roman"/>
          <w:sz w:val="24"/>
          <w:szCs w:val="24"/>
        </w:rPr>
        <w:t xml:space="preserve"> </w:t>
      </w:r>
      <w:r>
        <w:rPr>
          <w:rFonts w:ascii="Times New Roman" w:hAnsi="Times New Roman"/>
          <w:sz w:val="24"/>
          <w:szCs w:val="24"/>
        </w:rPr>
        <w:t xml:space="preserve">- </w:t>
      </w:r>
      <w:r w:rsidR="00F74D8F" w:rsidRPr="003A6642">
        <w:rPr>
          <w:rFonts w:ascii="Times New Roman" w:hAnsi="Times New Roman"/>
          <w:sz w:val="24"/>
          <w:szCs w:val="24"/>
        </w:rPr>
        <w:t>Federați</w:t>
      </w:r>
      <w:r>
        <w:rPr>
          <w:rFonts w:ascii="Times New Roman" w:hAnsi="Times New Roman"/>
          <w:sz w:val="24"/>
          <w:szCs w:val="24"/>
        </w:rPr>
        <w:t>a</w:t>
      </w:r>
      <w:r w:rsidR="00F74D8F" w:rsidRPr="003A6642">
        <w:rPr>
          <w:rFonts w:ascii="Times New Roman" w:hAnsi="Times New Roman"/>
          <w:sz w:val="24"/>
          <w:szCs w:val="24"/>
        </w:rPr>
        <w:t xml:space="preserve"> Caritas a Diecezei Timișoara</w:t>
      </w:r>
      <w:r w:rsidR="00530311" w:rsidRPr="003A6642">
        <w:rPr>
          <w:rFonts w:ascii="Times New Roman" w:hAnsi="Times New Roman"/>
          <w:sz w:val="24"/>
          <w:szCs w:val="24"/>
        </w:rPr>
        <w:t>,</w:t>
      </w:r>
      <w:r w:rsidR="00CD219F" w:rsidRPr="003A6642">
        <w:rPr>
          <w:rFonts w:ascii="Times New Roman" w:hAnsi="Times New Roman"/>
          <w:sz w:val="24"/>
          <w:szCs w:val="24"/>
        </w:rPr>
        <w:t xml:space="preserve"> </w:t>
      </w:r>
    </w:p>
    <w:p w:rsidR="00D067FD" w:rsidRDefault="00CD219F" w:rsidP="00D067FD">
      <w:pPr>
        <w:pStyle w:val="ListParagraph"/>
        <w:numPr>
          <w:ilvl w:val="1"/>
          <w:numId w:val="4"/>
        </w:numPr>
        <w:spacing w:after="0" w:line="240" w:lineRule="auto"/>
        <w:ind w:right="1"/>
        <w:jc w:val="both"/>
        <w:rPr>
          <w:rFonts w:ascii="Times New Roman" w:hAnsi="Times New Roman"/>
          <w:sz w:val="24"/>
          <w:szCs w:val="24"/>
        </w:rPr>
      </w:pPr>
      <w:r w:rsidRPr="00D067FD">
        <w:rPr>
          <w:rFonts w:ascii="Times New Roman" w:hAnsi="Times New Roman"/>
          <w:b/>
          <w:sz w:val="24"/>
          <w:szCs w:val="24"/>
        </w:rPr>
        <w:t>șofer</w:t>
      </w:r>
      <w:r w:rsidRPr="003A6642">
        <w:rPr>
          <w:rFonts w:ascii="Times New Roman" w:hAnsi="Times New Roman"/>
          <w:sz w:val="24"/>
          <w:szCs w:val="24"/>
        </w:rPr>
        <w:t xml:space="preserve"> </w:t>
      </w:r>
      <w:r w:rsidR="003A6642" w:rsidRPr="003A6642">
        <w:rPr>
          <w:rFonts w:ascii="Times New Roman" w:hAnsi="Times New Roman"/>
          <w:sz w:val="24"/>
          <w:szCs w:val="24"/>
        </w:rPr>
        <w:t xml:space="preserve">- </w:t>
      </w:r>
      <w:r w:rsidRPr="003A6642">
        <w:rPr>
          <w:rFonts w:ascii="Times New Roman" w:hAnsi="Times New Roman"/>
          <w:sz w:val="24"/>
          <w:szCs w:val="24"/>
        </w:rPr>
        <w:t>Direcți</w:t>
      </w:r>
      <w:r w:rsidR="00D067FD">
        <w:rPr>
          <w:rFonts w:ascii="Times New Roman" w:hAnsi="Times New Roman"/>
          <w:sz w:val="24"/>
          <w:szCs w:val="24"/>
        </w:rPr>
        <w:t>a</w:t>
      </w:r>
      <w:r w:rsidRPr="003A6642">
        <w:rPr>
          <w:rFonts w:ascii="Times New Roman" w:hAnsi="Times New Roman"/>
          <w:sz w:val="24"/>
          <w:szCs w:val="24"/>
        </w:rPr>
        <w:t xml:space="preserve"> de Asistență Socială a Municipiului Timișoara, </w:t>
      </w:r>
    </w:p>
    <w:p w:rsidR="00530311" w:rsidRPr="00530311" w:rsidRDefault="003A6642" w:rsidP="00D067FD">
      <w:pPr>
        <w:pStyle w:val="ListParagraph"/>
        <w:numPr>
          <w:ilvl w:val="1"/>
          <w:numId w:val="4"/>
        </w:numPr>
        <w:spacing w:after="0" w:line="240" w:lineRule="auto"/>
        <w:ind w:right="1"/>
        <w:jc w:val="both"/>
        <w:rPr>
          <w:rFonts w:ascii="Times New Roman" w:hAnsi="Times New Roman"/>
          <w:sz w:val="24"/>
          <w:szCs w:val="24"/>
        </w:rPr>
      </w:pPr>
      <w:r w:rsidRPr="00D067FD">
        <w:rPr>
          <w:rFonts w:ascii="Times New Roman" w:hAnsi="Times New Roman"/>
          <w:b/>
          <w:sz w:val="24"/>
          <w:szCs w:val="24"/>
        </w:rPr>
        <w:t>agent de poliție</w:t>
      </w:r>
      <w:r w:rsidR="00CD219F" w:rsidRPr="003A6642">
        <w:rPr>
          <w:rFonts w:ascii="Times New Roman" w:hAnsi="Times New Roman"/>
          <w:sz w:val="24"/>
          <w:szCs w:val="24"/>
        </w:rPr>
        <w:t xml:space="preserve"> </w:t>
      </w:r>
      <w:r w:rsidRPr="003A6642">
        <w:rPr>
          <w:rFonts w:ascii="Times New Roman" w:hAnsi="Times New Roman"/>
          <w:sz w:val="24"/>
          <w:szCs w:val="24"/>
        </w:rPr>
        <w:t xml:space="preserve">- </w:t>
      </w:r>
      <w:r w:rsidR="00530311" w:rsidRPr="003A6642">
        <w:rPr>
          <w:rFonts w:ascii="Times New Roman" w:hAnsi="Times New Roman"/>
          <w:sz w:val="24"/>
          <w:szCs w:val="24"/>
        </w:rPr>
        <w:t>Direcți</w:t>
      </w:r>
      <w:r w:rsidR="00D067FD">
        <w:rPr>
          <w:rFonts w:ascii="Times New Roman" w:hAnsi="Times New Roman"/>
          <w:sz w:val="24"/>
          <w:szCs w:val="24"/>
        </w:rPr>
        <w:t>a</w:t>
      </w:r>
      <w:r w:rsidR="00530311" w:rsidRPr="003A6642">
        <w:rPr>
          <w:rFonts w:ascii="Times New Roman" w:hAnsi="Times New Roman"/>
          <w:sz w:val="24"/>
          <w:szCs w:val="24"/>
        </w:rPr>
        <w:t xml:space="preserve"> Poliția Locală</w:t>
      </w:r>
      <w:r w:rsidR="00352FFB" w:rsidRPr="003A6642">
        <w:rPr>
          <w:rFonts w:ascii="Times New Roman" w:hAnsi="Times New Roman"/>
          <w:sz w:val="24"/>
          <w:szCs w:val="24"/>
          <w:shd w:val="clear" w:color="auto" w:fill="FFFFFF"/>
        </w:rPr>
        <w:t>;</w:t>
      </w:r>
    </w:p>
    <w:p w:rsidR="00352FFB" w:rsidRDefault="00530311" w:rsidP="00530311">
      <w:pPr>
        <w:pStyle w:val="ListParagraph"/>
        <w:numPr>
          <w:ilvl w:val="0"/>
          <w:numId w:val="4"/>
        </w:numPr>
        <w:spacing w:after="0" w:line="240" w:lineRule="auto"/>
        <w:ind w:right="1"/>
        <w:jc w:val="both"/>
        <w:rPr>
          <w:rFonts w:ascii="Times New Roman" w:hAnsi="Times New Roman"/>
          <w:sz w:val="24"/>
          <w:szCs w:val="24"/>
        </w:rPr>
      </w:pPr>
      <w:r w:rsidRPr="00530311">
        <w:rPr>
          <w:rFonts w:ascii="Times New Roman" w:hAnsi="Times New Roman"/>
          <w:sz w:val="24"/>
          <w:szCs w:val="24"/>
        </w:rPr>
        <w:t xml:space="preserve">desemnarea </w:t>
      </w:r>
      <w:r w:rsidRPr="003A6642">
        <w:rPr>
          <w:rFonts w:ascii="Times New Roman" w:hAnsi="Times New Roman"/>
          <w:sz w:val="24"/>
          <w:szCs w:val="24"/>
        </w:rPr>
        <w:t>domnului</w:t>
      </w:r>
      <w:r w:rsidR="003A6642">
        <w:rPr>
          <w:rFonts w:ascii="Times New Roman" w:hAnsi="Times New Roman"/>
          <w:sz w:val="24"/>
          <w:szCs w:val="24"/>
        </w:rPr>
        <w:t xml:space="preserve"> Marius Murariu,</w:t>
      </w:r>
      <w:r w:rsidRPr="00530311">
        <w:rPr>
          <w:rFonts w:ascii="Times New Roman" w:hAnsi="Times New Roman"/>
          <w:sz w:val="24"/>
          <w:szCs w:val="24"/>
        </w:rPr>
        <w:t xml:space="preserve"> </w:t>
      </w:r>
      <w:r w:rsidR="003A6642">
        <w:rPr>
          <w:rFonts w:ascii="Times New Roman" w:hAnsi="Times New Roman"/>
          <w:sz w:val="24"/>
          <w:szCs w:val="24"/>
        </w:rPr>
        <w:t>director general adjunct la</w:t>
      </w:r>
      <w:r w:rsidRPr="00530311">
        <w:rPr>
          <w:rFonts w:ascii="Times New Roman" w:hAnsi="Times New Roman"/>
          <w:sz w:val="24"/>
          <w:szCs w:val="24"/>
        </w:rPr>
        <w:t xml:space="preserve"> Direcți</w:t>
      </w:r>
      <w:r w:rsidR="003A6642">
        <w:rPr>
          <w:rFonts w:ascii="Times New Roman" w:hAnsi="Times New Roman"/>
          <w:sz w:val="24"/>
          <w:szCs w:val="24"/>
        </w:rPr>
        <w:t>a</w:t>
      </w:r>
      <w:r w:rsidRPr="00530311">
        <w:rPr>
          <w:rFonts w:ascii="Times New Roman" w:hAnsi="Times New Roman"/>
          <w:sz w:val="24"/>
          <w:szCs w:val="24"/>
        </w:rPr>
        <w:t xml:space="preserve"> de Asistență Socială a Municipiului Timișoara ca și coordonator al echipei mobile</w:t>
      </w:r>
      <w:r w:rsidR="00352FFB" w:rsidRPr="00530311">
        <w:rPr>
          <w:rFonts w:ascii="Times New Roman" w:hAnsi="Times New Roman"/>
          <w:sz w:val="24"/>
          <w:szCs w:val="24"/>
        </w:rPr>
        <w:t xml:space="preserve">; </w:t>
      </w:r>
    </w:p>
    <w:p w:rsidR="00B60C26" w:rsidRDefault="00B60C26" w:rsidP="00B60C26">
      <w:pPr>
        <w:pStyle w:val="ListParagraph"/>
        <w:numPr>
          <w:ilvl w:val="0"/>
          <w:numId w:val="4"/>
        </w:numPr>
        <w:spacing w:after="0" w:line="240" w:lineRule="auto"/>
        <w:ind w:right="1"/>
        <w:jc w:val="both"/>
        <w:rPr>
          <w:rFonts w:ascii="Times New Roman" w:hAnsi="Times New Roman"/>
          <w:sz w:val="24"/>
          <w:szCs w:val="24"/>
        </w:rPr>
      </w:pPr>
      <w:r>
        <w:rPr>
          <w:rFonts w:ascii="Times New Roman" w:hAnsi="Times New Roman"/>
          <w:sz w:val="24"/>
          <w:szCs w:val="24"/>
        </w:rPr>
        <w:t xml:space="preserve">alocarea </w:t>
      </w:r>
      <w:r w:rsidRPr="003A6642">
        <w:rPr>
          <w:rFonts w:ascii="Times New Roman" w:hAnsi="Times New Roman"/>
          <w:sz w:val="24"/>
          <w:szCs w:val="24"/>
        </w:rPr>
        <w:t xml:space="preserve">mijloacelor de transport </w:t>
      </w:r>
      <w:r w:rsidR="003A6642">
        <w:rPr>
          <w:rFonts w:ascii="Times New Roman" w:hAnsi="Times New Roman"/>
          <w:sz w:val="24"/>
          <w:szCs w:val="24"/>
        </w:rPr>
        <w:t>stabilite prin anexa 1 pentru a fi puse la</w:t>
      </w:r>
      <w:r>
        <w:rPr>
          <w:rFonts w:ascii="Times New Roman" w:hAnsi="Times New Roman"/>
          <w:sz w:val="24"/>
          <w:szCs w:val="24"/>
        </w:rPr>
        <w:t xml:space="preserve"> dispoziția echipei mobile; </w:t>
      </w:r>
    </w:p>
    <w:p w:rsidR="00B60C26" w:rsidRDefault="00B60C26" w:rsidP="00B60C26">
      <w:pPr>
        <w:pStyle w:val="ListParagraph"/>
        <w:numPr>
          <w:ilvl w:val="0"/>
          <w:numId w:val="4"/>
        </w:numPr>
        <w:spacing w:after="0" w:line="240" w:lineRule="auto"/>
        <w:ind w:right="1"/>
        <w:jc w:val="both"/>
        <w:rPr>
          <w:rFonts w:ascii="Times New Roman" w:hAnsi="Times New Roman"/>
          <w:sz w:val="24"/>
          <w:szCs w:val="24"/>
        </w:rPr>
      </w:pPr>
      <w:r>
        <w:rPr>
          <w:rFonts w:ascii="Times New Roman" w:hAnsi="Times New Roman"/>
          <w:sz w:val="24"/>
          <w:szCs w:val="24"/>
        </w:rPr>
        <w:t>modalitățil</w:t>
      </w:r>
      <w:r w:rsidR="00D83CE0">
        <w:rPr>
          <w:rFonts w:ascii="Times New Roman" w:hAnsi="Times New Roman"/>
          <w:sz w:val="24"/>
          <w:szCs w:val="24"/>
        </w:rPr>
        <w:t>e</w:t>
      </w:r>
      <w:r>
        <w:rPr>
          <w:rFonts w:ascii="Times New Roman" w:hAnsi="Times New Roman"/>
          <w:sz w:val="24"/>
          <w:szCs w:val="24"/>
        </w:rPr>
        <w:t xml:space="preserve"> concrete de colaborare între instituțiile/organizațiile care au numiți reprezentanți în echipa mobilă </w:t>
      </w:r>
      <w:r w:rsidR="00D83CE0">
        <w:rPr>
          <w:rFonts w:ascii="Times New Roman" w:hAnsi="Times New Roman"/>
          <w:sz w:val="24"/>
          <w:szCs w:val="24"/>
        </w:rPr>
        <w:t xml:space="preserve">vor fi stabilite </w:t>
      </w:r>
      <w:r>
        <w:rPr>
          <w:rFonts w:ascii="Times New Roman" w:hAnsi="Times New Roman"/>
          <w:sz w:val="24"/>
          <w:szCs w:val="24"/>
        </w:rPr>
        <w:t>prin intermediul unor Convenții de colaborare;</w:t>
      </w:r>
    </w:p>
    <w:p w:rsidR="003A6642" w:rsidRDefault="003A6642" w:rsidP="00B60C26">
      <w:pPr>
        <w:pStyle w:val="ListParagraph"/>
        <w:numPr>
          <w:ilvl w:val="0"/>
          <w:numId w:val="4"/>
        </w:numPr>
        <w:spacing w:after="0" w:line="240" w:lineRule="auto"/>
        <w:ind w:right="1"/>
        <w:jc w:val="both"/>
        <w:rPr>
          <w:rFonts w:ascii="Times New Roman" w:hAnsi="Times New Roman"/>
          <w:sz w:val="24"/>
          <w:szCs w:val="24"/>
        </w:rPr>
      </w:pPr>
      <w:r>
        <w:rPr>
          <w:rFonts w:ascii="Times New Roman" w:hAnsi="Times New Roman"/>
          <w:sz w:val="24"/>
          <w:szCs w:val="24"/>
        </w:rPr>
        <w:t>instrucțiunil</w:t>
      </w:r>
      <w:r w:rsidR="00D83CE0">
        <w:rPr>
          <w:rFonts w:ascii="Times New Roman" w:hAnsi="Times New Roman"/>
          <w:sz w:val="24"/>
          <w:szCs w:val="24"/>
        </w:rPr>
        <w:t>e</w:t>
      </w:r>
      <w:r>
        <w:rPr>
          <w:rFonts w:ascii="Times New Roman" w:hAnsi="Times New Roman"/>
          <w:sz w:val="24"/>
          <w:szCs w:val="24"/>
        </w:rPr>
        <w:t xml:space="preserve"> și instrumentel</w:t>
      </w:r>
      <w:r w:rsidR="00D83CE0">
        <w:rPr>
          <w:rFonts w:ascii="Times New Roman" w:hAnsi="Times New Roman"/>
          <w:sz w:val="24"/>
          <w:szCs w:val="24"/>
        </w:rPr>
        <w:t>e</w:t>
      </w:r>
      <w:r>
        <w:rPr>
          <w:rFonts w:ascii="Times New Roman" w:hAnsi="Times New Roman"/>
          <w:sz w:val="24"/>
          <w:szCs w:val="24"/>
        </w:rPr>
        <w:t xml:space="preserve"> de lucru </w:t>
      </w:r>
      <w:r w:rsidR="00D83CE0">
        <w:rPr>
          <w:rFonts w:ascii="Times New Roman" w:hAnsi="Times New Roman"/>
          <w:sz w:val="24"/>
          <w:szCs w:val="24"/>
        </w:rPr>
        <w:t>folosite pentru realizarea atribuțiilor echipei mobile vor fi stabilite</w:t>
      </w:r>
      <w:r>
        <w:rPr>
          <w:rFonts w:ascii="Times New Roman" w:hAnsi="Times New Roman"/>
          <w:sz w:val="24"/>
          <w:szCs w:val="24"/>
        </w:rPr>
        <w:t xml:space="preserve"> de către coordonatorul echipei mobile, cu aprobarea directorului general al Direcției de Asistență Socială a Municipiului Timișoara.  </w:t>
      </w:r>
    </w:p>
    <w:p w:rsidR="00A17F95" w:rsidRPr="0027545D" w:rsidRDefault="00A17F95" w:rsidP="008202CE">
      <w:pPr>
        <w:spacing w:after="0" w:line="240" w:lineRule="auto"/>
        <w:ind w:right="1" w:firstLine="708"/>
        <w:jc w:val="both"/>
        <w:rPr>
          <w:rFonts w:ascii="Times New Roman" w:hAnsi="Times New Roman"/>
          <w:sz w:val="24"/>
          <w:szCs w:val="24"/>
        </w:rPr>
      </w:pPr>
      <w:r w:rsidRPr="0027545D">
        <w:rPr>
          <w:rFonts w:ascii="Times New Roman" w:hAnsi="Times New Roman"/>
          <w:sz w:val="24"/>
          <w:szCs w:val="24"/>
        </w:rPr>
        <w:t xml:space="preserve">Având în vedere </w:t>
      </w:r>
      <w:r w:rsidR="00CB746D">
        <w:rPr>
          <w:rFonts w:ascii="Times New Roman" w:hAnsi="Times New Roman"/>
          <w:sz w:val="24"/>
          <w:szCs w:val="24"/>
        </w:rPr>
        <w:t>cele</w:t>
      </w:r>
      <w:r w:rsidRPr="0027545D">
        <w:rPr>
          <w:rFonts w:ascii="Times New Roman" w:hAnsi="Times New Roman"/>
          <w:sz w:val="24"/>
          <w:szCs w:val="24"/>
        </w:rPr>
        <w:t xml:space="preserve"> expuse în prezentul raport, apreciem că proiectul de hotăr</w:t>
      </w:r>
      <w:r w:rsidR="00CB746D">
        <w:rPr>
          <w:rFonts w:ascii="Times New Roman" w:hAnsi="Times New Roman"/>
          <w:sz w:val="24"/>
          <w:szCs w:val="24"/>
        </w:rPr>
        <w:t xml:space="preserve">âre privind aprobarea </w:t>
      </w:r>
      <w:r w:rsidR="00B60C26" w:rsidRPr="00B60C26">
        <w:rPr>
          <w:rFonts w:ascii="Times New Roman" w:hAnsi="Times New Roman"/>
          <w:sz w:val="24"/>
          <w:szCs w:val="24"/>
        </w:rPr>
        <w:t>constituirii echipei mobile pentru realizarea intervenției de urgență în cazurile de violență domestică de pe raza municipiului Timișoara și desemnarea unui coordonator al echipei mobile</w:t>
      </w:r>
      <w:r w:rsidR="00B60C26" w:rsidRPr="0027545D">
        <w:rPr>
          <w:rFonts w:ascii="Times New Roman" w:hAnsi="Times New Roman"/>
          <w:sz w:val="24"/>
          <w:szCs w:val="24"/>
        </w:rPr>
        <w:t xml:space="preserve"> </w:t>
      </w:r>
      <w:r w:rsidRPr="0027545D">
        <w:rPr>
          <w:rFonts w:ascii="Times New Roman" w:hAnsi="Times New Roman"/>
          <w:sz w:val="24"/>
          <w:szCs w:val="24"/>
        </w:rPr>
        <w:t xml:space="preserve">îndeplineşte condiţiile pentru a fi supus dezbaterii şi aprobării plenului consiliului local. </w:t>
      </w:r>
    </w:p>
    <w:p w:rsidR="00A17F95" w:rsidRDefault="00A17F95" w:rsidP="008202CE">
      <w:pPr>
        <w:spacing w:after="0" w:line="240" w:lineRule="auto"/>
        <w:ind w:right="-314"/>
        <w:jc w:val="both"/>
        <w:rPr>
          <w:rFonts w:ascii="Times New Roman" w:hAnsi="Times New Roman"/>
          <w:sz w:val="24"/>
          <w:szCs w:val="24"/>
        </w:rPr>
      </w:pPr>
      <w:r w:rsidRPr="0027545D">
        <w:rPr>
          <w:rFonts w:ascii="Times New Roman" w:hAnsi="Times New Roman"/>
          <w:sz w:val="24"/>
          <w:szCs w:val="24"/>
        </w:rPr>
        <w:tab/>
      </w:r>
    </w:p>
    <w:p w:rsidR="001729C8" w:rsidRDefault="001729C8" w:rsidP="008202CE">
      <w:pPr>
        <w:spacing w:after="0" w:line="240" w:lineRule="auto"/>
        <w:ind w:right="-314"/>
        <w:jc w:val="both"/>
        <w:rPr>
          <w:rFonts w:ascii="Times New Roman" w:hAnsi="Times New Roman"/>
          <w:sz w:val="24"/>
          <w:szCs w:val="24"/>
        </w:rPr>
      </w:pPr>
    </w:p>
    <w:p w:rsidR="00A17F95" w:rsidRPr="00B45290" w:rsidRDefault="00CB746D" w:rsidP="008202CE">
      <w:pPr>
        <w:spacing w:after="0" w:line="240" w:lineRule="auto"/>
        <w:ind w:right="-314"/>
        <w:jc w:val="both"/>
        <w:rPr>
          <w:rFonts w:ascii="Times New Roman" w:hAnsi="Times New Roman"/>
          <w:b/>
          <w:sz w:val="24"/>
          <w:szCs w:val="24"/>
        </w:rPr>
      </w:pPr>
      <w:r>
        <w:rPr>
          <w:rFonts w:ascii="Times New Roman" w:hAnsi="Times New Roman"/>
          <w:sz w:val="24"/>
          <w:szCs w:val="24"/>
        </w:rPr>
        <w:t xml:space="preserve">  </w:t>
      </w:r>
      <w:r w:rsidRPr="00B45290">
        <w:rPr>
          <w:rFonts w:ascii="Times New Roman" w:hAnsi="Times New Roman"/>
          <w:b/>
          <w:sz w:val="24"/>
          <w:szCs w:val="24"/>
        </w:rPr>
        <w:t>Director General</w:t>
      </w:r>
      <w:r w:rsidR="001729C8">
        <w:rPr>
          <w:rFonts w:ascii="Times New Roman" w:hAnsi="Times New Roman"/>
          <w:b/>
          <w:sz w:val="24"/>
          <w:szCs w:val="24"/>
        </w:rPr>
        <w:tab/>
      </w:r>
      <w:r w:rsidR="001729C8">
        <w:rPr>
          <w:rFonts w:ascii="Times New Roman" w:hAnsi="Times New Roman"/>
          <w:b/>
          <w:sz w:val="24"/>
          <w:szCs w:val="24"/>
        </w:rPr>
        <w:tab/>
        <w:t xml:space="preserve">         Director general adjunct</w:t>
      </w:r>
      <w:r w:rsidR="003A6642">
        <w:rPr>
          <w:rFonts w:ascii="Times New Roman" w:hAnsi="Times New Roman"/>
          <w:b/>
          <w:sz w:val="24"/>
          <w:szCs w:val="24"/>
        </w:rPr>
        <w:t xml:space="preserve"> </w:t>
      </w:r>
      <w:r w:rsidR="001729C8">
        <w:rPr>
          <w:rFonts w:ascii="Times New Roman" w:hAnsi="Times New Roman"/>
          <w:b/>
          <w:sz w:val="24"/>
          <w:szCs w:val="24"/>
        </w:rPr>
        <w:tab/>
      </w:r>
      <w:r w:rsidR="001729C8">
        <w:rPr>
          <w:rFonts w:ascii="Times New Roman" w:hAnsi="Times New Roman"/>
          <w:b/>
          <w:sz w:val="24"/>
          <w:szCs w:val="24"/>
        </w:rPr>
        <w:tab/>
      </w:r>
      <w:r w:rsidRPr="00B45290">
        <w:rPr>
          <w:rFonts w:ascii="Times New Roman" w:hAnsi="Times New Roman"/>
          <w:b/>
          <w:sz w:val="24"/>
          <w:szCs w:val="24"/>
        </w:rPr>
        <w:t>Șef Serviciu Strategii Programe</w:t>
      </w:r>
    </w:p>
    <w:p w:rsidR="00CB746D" w:rsidRPr="00B45290" w:rsidRDefault="00910F1B" w:rsidP="008202CE">
      <w:pPr>
        <w:spacing w:after="0" w:line="240" w:lineRule="auto"/>
        <w:ind w:right="-314"/>
        <w:jc w:val="both"/>
        <w:rPr>
          <w:rFonts w:ascii="Times New Roman" w:hAnsi="Times New Roman"/>
          <w:b/>
          <w:sz w:val="24"/>
          <w:szCs w:val="24"/>
        </w:rPr>
      </w:pPr>
      <w:r>
        <w:rPr>
          <w:rFonts w:ascii="Times New Roman" w:hAnsi="Times New Roman"/>
          <w:b/>
          <w:sz w:val="24"/>
          <w:szCs w:val="24"/>
        </w:rPr>
        <w:t>j</w:t>
      </w:r>
      <w:r w:rsidR="00CB746D" w:rsidRPr="00B45290">
        <w:rPr>
          <w:rFonts w:ascii="Times New Roman" w:hAnsi="Times New Roman"/>
          <w:b/>
          <w:sz w:val="24"/>
          <w:szCs w:val="24"/>
        </w:rPr>
        <w:t>r. Rodica Surducan</w:t>
      </w:r>
      <w:r w:rsidR="00CB746D" w:rsidRPr="00B45290">
        <w:rPr>
          <w:rFonts w:ascii="Times New Roman" w:hAnsi="Times New Roman"/>
          <w:b/>
          <w:sz w:val="24"/>
          <w:szCs w:val="24"/>
        </w:rPr>
        <w:tab/>
      </w:r>
      <w:r w:rsidR="00B45290">
        <w:rPr>
          <w:rFonts w:ascii="Times New Roman" w:hAnsi="Times New Roman"/>
          <w:b/>
          <w:sz w:val="24"/>
          <w:szCs w:val="24"/>
        </w:rPr>
        <w:t xml:space="preserve">   </w:t>
      </w:r>
      <w:r w:rsidR="001729C8">
        <w:rPr>
          <w:rFonts w:ascii="Times New Roman" w:hAnsi="Times New Roman"/>
          <w:b/>
          <w:sz w:val="24"/>
          <w:szCs w:val="24"/>
        </w:rPr>
        <w:t xml:space="preserve">                       Marius Murariu</w:t>
      </w:r>
      <w:r w:rsidR="00B45290">
        <w:rPr>
          <w:rFonts w:ascii="Times New Roman" w:hAnsi="Times New Roman"/>
          <w:b/>
          <w:sz w:val="24"/>
          <w:szCs w:val="24"/>
        </w:rPr>
        <w:t xml:space="preserve">      </w:t>
      </w:r>
      <w:r w:rsidR="003326D6" w:rsidRPr="00B45290">
        <w:rPr>
          <w:rFonts w:ascii="Times New Roman" w:hAnsi="Times New Roman"/>
          <w:b/>
          <w:sz w:val="24"/>
          <w:szCs w:val="24"/>
        </w:rPr>
        <w:t xml:space="preserve">      </w:t>
      </w:r>
      <w:r w:rsidR="001729C8">
        <w:rPr>
          <w:rFonts w:ascii="Times New Roman" w:hAnsi="Times New Roman"/>
          <w:b/>
          <w:sz w:val="24"/>
          <w:szCs w:val="24"/>
        </w:rPr>
        <w:tab/>
      </w:r>
      <w:r w:rsidR="001729C8">
        <w:rPr>
          <w:rFonts w:ascii="Times New Roman" w:hAnsi="Times New Roman"/>
          <w:b/>
          <w:sz w:val="24"/>
          <w:szCs w:val="24"/>
        </w:rPr>
        <w:tab/>
        <w:t xml:space="preserve">            </w:t>
      </w:r>
      <w:r w:rsidR="00CB746D" w:rsidRPr="00B45290">
        <w:rPr>
          <w:rFonts w:ascii="Times New Roman" w:hAnsi="Times New Roman"/>
          <w:b/>
          <w:sz w:val="24"/>
          <w:szCs w:val="24"/>
        </w:rPr>
        <w:t>Codruța Darida</w:t>
      </w:r>
    </w:p>
    <w:p w:rsidR="003326D6" w:rsidRPr="00B45290" w:rsidRDefault="003326D6" w:rsidP="008202CE">
      <w:pPr>
        <w:spacing w:after="0" w:line="240" w:lineRule="auto"/>
        <w:ind w:right="-314"/>
        <w:jc w:val="both"/>
        <w:rPr>
          <w:rFonts w:ascii="Times New Roman" w:hAnsi="Times New Roman"/>
          <w:b/>
          <w:sz w:val="24"/>
          <w:szCs w:val="24"/>
        </w:rPr>
      </w:pPr>
    </w:p>
    <w:p w:rsidR="008C32A1" w:rsidRDefault="008C32A1" w:rsidP="008202CE">
      <w:pPr>
        <w:spacing w:after="0" w:line="240" w:lineRule="auto"/>
        <w:ind w:right="-314"/>
        <w:jc w:val="both"/>
        <w:rPr>
          <w:rFonts w:ascii="Times New Roman" w:hAnsi="Times New Roman"/>
          <w:b/>
          <w:sz w:val="24"/>
          <w:szCs w:val="24"/>
        </w:rPr>
      </w:pPr>
    </w:p>
    <w:p w:rsidR="00910F1B" w:rsidRDefault="00910F1B" w:rsidP="008202CE">
      <w:pPr>
        <w:spacing w:after="0" w:line="240" w:lineRule="auto"/>
        <w:ind w:right="-314"/>
        <w:jc w:val="both"/>
        <w:rPr>
          <w:rFonts w:ascii="Times New Roman" w:hAnsi="Times New Roman"/>
          <w:b/>
          <w:sz w:val="24"/>
          <w:szCs w:val="24"/>
        </w:rPr>
      </w:pPr>
    </w:p>
    <w:p w:rsidR="00910F1B" w:rsidRDefault="003326D6" w:rsidP="008202CE">
      <w:pPr>
        <w:spacing w:after="0" w:line="240" w:lineRule="auto"/>
        <w:ind w:right="-314"/>
        <w:jc w:val="both"/>
        <w:rPr>
          <w:rFonts w:ascii="Times New Roman" w:hAnsi="Times New Roman"/>
          <w:b/>
          <w:sz w:val="24"/>
          <w:szCs w:val="24"/>
        </w:rPr>
      </w:pPr>
      <w:r w:rsidRPr="00B45290">
        <w:rPr>
          <w:rFonts w:ascii="Times New Roman" w:hAnsi="Times New Roman"/>
          <w:b/>
          <w:sz w:val="24"/>
          <w:szCs w:val="24"/>
        </w:rPr>
        <w:tab/>
        <w:t xml:space="preserve">     </w:t>
      </w:r>
      <w:r w:rsidR="00E92D99">
        <w:rPr>
          <w:rFonts w:ascii="Times New Roman" w:hAnsi="Times New Roman"/>
          <w:b/>
          <w:sz w:val="24"/>
          <w:szCs w:val="24"/>
        </w:rPr>
        <w:t xml:space="preserve">              </w:t>
      </w:r>
    </w:p>
    <w:p w:rsidR="00910F1B" w:rsidRDefault="00910F1B" w:rsidP="008202CE">
      <w:pPr>
        <w:spacing w:after="0" w:line="240" w:lineRule="auto"/>
        <w:ind w:right="-314"/>
        <w:jc w:val="both"/>
        <w:rPr>
          <w:rFonts w:ascii="Times New Roman" w:hAnsi="Times New Roman"/>
          <w:b/>
          <w:sz w:val="24"/>
          <w:szCs w:val="24"/>
        </w:rPr>
      </w:pPr>
    </w:p>
    <w:p w:rsidR="00910F1B" w:rsidRDefault="00910F1B" w:rsidP="008202CE">
      <w:pPr>
        <w:spacing w:after="0" w:line="240" w:lineRule="auto"/>
        <w:ind w:right="-314"/>
        <w:jc w:val="both"/>
        <w:rPr>
          <w:rFonts w:ascii="Times New Roman" w:hAnsi="Times New Roman"/>
          <w:b/>
          <w:sz w:val="24"/>
          <w:szCs w:val="24"/>
        </w:rPr>
      </w:pPr>
    </w:p>
    <w:p w:rsidR="00910F1B" w:rsidRDefault="00910F1B" w:rsidP="008202CE">
      <w:pPr>
        <w:spacing w:after="0" w:line="240" w:lineRule="auto"/>
        <w:ind w:right="-314"/>
        <w:jc w:val="both"/>
        <w:rPr>
          <w:rFonts w:ascii="Times New Roman" w:hAnsi="Times New Roman"/>
          <w:b/>
          <w:sz w:val="24"/>
          <w:szCs w:val="24"/>
        </w:rPr>
      </w:pPr>
    </w:p>
    <w:p w:rsidR="00910F1B" w:rsidRDefault="00910F1B" w:rsidP="008202CE">
      <w:pPr>
        <w:spacing w:after="0" w:line="240" w:lineRule="auto"/>
        <w:ind w:right="-314"/>
        <w:jc w:val="both"/>
        <w:rPr>
          <w:rFonts w:ascii="Times New Roman" w:hAnsi="Times New Roman"/>
          <w:b/>
          <w:sz w:val="24"/>
          <w:szCs w:val="24"/>
        </w:rPr>
      </w:pPr>
    </w:p>
    <w:p w:rsidR="00910F1B" w:rsidRDefault="00910F1B" w:rsidP="008202CE">
      <w:pPr>
        <w:spacing w:after="0" w:line="240" w:lineRule="auto"/>
        <w:ind w:right="-314"/>
        <w:jc w:val="both"/>
        <w:rPr>
          <w:rFonts w:ascii="Times New Roman" w:hAnsi="Times New Roman"/>
          <w:b/>
          <w:sz w:val="24"/>
          <w:szCs w:val="24"/>
        </w:rPr>
      </w:pPr>
    </w:p>
    <w:p w:rsidR="00550147" w:rsidRPr="00B45290" w:rsidRDefault="00827198" w:rsidP="00827198">
      <w:pPr>
        <w:spacing w:after="0" w:line="240" w:lineRule="auto"/>
        <w:ind w:left="7788" w:right="-314"/>
        <w:jc w:val="both"/>
        <w:rPr>
          <w:rFonts w:ascii="Times New Roman" w:hAnsi="Times New Roman"/>
          <w:b/>
          <w:sz w:val="24"/>
          <w:szCs w:val="24"/>
        </w:rPr>
      </w:pPr>
      <w:r>
        <w:rPr>
          <w:rFonts w:ascii="Times New Roman" w:hAnsi="Times New Roman"/>
          <w:b/>
          <w:sz w:val="24"/>
          <w:szCs w:val="24"/>
        </w:rPr>
        <w:t xml:space="preserve">       </w:t>
      </w:r>
      <w:r w:rsidR="003326D6" w:rsidRPr="00B45290">
        <w:rPr>
          <w:rFonts w:ascii="Times New Roman" w:hAnsi="Times New Roman"/>
          <w:b/>
          <w:sz w:val="24"/>
          <w:szCs w:val="24"/>
        </w:rPr>
        <w:t>Întocmit</w:t>
      </w:r>
      <w:r w:rsidR="00934BF4" w:rsidRPr="00B45290">
        <w:rPr>
          <w:rFonts w:ascii="Times New Roman" w:hAnsi="Times New Roman"/>
          <w:b/>
          <w:sz w:val="24"/>
          <w:szCs w:val="24"/>
        </w:rPr>
        <w:t>,</w:t>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550147" w:rsidRPr="00B45290">
        <w:rPr>
          <w:rFonts w:ascii="Times New Roman" w:hAnsi="Times New Roman"/>
          <w:b/>
          <w:sz w:val="24"/>
          <w:szCs w:val="24"/>
        </w:rPr>
        <w:t xml:space="preserve">    </w:t>
      </w:r>
    </w:p>
    <w:p w:rsidR="00CB746D" w:rsidRPr="00B45290" w:rsidRDefault="008A5EFE" w:rsidP="008202CE">
      <w:pPr>
        <w:spacing w:after="0" w:line="240" w:lineRule="auto"/>
        <w:ind w:right="-314"/>
        <w:rPr>
          <w:rFonts w:ascii="Times New Roman" w:hAnsi="Times New Roman"/>
          <w:b/>
          <w:sz w:val="24"/>
          <w:szCs w:val="24"/>
        </w:rPr>
      </w:pPr>
      <w:r w:rsidRPr="00B45290">
        <w:rPr>
          <w:rFonts w:ascii="Times New Roman" w:hAnsi="Times New Roman"/>
          <w:b/>
          <w:sz w:val="24"/>
          <w:szCs w:val="24"/>
        </w:rPr>
        <w:t xml:space="preserve">    </w:t>
      </w:r>
      <w:r w:rsidR="00550147" w:rsidRPr="00B45290">
        <w:rPr>
          <w:rFonts w:ascii="Times New Roman" w:hAnsi="Times New Roman"/>
          <w:b/>
          <w:sz w:val="24"/>
          <w:szCs w:val="24"/>
        </w:rPr>
        <w:t xml:space="preserve">   </w:t>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C55868">
        <w:rPr>
          <w:rFonts w:ascii="Times New Roman" w:hAnsi="Times New Roman"/>
          <w:b/>
          <w:sz w:val="24"/>
          <w:szCs w:val="24"/>
        </w:rPr>
        <w:t xml:space="preserve">        </w:t>
      </w:r>
      <w:r w:rsidR="003326D6" w:rsidRPr="00B45290">
        <w:rPr>
          <w:rFonts w:ascii="Times New Roman" w:hAnsi="Times New Roman"/>
          <w:b/>
          <w:sz w:val="24"/>
          <w:szCs w:val="24"/>
        </w:rPr>
        <w:tab/>
      </w:r>
      <w:r w:rsidR="003326D6" w:rsidRPr="00B45290">
        <w:rPr>
          <w:rFonts w:ascii="Times New Roman" w:hAnsi="Times New Roman"/>
          <w:b/>
          <w:sz w:val="24"/>
          <w:szCs w:val="24"/>
        </w:rPr>
        <w:tab/>
      </w:r>
      <w:r w:rsidR="00934BF4" w:rsidRPr="00B45290">
        <w:rPr>
          <w:rFonts w:ascii="Times New Roman" w:hAnsi="Times New Roman"/>
          <w:b/>
          <w:sz w:val="24"/>
          <w:szCs w:val="24"/>
        </w:rPr>
        <w:t xml:space="preserve">               </w:t>
      </w:r>
      <w:r w:rsidR="00C55868">
        <w:rPr>
          <w:rFonts w:ascii="Times New Roman" w:hAnsi="Times New Roman"/>
          <w:b/>
          <w:sz w:val="24"/>
          <w:szCs w:val="24"/>
        </w:rPr>
        <w:t xml:space="preserve">       </w:t>
      </w:r>
      <w:r w:rsidR="00827198">
        <w:rPr>
          <w:rFonts w:ascii="Times New Roman" w:hAnsi="Times New Roman"/>
          <w:b/>
          <w:sz w:val="24"/>
          <w:szCs w:val="24"/>
        </w:rPr>
        <w:tab/>
      </w:r>
      <w:r w:rsidR="00827198">
        <w:rPr>
          <w:rFonts w:ascii="Times New Roman" w:hAnsi="Times New Roman"/>
          <w:b/>
          <w:sz w:val="24"/>
          <w:szCs w:val="24"/>
        </w:rPr>
        <w:tab/>
      </w:r>
      <w:r w:rsidR="00827198">
        <w:rPr>
          <w:rFonts w:ascii="Times New Roman" w:hAnsi="Times New Roman"/>
          <w:b/>
          <w:sz w:val="24"/>
          <w:szCs w:val="24"/>
        </w:rPr>
        <w:tab/>
      </w:r>
      <w:r w:rsidR="003326D6" w:rsidRPr="00B45290">
        <w:rPr>
          <w:rFonts w:ascii="Times New Roman" w:hAnsi="Times New Roman"/>
          <w:b/>
          <w:sz w:val="24"/>
          <w:szCs w:val="24"/>
        </w:rPr>
        <w:t>Consilier gr. superior</w:t>
      </w:r>
      <w:r w:rsidR="00934BF4" w:rsidRPr="00B45290">
        <w:rPr>
          <w:rFonts w:ascii="Times New Roman" w:hAnsi="Times New Roman"/>
          <w:b/>
          <w:sz w:val="24"/>
          <w:szCs w:val="24"/>
        </w:rPr>
        <w:t xml:space="preserve"> </w:t>
      </w:r>
      <w:r w:rsidR="00061B92" w:rsidRPr="00B45290">
        <w:rPr>
          <w:rFonts w:ascii="Times New Roman" w:hAnsi="Times New Roman"/>
          <w:b/>
          <w:sz w:val="24"/>
          <w:szCs w:val="24"/>
        </w:rPr>
        <w:tab/>
      </w:r>
      <w:r w:rsidR="00061B92" w:rsidRPr="00B45290">
        <w:rPr>
          <w:rFonts w:ascii="Times New Roman" w:hAnsi="Times New Roman"/>
          <w:b/>
          <w:sz w:val="24"/>
          <w:szCs w:val="24"/>
        </w:rPr>
        <w:tab/>
      </w:r>
      <w:r w:rsidR="00061B92" w:rsidRPr="00B45290">
        <w:rPr>
          <w:rFonts w:ascii="Times New Roman" w:hAnsi="Times New Roman"/>
          <w:b/>
          <w:sz w:val="24"/>
          <w:szCs w:val="24"/>
        </w:rPr>
        <w:tab/>
      </w:r>
      <w:r w:rsidR="00061B92" w:rsidRPr="00B45290">
        <w:rPr>
          <w:rFonts w:ascii="Times New Roman" w:hAnsi="Times New Roman"/>
          <w:b/>
          <w:sz w:val="24"/>
          <w:szCs w:val="24"/>
        </w:rPr>
        <w:tab/>
        <w:t xml:space="preserve">  </w:t>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t xml:space="preserve">Angela Ciupa-Rad                                                </w:t>
      </w:r>
      <w:r w:rsidR="00CB746D" w:rsidRPr="00B45290">
        <w:rPr>
          <w:rFonts w:ascii="Times New Roman" w:hAnsi="Times New Roman"/>
          <w:b/>
          <w:sz w:val="24"/>
          <w:szCs w:val="24"/>
        </w:rPr>
        <w:t xml:space="preserve">    </w:t>
      </w:r>
    </w:p>
    <w:p w:rsidR="000D3AE8" w:rsidRPr="00061B92" w:rsidRDefault="00061B92" w:rsidP="008202CE">
      <w:pPr>
        <w:spacing w:after="0" w:line="240" w:lineRule="auto"/>
        <w:ind w:right="-31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sectPr w:rsidR="000D3AE8" w:rsidRPr="00061B92"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03B" w:rsidRDefault="005B303B" w:rsidP="005F3A6D">
      <w:pPr>
        <w:spacing w:after="0" w:line="240" w:lineRule="auto"/>
      </w:pPr>
      <w:r>
        <w:separator/>
      </w:r>
    </w:p>
  </w:endnote>
  <w:endnote w:type="continuationSeparator" w:id="1">
    <w:p w:rsidR="005B303B" w:rsidRDefault="005B303B"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8E1DD4"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E0186E">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03B" w:rsidRDefault="005B303B" w:rsidP="005F3A6D">
      <w:pPr>
        <w:spacing w:after="0" w:line="240" w:lineRule="auto"/>
      </w:pPr>
      <w:r>
        <w:separator/>
      </w:r>
    </w:p>
  </w:footnote>
  <w:footnote w:type="continuationSeparator" w:id="1">
    <w:p w:rsidR="005B303B" w:rsidRDefault="005B303B"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E1DD4" w:rsidP="00C21AD2">
    <w:pPr>
      <w:pStyle w:val="NoSpacing"/>
      <w:ind w:left="-284"/>
      <w:jc w:val="center"/>
      <w:rPr>
        <w:rFonts w:ascii="Times New Roman" w:hAnsi="Times New Roman"/>
        <w:sz w:val="24"/>
        <w:szCs w:val="24"/>
      </w:rPr>
    </w:pPr>
    <w:r w:rsidRPr="008E1DD4">
      <w:rPr>
        <w:noProof/>
      </w:rPr>
      <w:pict>
        <v:roundrect id="_x0000_s2052" style="position:absolute;left:0;text-align:left;margin-left:-17.3pt;margin-top:-5.8pt;width:557.85pt;height:98.5pt;z-index:-251660800" arcsize="10923f"/>
      </w:pict>
    </w:r>
    <w:r w:rsidRPr="008E1DD4">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5397141</wp:posOffset>
          </wp:positionH>
          <wp:positionV relativeFrom="paragraph">
            <wp:posOffset>37300</wp:posOffset>
          </wp:positionV>
          <wp:extent cx="1385156" cy="564542"/>
          <wp:effectExtent l="19050" t="0" r="5494"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5156" cy="564542"/>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nsid w:val="0E132C49"/>
    <w:multiLevelType w:val="multilevel"/>
    <w:tmpl w:val="5294636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4948A0"/>
    <w:multiLevelType w:val="hybridMultilevel"/>
    <w:tmpl w:val="C19C036C"/>
    <w:lvl w:ilvl="0" w:tplc="F2B2426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1FD903F2"/>
    <w:multiLevelType w:val="hybridMultilevel"/>
    <w:tmpl w:val="42FC2BBC"/>
    <w:lvl w:ilvl="0" w:tplc="069CFBF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E55F8"/>
    <w:multiLevelType w:val="multilevel"/>
    <w:tmpl w:val="C9CC2F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0F26B87"/>
    <w:multiLevelType w:val="hybridMultilevel"/>
    <w:tmpl w:val="ABD2131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ADD521A"/>
    <w:multiLevelType w:val="hybridMultilevel"/>
    <w:tmpl w:val="6B26EB34"/>
    <w:lvl w:ilvl="0" w:tplc="57F26D44">
      <w:start w:val="1"/>
      <w:numFmt w:val="lowerLetter"/>
      <w:lvlText w:val="%1)"/>
      <w:lvlJc w:val="left"/>
      <w:pPr>
        <w:ind w:left="720" w:hanging="360"/>
      </w:pPr>
      <w:rPr>
        <w:rFonts w:ascii="Verdana" w:hAnsi="Verdana" w:hint="default"/>
        <w:b/>
        <w:color w:val="8B0000"/>
        <w:sz w:val="13"/>
      </w:rPr>
    </w:lvl>
    <w:lvl w:ilvl="1" w:tplc="B0AE9ED6">
      <w:start w:val="1"/>
      <w:numFmt w:val="lowerRoman"/>
      <w:lvlText w:val="(%2)"/>
      <w:lvlJc w:val="left"/>
      <w:pPr>
        <w:ind w:left="1800" w:hanging="720"/>
      </w:pPr>
      <w:rPr>
        <w:rFonts w:eastAsia="Times New Roman"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31746"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0578EF"/>
    <w:rsid w:val="0000199B"/>
    <w:rsid w:val="00014893"/>
    <w:rsid w:val="00022BF2"/>
    <w:rsid w:val="00055C97"/>
    <w:rsid w:val="00057183"/>
    <w:rsid w:val="000578EF"/>
    <w:rsid w:val="00061B92"/>
    <w:rsid w:val="000A1C73"/>
    <w:rsid w:val="000A399C"/>
    <w:rsid w:val="000C4C52"/>
    <w:rsid w:val="000D2D86"/>
    <w:rsid w:val="000D3AE8"/>
    <w:rsid w:val="000D79DB"/>
    <w:rsid w:val="000E083F"/>
    <w:rsid w:val="000E3A20"/>
    <w:rsid w:val="000F2772"/>
    <w:rsid w:val="000F76BC"/>
    <w:rsid w:val="00120BE1"/>
    <w:rsid w:val="00133CB3"/>
    <w:rsid w:val="00166701"/>
    <w:rsid w:val="00167480"/>
    <w:rsid w:val="001729C8"/>
    <w:rsid w:val="001816B9"/>
    <w:rsid w:val="0019010F"/>
    <w:rsid w:val="00192834"/>
    <w:rsid w:val="001961C3"/>
    <w:rsid w:val="001D451C"/>
    <w:rsid w:val="001E6245"/>
    <w:rsid w:val="002332D3"/>
    <w:rsid w:val="0027545D"/>
    <w:rsid w:val="00295571"/>
    <w:rsid w:val="002A591E"/>
    <w:rsid w:val="002B2855"/>
    <w:rsid w:val="002B34D7"/>
    <w:rsid w:val="002B4CD7"/>
    <w:rsid w:val="003164B0"/>
    <w:rsid w:val="003204BE"/>
    <w:rsid w:val="003326D6"/>
    <w:rsid w:val="00343E91"/>
    <w:rsid w:val="00352FFB"/>
    <w:rsid w:val="00353F6E"/>
    <w:rsid w:val="00364661"/>
    <w:rsid w:val="0037508B"/>
    <w:rsid w:val="003A6642"/>
    <w:rsid w:val="003C6D5E"/>
    <w:rsid w:val="003F1F3C"/>
    <w:rsid w:val="003F61A0"/>
    <w:rsid w:val="0042395C"/>
    <w:rsid w:val="00424DD1"/>
    <w:rsid w:val="00442CCE"/>
    <w:rsid w:val="00451270"/>
    <w:rsid w:val="00453F0A"/>
    <w:rsid w:val="0046588F"/>
    <w:rsid w:val="00513A0C"/>
    <w:rsid w:val="00521164"/>
    <w:rsid w:val="00530311"/>
    <w:rsid w:val="00550147"/>
    <w:rsid w:val="00557718"/>
    <w:rsid w:val="005858D9"/>
    <w:rsid w:val="005877E0"/>
    <w:rsid w:val="005A4588"/>
    <w:rsid w:val="005B303B"/>
    <w:rsid w:val="005D216D"/>
    <w:rsid w:val="005D7284"/>
    <w:rsid w:val="005F1B1F"/>
    <w:rsid w:val="005F3A6D"/>
    <w:rsid w:val="00612A60"/>
    <w:rsid w:val="006336DD"/>
    <w:rsid w:val="00637D86"/>
    <w:rsid w:val="0064347A"/>
    <w:rsid w:val="00644193"/>
    <w:rsid w:val="00664924"/>
    <w:rsid w:val="006B2086"/>
    <w:rsid w:val="006B2AA4"/>
    <w:rsid w:val="006C5AD2"/>
    <w:rsid w:val="006D72E5"/>
    <w:rsid w:val="006F2C9D"/>
    <w:rsid w:val="007072E6"/>
    <w:rsid w:val="00707A50"/>
    <w:rsid w:val="00717A61"/>
    <w:rsid w:val="00724E8D"/>
    <w:rsid w:val="00764FED"/>
    <w:rsid w:val="00782286"/>
    <w:rsid w:val="00782993"/>
    <w:rsid w:val="00794281"/>
    <w:rsid w:val="007A0615"/>
    <w:rsid w:val="007A4583"/>
    <w:rsid w:val="007C13A0"/>
    <w:rsid w:val="007C34A0"/>
    <w:rsid w:val="007F63D8"/>
    <w:rsid w:val="00804D7E"/>
    <w:rsid w:val="00806515"/>
    <w:rsid w:val="00812768"/>
    <w:rsid w:val="00814389"/>
    <w:rsid w:val="008202CE"/>
    <w:rsid w:val="00827198"/>
    <w:rsid w:val="008302C1"/>
    <w:rsid w:val="00832479"/>
    <w:rsid w:val="00833631"/>
    <w:rsid w:val="00853DBD"/>
    <w:rsid w:val="0086783C"/>
    <w:rsid w:val="00880F86"/>
    <w:rsid w:val="00887F47"/>
    <w:rsid w:val="00891A48"/>
    <w:rsid w:val="00893069"/>
    <w:rsid w:val="0089694A"/>
    <w:rsid w:val="008A5EFE"/>
    <w:rsid w:val="008B4406"/>
    <w:rsid w:val="008C32A1"/>
    <w:rsid w:val="008E1DD4"/>
    <w:rsid w:val="008F5315"/>
    <w:rsid w:val="008F7B63"/>
    <w:rsid w:val="0090502C"/>
    <w:rsid w:val="00910F1B"/>
    <w:rsid w:val="00934BF4"/>
    <w:rsid w:val="009A348E"/>
    <w:rsid w:val="009B347F"/>
    <w:rsid w:val="009B5838"/>
    <w:rsid w:val="009C60A0"/>
    <w:rsid w:val="009E619E"/>
    <w:rsid w:val="00A07425"/>
    <w:rsid w:val="00A108E9"/>
    <w:rsid w:val="00A17F95"/>
    <w:rsid w:val="00A71C10"/>
    <w:rsid w:val="00A72AB2"/>
    <w:rsid w:val="00A77B4F"/>
    <w:rsid w:val="00A91EE9"/>
    <w:rsid w:val="00AC78FF"/>
    <w:rsid w:val="00AE44AF"/>
    <w:rsid w:val="00AE56A3"/>
    <w:rsid w:val="00B0428F"/>
    <w:rsid w:val="00B45290"/>
    <w:rsid w:val="00B54668"/>
    <w:rsid w:val="00B60C26"/>
    <w:rsid w:val="00B87B9D"/>
    <w:rsid w:val="00BC56AA"/>
    <w:rsid w:val="00BD1FDA"/>
    <w:rsid w:val="00C21AD2"/>
    <w:rsid w:val="00C44AFB"/>
    <w:rsid w:val="00C46446"/>
    <w:rsid w:val="00C55868"/>
    <w:rsid w:val="00C60288"/>
    <w:rsid w:val="00CA2BB5"/>
    <w:rsid w:val="00CB746D"/>
    <w:rsid w:val="00CD1A11"/>
    <w:rsid w:val="00CD219F"/>
    <w:rsid w:val="00CD3C62"/>
    <w:rsid w:val="00D067FD"/>
    <w:rsid w:val="00D17E05"/>
    <w:rsid w:val="00D22B6E"/>
    <w:rsid w:val="00D23C6C"/>
    <w:rsid w:val="00D26C01"/>
    <w:rsid w:val="00D36502"/>
    <w:rsid w:val="00D5406F"/>
    <w:rsid w:val="00D71D56"/>
    <w:rsid w:val="00D83CE0"/>
    <w:rsid w:val="00DB462C"/>
    <w:rsid w:val="00DC5BD7"/>
    <w:rsid w:val="00DD40BC"/>
    <w:rsid w:val="00DD68DB"/>
    <w:rsid w:val="00E0186E"/>
    <w:rsid w:val="00E132FB"/>
    <w:rsid w:val="00E177C9"/>
    <w:rsid w:val="00E442B5"/>
    <w:rsid w:val="00E77C9D"/>
    <w:rsid w:val="00E85099"/>
    <w:rsid w:val="00E92D99"/>
    <w:rsid w:val="00E97B4A"/>
    <w:rsid w:val="00EA54E7"/>
    <w:rsid w:val="00EA69FD"/>
    <w:rsid w:val="00ED43D0"/>
    <w:rsid w:val="00F07CED"/>
    <w:rsid w:val="00F256D2"/>
    <w:rsid w:val="00F30052"/>
    <w:rsid w:val="00F4372E"/>
    <w:rsid w:val="00F462F5"/>
    <w:rsid w:val="00F4706C"/>
    <w:rsid w:val="00F54CEF"/>
    <w:rsid w:val="00F56FA9"/>
    <w:rsid w:val="00F6518A"/>
    <w:rsid w:val="00F74D8F"/>
    <w:rsid w:val="00F9721A"/>
    <w:rsid w:val="00FA1A5D"/>
    <w:rsid w:val="00FD0CA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1746"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HTMLPreformattedChar">
    <w:name w:val="HTML Preformatted Char"/>
    <w:basedOn w:val="DefaultParagraphFont"/>
    <w:link w:val="HTMLPreformatted"/>
    <w:uiPriority w:val="99"/>
    <w:qFormat/>
    <w:rsid w:val="00A17F95"/>
    <w:rPr>
      <w:rFonts w:ascii="Courier New" w:hAnsi="Courier New"/>
    </w:rPr>
  </w:style>
  <w:style w:type="paragraph" w:styleId="HTMLPreformatted">
    <w:name w:val="HTML Preformatted"/>
    <w:basedOn w:val="Normal"/>
    <w:link w:val="HTMLPreformattedChar"/>
    <w:uiPriority w:val="99"/>
    <w:unhideWhenUsed/>
    <w:qFormat/>
    <w:rsid w:val="00A17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1">
    <w:name w:val="HTML Preformatted Char1"/>
    <w:basedOn w:val="DefaultParagraphFont"/>
    <w:link w:val="HTMLPreformatted"/>
    <w:uiPriority w:val="99"/>
    <w:semiHidden/>
    <w:rsid w:val="00A17F95"/>
    <w:rPr>
      <w:rFonts w:ascii="Consolas" w:hAnsi="Consolas"/>
    </w:rPr>
  </w:style>
  <w:style w:type="paragraph" w:styleId="ListParagraph">
    <w:name w:val="List Paragraph"/>
    <w:basedOn w:val="Normal"/>
    <w:uiPriority w:val="34"/>
    <w:qFormat/>
    <w:rsid w:val="005858D9"/>
    <w:pPr>
      <w:ind w:left="720"/>
      <w:contextualSpacing/>
    </w:pPr>
    <w:rPr>
      <w:rFonts w:eastAsia="Calibri"/>
      <w:lang w:eastAsia="en-US"/>
    </w:rPr>
  </w:style>
  <w:style w:type="paragraph" w:customStyle="1" w:styleId="spar">
    <w:name w:val="s_par"/>
    <w:basedOn w:val="Normal"/>
    <w:rsid w:val="00A77B4F"/>
    <w:pPr>
      <w:spacing w:after="0" w:line="240" w:lineRule="auto"/>
      <w:ind w:left="225"/>
    </w:pPr>
    <w:rPr>
      <w:rFonts w:ascii="Times New Roman" w:eastAsiaTheme="minorEastAsia" w:hAnsi="Times New Roman"/>
      <w:sz w:val="24"/>
      <w:szCs w:val="24"/>
    </w:rPr>
  </w:style>
  <w:style w:type="paragraph" w:customStyle="1" w:styleId="sartttl">
    <w:name w:val="s_art_ttl"/>
    <w:basedOn w:val="Normal"/>
    <w:rsid w:val="00A77B4F"/>
    <w:pPr>
      <w:spacing w:after="0" w:line="240" w:lineRule="auto"/>
    </w:pPr>
    <w:rPr>
      <w:rFonts w:ascii="Verdana" w:eastAsiaTheme="minorEastAsia" w:hAnsi="Verdana"/>
      <w:b/>
      <w:bCs/>
      <w:color w:val="24689B"/>
      <w:sz w:val="20"/>
      <w:szCs w:val="20"/>
    </w:rPr>
  </w:style>
  <w:style w:type="character" w:customStyle="1" w:styleId="salnttl1">
    <w:name w:val="s_aln_ttl1"/>
    <w:basedOn w:val="DefaultParagraphFont"/>
    <w:rsid w:val="00A77B4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A77B4F"/>
    <w:rPr>
      <w:rFonts w:ascii="Verdana" w:hAnsi="Verdana" w:hint="default"/>
      <w:b w:val="0"/>
      <w:bCs w:val="0"/>
      <w:color w:val="000000"/>
      <w:sz w:val="20"/>
      <w:szCs w:val="20"/>
      <w:shd w:val="clear" w:color="auto" w:fill="FFFFFF"/>
    </w:rPr>
  </w:style>
  <w:style w:type="paragraph" w:customStyle="1" w:styleId="sden">
    <w:name w:val="s_den"/>
    <w:basedOn w:val="Normal"/>
    <w:rsid w:val="00A77B4F"/>
    <w:pPr>
      <w:spacing w:after="0" w:line="240" w:lineRule="auto"/>
      <w:jc w:val="center"/>
    </w:pPr>
    <w:rPr>
      <w:rFonts w:ascii="Verdana" w:eastAsiaTheme="minorEastAsia" w:hAnsi="Verdana"/>
      <w:b/>
      <w:bCs/>
      <w:color w:val="8B0000"/>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gela\Downloads\adresa%20noua%20cu%20Antet%20NOU%20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 (1)</Template>
  <TotalTime>529</TotalTime>
  <Pages>3</Pages>
  <Words>1512</Words>
  <Characters>8771</Characters>
  <Application>Microsoft Office Word</Application>
  <DocSecurity>0</DocSecurity>
  <Lines>73</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Muntiu-Marilena</cp:lastModifiedBy>
  <cp:revision>70</cp:revision>
  <cp:lastPrinted>2019-05-28T07:27:00Z</cp:lastPrinted>
  <dcterms:created xsi:type="dcterms:W3CDTF">2019-01-21T11:05:00Z</dcterms:created>
  <dcterms:modified xsi:type="dcterms:W3CDTF">2019-05-29T10:11:00Z</dcterms:modified>
</cp:coreProperties>
</file>