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8D" w:rsidRPr="00B66F8D" w:rsidRDefault="00B66F8D" w:rsidP="00B66F8D">
      <w:pPr>
        <w:tabs>
          <w:tab w:val="left" w:pos="4320"/>
        </w:tabs>
        <w:autoSpaceDE w:val="0"/>
        <w:autoSpaceDN w:val="0"/>
        <w:adjustRightInd w:val="0"/>
        <w:spacing w:after="0" w:line="240" w:lineRule="auto"/>
        <w:ind w:left="1180" w:hanging="1180"/>
        <w:rPr>
          <w:rFonts w:ascii="Tms Rmn" w:hAnsi="Tms Rmn"/>
          <w:sz w:val="24"/>
          <w:szCs w:val="24"/>
        </w:rPr>
      </w:pPr>
    </w:p>
    <w:p w:rsidR="00B66F8D" w:rsidRPr="00B66F8D" w:rsidRDefault="00B66F8D" w:rsidP="00B66F8D">
      <w:pPr>
        <w:autoSpaceDE w:val="0"/>
        <w:autoSpaceDN w:val="0"/>
        <w:adjustRightInd w:val="0"/>
        <w:spacing w:after="0" w:line="240" w:lineRule="auto"/>
        <w:rPr>
          <w:rFonts w:ascii="Tms Rmn" w:hAnsi="Tms Rmn"/>
          <w:sz w:val="24"/>
          <w:szCs w:val="24"/>
        </w:rPr>
      </w:pPr>
    </w:p>
    <w:tbl>
      <w:tblPr>
        <w:tblW w:w="5000" w:type="pct"/>
        <w:tblLayout w:type="fixed"/>
        <w:tblCellMar>
          <w:left w:w="0" w:type="dxa"/>
          <w:right w:w="0" w:type="dxa"/>
        </w:tblCellMar>
        <w:tblLook w:val="00BF"/>
      </w:tblPr>
      <w:tblGrid>
        <w:gridCol w:w="6637"/>
        <w:gridCol w:w="2435"/>
      </w:tblGrid>
      <w:tr w:rsidR="00B66F8D" w:rsidRPr="00B66F8D">
        <w:tc>
          <w:tcPr>
            <w:tcW w:w="3657" w:type="pct"/>
          </w:tcPr>
          <w:p w:rsidR="00B66F8D" w:rsidRPr="00B66F8D" w:rsidRDefault="00B66F8D" w:rsidP="00B66F8D">
            <w:pPr>
              <w:keepNext/>
              <w:keepLines/>
              <w:autoSpaceDE w:val="0"/>
              <w:autoSpaceDN w:val="0"/>
              <w:adjustRightInd w:val="0"/>
              <w:spacing w:after="0" w:line="240" w:lineRule="auto"/>
              <w:rPr>
                <w:rFonts w:ascii="Times New Roman" w:hAnsi="Times New Roman" w:cs="Times New Roman"/>
                <w:color w:val="000000"/>
                <w:sz w:val="28"/>
                <w:szCs w:val="28"/>
              </w:rPr>
            </w:pPr>
            <w:r w:rsidRPr="00B66F8D">
              <w:rPr>
                <w:rFonts w:ascii="Times New Roman" w:hAnsi="Times New Roman" w:cs="Times New Roman"/>
                <w:color w:val="000000"/>
                <w:sz w:val="28"/>
                <w:szCs w:val="28"/>
              </w:rPr>
              <w:t>ROMÂNIA</w:t>
            </w:r>
            <w:r w:rsidRPr="00B66F8D">
              <w:rPr>
                <w:rFonts w:ascii="Times New Roman" w:hAnsi="Times New Roman" w:cs="Times New Roman"/>
                <w:color w:val="000000"/>
                <w:sz w:val="28"/>
                <w:szCs w:val="28"/>
              </w:rPr>
              <w:br/>
              <w:t xml:space="preserve">JUDEŢUL TIMIŞ </w:t>
            </w:r>
            <w:r w:rsidRPr="00B66F8D">
              <w:rPr>
                <w:rFonts w:ascii="Times New Roman" w:hAnsi="Times New Roman" w:cs="Times New Roman"/>
                <w:color w:val="000000"/>
                <w:sz w:val="28"/>
                <w:szCs w:val="28"/>
              </w:rPr>
              <w:br/>
              <w:t>MUNICIPIUL TIMIŞOARA</w:t>
            </w:r>
            <w:r w:rsidRPr="00B66F8D">
              <w:rPr>
                <w:rFonts w:ascii="Times New Roman" w:hAnsi="Times New Roman" w:cs="Times New Roman"/>
                <w:color w:val="000000"/>
                <w:sz w:val="28"/>
                <w:szCs w:val="28"/>
              </w:rPr>
              <w:br/>
              <w:t>CONSILIUL LOCAL</w:t>
            </w:r>
          </w:p>
        </w:tc>
        <w:tc>
          <w:tcPr>
            <w:tcW w:w="1342" w:type="pct"/>
          </w:tcPr>
          <w:p w:rsidR="00B66F8D" w:rsidRPr="00B66F8D" w:rsidRDefault="00B66F8D" w:rsidP="00B66F8D">
            <w:pPr>
              <w:keepNext/>
              <w:keepLines/>
              <w:autoSpaceDE w:val="0"/>
              <w:autoSpaceDN w:val="0"/>
              <w:adjustRightInd w:val="0"/>
              <w:spacing w:after="0" w:line="240" w:lineRule="auto"/>
              <w:ind w:left="42" w:right="42"/>
              <w:rPr>
                <w:rFonts w:ascii="Times New Roman" w:hAnsi="Times New Roman" w:cs="Times New Roman"/>
                <w:b/>
                <w:bCs/>
                <w:color w:val="000000"/>
                <w:sz w:val="24"/>
                <w:szCs w:val="24"/>
              </w:rPr>
            </w:pPr>
            <w:r w:rsidRPr="00B66F8D">
              <w:rPr>
                <w:rFonts w:ascii="Times New Roman" w:hAnsi="Times New Roman" w:cs="Times New Roman"/>
                <w:b/>
                <w:bCs/>
                <w:color w:val="000000"/>
                <w:sz w:val="24"/>
                <w:szCs w:val="24"/>
              </w:rPr>
              <w:t>AVIZAT</w:t>
            </w:r>
            <w:r w:rsidRPr="00B66F8D">
              <w:rPr>
                <w:rFonts w:ascii="Times New Roman" w:hAnsi="Times New Roman" w:cs="Times New Roman"/>
                <w:b/>
                <w:bCs/>
                <w:color w:val="000000"/>
                <w:sz w:val="24"/>
                <w:szCs w:val="24"/>
              </w:rPr>
              <w:br/>
              <w:t>Secretar</w:t>
            </w:r>
            <w:r w:rsidRPr="00B66F8D">
              <w:rPr>
                <w:rFonts w:ascii="Times New Roman" w:hAnsi="Times New Roman" w:cs="Times New Roman"/>
                <w:b/>
                <w:bCs/>
                <w:color w:val="000000"/>
                <w:sz w:val="24"/>
                <w:szCs w:val="24"/>
              </w:rPr>
              <w:br/>
            </w:r>
            <w:r w:rsidRPr="00B66F8D">
              <w:rPr>
                <w:rFonts w:ascii="Times New Roman" w:hAnsi="Times New Roman" w:cs="Times New Roman"/>
                <w:b/>
                <w:bCs/>
                <w:color w:val="000000"/>
                <w:sz w:val="24"/>
                <w:szCs w:val="24"/>
              </w:rPr>
              <w:br/>
              <w:t>IOAN COJOCARI</w:t>
            </w:r>
          </w:p>
        </w:tc>
      </w:tr>
    </w:tbl>
    <w:p w:rsidR="00B66F8D" w:rsidRPr="00B66F8D" w:rsidRDefault="00B66F8D" w:rsidP="00B66F8D">
      <w:pPr>
        <w:autoSpaceDE w:val="0"/>
        <w:autoSpaceDN w:val="0"/>
        <w:adjustRightInd w:val="0"/>
        <w:spacing w:after="0" w:line="240" w:lineRule="auto"/>
        <w:rPr>
          <w:rFonts w:ascii="Times New Roman" w:hAnsi="Times New Roman" w:cs="Times New Roman"/>
          <w:b/>
          <w:bCs/>
          <w:color w:val="000000"/>
          <w:sz w:val="24"/>
          <w:szCs w:val="24"/>
        </w:rPr>
      </w:pPr>
    </w:p>
    <w:p w:rsidR="00B66F8D" w:rsidRPr="00B66F8D" w:rsidRDefault="00B66F8D" w:rsidP="00B66F8D">
      <w:pPr>
        <w:autoSpaceDE w:val="0"/>
        <w:autoSpaceDN w:val="0"/>
        <w:adjustRightInd w:val="0"/>
        <w:spacing w:after="0" w:line="240" w:lineRule="auto"/>
        <w:jc w:val="center"/>
        <w:rPr>
          <w:rFonts w:ascii="Times New Roman" w:hAnsi="Times New Roman" w:cs="Times New Roman"/>
          <w:b/>
          <w:bCs/>
          <w:color w:val="000000"/>
          <w:sz w:val="32"/>
          <w:szCs w:val="32"/>
        </w:rPr>
      </w:pPr>
      <w:r w:rsidRPr="00B66F8D">
        <w:rPr>
          <w:rFonts w:ascii="Times New Roman" w:hAnsi="Times New Roman" w:cs="Times New Roman"/>
          <w:b/>
          <w:bCs/>
          <w:color w:val="000000"/>
          <w:sz w:val="32"/>
          <w:szCs w:val="32"/>
        </w:rPr>
        <w:t>PROIECT DE HOTĂRÂRE</w:t>
      </w:r>
    </w:p>
    <w:p w:rsidR="00B66F8D" w:rsidRPr="00B66F8D" w:rsidRDefault="00B66F8D" w:rsidP="00B66F8D">
      <w:pPr>
        <w:autoSpaceDE w:val="0"/>
        <w:autoSpaceDN w:val="0"/>
        <w:adjustRightInd w:val="0"/>
        <w:spacing w:after="0" w:line="240" w:lineRule="auto"/>
        <w:jc w:val="center"/>
        <w:rPr>
          <w:rFonts w:ascii="Times New Roman" w:hAnsi="Times New Roman" w:cs="Times New Roman"/>
          <w:b/>
          <w:bCs/>
          <w:color w:val="000000"/>
          <w:sz w:val="24"/>
          <w:szCs w:val="24"/>
        </w:rPr>
      </w:pPr>
      <w:r w:rsidRPr="00B66F8D">
        <w:rPr>
          <w:rFonts w:ascii="Times New Roman" w:hAnsi="Times New Roman" w:cs="Times New Roman"/>
          <w:b/>
          <w:bCs/>
          <w:color w:val="000000"/>
          <w:sz w:val="24"/>
          <w:szCs w:val="24"/>
        </w:rPr>
        <w:t xml:space="preserve"> privind repartizarea ap. ap.25 din str. Miloia bl.B1 sc.A, ap.25 din str. Miloia bl. B1 sc.B şi ap.2 situat în str. Miloia bl.B2</w:t>
      </w:r>
    </w:p>
    <w:p w:rsidR="00B66F8D" w:rsidRPr="00B66F8D" w:rsidRDefault="00B66F8D" w:rsidP="00B66F8D">
      <w:pPr>
        <w:autoSpaceDE w:val="0"/>
        <w:autoSpaceDN w:val="0"/>
        <w:adjustRightInd w:val="0"/>
        <w:spacing w:after="0" w:line="240" w:lineRule="auto"/>
        <w:jc w:val="center"/>
        <w:rPr>
          <w:rFonts w:ascii="Times New Roman" w:hAnsi="Times New Roman" w:cs="Times New Roman"/>
          <w:b/>
          <w:bCs/>
          <w:color w:val="000000"/>
          <w:sz w:val="24"/>
          <w:szCs w:val="24"/>
        </w:rPr>
      </w:pPr>
      <w:r w:rsidRPr="00B66F8D">
        <w:rPr>
          <w:rFonts w:ascii="Times New Roman" w:hAnsi="Times New Roman" w:cs="Times New Roman"/>
          <w:b/>
          <w:bCs/>
          <w:color w:val="000000"/>
          <w:sz w:val="24"/>
          <w:szCs w:val="24"/>
        </w:rPr>
        <w:t xml:space="preserve"> Consiliul Local al Municipiului Timişoara</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Având în vedere Referatul nr. ..................... din data de .......................... al Primarului Municipiului Timişoara, domnul NICOLAE ROBU;</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ab/>
        <w:t>Având în vedere avizele Comisiei I - pentru studii, prognoze, economie, buget, finanţe, impozite şi taxe, Comisiei II - pentru dezvoltare urbanistică, amenajarea teritoriului şi patrimoniu, Comisiei III - pentru administrarea domeniului public şi privat, servicii publice şi comerţ, regii autonome şi societăţi comerciale, Comisiei IV - pentru administraţie locală, juridică, ordine publică, drepturile omului şi probleme ale minorităţilor, Comisiei V - pentru cultură, ştiinţă, învăţământ, sănătate, protecţie socială, turism, ecologie, sport şi culte din cadrul Consiliului Local al Municipiului Timişoara;</w:t>
      </w:r>
    </w:p>
    <w:p w:rsidR="00B66F8D" w:rsidRPr="00B66F8D" w:rsidRDefault="00B66F8D" w:rsidP="00B66F8D">
      <w:pPr>
        <w:autoSpaceDE w:val="0"/>
        <w:autoSpaceDN w:val="0"/>
        <w:adjustRightInd w:val="0"/>
        <w:spacing w:after="0" w:line="240" w:lineRule="auto"/>
        <w:jc w:val="both"/>
        <w:rPr>
          <w:rFonts w:ascii="Times New Roman" w:hAnsi="Times New Roman" w:cs="Times New Roman"/>
          <w:i/>
          <w:iCs/>
          <w:color w:val="000000"/>
          <w:sz w:val="24"/>
          <w:szCs w:val="24"/>
        </w:rPr>
      </w:pPr>
      <w:r w:rsidRPr="00B66F8D">
        <w:rPr>
          <w:rFonts w:ascii="Times New Roman" w:hAnsi="Times New Roman" w:cs="Times New Roman"/>
          <w:color w:val="000000"/>
          <w:sz w:val="24"/>
          <w:szCs w:val="24"/>
        </w:rPr>
        <w:tab/>
        <w:t xml:space="preserve">Având în vedere H.C.L.M.T. nr.116/2009 privind aprobarea listei de priorităţi A.N.L. pentru anul 2009, în vederea repartizării locuinţelor construite în Timişoara, str. Miloia realizate de către Agenţia Naţională pentru Locuinţe, destinate tinerilor şi familiilor de tineri în vârstă de până la 35 de ani în cadrul programului de </w:t>
      </w:r>
      <w:r w:rsidRPr="00B66F8D">
        <w:rPr>
          <w:rFonts w:ascii="Times New Roman" w:hAnsi="Times New Roman" w:cs="Times New Roman"/>
          <w:i/>
          <w:iCs/>
          <w:color w:val="000000"/>
          <w:sz w:val="24"/>
          <w:szCs w:val="24"/>
        </w:rPr>
        <w:t>Construcţii de locuinţe pentru tineri destinate închirierii, destinate tinerilor şi familiilor de tineri în vârstă de până la 35 de ani.</w:t>
      </w:r>
    </w:p>
    <w:p w:rsidR="00B66F8D" w:rsidRPr="00B66F8D" w:rsidRDefault="00B66F8D" w:rsidP="00B66F8D">
      <w:pPr>
        <w:autoSpaceDE w:val="0"/>
        <w:autoSpaceDN w:val="0"/>
        <w:adjustRightInd w:val="0"/>
        <w:spacing w:after="0" w:line="240" w:lineRule="auto"/>
        <w:jc w:val="both"/>
        <w:rPr>
          <w:rFonts w:ascii="Times New Roman" w:hAnsi="Times New Roman" w:cs="Times New Roman"/>
          <w:color w:val="000000"/>
          <w:sz w:val="24"/>
          <w:szCs w:val="24"/>
        </w:rPr>
      </w:pPr>
      <w:r w:rsidRPr="00B66F8D">
        <w:rPr>
          <w:rFonts w:ascii="Times New Roman" w:hAnsi="Times New Roman" w:cs="Times New Roman"/>
          <w:color w:val="000000"/>
          <w:sz w:val="20"/>
          <w:szCs w:val="20"/>
        </w:rPr>
        <w:tab/>
      </w:r>
      <w:r w:rsidRPr="00B66F8D">
        <w:rPr>
          <w:rFonts w:ascii="Times New Roman" w:hAnsi="Times New Roman" w:cs="Times New Roman"/>
          <w:color w:val="000000"/>
          <w:sz w:val="24"/>
          <w:szCs w:val="24"/>
        </w:rPr>
        <w:t>În conformitate cu prevederile Legii 152/1998 privind înfiinţarea Agenţiei Naţionale pentru Locuinţe - modificată şi completată şi a normelor metodologice pentru punerea în aplicare a prevederilor Legii 152/1998, aprobate prin H.G. 962/2001;</w:t>
      </w:r>
    </w:p>
    <w:p w:rsidR="00B66F8D" w:rsidRPr="00B66F8D" w:rsidRDefault="00B66F8D" w:rsidP="00B66F8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În conformitate cu prevederile Legii nr.10/2006 privind aprobarea O.U.G. nr.105/2005 pentru modificarea şi completarea Legii 152/1998 privind înfiinţarea Agenţiei Naţionale pentru Locuinţe</w:t>
      </w:r>
    </w:p>
    <w:p w:rsidR="00B66F8D" w:rsidRPr="00B66F8D" w:rsidRDefault="00B66F8D" w:rsidP="00B66F8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 xml:space="preserve">În conformitate cu H.G. nr.592/10.05.2006 privind modificarea şi completarea Normelor metodologice pentru punerea în aplicare a prevederilor Legii 152/1998 privind înfiinţarea Agenţiei Naţionale pentru Locuinţe, </w:t>
      </w: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În conformitate cu prevederile art.15 din H.G. 962/2001 - privind aprobarea Normelor metodologice pentru punerea în aplicare a prevederilor Legii 152/1998, privind înfiinţarea Agenţiei Naţionale pentru Locuinţe;</w:t>
      </w: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În conformitate cu prevederile art.36 alin.2 lit. c coroborat cu art.36 alin. 5 lit. a şi art.36 alin.2 lit. d coroborat cu art.36 alin.6 lit. a pct.17 din Legea nr.215/2001 - privind administraţia publică locală;</w:t>
      </w:r>
    </w:p>
    <w:p w:rsidR="00B66F8D" w:rsidRPr="00B66F8D" w:rsidRDefault="00B66F8D" w:rsidP="00B66F8D">
      <w:pPr>
        <w:autoSpaceDE w:val="0"/>
        <w:autoSpaceDN w:val="0"/>
        <w:adjustRightInd w:val="0"/>
        <w:spacing w:after="0" w:line="240" w:lineRule="auto"/>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ab/>
        <w:t>În temeiul art.45 din Legea nr.215/2001 privind administraţia publică locală;</w:t>
      </w:r>
    </w:p>
    <w:p w:rsidR="00B66F8D" w:rsidRPr="00B66F8D" w:rsidRDefault="00B66F8D" w:rsidP="00B66F8D">
      <w:pPr>
        <w:autoSpaceDE w:val="0"/>
        <w:autoSpaceDN w:val="0"/>
        <w:adjustRightInd w:val="0"/>
        <w:spacing w:after="0" w:line="240" w:lineRule="auto"/>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ab/>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r w:rsidRPr="00B66F8D">
        <w:rPr>
          <w:rFonts w:ascii="Times New Roman" w:hAnsi="Times New Roman" w:cs="Times New Roman"/>
          <w:color w:val="000000"/>
          <w:sz w:val="24"/>
          <w:szCs w:val="24"/>
        </w:rPr>
        <w:br/>
      </w:r>
      <w:r w:rsidRPr="00B66F8D">
        <w:rPr>
          <w:rFonts w:ascii="Times New Roman" w:hAnsi="Times New Roman" w:cs="Times New Roman"/>
          <w:color w:val="000000"/>
          <w:sz w:val="24"/>
          <w:szCs w:val="24"/>
        </w:rPr>
        <w:tab/>
        <w:t xml:space="preserve">În conformitate cu prevederile art.36 alin.2 lit.(c) din Legea nr.215/2001 privind </w:t>
      </w:r>
      <w:r w:rsidRPr="00B66F8D">
        <w:rPr>
          <w:rFonts w:ascii="Times New Roman" w:hAnsi="Times New Roman" w:cs="Times New Roman"/>
          <w:color w:val="000000"/>
          <w:sz w:val="24"/>
          <w:szCs w:val="24"/>
        </w:rPr>
        <w:lastRenderedPageBreak/>
        <w:t>administraţia publică locală, republicată şi modificată;</w:t>
      </w:r>
      <w:r w:rsidRPr="00B66F8D">
        <w:rPr>
          <w:rFonts w:ascii="Times New Roman" w:hAnsi="Times New Roman" w:cs="Times New Roman"/>
          <w:color w:val="000000"/>
          <w:sz w:val="24"/>
          <w:szCs w:val="24"/>
        </w:rPr>
        <w:br/>
      </w:r>
      <w:r w:rsidRPr="00B66F8D">
        <w:rPr>
          <w:rFonts w:ascii="Times New Roman" w:hAnsi="Times New Roman" w:cs="Times New Roman"/>
          <w:color w:val="000000"/>
          <w:sz w:val="24"/>
          <w:szCs w:val="24"/>
        </w:rPr>
        <w:tab/>
        <w:t>În temeiul art.45 alin.3 din Legea nr.215/2001 privind administraţia publică locală, republicată şi modificată</w:t>
      </w:r>
    </w:p>
    <w:p w:rsidR="00B66F8D" w:rsidRPr="00B66F8D" w:rsidRDefault="00B66F8D" w:rsidP="00B66F8D">
      <w:pPr>
        <w:autoSpaceDE w:val="0"/>
        <w:autoSpaceDN w:val="0"/>
        <w:adjustRightInd w:val="0"/>
        <w:spacing w:after="0" w:line="240" w:lineRule="auto"/>
        <w:jc w:val="center"/>
        <w:rPr>
          <w:rFonts w:ascii="Times New Roman" w:hAnsi="Times New Roman" w:cs="Times New Roman"/>
          <w:b/>
          <w:bCs/>
          <w:color w:val="000000"/>
          <w:sz w:val="32"/>
          <w:szCs w:val="32"/>
        </w:rPr>
      </w:pPr>
      <w:r w:rsidRPr="00B66F8D">
        <w:rPr>
          <w:rFonts w:ascii="Times New Roman" w:hAnsi="Times New Roman" w:cs="Times New Roman"/>
          <w:b/>
          <w:bCs/>
          <w:color w:val="000000"/>
          <w:sz w:val="32"/>
          <w:szCs w:val="32"/>
        </w:rPr>
        <w:t>H O T Ă R Ă Ş T E :</w:t>
      </w:r>
    </w:p>
    <w:p w:rsidR="00B66F8D" w:rsidRPr="00B66F8D" w:rsidRDefault="00B66F8D" w:rsidP="00B66F8D">
      <w:pPr>
        <w:autoSpaceDE w:val="0"/>
        <w:autoSpaceDN w:val="0"/>
        <w:adjustRightInd w:val="0"/>
        <w:spacing w:after="0" w:line="240" w:lineRule="auto"/>
        <w:jc w:val="both"/>
        <w:rPr>
          <w:rFonts w:ascii="Times New Roman" w:hAnsi="Times New Roman" w:cs="Times New Roman"/>
          <w:color w:val="000000"/>
          <w:sz w:val="24"/>
          <w:szCs w:val="24"/>
        </w:rPr>
      </w:pPr>
      <w:r w:rsidRPr="00B66F8D">
        <w:rPr>
          <w:rFonts w:ascii="Times New Roman" w:hAnsi="Times New Roman" w:cs="Times New Roman"/>
          <w:b/>
          <w:bCs/>
          <w:color w:val="000000"/>
          <w:sz w:val="24"/>
          <w:szCs w:val="24"/>
        </w:rPr>
        <w:t xml:space="preserve">Art.1 </w:t>
      </w:r>
      <w:r w:rsidRPr="00B66F8D">
        <w:rPr>
          <w:rFonts w:ascii="Times New Roman" w:hAnsi="Times New Roman" w:cs="Times New Roman"/>
          <w:color w:val="000000"/>
          <w:sz w:val="24"/>
          <w:szCs w:val="24"/>
        </w:rPr>
        <w:t>: Se aprobă repartizarea ap.25 din str. Miloia bl.B1 sc.A</w:t>
      </w:r>
      <w:r w:rsidRPr="00B66F8D">
        <w:rPr>
          <w:rFonts w:ascii="Times New Roman" w:hAnsi="Times New Roman" w:cs="Times New Roman"/>
          <w:i/>
          <w:iCs/>
          <w:color w:val="000000"/>
          <w:sz w:val="24"/>
          <w:szCs w:val="24"/>
        </w:rPr>
        <w:t>,</w:t>
      </w:r>
      <w:r w:rsidRPr="00B66F8D">
        <w:rPr>
          <w:rFonts w:ascii="Times New Roman" w:hAnsi="Times New Roman" w:cs="Times New Roman"/>
          <w:color w:val="000000"/>
          <w:sz w:val="24"/>
          <w:szCs w:val="24"/>
        </w:rPr>
        <w:t xml:space="preserve"> către Croitoru Oana Georgeta, înscrisă pe lista de priorităţi aprobată prin H.C.L.M.T. nr.116/2009 la poziţia 154.</w:t>
      </w:r>
    </w:p>
    <w:p w:rsidR="00B66F8D" w:rsidRPr="00B66F8D" w:rsidRDefault="00B66F8D" w:rsidP="00B66F8D">
      <w:pPr>
        <w:autoSpaceDE w:val="0"/>
        <w:autoSpaceDN w:val="0"/>
        <w:adjustRightInd w:val="0"/>
        <w:spacing w:after="0" w:line="240" w:lineRule="auto"/>
        <w:jc w:val="right"/>
        <w:rPr>
          <w:rFonts w:ascii="Times New Roman" w:hAnsi="Times New Roman" w:cs="Times New Roman"/>
          <w:color w:val="000000"/>
          <w:sz w:val="24"/>
          <w:szCs w:val="24"/>
        </w:rPr>
      </w:pP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6F8D">
        <w:rPr>
          <w:rFonts w:ascii="Times New Roman" w:hAnsi="Times New Roman" w:cs="Times New Roman"/>
          <w:b/>
          <w:bCs/>
          <w:color w:val="000000"/>
          <w:sz w:val="24"/>
          <w:szCs w:val="24"/>
        </w:rPr>
        <w:t xml:space="preserve">Art.2 </w:t>
      </w:r>
      <w:r w:rsidRPr="00B66F8D">
        <w:rPr>
          <w:rFonts w:ascii="Times New Roman" w:hAnsi="Times New Roman" w:cs="Times New Roman"/>
          <w:color w:val="000000"/>
          <w:sz w:val="24"/>
          <w:szCs w:val="24"/>
        </w:rPr>
        <w:t>: Se aprobă repartizarea ap.2 din str. Miloia bl.B2</w:t>
      </w:r>
      <w:r w:rsidRPr="00B66F8D">
        <w:rPr>
          <w:rFonts w:ascii="Times New Roman" w:hAnsi="Times New Roman" w:cs="Times New Roman"/>
          <w:i/>
          <w:iCs/>
          <w:color w:val="000000"/>
          <w:sz w:val="24"/>
          <w:szCs w:val="24"/>
        </w:rPr>
        <w:t>,</w:t>
      </w:r>
      <w:r w:rsidRPr="00B66F8D">
        <w:rPr>
          <w:rFonts w:ascii="Times New Roman" w:hAnsi="Times New Roman" w:cs="Times New Roman"/>
          <w:color w:val="000000"/>
          <w:sz w:val="24"/>
          <w:szCs w:val="24"/>
        </w:rPr>
        <w:t xml:space="preserve"> către Badea Alina Maria, înscris pe lista de priorităţi aprobată prin H.C.L.M.T. nr.116/2009 la poziţia 155.</w:t>
      </w: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6F8D">
        <w:rPr>
          <w:rFonts w:ascii="Times New Roman" w:hAnsi="Times New Roman" w:cs="Times New Roman"/>
          <w:b/>
          <w:bCs/>
          <w:color w:val="000000"/>
          <w:sz w:val="24"/>
          <w:szCs w:val="24"/>
        </w:rPr>
        <w:t xml:space="preserve">Art.3 </w:t>
      </w:r>
      <w:r w:rsidRPr="00B66F8D">
        <w:rPr>
          <w:rFonts w:ascii="Times New Roman" w:hAnsi="Times New Roman" w:cs="Times New Roman"/>
          <w:color w:val="000000"/>
          <w:sz w:val="24"/>
          <w:szCs w:val="24"/>
        </w:rPr>
        <w:t>: Se aprobă repartizarea ap.25 din str. Miloia bl.B1 sc.B</w:t>
      </w:r>
      <w:r w:rsidRPr="00B66F8D">
        <w:rPr>
          <w:rFonts w:ascii="Times New Roman" w:hAnsi="Times New Roman" w:cs="Times New Roman"/>
          <w:i/>
          <w:iCs/>
          <w:color w:val="000000"/>
          <w:sz w:val="24"/>
          <w:szCs w:val="24"/>
        </w:rPr>
        <w:t>,</w:t>
      </w:r>
      <w:r w:rsidRPr="00B66F8D">
        <w:rPr>
          <w:rFonts w:ascii="Times New Roman" w:hAnsi="Times New Roman" w:cs="Times New Roman"/>
          <w:color w:val="000000"/>
          <w:sz w:val="24"/>
          <w:szCs w:val="24"/>
        </w:rPr>
        <w:t xml:space="preserve"> către David Cristian Mircea, înscris pe lista de priorităţi aprobată prin H.C.L.M.T. nr.116/2009 la poziţia 157.</w:t>
      </w: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B66F8D" w:rsidRPr="00B66F8D" w:rsidRDefault="00B66F8D" w:rsidP="00B66F8D">
      <w:pPr>
        <w:autoSpaceDE w:val="0"/>
        <w:autoSpaceDN w:val="0"/>
        <w:adjustRightInd w:val="0"/>
        <w:spacing w:after="0" w:line="240" w:lineRule="auto"/>
        <w:jc w:val="both"/>
        <w:rPr>
          <w:rFonts w:ascii="Times New Roman" w:hAnsi="Times New Roman" w:cs="Times New Roman"/>
          <w:color w:val="000000"/>
          <w:sz w:val="24"/>
          <w:szCs w:val="24"/>
        </w:rPr>
      </w:pPr>
      <w:r w:rsidRPr="00B66F8D">
        <w:rPr>
          <w:rFonts w:ascii="Times New Roman" w:hAnsi="Times New Roman" w:cs="Times New Roman"/>
          <w:color w:val="000000"/>
          <w:sz w:val="24"/>
          <w:szCs w:val="24"/>
        </w:rPr>
        <w:t xml:space="preserve"> </w:t>
      </w:r>
      <w:r w:rsidRPr="00B66F8D">
        <w:rPr>
          <w:rFonts w:ascii="Times New Roman" w:hAnsi="Times New Roman" w:cs="Times New Roman"/>
          <w:color w:val="000000"/>
          <w:sz w:val="24"/>
          <w:szCs w:val="24"/>
        </w:rPr>
        <w:tab/>
      </w:r>
      <w:r w:rsidRPr="00B66F8D">
        <w:rPr>
          <w:rFonts w:ascii="Times New Roman" w:hAnsi="Times New Roman" w:cs="Times New Roman"/>
          <w:b/>
          <w:bCs/>
          <w:color w:val="000000"/>
          <w:sz w:val="24"/>
          <w:szCs w:val="24"/>
        </w:rPr>
        <w:t>Art.4</w:t>
      </w:r>
      <w:r w:rsidRPr="00B66F8D">
        <w:rPr>
          <w:rFonts w:ascii="Times New Roman" w:hAnsi="Times New Roman" w:cs="Times New Roman"/>
          <w:color w:val="000000"/>
          <w:sz w:val="24"/>
          <w:szCs w:val="24"/>
        </w:rPr>
        <w:t xml:space="preserve"> : Cu aducerea la îndeplinire a prevederilor prezentei hotărâri se încredinţează, Comisia socială de analiză a dosarelor depuse de petenţi în vederea repartizării unei locuinţe realizate de către Agenţia Naţională pentru Locuinţe, destinate tinerilor şi familiilor de tineri în vârstă de până la 35 de ani în cadrul programului de </w:t>
      </w:r>
      <w:r w:rsidRPr="00B66F8D">
        <w:rPr>
          <w:rFonts w:ascii="Times New Roman" w:hAnsi="Times New Roman" w:cs="Times New Roman"/>
          <w:i/>
          <w:iCs/>
          <w:color w:val="000000"/>
          <w:sz w:val="24"/>
          <w:szCs w:val="24"/>
        </w:rPr>
        <w:t xml:space="preserve">Construcţii locuinţe pentru tineri destinate închirierii, </w:t>
      </w:r>
      <w:r w:rsidRPr="00B66F8D">
        <w:rPr>
          <w:rFonts w:ascii="Times New Roman" w:hAnsi="Times New Roman" w:cs="Times New Roman"/>
          <w:color w:val="000000"/>
          <w:sz w:val="24"/>
          <w:szCs w:val="24"/>
        </w:rPr>
        <w:t xml:space="preserve"> Serviciul Clădiri - Compartiment Locuinţe şi Garaje, din cadrul Direcţiei Clădiri, Terenuri şi Dotări Diverse.</w:t>
      </w: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B66F8D" w:rsidRPr="00B66F8D" w:rsidRDefault="00B66F8D" w:rsidP="00B66F8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6F8D">
        <w:rPr>
          <w:rFonts w:ascii="Times New Roman" w:hAnsi="Times New Roman" w:cs="Times New Roman"/>
          <w:b/>
          <w:bCs/>
          <w:color w:val="000000"/>
          <w:sz w:val="24"/>
          <w:szCs w:val="24"/>
        </w:rPr>
        <w:t>Art.5</w:t>
      </w:r>
      <w:r w:rsidRPr="00B66F8D">
        <w:rPr>
          <w:rFonts w:ascii="Times New Roman" w:hAnsi="Times New Roman" w:cs="Times New Roman"/>
          <w:color w:val="000000"/>
          <w:sz w:val="24"/>
          <w:szCs w:val="24"/>
        </w:rPr>
        <w:t>: Prezenta hotărâre se comunică:</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Instituţia Prefectului Judeţului Timiş;</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Cabinet Primar;</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Cabinet Viceprimari;</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Cabinet Secretar;</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Serviciului Juridic;</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Direcţiei Economice;</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Instituţiei Arhitectului Şef;</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Biroului Biroului Managementul Calităţii;</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Membrilor Comisiei sociale de analiză a dosarelor depuse de petenţi în vederea repartizării unei locuinţe ANL;</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Direcţiei Clădiri, Terenuri şi Dotări Diverse;</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Serviciului Clădiri;</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Serviciului Centrul de Relaţionare Directă cu Cetăţenii;</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Numiţilor Croitoru Oana Georgeta, Badea Alina Maria, David Cristian Mircea</w:t>
      </w:r>
    </w:p>
    <w:p w:rsidR="00B66F8D" w:rsidRPr="00B66F8D" w:rsidRDefault="00B66F8D" w:rsidP="00B66F8D">
      <w:pPr>
        <w:autoSpaceDE w:val="0"/>
        <w:autoSpaceDN w:val="0"/>
        <w:adjustRightInd w:val="0"/>
        <w:spacing w:after="0" w:line="240" w:lineRule="auto"/>
        <w:rPr>
          <w:rFonts w:ascii="Times New Roman" w:hAnsi="Times New Roman" w:cs="Times New Roman"/>
          <w:color w:val="000000"/>
          <w:sz w:val="24"/>
          <w:szCs w:val="24"/>
        </w:rPr>
      </w:pPr>
      <w:r w:rsidRPr="00B66F8D">
        <w:rPr>
          <w:rFonts w:ascii="Times New Roman" w:hAnsi="Times New Roman" w:cs="Times New Roman"/>
          <w:color w:val="000000"/>
          <w:sz w:val="24"/>
          <w:szCs w:val="24"/>
        </w:rPr>
        <w:t>- Mass mediei locale.</w:t>
      </w:r>
    </w:p>
    <w:tbl>
      <w:tblPr>
        <w:tblW w:w="5000" w:type="pct"/>
        <w:tblLayout w:type="fixed"/>
        <w:tblCellMar>
          <w:left w:w="0" w:type="dxa"/>
          <w:right w:w="0" w:type="dxa"/>
        </w:tblCellMar>
        <w:tblLook w:val="00BF"/>
      </w:tblPr>
      <w:tblGrid>
        <w:gridCol w:w="4650"/>
        <w:gridCol w:w="4422"/>
      </w:tblGrid>
      <w:tr w:rsidR="00B66F8D" w:rsidRPr="00B66F8D">
        <w:tc>
          <w:tcPr>
            <w:tcW w:w="2562" w:type="pct"/>
          </w:tcPr>
          <w:p w:rsidR="00B66F8D" w:rsidRPr="00B66F8D" w:rsidRDefault="00B66F8D" w:rsidP="00B66F8D">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B66F8D">
              <w:rPr>
                <w:rFonts w:ascii="Times New Roman" w:hAnsi="Times New Roman" w:cs="Times New Roman"/>
                <w:b/>
                <w:bCs/>
                <w:color w:val="000000"/>
                <w:sz w:val="28"/>
                <w:szCs w:val="28"/>
              </w:rPr>
              <w:t xml:space="preserve"> Preşedinte de şedinţă,</w:t>
            </w:r>
          </w:p>
          <w:p w:rsidR="00B66F8D" w:rsidRPr="00B66F8D" w:rsidRDefault="00B66F8D" w:rsidP="00B66F8D">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B66F8D">
              <w:rPr>
                <w:rFonts w:ascii="Times New Roman" w:hAnsi="Times New Roman" w:cs="Times New Roman"/>
                <w:b/>
                <w:bCs/>
                <w:color w:val="000000"/>
                <w:sz w:val="28"/>
                <w:szCs w:val="28"/>
              </w:rPr>
              <w:t xml:space="preserve"> Consilier  </w:t>
            </w:r>
            <w:r w:rsidRPr="00B66F8D">
              <w:rPr>
                <w:rFonts w:ascii="Times New Roman" w:hAnsi="Times New Roman" w:cs="Times New Roman"/>
                <w:b/>
                <w:bCs/>
                <w:color w:val="000000"/>
                <w:sz w:val="28"/>
                <w:szCs w:val="28"/>
              </w:rPr>
              <w:tab/>
            </w:r>
          </w:p>
        </w:tc>
        <w:tc>
          <w:tcPr>
            <w:tcW w:w="2437" w:type="pct"/>
          </w:tcPr>
          <w:p w:rsidR="00B66F8D" w:rsidRPr="00B66F8D" w:rsidRDefault="00B66F8D" w:rsidP="00B66F8D">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p>
        </w:tc>
      </w:tr>
    </w:tbl>
    <w:p w:rsidR="00DC7ABC" w:rsidRDefault="00DC7ABC"/>
    <w:sectPr w:rsidR="00DC7ABC" w:rsidSect="00DC7A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6F8D"/>
    <w:rsid w:val="00B66F8D"/>
    <w:rsid w:val="00DC7A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4444</Characters>
  <Application>Microsoft Office Word</Application>
  <DocSecurity>0</DocSecurity>
  <Lines>37</Lines>
  <Paragraphs>10</Paragraphs>
  <ScaleCrop>false</ScaleCrop>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dbulai</dc:creator>
  <cp:keywords/>
  <dc:description/>
  <cp:lastModifiedBy>dbulai</cp:lastModifiedBy>
  <cp:revision>2</cp:revision>
  <dcterms:created xsi:type="dcterms:W3CDTF">2013-09-26T09:22:00Z</dcterms:created>
  <dcterms:modified xsi:type="dcterms:W3CDTF">2013-09-26T09:22:00Z</dcterms:modified>
</cp:coreProperties>
</file>