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B3" w:rsidRDefault="00F41B4C" w:rsidP="009751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>Nr.</w:t>
      </w:r>
      <w:r w:rsidR="008237B3" w:rsidRPr="00302281">
        <w:rPr>
          <w:rFonts w:ascii="Times New Roman" w:hAnsi="Times New Roman"/>
          <w:sz w:val="24"/>
          <w:szCs w:val="24"/>
        </w:rPr>
        <w:t xml:space="preserve"> </w:t>
      </w:r>
      <w:r w:rsidR="005A7ECF" w:rsidRPr="00302281">
        <w:rPr>
          <w:rFonts w:ascii="Times New Roman" w:hAnsi="Times New Roman"/>
          <w:sz w:val="24"/>
          <w:szCs w:val="24"/>
        </w:rPr>
        <w:t>_____/____________</w:t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  <w:r w:rsidR="00D835AF">
        <w:rPr>
          <w:rFonts w:ascii="Times New Roman" w:hAnsi="Times New Roman"/>
          <w:sz w:val="24"/>
          <w:szCs w:val="24"/>
        </w:rPr>
        <w:tab/>
      </w:r>
    </w:p>
    <w:p w:rsidR="00ED5905" w:rsidRDefault="00ED5905" w:rsidP="00ED5905">
      <w:pPr>
        <w:spacing w:after="0" w:line="24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</w:p>
    <w:p w:rsidR="00ED5905" w:rsidRDefault="00ED5905" w:rsidP="00ED5905">
      <w:pPr>
        <w:spacing w:after="0" w:line="24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</w:p>
    <w:p w:rsidR="00F41B4C" w:rsidRDefault="00F41B4C" w:rsidP="00ED5905">
      <w:pPr>
        <w:spacing w:after="0" w:line="240" w:lineRule="auto"/>
        <w:ind w:left="547" w:right="288"/>
        <w:jc w:val="center"/>
        <w:rPr>
          <w:rFonts w:ascii="Times New Roman" w:hAnsi="Times New Roman"/>
          <w:b/>
          <w:sz w:val="24"/>
          <w:szCs w:val="24"/>
        </w:rPr>
      </w:pPr>
      <w:r w:rsidRPr="00302281">
        <w:rPr>
          <w:rFonts w:ascii="Times New Roman" w:hAnsi="Times New Roman"/>
          <w:b/>
          <w:sz w:val="24"/>
          <w:szCs w:val="24"/>
        </w:rPr>
        <w:t>RAPORT DE SPECIALITATE</w:t>
      </w:r>
    </w:p>
    <w:p w:rsidR="00302281" w:rsidRDefault="00302281" w:rsidP="00ED5905">
      <w:pPr>
        <w:spacing w:after="0" w:line="240" w:lineRule="auto"/>
        <w:ind w:left="547" w:right="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Privind </w:t>
      </w:r>
      <w:r w:rsidR="009C2F32" w:rsidRPr="00302281">
        <w:rPr>
          <w:rFonts w:ascii="Times New Roman" w:hAnsi="Times New Roman"/>
          <w:sz w:val="24"/>
          <w:szCs w:val="24"/>
        </w:rPr>
        <w:t xml:space="preserve">stabilirea contribuției </w:t>
      </w:r>
      <w:r w:rsidR="00A37074" w:rsidRPr="00302281">
        <w:rPr>
          <w:rFonts w:ascii="Times New Roman" w:hAnsi="Times New Roman"/>
          <w:sz w:val="24"/>
          <w:szCs w:val="24"/>
        </w:rPr>
        <w:t xml:space="preserve">persoanelor vârstnice </w:t>
      </w:r>
    </w:p>
    <w:p w:rsidR="00F41B4C" w:rsidRPr="00302281" w:rsidRDefault="00A37074" w:rsidP="00ED5905">
      <w:pPr>
        <w:spacing w:after="0" w:line="240" w:lineRule="auto"/>
        <w:ind w:left="547" w:right="288"/>
        <w:jc w:val="center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care beneficiază de servicii de îngrijire la domiciliu </w:t>
      </w:r>
      <w:r w:rsidR="005543C8">
        <w:rPr>
          <w:rFonts w:ascii="Times New Roman" w:hAnsi="Times New Roman"/>
          <w:sz w:val="24"/>
          <w:szCs w:val="24"/>
        </w:rPr>
        <w:t>în cadrul Direcției de Asistență Socială a Municipiului Timișoara</w:t>
      </w:r>
      <w:r w:rsidR="002C7BB0">
        <w:rPr>
          <w:rFonts w:ascii="Times New Roman" w:hAnsi="Times New Roman"/>
          <w:sz w:val="24"/>
          <w:szCs w:val="24"/>
        </w:rPr>
        <w:t xml:space="preserve">     </w:t>
      </w:r>
    </w:p>
    <w:p w:rsidR="00F41B4C" w:rsidRPr="00302281" w:rsidRDefault="00F41B4C" w:rsidP="009751D2">
      <w:pPr>
        <w:spacing w:after="0" w:line="360" w:lineRule="auto"/>
        <w:ind w:left="540" w:right="281"/>
        <w:jc w:val="both"/>
        <w:rPr>
          <w:rFonts w:ascii="Times New Roman" w:hAnsi="Times New Roman"/>
          <w:sz w:val="24"/>
          <w:szCs w:val="24"/>
        </w:rPr>
      </w:pPr>
    </w:p>
    <w:p w:rsidR="00F41B4C" w:rsidRPr="00302281" w:rsidRDefault="00302281" w:rsidP="009751D2">
      <w:pPr>
        <w:spacing w:after="0" w:line="360" w:lineRule="auto"/>
        <w:ind w:firstLine="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D37D4" w:rsidRPr="00302281">
        <w:rPr>
          <w:rFonts w:ascii="Times New Roman" w:hAnsi="Times New Roman"/>
          <w:sz w:val="24"/>
          <w:szCs w:val="24"/>
        </w:rPr>
        <w:t xml:space="preserve">Având în vedere </w:t>
      </w:r>
      <w:r w:rsidRPr="00302281">
        <w:rPr>
          <w:rFonts w:ascii="Times New Roman" w:hAnsi="Times New Roman"/>
          <w:bCs/>
          <w:sz w:val="24"/>
          <w:szCs w:val="24"/>
        </w:rPr>
        <w:t xml:space="preserve">Hotararea Consiliului Local </w:t>
      </w:r>
      <w:r w:rsidR="00F41B4C" w:rsidRPr="00302281">
        <w:rPr>
          <w:rFonts w:ascii="Times New Roman" w:hAnsi="Times New Roman"/>
          <w:sz w:val="24"/>
          <w:szCs w:val="24"/>
        </w:rPr>
        <w:t>nr.</w:t>
      </w:r>
      <w:r w:rsidR="008237B3" w:rsidRPr="00302281">
        <w:rPr>
          <w:rFonts w:ascii="Times New Roman" w:hAnsi="Times New Roman"/>
          <w:sz w:val="24"/>
          <w:szCs w:val="24"/>
        </w:rPr>
        <w:t xml:space="preserve"> </w:t>
      </w:r>
      <w:r w:rsidR="00F41B4C" w:rsidRPr="00302281">
        <w:rPr>
          <w:rFonts w:ascii="Times New Roman" w:hAnsi="Times New Roman"/>
          <w:sz w:val="24"/>
          <w:szCs w:val="24"/>
        </w:rPr>
        <w:t>218/27.06.2017</w:t>
      </w:r>
      <w:r w:rsidR="001D37D4" w:rsidRPr="00302281">
        <w:rPr>
          <w:rFonts w:ascii="Times New Roman" w:hAnsi="Times New Roman"/>
          <w:sz w:val="24"/>
          <w:szCs w:val="24"/>
        </w:rPr>
        <w:t xml:space="preserve"> prin care</w:t>
      </w:r>
      <w:r w:rsidR="00F41B4C" w:rsidRPr="00302281">
        <w:rPr>
          <w:rFonts w:ascii="Times New Roman" w:hAnsi="Times New Roman"/>
          <w:sz w:val="24"/>
          <w:szCs w:val="24"/>
        </w:rPr>
        <w:t xml:space="preserve"> s-a înființat Direcția de Asistență Socială a Municipiului Timișoara și s-a aproba</w:t>
      </w:r>
      <w:r w:rsidR="001D37D4" w:rsidRPr="00302281">
        <w:rPr>
          <w:rFonts w:ascii="Times New Roman" w:hAnsi="Times New Roman"/>
          <w:sz w:val="24"/>
          <w:szCs w:val="24"/>
        </w:rPr>
        <w:t>t</w:t>
      </w:r>
      <w:r w:rsidR="00F41B4C" w:rsidRPr="00302281">
        <w:rPr>
          <w:rFonts w:ascii="Times New Roman" w:hAnsi="Times New Roman"/>
          <w:sz w:val="24"/>
          <w:szCs w:val="24"/>
        </w:rPr>
        <w:t xml:space="preserve"> Organigrama și S</w:t>
      </w:r>
      <w:r w:rsidR="001C5A47">
        <w:rPr>
          <w:rFonts w:ascii="Times New Roman" w:hAnsi="Times New Roman"/>
          <w:sz w:val="24"/>
          <w:szCs w:val="24"/>
        </w:rPr>
        <w:t>tatul de funcţii pentru aceasta;</w:t>
      </w:r>
    </w:p>
    <w:p w:rsidR="00A37074" w:rsidRPr="00302281" w:rsidRDefault="00302281" w:rsidP="009751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Având în vedere </w:t>
      </w:r>
      <w:r w:rsidR="00A37074" w:rsidRPr="00302281">
        <w:rPr>
          <w:rFonts w:ascii="Times New Roman" w:hAnsi="Times New Roman"/>
          <w:bCs/>
          <w:sz w:val="24"/>
          <w:szCs w:val="24"/>
        </w:rPr>
        <w:t xml:space="preserve">Hotararea Consiliului Local </w:t>
      </w:r>
      <w:r>
        <w:rPr>
          <w:rFonts w:ascii="Times New Roman" w:hAnsi="Times New Roman"/>
          <w:bCs/>
          <w:sz w:val="24"/>
          <w:szCs w:val="24"/>
        </w:rPr>
        <w:t xml:space="preserve">nr. </w:t>
      </w:r>
      <w:r w:rsidR="00A37074" w:rsidRPr="00302281">
        <w:rPr>
          <w:rFonts w:ascii="Times New Roman" w:hAnsi="Times New Roman"/>
          <w:bCs/>
          <w:sz w:val="24"/>
          <w:szCs w:val="24"/>
        </w:rPr>
        <w:t>462/13.09.2018 privind modificarea şi aprobarea Regulamentului de organizare şi funcţionare al Compartimentului de Îngrijire la Domiciliu - Complexul de Servicii pentru Persoane Vârstnice "Sf. Arh. Mihail şi Gavril" din cadrul Direcţiei de Asistenţă Socială a Municipiului Timişoara</w:t>
      </w:r>
      <w:r w:rsidR="001C5A47">
        <w:rPr>
          <w:rFonts w:ascii="Times New Roman" w:hAnsi="Times New Roman"/>
          <w:bCs/>
          <w:sz w:val="24"/>
          <w:szCs w:val="24"/>
        </w:rPr>
        <w:t>;</w:t>
      </w:r>
    </w:p>
    <w:p w:rsidR="00A37074" w:rsidRPr="00D2715C" w:rsidRDefault="00302281" w:rsidP="00D2715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Având în vedere </w:t>
      </w:r>
      <w:r w:rsidR="00D2715C" w:rsidRPr="00D2715C">
        <w:rPr>
          <w:rFonts w:ascii="Times New Roman" w:hAnsi="Times New Roman"/>
          <w:bCs/>
          <w:sz w:val="24"/>
          <w:szCs w:val="24"/>
        </w:rPr>
        <w:t>Hotararea Consiliului Local</w:t>
      </w:r>
      <w:r w:rsidR="00D2715C">
        <w:rPr>
          <w:rFonts w:ascii="Times New Roman" w:hAnsi="Times New Roman"/>
          <w:bCs/>
          <w:sz w:val="24"/>
          <w:szCs w:val="24"/>
        </w:rPr>
        <w:t xml:space="preserve"> </w:t>
      </w:r>
      <w:r w:rsidR="00D2715C" w:rsidRPr="00D2715C">
        <w:rPr>
          <w:rFonts w:ascii="Times New Roman" w:hAnsi="Times New Roman"/>
          <w:bCs/>
          <w:sz w:val="24"/>
          <w:szCs w:val="24"/>
        </w:rPr>
        <w:t>433</w:t>
      </w:r>
      <w:r w:rsidR="00D2715C">
        <w:rPr>
          <w:rFonts w:ascii="Times New Roman" w:hAnsi="Times New Roman"/>
          <w:bCs/>
          <w:sz w:val="24"/>
          <w:szCs w:val="24"/>
        </w:rPr>
        <w:t xml:space="preserve"> </w:t>
      </w:r>
      <w:r w:rsidR="00D2715C" w:rsidRPr="00D2715C">
        <w:rPr>
          <w:rFonts w:ascii="Times New Roman" w:hAnsi="Times New Roman"/>
          <w:bCs/>
          <w:sz w:val="24"/>
          <w:szCs w:val="24"/>
        </w:rPr>
        <w:t>/</w:t>
      </w:r>
      <w:r w:rsidR="00D2715C">
        <w:rPr>
          <w:rFonts w:ascii="Times New Roman" w:hAnsi="Times New Roman"/>
          <w:bCs/>
          <w:sz w:val="24"/>
          <w:szCs w:val="24"/>
        </w:rPr>
        <w:t xml:space="preserve"> </w:t>
      </w:r>
      <w:r w:rsidR="00D2715C" w:rsidRPr="00D2715C">
        <w:rPr>
          <w:rFonts w:ascii="Times New Roman" w:hAnsi="Times New Roman"/>
          <w:bCs/>
          <w:sz w:val="24"/>
          <w:szCs w:val="24"/>
        </w:rPr>
        <w:t>09.09.2019</w:t>
      </w:r>
      <w:r w:rsidR="00D2715C">
        <w:rPr>
          <w:rFonts w:ascii="Times New Roman" w:hAnsi="Times New Roman"/>
          <w:bCs/>
          <w:sz w:val="24"/>
          <w:szCs w:val="24"/>
        </w:rPr>
        <w:t xml:space="preserve"> </w:t>
      </w:r>
      <w:r w:rsidR="00D2715C" w:rsidRPr="00D2715C">
        <w:rPr>
          <w:rFonts w:ascii="Times New Roman" w:hAnsi="Times New Roman"/>
          <w:bCs/>
          <w:sz w:val="24"/>
          <w:szCs w:val="24"/>
        </w:rPr>
        <w:t>privind modificarea şi aprobarea Organigramei, Statului de funcţii şi Regulamentului de Organizare şi Funcţionare ale Direcţiei de Asistenţă Socială a Municipiului Timişoara</w:t>
      </w:r>
      <w:r w:rsidR="001C5A47" w:rsidRPr="00D2715C">
        <w:rPr>
          <w:rFonts w:ascii="Times New Roman" w:hAnsi="Times New Roman"/>
          <w:bCs/>
          <w:sz w:val="24"/>
          <w:szCs w:val="24"/>
        </w:rPr>
        <w:t>;</w:t>
      </w:r>
    </w:p>
    <w:p w:rsidR="001D37D4" w:rsidRDefault="00302281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AA47EA" w:rsidRPr="00302281">
        <w:rPr>
          <w:rFonts w:ascii="Times New Roman" w:hAnsi="Times New Roman"/>
          <w:bCs/>
          <w:iCs/>
          <w:sz w:val="24"/>
          <w:szCs w:val="24"/>
        </w:rPr>
        <w:t>Având în vedere Legea nr.17</w:t>
      </w:r>
      <w:r w:rsidR="001C5A47">
        <w:rPr>
          <w:rFonts w:ascii="Times New Roman" w:hAnsi="Times New Roman"/>
          <w:bCs/>
          <w:iCs/>
          <w:sz w:val="24"/>
          <w:szCs w:val="24"/>
        </w:rPr>
        <w:t>/2000</w:t>
      </w:r>
      <w:r w:rsidR="00AA47EA" w:rsidRPr="00302281">
        <w:rPr>
          <w:rFonts w:ascii="Times New Roman" w:hAnsi="Times New Roman"/>
          <w:bCs/>
          <w:iCs/>
          <w:sz w:val="24"/>
          <w:szCs w:val="24"/>
        </w:rPr>
        <w:t xml:space="preserve"> privind persoanele vârstnice, cu modifică</w:t>
      </w:r>
      <w:r w:rsidR="005A7ECF" w:rsidRPr="00302281">
        <w:rPr>
          <w:rFonts w:ascii="Times New Roman" w:hAnsi="Times New Roman"/>
          <w:bCs/>
          <w:iCs/>
          <w:sz w:val="24"/>
          <w:szCs w:val="24"/>
        </w:rPr>
        <w:t>rile și completările ulterioare, precum și Legea nr.292</w:t>
      </w:r>
      <w:r w:rsidR="001C5A47">
        <w:rPr>
          <w:rFonts w:ascii="Times New Roman" w:hAnsi="Times New Roman"/>
          <w:bCs/>
          <w:iCs/>
          <w:sz w:val="24"/>
          <w:szCs w:val="24"/>
        </w:rPr>
        <w:t>/2011</w:t>
      </w:r>
      <w:r w:rsidR="005A7ECF" w:rsidRPr="00302281">
        <w:rPr>
          <w:rFonts w:ascii="Times New Roman" w:hAnsi="Times New Roman"/>
          <w:bCs/>
          <w:iCs/>
          <w:sz w:val="24"/>
          <w:szCs w:val="24"/>
        </w:rPr>
        <w:t xml:space="preserve"> privind asistența socială, cu completările și modificările ulterioare</w:t>
      </w:r>
      <w:r w:rsidR="001C5A47">
        <w:rPr>
          <w:rFonts w:ascii="Times New Roman" w:hAnsi="Times New Roman"/>
          <w:bCs/>
          <w:iCs/>
          <w:sz w:val="24"/>
          <w:szCs w:val="24"/>
        </w:rPr>
        <w:t>;</w:t>
      </w:r>
    </w:p>
    <w:p w:rsidR="001C5A47" w:rsidRDefault="001C5A4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  <w:t xml:space="preserve">      </w:t>
      </w:r>
      <w:r w:rsidRPr="00302281">
        <w:rPr>
          <w:rFonts w:ascii="Times New Roman" w:hAnsi="Times New Roman"/>
          <w:bCs/>
          <w:iCs/>
          <w:sz w:val="24"/>
          <w:szCs w:val="24"/>
        </w:rPr>
        <w:t xml:space="preserve">Având în vedere </w:t>
      </w:r>
      <w:r w:rsidRPr="001C5A47">
        <w:rPr>
          <w:rFonts w:ascii="Times New Roman" w:hAnsi="Times New Roman"/>
          <w:noProof/>
          <w:sz w:val="24"/>
          <w:szCs w:val="24"/>
        </w:rPr>
        <w:t>Hotărârii  Nr. 978/2015 privind aprobarea standardelor minime de cost pentru serviciile sociale,</w:t>
      </w:r>
      <w:r w:rsidRPr="001C5A47">
        <w:rPr>
          <w:rFonts w:ascii="Times New Roman" w:hAnsi="Times New Roman"/>
          <w:sz w:val="24"/>
          <w:szCs w:val="24"/>
        </w:rPr>
        <w:t xml:space="preserve"> </w:t>
      </w:r>
      <w:r w:rsidRPr="001C5A47">
        <w:rPr>
          <w:rFonts w:ascii="Times New Roman" w:hAnsi="Times New Roman"/>
          <w:noProof/>
          <w:sz w:val="24"/>
          <w:szCs w:val="24"/>
        </w:rPr>
        <w:t>Anexa 4 Standardele minime de cost/an pentru serviciile sociale destinate îngrijirii la domiciliu a persoanelor vârstnice, pct.2 și 3.</w:t>
      </w:r>
    </w:p>
    <w:p w:rsidR="009F0F8B" w:rsidRPr="004C56F7" w:rsidRDefault="009F0F8B" w:rsidP="009751D2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56F7">
        <w:rPr>
          <w:rFonts w:ascii="Times New Roman" w:hAnsi="Times New Roman"/>
          <w:sz w:val="24"/>
          <w:szCs w:val="24"/>
        </w:rPr>
        <w:t xml:space="preserve">Serviciul social </w:t>
      </w:r>
      <w:r w:rsidRPr="004C56F7">
        <w:rPr>
          <w:rFonts w:ascii="Times New Roman" w:hAnsi="Times New Roman"/>
          <w:bCs/>
          <w:sz w:val="24"/>
          <w:szCs w:val="24"/>
        </w:rPr>
        <w:t xml:space="preserve">furnizat la domiciliu </w:t>
      </w:r>
      <w:r>
        <w:rPr>
          <w:rFonts w:ascii="Times New Roman" w:hAnsi="Times New Roman"/>
          <w:bCs/>
          <w:sz w:val="24"/>
          <w:szCs w:val="24"/>
        </w:rPr>
        <w:t xml:space="preserve">– servicii de îngrijire la domiciliu - </w:t>
      </w:r>
      <w:r w:rsidRPr="004C56F7">
        <w:rPr>
          <w:rFonts w:ascii="Times New Roman" w:hAnsi="Times New Roman"/>
          <w:sz w:val="24"/>
          <w:szCs w:val="24"/>
        </w:rPr>
        <w:t xml:space="preserve">oferă sprijin şi suport pentru persoanele vârstnice izolate la domiciliu, prevenind marginalizarea/excluderea lor socială. </w:t>
      </w:r>
    </w:p>
    <w:p w:rsidR="009F0F8B" w:rsidRPr="004C56F7" w:rsidRDefault="009F0F8B" w:rsidP="009751D2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56F7">
        <w:rPr>
          <w:rFonts w:ascii="Times New Roman" w:hAnsi="Times New Roman"/>
          <w:sz w:val="24"/>
          <w:szCs w:val="24"/>
        </w:rPr>
        <w:t>Ansamblul de activităţi realizate pentru a răspunde nevoilor sociale, precum şi celor speciale, individuale, sunt următoarele</w:t>
      </w:r>
      <w:r>
        <w:rPr>
          <w:rFonts w:ascii="Times New Roman" w:hAnsi="Times New Roman"/>
          <w:sz w:val="24"/>
          <w:szCs w:val="24"/>
        </w:rPr>
        <w:t xml:space="preserve"> (persoanele vârstnice pot beneficia de unul sau mai multe servicii)</w:t>
      </w:r>
      <w:r w:rsidRPr="004C56F7">
        <w:rPr>
          <w:rFonts w:ascii="Times New Roman" w:hAnsi="Times New Roman"/>
          <w:sz w:val="24"/>
          <w:szCs w:val="24"/>
        </w:rPr>
        <w:t>: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EB3E97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EB3E97">
        <w:rPr>
          <w:rFonts w:ascii="Times New Roman" w:hAnsi="Times New Roman"/>
          <w:bCs/>
          <w:i/>
          <w:iCs/>
          <w:sz w:val="24"/>
          <w:szCs w:val="24"/>
        </w:rPr>
        <w:t>Servicii de îngrijire personală la domiciliul beneficiarilor</w:t>
      </w:r>
      <w:r w:rsidRPr="00EB3E97">
        <w:rPr>
          <w:rFonts w:ascii="Times New Roman" w:hAnsi="Times New Roman"/>
          <w:bCs/>
          <w:iCs/>
          <w:sz w:val="24"/>
          <w:szCs w:val="24"/>
        </w:rPr>
        <w:t>:</w:t>
      </w:r>
      <w:r w:rsidRPr="00EB3E9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EB3E97" w:rsidRPr="00EB3E97" w:rsidRDefault="00EB3E97" w:rsidP="009751D2">
      <w:pPr>
        <w:pStyle w:val="ListParagraph"/>
        <w:numPr>
          <w:ilvl w:val="0"/>
          <w:numId w:val="11"/>
        </w:numPr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  <w:u w:val="single"/>
        </w:rPr>
        <w:t>ajutor pentru activităţile de bază ale vieţii zilnice</w:t>
      </w:r>
      <w:r w:rsidRPr="00EB3E97">
        <w:rPr>
          <w:rFonts w:ascii="Times New Roman" w:hAnsi="Times New Roman"/>
          <w:bCs/>
          <w:iCs/>
          <w:sz w:val="24"/>
          <w:szCs w:val="24"/>
        </w:rPr>
        <w:t>: igienă corporală, îmbrăcare şi dezbrăcare, igiena eliminărilor, hrănire şi hidratare, mobilizare şi transfer,  deplasarea în interior, comunicare și</w:t>
      </w:r>
      <w:r w:rsidRPr="00EB3E9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EB3E97" w:rsidRPr="00EB3E97" w:rsidRDefault="00EB3E97" w:rsidP="009751D2">
      <w:pPr>
        <w:pStyle w:val="ListParagraph"/>
        <w:numPr>
          <w:ilvl w:val="0"/>
          <w:numId w:val="11"/>
        </w:numPr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  <w:u w:val="single"/>
        </w:rPr>
        <w:t>ajutor pentru activităţi instrumentale ale vieţii zilnice</w:t>
      </w:r>
      <w:r w:rsidRPr="00EB3E97">
        <w:rPr>
          <w:rFonts w:ascii="Times New Roman" w:hAnsi="Times New Roman"/>
          <w:bCs/>
          <w:iCs/>
          <w:sz w:val="24"/>
          <w:szCs w:val="24"/>
        </w:rPr>
        <w:t xml:space="preserve">: prepararea hranei sau livrarea acesteia, efectuarea de cumpărături, activităţi de menaj, însoţirea în mijloacele de transport, facilitarea </w:t>
      </w:r>
      <w:r w:rsidRPr="00EB3E97">
        <w:rPr>
          <w:rFonts w:ascii="Times New Roman" w:hAnsi="Times New Roman"/>
          <w:bCs/>
          <w:iCs/>
          <w:sz w:val="24"/>
          <w:szCs w:val="24"/>
        </w:rPr>
        <w:lastRenderedPageBreak/>
        <w:t>deplasării în exterior, companie, activităţi de administrare şi gestionare a bunurilor. Aceste servicii sunt asigurate de către îngrijitorii la domiciliu.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consiliere, informare socială şi îndrumare socio-administrativă. </w:t>
      </w:r>
      <w:r w:rsidRPr="00EB3E97">
        <w:rPr>
          <w:rFonts w:ascii="Times New Roman" w:hAnsi="Times New Roman"/>
          <w:bCs/>
          <w:iCs/>
          <w:sz w:val="24"/>
          <w:szCs w:val="24"/>
        </w:rPr>
        <w:t>Aceste servicii sunt asigurate de către asistentul social/responsabilul de caz.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consiliere psihologică (recuperare/reabilitare psihică): </w:t>
      </w:r>
      <w:r w:rsidRPr="00EB3E97">
        <w:rPr>
          <w:rFonts w:ascii="Times New Roman" w:hAnsi="Times New Roman"/>
          <w:bCs/>
          <w:iCs/>
          <w:sz w:val="24"/>
          <w:szCs w:val="24"/>
        </w:rPr>
        <w:t>activități de consiliere psihologică, antrenament cognitiv individual. Acest tip de serviciu se asigură persoanelor vârstnice la care, în urma evaluării echipei multidisciplinare s-a constatat necesitatea intervenției de specialitate a psihologului.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>- Servicii de readaptare a capacităţilor fizice – kinetoterapie ( recuperare/reabilitare fizică):</w:t>
      </w:r>
      <w:r w:rsidRPr="00EB3E97">
        <w:rPr>
          <w:rFonts w:ascii="Times New Roman" w:hAnsi="Times New Roman"/>
          <w:bCs/>
          <w:iCs/>
          <w:sz w:val="24"/>
          <w:szCs w:val="24"/>
        </w:rPr>
        <w:t xml:space="preserve"> activități de kinetoterapie asigurate de kinetoterapeutul Complexului de servicii pentru persoane vârstnice la nevoie, în funcție de caz, conform Planului individualizat de asistență și îngrijire.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- Servicii de asistență medicală primară (supraveghere și monitorizare medicală) </w:t>
      </w:r>
      <w:r w:rsidRPr="00EB3E97">
        <w:rPr>
          <w:rFonts w:ascii="Times New Roman" w:hAnsi="Times New Roman"/>
          <w:bCs/>
          <w:iCs/>
          <w:sz w:val="24"/>
          <w:szCs w:val="24"/>
        </w:rPr>
        <w:t>asigurate la nevoie beneficiarilor, în funcție de recomandările medicale și starea de sănătate a persoanei vârstnice. Acest serviciu este asigurat de către un asistent medical, angajat al DASMT;</w:t>
      </w:r>
    </w:p>
    <w:p w:rsidR="00EB3E97" w:rsidRPr="00EB3E97" w:rsidRDefault="00EB3E97" w:rsidP="009751D2">
      <w:pPr>
        <w:pStyle w:val="ListParagraph"/>
        <w:tabs>
          <w:tab w:val="left" w:pos="0"/>
          <w:tab w:val="left" w:pos="180"/>
          <w:tab w:val="left" w:pos="990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B3E97">
        <w:rPr>
          <w:rFonts w:ascii="Times New Roman" w:hAnsi="Times New Roman"/>
          <w:bCs/>
          <w:iCs/>
          <w:sz w:val="24"/>
          <w:szCs w:val="24"/>
        </w:rPr>
        <w:t>- S</w:t>
      </w:r>
      <w:r w:rsidRPr="00EB3E97">
        <w:rPr>
          <w:rFonts w:ascii="Times New Roman" w:hAnsi="Times New Roman"/>
          <w:bCs/>
          <w:i/>
          <w:iCs/>
          <w:sz w:val="24"/>
          <w:szCs w:val="24"/>
        </w:rPr>
        <w:t xml:space="preserve">ervicii de asistență juridică </w:t>
      </w:r>
      <w:r w:rsidRPr="00EB3E97">
        <w:rPr>
          <w:rFonts w:ascii="Times New Roman" w:hAnsi="Times New Roman"/>
          <w:bCs/>
          <w:iCs/>
          <w:sz w:val="24"/>
          <w:szCs w:val="24"/>
        </w:rPr>
        <w:t>asigurate la nevoie beneficirilor în funcție de problemele juridice ale acestora, servicii asigurate de un consilier juridic, angajat al DASMT;</w:t>
      </w:r>
    </w:p>
    <w:p w:rsidR="00F41B4C" w:rsidRDefault="00F41B4C" w:rsidP="009751D2">
      <w:pPr>
        <w:autoSpaceDE w:val="0"/>
        <w:autoSpaceDN w:val="0"/>
        <w:adjustRightInd w:val="0"/>
        <w:spacing w:after="0" w:line="360" w:lineRule="auto"/>
        <w:ind w:left="540" w:right="281" w:firstLine="425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Raportat la cele invocate, </w:t>
      </w:r>
    </w:p>
    <w:p w:rsidR="00F41B4C" w:rsidRPr="00D2715C" w:rsidRDefault="00F41B4C" w:rsidP="009751D2">
      <w:pPr>
        <w:autoSpaceDE w:val="0"/>
        <w:autoSpaceDN w:val="0"/>
        <w:adjustRightInd w:val="0"/>
        <w:spacing w:after="0" w:line="36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D2715C">
        <w:rPr>
          <w:rFonts w:ascii="Times New Roman" w:hAnsi="Times New Roman"/>
          <w:b/>
          <w:sz w:val="24"/>
          <w:szCs w:val="24"/>
        </w:rPr>
        <w:t>PROPUNEM:</w:t>
      </w:r>
    </w:p>
    <w:p w:rsidR="001D37D4" w:rsidRPr="00302281" w:rsidRDefault="001D37D4" w:rsidP="009751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Stabilirea contribuției beneficiarilor </w:t>
      </w:r>
      <w:r w:rsidR="00302281">
        <w:rPr>
          <w:rFonts w:ascii="Times New Roman" w:hAnsi="Times New Roman"/>
          <w:sz w:val="24"/>
          <w:szCs w:val="24"/>
        </w:rPr>
        <w:t>de servicii</w:t>
      </w:r>
      <w:r w:rsidRPr="00302281">
        <w:rPr>
          <w:rFonts w:ascii="Times New Roman" w:hAnsi="Times New Roman"/>
          <w:sz w:val="24"/>
          <w:szCs w:val="24"/>
        </w:rPr>
        <w:t xml:space="preserve"> de </w:t>
      </w:r>
      <w:r w:rsidR="00A37074" w:rsidRPr="00302281">
        <w:rPr>
          <w:rFonts w:ascii="Times New Roman" w:hAnsi="Times New Roman"/>
          <w:sz w:val="24"/>
          <w:szCs w:val="24"/>
        </w:rPr>
        <w:t>îngrijire la domiciliu</w:t>
      </w:r>
      <w:r w:rsidRPr="00302281">
        <w:rPr>
          <w:rFonts w:ascii="Times New Roman" w:hAnsi="Times New Roman"/>
          <w:sz w:val="24"/>
          <w:szCs w:val="24"/>
        </w:rPr>
        <w:t xml:space="preserve">, conform </w:t>
      </w:r>
      <w:r w:rsidRPr="00EA7F50">
        <w:rPr>
          <w:rFonts w:ascii="Times New Roman" w:hAnsi="Times New Roman"/>
          <w:b/>
          <w:sz w:val="24"/>
          <w:szCs w:val="24"/>
        </w:rPr>
        <w:t xml:space="preserve">anexei </w:t>
      </w:r>
      <w:r w:rsidR="00302281" w:rsidRPr="00EA7F50">
        <w:rPr>
          <w:rFonts w:ascii="Times New Roman" w:hAnsi="Times New Roman"/>
          <w:b/>
          <w:sz w:val="24"/>
          <w:szCs w:val="24"/>
        </w:rPr>
        <w:t>1</w:t>
      </w:r>
    </w:p>
    <w:p w:rsidR="001D37D4" w:rsidRPr="00302281" w:rsidRDefault="001D37D4" w:rsidP="009751D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2281">
        <w:rPr>
          <w:rFonts w:ascii="Times New Roman" w:hAnsi="Times New Roman"/>
          <w:sz w:val="24"/>
          <w:szCs w:val="24"/>
        </w:rPr>
        <w:t xml:space="preserve">Aprobarea modelului </w:t>
      </w:r>
      <w:r w:rsidRPr="00302281">
        <w:rPr>
          <w:rFonts w:ascii="Times New Roman" w:hAnsi="Times New Roman"/>
          <w:b/>
          <w:i/>
          <w:sz w:val="24"/>
          <w:szCs w:val="24"/>
        </w:rPr>
        <w:t>Angajamentului de plată</w:t>
      </w:r>
      <w:r w:rsidRPr="00302281">
        <w:rPr>
          <w:rFonts w:ascii="Times New Roman" w:hAnsi="Times New Roman"/>
          <w:sz w:val="24"/>
          <w:szCs w:val="24"/>
        </w:rPr>
        <w:t xml:space="preserve"> pentru beneficiarii de servicii </w:t>
      </w:r>
      <w:r w:rsidR="00A37074" w:rsidRPr="00302281">
        <w:rPr>
          <w:rFonts w:ascii="Times New Roman" w:hAnsi="Times New Roman"/>
          <w:sz w:val="24"/>
          <w:szCs w:val="24"/>
        </w:rPr>
        <w:t>de îngrijire la domiciliu</w:t>
      </w:r>
      <w:r w:rsidRPr="00302281">
        <w:rPr>
          <w:rFonts w:ascii="Times New Roman" w:hAnsi="Times New Roman"/>
          <w:sz w:val="24"/>
          <w:szCs w:val="24"/>
        </w:rPr>
        <w:t xml:space="preserve">, conform </w:t>
      </w:r>
      <w:r w:rsidRPr="00EA7F50">
        <w:rPr>
          <w:rFonts w:ascii="Times New Roman" w:hAnsi="Times New Roman"/>
          <w:b/>
          <w:sz w:val="24"/>
          <w:szCs w:val="24"/>
        </w:rPr>
        <w:t>anexei</w:t>
      </w:r>
      <w:r w:rsidR="009F0F8B" w:rsidRPr="00EA7F50">
        <w:rPr>
          <w:rFonts w:ascii="Times New Roman" w:hAnsi="Times New Roman"/>
          <w:b/>
          <w:sz w:val="24"/>
          <w:szCs w:val="24"/>
        </w:rPr>
        <w:t xml:space="preserve"> </w:t>
      </w:r>
      <w:r w:rsidR="00302281" w:rsidRPr="00EA7F50">
        <w:rPr>
          <w:rFonts w:ascii="Times New Roman" w:hAnsi="Times New Roman"/>
          <w:b/>
          <w:sz w:val="24"/>
          <w:szCs w:val="24"/>
        </w:rPr>
        <w:t>2</w:t>
      </w:r>
    </w:p>
    <w:p w:rsidR="00D835AF" w:rsidRDefault="00D835AF" w:rsidP="009751D2">
      <w:pPr>
        <w:spacing w:after="0" w:line="360" w:lineRule="auto"/>
        <w:ind w:left="630"/>
        <w:rPr>
          <w:rFonts w:ascii="Times New Roman" w:hAnsi="Times New Roman"/>
          <w:sz w:val="24"/>
          <w:szCs w:val="24"/>
          <w:lang w:val="es-ES"/>
        </w:rPr>
      </w:pPr>
    </w:p>
    <w:p w:rsidR="00A37074" w:rsidRPr="00D835AF" w:rsidRDefault="00A37074" w:rsidP="00AC171E">
      <w:pPr>
        <w:spacing w:after="0" w:line="240" w:lineRule="auto"/>
        <w:ind w:left="634"/>
        <w:rPr>
          <w:rFonts w:ascii="Times New Roman" w:hAnsi="Times New Roman"/>
          <w:sz w:val="24"/>
          <w:szCs w:val="24"/>
          <w:lang w:val="es-ES"/>
        </w:rPr>
      </w:pPr>
      <w:r w:rsidRPr="00D835AF">
        <w:rPr>
          <w:rFonts w:ascii="Times New Roman" w:hAnsi="Times New Roman"/>
          <w:sz w:val="24"/>
          <w:szCs w:val="24"/>
          <w:lang w:val="es-ES"/>
        </w:rPr>
        <w:t>Director general</w:t>
      </w:r>
      <w:r w:rsidR="00F41B4C" w:rsidRPr="00D835AF">
        <w:rPr>
          <w:rFonts w:ascii="Times New Roman" w:hAnsi="Times New Roman"/>
          <w:sz w:val="24"/>
          <w:szCs w:val="24"/>
          <w:lang w:val="es-ES"/>
        </w:rPr>
        <w:t>,</w:t>
      </w:r>
      <w:r w:rsidR="00F758E5" w:rsidRPr="00D835AF">
        <w:rPr>
          <w:rFonts w:ascii="Times New Roman" w:hAnsi="Times New Roman"/>
          <w:sz w:val="24"/>
          <w:szCs w:val="24"/>
          <w:lang w:val="es-ES"/>
        </w:rPr>
        <w:tab/>
      </w:r>
      <w:r w:rsidR="00F758E5" w:rsidRPr="00D835AF">
        <w:rPr>
          <w:rFonts w:ascii="Times New Roman" w:hAnsi="Times New Roman"/>
          <w:sz w:val="24"/>
          <w:szCs w:val="24"/>
          <w:lang w:val="es-ES"/>
        </w:rPr>
        <w:tab/>
      </w:r>
      <w:r w:rsidR="00F758E5" w:rsidRPr="00D835AF">
        <w:rPr>
          <w:rFonts w:ascii="Times New Roman" w:hAnsi="Times New Roman"/>
          <w:sz w:val="24"/>
          <w:szCs w:val="24"/>
          <w:lang w:val="es-ES"/>
        </w:rPr>
        <w:tab/>
      </w:r>
      <w:r w:rsidR="00F758E5" w:rsidRPr="00D835AF">
        <w:rPr>
          <w:rFonts w:ascii="Times New Roman" w:hAnsi="Times New Roman"/>
          <w:sz w:val="24"/>
          <w:szCs w:val="24"/>
          <w:lang w:val="es-ES"/>
        </w:rPr>
        <w:tab/>
      </w:r>
      <w:r w:rsidR="00F758E5" w:rsidRPr="00D835AF">
        <w:rPr>
          <w:rFonts w:ascii="Times New Roman" w:hAnsi="Times New Roman"/>
          <w:sz w:val="24"/>
          <w:szCs w:val="24"/>
          <w:lang w:val="es-ES"/>
        </w:rPr>
        <w:tab/>
      </w:r>
      <w:r w:rsidR="001D37D4" w:rsidRPr="00D835AF">
        <w:rPr>
          <w:rFonts w:ascii="Times New Roman" w:hAnsi="Times New Roman"/>
          <w:sz w:val="24"/>
          <w:szCs w:val="24"/>
          <w:lang w:val="es-ES"/>
        </w:rPr>
        <w:tab/>
      </w:r>
    </w:p>
    <w:p w:rsidR="00A37074" w:rsidRPr="00D835AF" w:rsidRDefault="007B4A87" w:rsidP="00AC171E">
      <w:pPr>
        <w:spacing w:after="0" w:line="240" w:lineRule="auto"/>
        <w:ind w:left="634"/>
        <w:rPr>
          <w:rFonts w:ascii="Times New Roman" w:hAnsi="Times New Roman"/>
          <w:sz w:val="24"/>
          <w:szCs w:val="24"/>
          <w:lang w:val="es-ES"/>
        </w:rPr>
      </w:pPr>
      <w:r w:rsidRPr="00D835A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F41B4C" w:rsidRPr="00D835AF">
        <w:rPr>
          <w:rFonts w:ascii="Times New Roman" w:hAnsi="Times New Roman"/>
          <w:sz w:val="24"/>
          <w:szCs w:val="24"/>
          <w:lang w:val="es-ES"/>
        </w:rPr>
        <w:t>jr.</w:t>
      </w:r>
      <w:r w:rsidR="007A6C10" w:rsidRPr="00D835A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37074" w:rsidRPr="00D835AF">
        <w:rPr>
          <w:rFonts w:ascii="Times New Roman" w:hAnsi="Times New Roman"/>
          <w:sz w:val="24"/>
          <w:szCs w:val="24"/>
          <w:lang w:val="es-ES"/>
        </w:rPr>
        <w:t>Rodica Surducan</w:t>
      </w:r>
    </w:p>
    <w:p w:rsidR="00A37074" w:rsidRDefault="00A37074" w:rsidP="009751D2">
      <w:pPr>
        <w:pStyle w:val="BodyTextIndent"/>
        <w:spacing w:line="360" w:lineRule="auto"/>
        <w:ind w:left="630"/>
        <w:jc w:val="left"/>
        <w:rPr>
          <w:b w:val="0"/>
          <w:lang w:val="es-ES"/>
        </w:rPr>
      </w:pPr>
    </w:p>
    <w:p w:rsidR="00EA7F50" w:rsidRPr="00D835AF" w:rsidRDefault="00EA7F50" w:rsidP="009751D2">
      <w:pPr>
        <w:pStyle w:val="BodyTextIndent"/>
        <w:spacing w:line="360" w:lineRule="auto"/>
        <w:ind w:left="630"/>
        <w:jc w:val="left"/>
        <w:rPr>
          <w:b w:val="0"/>
          <w:lang w:val="es-ES"/>
        </w:rPr>
      </w:pPr>
    </w:p>
    <w:p w:rsidR="00F41B4C" w:rsidRPr="00D835AF" w:rsidRDefault="00302281" w:rsidP="00AC171E">
      <w:pPr>
        <w:pStyle w:val="BodyTextIndent"/>
        <w:ind w:left="630"/>
        <w:jc w:val="left"/>
        <w:rPr>
          <w:b w:val="0"/>
          <w:lang w:val="es-ES"/>
        </w:rPr>
      </w:pPr>
      <w:r w:rsidRPr="00D835AF">
        <w:rPr>
          <w:b w:val="0"/>
          <w:lang w:val="es-ES"/>
        </w:rPr>
        <w:t>Director General Adjunct</w:t>
      </w:r>
      <w:r w:rsidR="007B4A87" w:rsidRPr="00D835AF">
        <w:rPr>
          <w:b w:val="0"/>
          <w:lang w:val="es-ES"/>
        </w:rPr>
        <w:tab/>
      </w:r>
      <w:r w:rsidR="007B4A87" w:rsidRPr="00D835AF">
        <w:rPr>
          <w:b w:val="0"/>
          <w:lang w:val="es-ES"/>
        </w:rPr>
        <w:tab/>
      </w:r>
      <w:r w:rsidR="007B4A87" w:rsidRPr="00D835AF">
        <w:rPr>
          <w:b w:val="0"/>
          <w:lang w:val="es-ES"/>
        </w:rPr>
        <w:tab/>
      </w:r>
      <w:r w:rsidR="007B4A87" w:rsidRPr="00D835AF">
        <w:rPr>
          <w:b w:val="0"/>
          <w:lang w:val="es-ES"/>
        </w:rPr>
        <w:tab/>
      </w:r>
      <w:r w:rsidR="007B4A87" w:rsidRPr="00D835AF">
        <w:rPr>
          <w:b w:val="0"/>
          <w:lang w:val="es-ES"/>
        </w:rPr>
        <w:tab/>
        <w:t xml:space="preserve">     </w:t>
      </w:r>
    </w:p>
    <w:p w:rsidR="001C5A47" w:rsidRPr="00D835AF" w:rsidRDefault="001C5A47" w:rsidP="00AC171E">
      <w:pPr>
        <w:pStyle w:val="BodyTextIndent"/>
        <w:ind w:left="0"/>
        <w:jc w:val="left"/>
        <w:rPr>
          <w:b w:val="0"/>
          <w:lang w:val="es-ES"/>
        </w:rPr>
      </w:pPr>
      <w:r w:rsidRPr="00D835AF">
        <w:rPr>
          <w:b w:val="0"/>
        </w:rPr>
        <w:t xml:space="preserve">          </w:t>
      </w:r>
      <w:r w:rsidR="00A37074" w:rsidRPr="00D835AF">
        <w:rPr>
          <w:b w:val="0"/>
        </w:rPr>
        <w:t>Marius-Cosmin Murariu</w:t>
      </w:r>
      <w:r w:rsidRPr="00D835AF">
        <w:rPr>
          <w:b w:val="0"/>
        </w:rPr>
        <w:t xml:space="preserve">     </w:t>
      </w:r>
      <w:r w:rsidRPr="00D835AF">
        <w:rPr>
          <w:b w:val="0"/>
          <w:lang w:val="es-ES"/>
        </w:rPr>
        <w:t xml:space="preserve"> </w:t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</w:r>
      <w:r w:rsidRPr="00D835AF">
        <w:rPr>
          <w:b w:val="0"/>
          <w:lang w:val="es-ES"/>
        </w:rPr>
        <w:tab/>
        <w:t>Șef Centru</w:t>
      </w:r>
    </w:p>
    <w:p w:rsidR="00A37074" w:rsidRDefault="001C5A47" w:rsidP="009751D2">
      <w:pPr>
        <w:pStyle w:val="BodyTextIndent"/>
        <w:spacing w:line="360" w:lineRule="auto"/>
        <w:ind w:left="7788"/>
        <w:jc w:val="left"/>
        <w:rPr>
          <w:b w:val="0"/>
          <w:lang w:val="es-ES"/>
        </w:rPr>
      </w:pPr>
      <w:r w:rsidRPr="00D835AF">
        <w:rPr>
          <w:b w:val="0"/>
          <w:lang w:val="es-ES"/>
        </w:rPr>
        <w:t xml:space="preserve">      </w:t>
      </w:r>
      <w:r w:rsidR="00302281" w:rsidRPr="00D835AF">
        <w:rPr>
          <w:b w:val="0"/>
          <w:lang w:val="es-ES"/>
        </w:rPr>
        <w:t>Gabriela Teslaru</w:t>
      </w:r>
    </w:p>
    <w:sectPr w:rsidR="00A37074" w:rsidSect="00AC171E">
      <w:headerReference w:type="default" r:id="rId7"/>
      <w:footerReference w:type="default" r:id="rId8"/>
      <w:pgSz w:w="11906" w:h="16838" w:code="9"/>
      <w:pgMar w:top="1002" w:right="566" w:bottom="1417" w:left="709" w:header="2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68" w:rsidRDefault="00A42A68" w:rsidP="005F3A6D">
      <w:pPr>
        <w:spacing w:after="0" w:line="240" w:lineRule="auto"/>
      </w:pPr>
      <w:r>
        <w:separator/>
      </w:r>
    </w:p>
  </w:endnote>
  <w:endnote w:type="continuationSeparator" w:id="1">
    <w:p w:rsidR="00A42A68" w:rsidRDefault="00A42A68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8C" w:rsidRDefault="00085EA3" w:rsidP="00D8108C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71" style="position:absolute;left:0;text-align:left;margin-left:-17.3pt;margin-top:9.05pt;width:557.85pt;height:63.75pt;z-index:-251635712" arcsize="10923f"/>
      </w:pict>
    </w:r>
  </w:p>
  <w:p w:rsidR="00D8108C" w:rsidRPr="00D22B6E" w:rsidRDefault="00D8108C" w:rsidP="00D8108C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D8108C" w:rsidRPr="00D22B6E" w:rsidRDefault="00D8108C" w:rsidP="00D8108C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D8108C" w:rsidRPr="00D22B6E" w:rsidRDefault="00D8108C" w:rsidP="00D8108C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24" name="Picture 24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  <w:p w:rsidR="00AC171E" w:rsidRPr="00D8108C" w:rsidRDefault="00AC171E" w:rsidP="00D810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68" w:rsidRDefault="00A42A68" w:rsidP="005F3A6D">
      <w:pPr>
        <w:spacing w:after="0" w:line="240" w:lineRule="auto"/>
      </w:pPr>
      <w:r>
        <w:separator/>
      </w:r>
    </w:p>
  </w:footnote>
  <w:footnote w:type="continuationSeparator" w:id="1">
    <w:p w:rsidR="00A42A68" w:rsidRDefault="00A42A68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F50" w:rsidRPr="002A591E" w:rsidRDefault="00085EA3" w:rsidP="00EA7F50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 w:rsidRPr="00085EA3">
      <w:rPr>
        <w:noProof/>
      </w:rPr>
      <w:pict>
        <v:roundrect id="_x0000_s2068" style="position:absolute;left:0;text-align:left;margin-left:-17.3pt;margin-top:-5.8pt;width:557.85pt;height:95.6pt;z-index:-251639808" arcsize="10923f"/>
      </w:pict>
    </w:r>
    <w:r w:rsidR="00EA7F50"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-3810</wp:posOffset>
          </wp:positionV>
          <wp:extent cx="741045" cy="922020"/>
          <wp:effectExtent l="19050" t="0" r="1905" b="0"/>
          <wp:wrapNone/>
          <wp:docPr id="21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7F50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-44450</wp:posOffset>
          </wp:positionV>
          <wp:extent cx="741045" cy="1040765"/>
          <wp:effectExtent l="19050" t="0" r="1905" b="0"/>
          <wp:wrapNone/>
          <wp:docPr id="22" name="Picture 2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7F50" w:rsidRPr="00D22B6E" w:rsidRDefault="00EA7F50" w:rsidP="00EA7F50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EA7F50" w:rsidRPr="003C6D5E" w:rsidRDefault="00EA7F50" w:rsidP="00EA7F50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EA7F50" w:rsidRDefault="00EA7F50" w:rsidP="00EA7F50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>Complexul de servicii pentru persoane vârstnice ”Sf.Arh.Mihail și Gavril”</w:t>
    </w:r>
  </w:p>
  <w:p w:rsidR="00EA7F50" w:rsidRDefault="00EA7F50" w:rsidP="00EA7F50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Compartimentul de Îngrijire la Domiciliu</w:t>
    </w:r>
  </w:p>
  <w:p w:rsidR="00EA7F50" w:rsidRDefault="00EA7F50" w:rsidP="00EA7F50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EA7F50" w:rsidRDefault="00EA7F50" w:rsidP="00EA7F50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17C"/>
    <w:multiLevelType w:val="hybridMultilevel"/>
    <w:tmpl w:val="A68E08A6"/>
    <w:lvl w:ilvl="0" w:tplc="EFC63DB4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5243D1A"/>
    <w:multiLevelType w:val="hybridMultilevel"/>
    <w:tmpl w:val="90FED4B2"/>
    <w:lvl w:ilvl="0" w:tplc="61C075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B76D2"/>
    <w:multiLevelType w:val="hybridMultilevel"/>
    <w:tmpl w:val="71F66C14"/>
    <w:lvl w:ilvl="0" w:tplc="0418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C280393"/>
    <w:multiLevelType w:val="hybridMultilevel"/>
    <w:tmpl w:val="A768CC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C509EE"/>
    <w:multiLevelType w:val="hybridMultilevel"/>
    <w:tmpl w:val="1D08325C"/>
    <w:lvl w:ilvl="0" w:tplc="6FD821A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72105"/>
    <w:multiLevelType w:val="hybridMultilevel"/>
    <w:tmpl w:val="D5B29020"/>
    <w:lvl w:ilvl="0" w:tplc="892620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B9366A"/>
    <w:multiLevelType w:val="hybridMultilevel"/>
    <w:tmpl w:val="A8FECA40"/>
    <w:lvl w:ilvl="0" w:tplc="EFC63D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5235AF"/>
    <w:multiLevelType w:val="hybridMultilevel"/>
    <w:tmpl w:val="E7E24B38"/>
    <w:lvl w:ilvl="0" w:tplc="1908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8F3351"/>
    <w:multiLevelType w:val="hybridMultilevel"/>
    <w:tmpl w:val="DE9CC34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A030ED2"/>
    <w:multiLevelType w:val="hybridMultilevel"/>
    <w:tmpl w:val="A5648212"/>
    <w:lvl w:ilvl="0" w:tplc="89262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3817"/>
    <w:rsid w:val="00001628"/>
    <w:rsid w:val="00013D93"/>
    <w:rsid w:val="00014893"/>
    <w:rsid w:val="00017993"/>
    <w:rsid w:val="00022BF2"/>
    <w:rsid w:val="0003459C"/>
    <w:rsid w:val="00057183"/>
    <w:rsid w:val="00076F65"/>
    <w:rsid w:val="00085EA3"/>
    <w:rsid w:val="000D3AE8"/>
    <w:rsid w:val="000D6165"/>
    <w:rsid w:val="000F0BC3"/>
    <w:rsid w:val="000F2772"/>
    <w:rsid w:val="00150EFE"/>
    <w:rsid w:val="00166701"/>
    <w:rsid w:val="00167480"/>
    <w:rsid w:val="001816B9"/>
    <w:rsid w:val="001C5A47"/>
    <w:rsid w:val="001D37D4"/>
    <w:rsid w:val="001F4DE0"/>
    <w:rsid w:val="002163F6"/>
    <w:rsid w:val="00216D0C"/>
    <w:rsid w:val="002464B8"/>
    <w:rsid w:val="00273A19"/>
    <w:rsid w:val="002A591E"/>
    <w:rsid w:val="002B34D7"/>
    <w:rsid w:val="002B4CD7"/>
    <w:rsid w:val="002C2E7D"/>
    <w:rsid w:val="002C7BB0"/>
    <w:rsid w:val="0030083A"/>
    <w:rsid w:val="00302281"/>
    <w:rsid w:val="003164B0"/>
    <w:rsid w:val="003204BE"/>
    <w:rsid w:val="0034461F"/>
    <w:rsid w:val="00353F6E"/>
    <w:rsid w:val="00364661"/>
    <w:rsid w:val="00365205"/>
    <w:rsid w:val="0037508B"/>
    <w:rsid w:val="003C6D5E"/>
    <w:rsid w:val="003D718F"/>
    <w:rsid w:val="003E2217"/>
    <w:rsid w:val="0042395C"/>
    <w:rsid w:val="0043358A"/>
    <w:rsid w:val="0045230E"/>
    <w:rsid w:val="004E3F3B"/>
    <w:rsid w:val="00513A0C"/>
    <w:rsid w:val="00514F36"/>
    <w:rsid w:val="00521164"/>
    <w:rsid w:val="00551E49"/>
    <w:rsid w:val="005543C8"/>
    <w:rsid w:val="00557718"/>
    <w:rsid w:val="00561CF9"/>
    <w:rsid w:val="0057163C"/>
    <w:rsid w:val="005877E0"/>
    <w:rsid w:val="005909B6"/>
    <w:rsid w:val="005949BD"/>
    <w:rsid w:val="005A7ECF"/>
    <w:rsid w:val="005D5DA9"/>
    <w:rsid w:val="005F3A6D"/>
    <w:rsid w:val="00612A60"/>
    <w:rsid w:val="006236F5"/>
    <w:rsid w:val="006314FD"/>
    <w:rsid w:val="006336DD"/>
    <w:rsid w:val="00637D86"/>
    <w:rsid w:val="00650A90"/>
    <w:rsid w:val="00652FDD"/>
    <w:rsid w:val="006B2086"/>
    <w:rsid w:val="006C5AD2"/>
    <w:rsid w:val="006F2C9D"/>
    <w:rsid w:val="007072E6"/>
    <w:rsid w:val="007270D8"/>
    <w:rsid w:val="007A6C10"/>
    <w:rsid w:val="007B4A87"/>
    <w:rsid w:val="007E1EB3"/>
    <w:rsid w:val="007F4AAD"/>
    <w:rsid w:val="007F63D8"/>
    <w:rsid w:val="00804D7E"/>
    <w:rsid w:val="008237B3"/>
    <w:rsid w:val="0086783C"/>
    <w:rsid w:val="008727F3"/>
    <w:rsid w:val="00891A48"/>
    <w:rsid w:val="00893069"/>
    <w:rsid w:val="008A26D2"/>
    <w:rsid w:val="008A4497"/>
    <w:rsid w:val="008A5797"/>
    <w:rsid w:val="008B4406"/>
    <w:rsid w:val="008E5B3C"/>
    <w:rsid w:val="009751D2"/>
    <w:rsid w:val="00986A16"/>
    <w:rsid w:val="009A348E"/>
    <w:rsid w:val="009B036B"/>
    <w:rsid w:val="009C2F32"/>
    <w:rsid w:val="009F0F8B"/>
    <w:rsid w:val="00A37074"/>
    <w:rsid w:val="00A37D35"/>
    <w:rsid w:val="00A42A68"/>
    <w:rsid w:val="00A616A4"/>
    <w:rsid w:val="00AA47EA"/>
    <w:rsid w:val="00AB7AF7"/>
    <w:rsid w:val="00AC171E"/>
    <w:rsid w:val="00AE3817"/>
    <w:rsid w:val="00B0428F"/>
    <w:rsid w:val="00B261DB"/>
    <w:rsid w:val="00B87B9D"/>
    <w:rsid w:val="00BA5B79"/>
    <w:rsid w:val="00BB6ADB"/>
    <w:rsid w:val="00C21AD2"/>
    <w:rsid w:val="00C316CC"/>
    <w:rsid w:val="00C44AFB"/>
    <w:rsid w:val="00C46446"/>
    <w:rsid w:val="00C60288"/>
    <w:rsid w:val="00C71784"/>
    <w:rsid w:val="00CA2BB5"/>
    <w:rsid w:val="00CB3EA6"/>
    <w:rsid w:val="00CD3C62"/>
    <w:rsid w:val="00D0615C"/>
    <w:rsid w:val="00D22B6E"/>
    <w:rsid w:val="00D2715C"/>
    <w:rsid w:val="00D71D56"/>
    <w:rsid w:val="00D724FE"/>
    <w:rsid w:val="00D8108C"/>
    <w:rsid w:val="00D835AF"/>
    <w:rsid w:val="00E442B5"/>
    <w:rsid w:val="00E77C9D"/>
    <w:rsid w:val="00E85099"/>
    <w:rsid w:val="00E97B4A"/>
    <w:rsid w:val="00EA54E7"/>
    <w:rsid w:val="00EA69FD"/>
    <w:rsid w:val="00EA7F50"/>
    <w:rsid w:val="00EB3E97"/>
    <w:rsid w:val="00ED5905"/>
    <w:rsid w:val="00ED6CC5"/>
    <w:rsid w:val="00F256D2"/>
    <w:rsid w:val="00F41B4C"/>
    <w:rsid w:val="00F4372E"/>
    <w:rsid w:val="00F462F5"/>
    <w:rsid w:val="00F46840"/>
    <w:rsid w:val="00F758E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41B4C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1B4C"/>
    <w:rPr>
      <w:rFonts w:ascii="Times New Roman" w:hAnsi="Times New Roman"/>
      <w:b/>
      <w:bCs/>
      <w:sz w:val="24"/>
      <w:szCs w:val="24"/>
    </w:rPr>
  </w:style>
  <w:style w:type="character" w:customStyle="1" w:styleId="titlu01">
    <w:name w:val="titlu_01"/>
    <w:basedOn w:val="DefaultParagraphFont"/>
    <w:rsid w:val="00F41B4C"/>
  </w:style>
  <w:style w:type="paragraph" w:styleId="BodyText">
    <w:name w:val="Body Text"/>
    <w:basedOn w:val="Normal"/>
    <w:link w:val="BodyTextChar"/>
    <w:uiPriority w:val="99"/>
    <w:unhideWhenUsed/>
    <w:rsid w:val="00F41B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B4C"/>
    <w:rPr>
      <w:sz w:val="22"/>
      <w:szCs w:val="22"/>
    </w:rPr>
  </w:style>
  <w:style w:type="paragraph" w:customStyle="1" w:styleId="shdr">
    <w:name w:val="s_hdr"/>
    <w:basedOn w:val="Normal"/>
    <w:rsid w:val="002464B8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217"/>
    <w:pPr>
      <w:ind w:left="720"/>
      <w:contextualSpacing/>
    </w:pPr>
  </w:style>
  <w:style w:type="character" w:customStyle="1" w:styleId="salnttl1">
    <w:name w:val="s_aln_ttl1"/>
    <w:basedOn w:val="DefaultParagraphFont"/>
    <w:rsid w:val="00273A19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73A19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paragraph" w:customStyle="1" w:styleId="aelementleft">
    <w:name w:val="a_element_left"/>
    <w:basedOn w:val="Normal"/>
    <w:rsid w:val="00650A90"/>
    <w:pPr>
      <w:spacing w:before="144" w:after="144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43358A"/>
    <w:pPr>
      <w:spacing w:after="0" w:line="240" w:lineRule="auto"/>
      <w:ind w:left="188"/>
    </w:pPr>
    <w:rPr>
      <w:rFonts w:ascii="Times New Roman" w:eastAsiaTheme="minorEastAsia" w:hAnsi="Times New Roman"/>
      <w:sz w:val="24"/>
      <w:szCs w:val="24"/>
    </w:rPr>
  </w:style>
  <w:style w:type="character" w:customStyle="1" w:styleId="slitttl1">
    <w:name w:val="s_lit_ttl1"/>
    <w:basedOn w:val="DefaultParagraphFont"/>
    <w:rsid w:val="0043358A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43358A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customStyle="1" w:styleId="NoSpacingChar">
    <w:name w:val="No Spacing Char"/>
    <w:link w:val="NoSpacing"/>
    <w:uiPriority w:val="1"/>
    <w:rsid w:val="009F0F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28</TotalTime>
  <Pages>1</Pages>
  <Words>609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Muntiu-Marilena</cp:lastModifiedBy>
  <cp:revision>9</cp:revision>
  <cp:lastPrinted>2019-10-15T10:12:00Z</cp:lastPrinted>
  <dcterms:created xsi:type="dcterms:W3CDTF">2019-10-15T09:58:00Z</dcterms:created>
  <dcterms:modified xsi:type="dcterms:W3CDTF">2019-10-17T06:09:00Z</dcterms:modified>
</cp:coreProperties>
</file>