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Pr="00FC0A39" w:rsidRDefault="001A422D" w:rsidP="00FC0A39">
      <w:pPr>
        <w:ind w:right="-375"/>
        <w:rPr>
          <w:b/>
          <w:sz w:val="24"/>
          <w:szCs w:val="24"/>
          <w:lang w:val="it-IT"/>
        </w:rPr>
      </w:pPr>
      <w:r w:rsidRPr="00FC0A39">
        <w:rPr>
          <w:b/>
          <w:sz w:val="24"/>
          <w:szCs w:val="24"/>
          <w:lang w:val="it-IT"/>
        </w:rPr>
        <w:t xml:space="preserve">MUNICIPIUL  TIMISOARA                                                                     </w:t>
      </w:r>
    </w:p>
    <w:p w:rsidR="001A422D" w:rsidRPr="00FC0A39" w:rsidRDefault="00100943" w:rsidP="00FC0A39">
      <w:pPr>
        <w:ind w:right="-375"/>
        <w:rPr>
          <w:b/>
          <w:sz w:val="24"/>
          <w:szCs w:val="24"/>
          <w:lang w:val="it-IT"/>
        </w:rPr>
      </w:pPr>
      <w:r w:rsidRPr="00FC0A39">
        <w:rPr>
          <w:b/>
          <w:sz w:val="24"/>
          <w:szCs w:val="24"/>
          <w:lang w:val="it-IT"/>
        </w:rPr>
        <w:t>DIRECȚ</w:t>
      </w:r>
      <w:r w:rsidR="001A422D" w:rsidRPr="00FC0A39">
        <w:rPr>
          <w:b/>
          <w:sz w:val="24"/>
          <w:szCs w:val="24"/>
          <w:lang w:val="it-IT"/>
        </w:rPr>
        <w:t xml:space="preserve">IA </w:t>
      </w:r>
      <w:r w:rsidR="000A2499" w:rsidRPr="00FC0A39">
        <w:rPr>
          <w:b/>
          <w:sz w:val="24"/>
          <w:szCs w:val="24"/>
          <w:lang w:val="it-IT"/>
        </w:rPr>
        <w:t>INCUBATOR DE PROIECTE</w:t>
      </w:r>
      <w:r w:rsidR="001A422D" w:rsidRPr="00FC0A39">
        <w:rPr>
          <w:b/>
          <w:sz w:val="24"/>
          <w:szCs w:val="24"/>
          <w:lang w:val="it-IT"/>
        </w:rPr>
        <w:tab/>
      </w:r>
      <w:r w:rsidR="001A422D" w:rsidRPr="00FC0A39">
        <w:rPr>
          <w:b/>
          <w:sz w:val="24"/>
          <w:szCs w:val="24"/>
          <w:lang w:val="it-IT"/>
        </w:rPr>
        <w:tab/>
      </w:r>
      <w:r w:rsidR="001A422D" w:rsidRPr="00FC0A39">
        <w:rPr>
          <w:b/>
          <w:sz w:val="24"/>
          <w:szCs w:val="24"/>
          <w:lang w:val="it-IT"/>
        </w:rPr>
        <w:tab/>
      </w:r>
      <w:r w:rsidR="001A422D" w:rsidRPr="00FC0A39">
        <w:rPr>
          <w:b/>
          <w:sz w:val="24"/>
          <w:szCs w:val="24"/>
          <w:lang w:val="it-IT"/>
        </w:rPr>
        <w:tab/>
      </w:r>
      <w:r w:rsidR="001A422D" w:rsidRPr="00FC0A39">
        <w:rPr>
          <w:b/>
          <w:sz w:val="24"/>
          <w:szCs w:val="24"/>
          <w:lang w:val="it-IT"/>
        </w:rPr>
        <w:tab/>
      </w:r>
      <w:r w:rsidR="001A422D" w:rsidRPr="00FC0A39">
        <w:rPr>
          <w:b/>
          <w:sz w:val="24"/>
          <w:szCs w:val="24"/>
          <w:lang w:val="it-IT"/>
        </w:rPr>
        <w:tab/>
      </w:r>
      <w:r w:rsidR="001A422D" w:rsidRPr="00FC0A39">
        <w:rPr>
          <w:b/>
          <w:sz w:val="24"/>
          <w:szCs w:val="24"/>
          <w:lang w:val="it-IT"/>
        </w:rPr>
        <w:tab/>
      </w:r>
    </w:p>
    <w:p w:rsidR="007F33A1" w:rsidRDefault="000A2499" w:rsidP="00FC0A39">
      <w:pPr>
        <w:ind w:right="-375"/>
        <w:rPr>
          <w:b/>
          <w:bCs/>
          <w:sz w:val="24"/>
          <w:szCs w:val="24"/>
        </w:rPr>
      </w:pPr>
      <w:r w:rsidRPr="00FC0A39">
        <w:rPr>
          <w:b/>
          <w:sz w:val="24"/>
          <w:szCs w:val="24"/>
          <w:lang w:val="fr-FR"/>
        </w:rPr>
        <w:t>SERVICIUL FINANȚĂRI NERAMBURSABILE</w:t>
      </w:r>
      <w:r w:rsidR="001A422D" w:rsidRPr="00FC0A39">
        <w:rPr>
          <w:b/>
          <w:bCs/>
          <w:sz w:val="24"/>
          <w:szCs w:val="24"/>
        </w:rPr>
        <w:tab/>
      </w:r>
      <w:r w:rsidR="001A422D" w:rsidRPr="00FC0A39">
        <w:rPr>
          <w:b/>
          <w:bCs/>
          <w:sz w:val="24"/>
          <w:szCs w:val="24"/>
        </w:rPr>
        <w:tab/>
      </w:r>
      <w:r w:rsidR="001A422D" w:rsidRPr="00FC0A39">
        <w:rPr>
          <w:b/>
          <w:bCs/>
          <w:sz w:val="24"/>
          <w:szCs w:val="24"/>
        </w:rPr>
        <w:tab/>
      </w:r>
      <w:r w:rsidR="001A422D" w:rsidRPr="00FC0A39">
        <w:rPr>
          <w:b/>
          <w:bCs/>
          <w:sz w:val="24"/>
          <w:szCs w:val="24"/>
        </w:rPr>
        <w:tab/>
      </w:r>
      <w:r w:rsidR="001A422D" w:rsidRPr="00FC0A39">
        <w:rPr>
          <w:b/>
          <w:bCs/>
          <w:sz w:val="24"/>
          <w:szCs w:val="24"/>
        </w:rPr>
        <w:tab/>
      </w:r>
    </w:p>
    <w:p w:rsidR="002936EB" w:rsidRPr="002936EB" w:rsidRDefault="000A2499" w:rsidP="00FC0A39">
      <w:pPr>
        <w:ind w:right="-375"/>
        <w:rPr>
          <w:b/>
          <w:sz w:val="24"/>
          <w:szCs w:val="24"/>
        </w:rPr>
      </w:pPr>
      <w:r w:rsidRPr="00FC0A39">
        <w:rPr>
          <w:b/>
          <w:sz w:val="24"/>
          <w:szCs w:val="24"/>
        </w:rPr>
        <w:t xml:space="preserve">SC 2022- </w:t>
      </w:r>
      <w:r w:rsidR="002936EB">
        <w:rPr>
          <w:b/>
          <w:sz w:val="24"/>
          <w:szCs w:val="24"/>
        </w:rPr>
        <w:t>31401/15.12.2022</w:t>
      </w:r>
    </w:p>
    <w:p w:rsidR="004D04A3" w:rsidRPr="00FC0A39" w:rsidRDefault="004D04A3" w:rsidP="00FC0A39">
      <w:pPr>
        <w:ind w:right="-375"/>
        <w:rPr>
          <w:b/>
          <w:sz w:val="24"/>
          <w:szCs w:val="24"/>
          <w:lang w:val="it-IT"/>
        </w:rPr>
      </w:pPr>
    </w:p>
    <w:p w:rsidR="00EB19E1" w:rsidRPr="00FC0A39" w:rsidRDefault="00EB19E1" w:rsidP="00FC0A39">
      <w:pPr>
        <w:spacing w:line="312" w:lineRule="auto"/>
        <w:ind w:right="-375"/>
        <w:jc w:val="both"/>
        <w:rPr>
          <w:sz w:val="24"/>
          <w:szCs w:val="24"/>
        </w:rPr>
      </w:pPr>
    </w:p>
    <w:p w:rsidR="001A422D" w:rsidRDefault="001A422D" w:rsidP="00FC0A39">
      <w:pPr>
        <w:spacing w:line="312" w:lineRule="auto"/>
        <w:ind w:right="-375"/>
        <w:jc w:val="center"/>
        <w:rPr>
          <w:b/>
          <w:sz w:val="24"/>
          <w:szCs w:val="24"/>
        </w:rPr>
      </w:pPr>
      <w:r w:rsidRPr="00FC0A39">
        <w:rPr>
          <w:b/>
          <w:sz w:val="24"/>
          <w:szCs w:val="24"/>
        </w:rPr>
        <w:t>RAPORT DE SPECIALITATE</w:t>
      </w:r>
    </w:p>
    <w:p w:rsidR="00435368" w:rsidRPr="00747E49" w:rsidRDefault="00435368" w:rsidP="00435368">
      <w:pPr>
        <w:autoSpaceDE w:val="0"/>
        <w:autoSpaceDN w:val="0"/>
        <w:adjustRightInd w:val="0"/>
        <w:ind w:firstLine="720"/>
        <w:jc w:val="center"/>
        <w:rPr>
          <w:rFonts w:eastAsia="Calibri"/>
          <w:b/>
          <w:bCs/>
          <w:sz w:val="24"/>
        </w:rPr>
      </w:pPr>
      <w:r w:rsidRPr="00747E49">
        <w:rPr>
          <w:rFonts w:eastAsia="Calibri"/>
          <w:b/>
          <w:bCs/>
          <w:sz w:val="24"/>
        </w:rPr>
        <w:t xml:space="preserve">privind aprobarea proiectului “Finalizarea Spitalului Clinic de Urgență pentru Copii prin dotarea cu aparatura medicală”, a  cheltuielilor legate de proiect precum și a Acordului de Parteneriat între Spitalul Clinic de Urgență pentru copii “Louis Țurcanu” Timișoara, în calitate de  lider al parteneriatului – Solicitant și UAT Municipiul Timișoara, în calitate de ordonator principal </w:t>
      </w:r>
      <w:r>
        <w:rPr>
          <w:rFonts w:eastAsia="Calibri"/>
          <w:b/>
          <w:bCs/>
          <w:sz w:val="24"/>
        </w:rPr>
        <w:t xml:space="preserve">de credite – Partener de Proiect, spre finanțare </w:t>
      </w:r>
      <w:r w:rsidRPr="00747E49">
        <w:rPr>
          <w:rFonts w:eastAsia="Calibri"/>
          <w:b/>
          <w:bCs/>
          <w:sz w:val="24"/>
        </w:rPr>
        <w:t>PNRR, C12, I2 Infrastructură spitalicească publică nouă</w:t>
      </w:r>
    </w:p>
    <w:p w:rsidR="001678D5" w:rsidRDefault="001678D5" w:rsidP="00F96FA6">
      <w:pPr>
        <w:ind w:right="-375" w:firstLine="142"/>
        <w:jc w:val="center"/>
        <w:rPr>
          <w:sz w:val="24"/>
          <w:szCs w:val="24"/>
        </w:rPr>
      </w:pPr>
    </w:p>
    <w:p w:rsidR="0069075B" w:rsidRPr="00FC0A39" w:rsidRDefault="0069075B" w:rsidP="00FC0A39">
      <w:pPr>
        <w:ind w:right="-375"/>
        <w:jc w:val="both"/>
        <w:rPr>
          <w:sz w:val="24"/>
          <w:szCs w:val="24"/>
        </w:rPr>
      </w:pPr>
    </w:p>
    <w:p w:rsidR="00D47EE1" w:rsidRPr="00FD4E40" w:rsidRDefault="00D47EE1" w:rsidP="001678D5">
      <w:pPr>
        <w:pStyle w:val="Default"/>
        <w:ind w:right="-233"/>
        <w:jc w:val="both"/>
        <w:rPr>
          <w:rFonts w:ascii="Times New Roman" w:hAnsi="Times New Roman" w:cs="Times New Roman"/>
          <w:lang w:val="ro-RO"/>
        </w:rPr>
      </w:pPr>
      <w:r w:rsidRPr="00FD4E40">
        <w:rPr>
          <w:rFonts w:ascii="Times New Roman" w:hAnsi="Times New Roman" w:cs="Times New Roman"/>
          <w:bCs/>
          <w:lang w:val="ro-RO"/>
        </w:rPr>
        <w:t xml:space="preserve">Având în vedere </w:t>
      </w:r>
      <w:r w:rsidRPr="00C101DC">
        <w:rPr>
          <w:rFonts w:ascii="Times New Roman" w:hAnsi="Times New Roman" w:cs="Times New Roman"/>
          <w:bCs/>
          <w:lang w:val="ro-RO"/>
        </w:rPr>
        <w:t xml:space="preserve">Referatul de aprobare al proiectului de hotărâre al Primarului Municipiului Timișoara și fondurile europene nerambursabile disponibile prin </w:t>
      </w:r>
      <w:r w:rsidR="00B649A6">
        <w:fldChar w:fldCharType="begin"/>
      </w:r>
      <w:r w:rsidR="00B649A6">
        <w:instrText>HYPERLINK "https://mdlpa.ro/uploads/articole/attachments/6241b31ba14d2054546070.pdf" \t "_blank"</w:instrText>
      </w:r>
      <w:r w:rsidR="00B649A6">
        <w:fldChar w:fldCharType="separate"/>
      </w:r>
      <w:proofErr w:type="spellStart"/>
      <w:r w:rsidRPr="00C101DC">
        <w:rPr>
          <w:rFonts w:ascii="Times New Roman" w:hAnsi="Times New Roman" w:cs="Times New Roman"/>
          <w:bCs/>
        </w:rPr>
        <w:t>PlanulNațional</w:t>
      </w:r>
      <w:proofErr w:type="spellEnd"/>
      <w:r w:rsidRPr="00C101DC">
        <w:rPr>
          <w:rFonts w:ascii="Times New Roman" w:hAnsi="Times New Roman" w:cs="Times New Roman"/>
          <w:bCs/>
        </w:rPr>
        <w:t xml:space="preserve"> de </w:t>
      </w:r>
      <w:proofErr w:type="spellStart"/>
      <w:r w:rsidRPr="00C101DC">
        <w:rPr>
          <w:rFonts w:ascii="Times New Roman" w:hAnsi="Times New Roman" w:cs="Times New Roman"/>
          <w:bCs/>
        </w:rPr>
        <w:t>RedresareșiReziliențăîncadrulapelului</w:t>
      </w:r>
      <w:proofErr w:type="spellEnd"/>
      <w:r w:rsidRPr="00C101DC">
        <w:rPr>
          <w:rFonts w:ascii="Times New Roman" w:hAnsi="Times New Roman" w:cs="Times New Roman"/>
          <w:bCs/>
        </w:rPr>
        <w:t xml:space="preserve"> de </w:t>
      </w:r>
      <w:proofErr w:type="spellStart"/>
      <w:r w:rsidRPr="00C101DC">
        <w:rPr>
          <w:rFonts w:ascii="Times New Roman" w:hAnsi="Times New Roman" w:cs="Times New Roman"/>
          <w:bCs/>
        </w:rPr>
        <w:t>proiecte</w:t>
      </w:r>
      <w:proofErr w:type="spellEnd"/>
      <w:r w:rsidR="00C101DC" w:rsidRPr="00C101DC">
        <w:rPr>
          <w:rFonts w:ascii="Times New Roman" w:hAnsi="Times New Roman" w:cs="Times New Roman"/>
          <w:bCs/>
          <w:lang w:val="ro-RO"/>
        </w:rPr>
        <w:t>cod apel: MS-0212</w:t>
      </w:r>
      <w:r w:rsidR="00B649A6">
        <w:fldChar w:fldCharType="end"/>
      </w:r>
      <w:r w:rsidRPr="00C101DC">
        <w:rPr>
          <w:rFonts w:ascii="Times New Roman" w:hAnsi="Times New Roman" w:cs="Times New Roman"/>
          <w:bCs/>
          <w:lang w:val="ro-RO"/>
        </w:rPr>
        <w:t>;</w:t>
      </w:r>
    </w:p>
    <w:p w:rsidR="00A02236" w:rsidRPr="005E49EE" w:rsidRDefault="00A02236" w:rsidP="001678D5">
      <w:pPr>
        <w:ind w:right="-233"/>
        <w:jc w:val="both"/>
        <w:rPr>
          <w:color w:val="000000"/>
          <w:sz w:val="24"/>
          <w:szCs w:val="24"/>
          <w:u w:val="single"/>
        </w:rPr>
      </w:pPr>
    </w:p>
    <w:p w:rsidR="001678D5" w:rsidRDefault="00FC0A39" w:rsidP="001678D5">
      <w:pPr>
        <w:ind w:right="-233"/>
        <w:jc w:val="both"/>
        <w:rPr>
          <w:color w:val="000000"/>
          <w:sz w:val="24"/>
          <w:szCs w:val="24"/>
        </w:rPr>
      </w:pPr>
      <w:r w:rsidRPr="00FD4E40">
        <w:rPr>
          <w:color w:val="000000"/>
          <w:sz w:val="24"/>
          <w:szCs w:val="24"/>
        </w:rPr>
        <w:t xml:space="preserve">Având în vedere ghidul specific privind regulile și condițiile aplicabile finanțării din fondurile europene aferente Planului național de redresare și reziliență în cadrul apelului de proiecte </w:t>
      </w:r>
      <w:r w:rsidR="001678D5">
        <w:rPr>
          <w:color w:val="000000"/>
          <w:sz w:val="24"/>
          <w:szCs w:val="24"/>
        </w:rPr>
        <w:t xml:space="preserve">aprobat prin Ordinul MS </w:t>
      </w:r>
      <w:r w:rsidRPr="00FD4E40">
        <w:rPr>
          <w:color w:val="000000"/>
          <w:sz w:val="24"/>
          <w:szCs w:val="24"/>
        </w:rPr>
        <w:t>nr. 3</w:t>
      </w:r>
      <w:r w:rsidR="001678D5">
        <w:rPr>
          <w:color w:val="000000"/>
          <w:sz w:val="24"/>
          <w:szCs w:val="24"/>
        </w:rPr>
        <w:t>4</w:t>
      </w:r>
      <w:r w:rsidRPr="00FD4E40">
        <w:rPr>
          <w:color w:val="000000"/>
          <w:sz w:val="24"/>
          <w:szCs w:val="24"/>
        </w:rPr>
        <w:t>74 din 18 noiembrie 2022privind aprobarea Ghidului de finanțare pentru beneficiarii preselectați în cadrul apelului de proiecte competitiv - cod apel: MS-0212, pilonul V: Sănătate și reziliență instituțio</w:t>
      </w:r>
      <w:r w:rsidR="00643264">
        <w:rPr>
          <w:color w:val="000000"/>
          <w:sz w:val="24"/>
          <w:szCs w:val="24"/>
        </w:rPr>
        <w:t>nală, componenta 12: Sănătate, I</w:t>
      </w:r>
      <w:r w:rsidRPr="00FD4E40">
        <w:rPr>
          <w:color w:val="000000"/>
          <w:sz w:val="24"/>
          <w:szCs w:val="24"/>
        </w:rPr>
        <w:t>nvestiția: I2. Dezvoltarea infrastructurii spitalicești publice, investiția specifică: I2.1 - Infrastructură spitalicească publică nouă și investiția specifică: I2.2 - Echipamente și aparatură medicală, aferent Planului național de redresare și reziliență</w:t>
      </w:r>
      <w:r w:rsidR="001678D5">
        <w:rPr>
          <w:color w:val="000000"/>
          <w:sz w:val="24"/>
          <w:szCs w:val="24"/>
        </w:rPr>
        <w:t xml:space="preserve">, </w:t>
      </w:r>
    </w:p>
    <w:p w:rsidR="00BE2C58" w:rsidRDefault="001678D5" w:rsidP="001678D5">
      <w:pPr>
        <w:ind w:right="-233"/>
        <w:jc w:val="both"/>
        <w:rPr>
          <w:sz w:val="24"/>
          <w:szCs w:val="24"/>
        </w:rPr>
      </w:pPr>
      <w:r>
        <w:rPr>
          <w:color w:val="000000"/>
          <w:sz w:val="24"/>
          <w:szCs w:val="24"/>
        </w:rPr>
        <w:t>f</w:t>
      </w:r>
      <w:r w:rsidR="00BE2C58" w:rsidRPr="00FC0A39">
        <w:rPr>
          <w:sz w:val="24"/>
          <w:szCs w:val="24"/>
        </w:rPr>
        <w:t>acem următoarele precizări:</w:t>
      </w:r>
    </w:p>
    <w:p w:rsidR="001678D5" w:rsidRDefault="001678D5" w:rsidP="001678D5">
      <w:pPr>
        <w:ind w:right="-233"/>
        <w:jc w:val="both"/>
        <w:rPr>
          <w:sz w:val="24"/>
          <w:szCs w:val="24"/>
        </w:rPr>
      </w:pPr>
    </w:p>
    <w:p w:rsidR="00FC0A39" w:rsidRPr="00FC0A39" w:rsidRDefault="00EA16F0" w:rsidP="001678D5">
      <w:pPr>
        <w:ind w:right="-233"/>
        <w:jc w:val="both"/>
        <w:rPr>
          <w:sz w:val="24"/>
          <w:szCs w:val="24"/>
        </w:rPr>
      </w:pPr>
      <w:r w:rsidRPr="00FC0A39">
        <w:rPr>
          <w:sz w:val="24"/>
          <w:szCs w:val="24"/>
        </w:rPr>
        <w:t xml:space="preserve">Obiectivul Investiției îl constituie  </w:t>
      </w:r>
      <w:r w:rsidR="00FC0A39" w:rsidRPr="00FC0A39">
        <w:rPr>
          <w:sz w:val="24"/>
          <w:szCs w:val="24"/>
        </w:rPr>
        <w:t>dotarea spitalelor sau unităților sanitare nou construite cu echipamnente medicale (cum ar fi echipam</w:t>
      </w:r>
      <w:r w:rsidR="001678D5">
        <w:rPr>
          <w:sz w:val="24"/>
          <w:szCs w:val="24"/>
        </w:rPr>
        <w:t>e</w:t>
      </w:r>
      <w:r w:rsidR="00FC0A39" w:rsidRPr="00FC0A39">
        <w:rPr>
          <w:sz w:val="24"/>
          <w:szCs w:val="24"/>
        </w:rPr>
        <w:t>nte pentru departamente specifice și generale pentru salonul de chirurgie, cameră de tratament, camere de izolare, inclusiv pentru boli infecțioase și unități de arși, camere pentru pacienți, centre de îngrijire, unități pentru personalul medical, camere de medicație, camere de pregătire curate, camere de terapie intensivă, camere de izolare pentru terapie intensivă, spații de reabilitare, spații de gestionare a deșeurilor și de depozitare, echipamente de urgență și de resuscitare) și aparatură medicală (cum ar fi: paturi, unități de decontaminare, echipamente IT, cărucioare de urgență, defibrilatoare, pompe de perfuzie, sisteme de monitorizare fiziologică, inclusiv consolă centrală, sisteme de monitorizare fizio</w:t>
      </w:r>
      <w:r w:rsidR="005E49EE">
        <w:rPr>
          <w:sz w:val="24"/>
          <w:szCs w:val="24"/>
        </w:rPr>
        <w:t>lo</w:t>
      </w:r>
      <w:r w:rsidR="00FC0A39" w:rsidRPr="00FC0A39">
        <w:rPr>
          <w:sz w:val="24"/>
          <w:szCs w:val="24"/>
        </w:rPr>
        <w:t>gică pentru îngrijiri acute, ventilatoare pentru unități de terapie intensivă, sisteme de scanare de uz general).</w:t>
      </w:r>
    </w:p>
    <w:p w:rsidR="00EA16F0" w:rsidRPr="00FC0A39" w:rsidRDefault="00EA16F0" w:rsidP="001678D5">
      <w:pPr>
        <w:ind w:right="-233"/>
        <w:jc w:val="both"/>
        <w:rPr>
          <w:sz w:val="24"/>
          <w:szCs w:val="24"/>
        </w:rPr>
      </w:pPr>
    </w:p>
    <w:p w:rsidR="00FC0A39" w:rsidRPr="00FC0A39" w:rsidRDefault="00FC0A39" w:rsidP="001678D5">
      <w:pPr>
        <w:ind w:right="-233"/>
        <w:jc w:val="both"/>
        <w:rPr>
          <w:sz w:val="24"/>
          <w:szCs w:val="24"/>
        </w:rPr>
      </w:pPr>
      <w:r w:rsidRPr="00FC0A39">
        <w:rPr>
          <w:sz w:val="24"/>
          <w:szCs w:val="24"/>
        </w:rPr>
        <w:t>Investiția I2.2. Echipamente și aparatură medicală are un buget total de 3.089.719.500 lei fără TVA echivalent 635.000.000 Euro fără TVA și se va realiza prin derularea unui apel deschis competitiv prin care se vor finanța minim 25 de spitale publice care vor derula investiții.</w:t>
      </w:r>
    </w:p>
    <w:p w:rsidR="00FC0A39" w:rsidRPr="00FC0A39" w:rsidRDefault="00FC0A39" w:rsidP="001678D5">
      <w:pPr>
        <w:ind w:right="-233"/>
        <w:jc w:val="both"/>
        <w:rPr>
          <w:sz w:val="24"/>
          <w:szCs w:val="24"/>
        </w:rPr>
      </w:pPr>
    </w:p>
    <w:p w:rsidR="00FC0A39" w:rsidRPr="00F2602E" w:rsidRDefault="00FC0A39" w:rsidP="001678D5">
      <w:pPr>
        <w:ind w:right="-233"/>
        <w:jc w:val="both"/>
        <w:rPr>
          <w:sz w:val="24"/>
          <w:szCs w:val="24"/>
        </w:rPr>
      </w:pPr>
      <w:r w:rsidRPr="00FC0A39">
        <w:rPr>
          <w:sz w:val="24"/>
          <w:szCs w:val="24"/>
        </w:rPr>
        <w:t xml:space="preserve">Proiectele finanțate în cadrul „Infrastructură spitalicească publică nouă” vor fi finanțate parțial prin alocarea </w:t>
      </w:r>
      <w:r w:rsidRPr="00F2602E">
        <w:rPr>
          <w:sz w:val="24"/>
          <w:szCs w:val="24"/>
        </w:rPr>
        <w:t>aferentă PNRR împreună cu o cotă de finanțare de la bugetul de stat, astfel:</w:t>
      </w:r>
    </w:p>
    <w:p w:rsidR="00FC0A39" w:rsidRPr="00F2602E" w:rsidRDefault="00FC0A39" w:rsidP="001678D5">
      <w:pPr>
        <w:pStyle w:val="ListParagraph"/>
        <w:numPr>
          <w:ilvl w:val="0"/>
          <w:numId w:val="11"/>
        </w:numPr>
        <w:ind w:right="-233"/>
        <w:jc w:val="both"/>
        <w:rPr>
          <w:sz w:val="24"/>
          <w:szCs w:val="24"/>
        </w:rPr>
      </w:pPr>
      <w:r w:rsidRPr="00F2602E">
        <w:rPr>
          <w:sz w:val="24"/>
          <w:szCs w:val="24"/>
        </w:rPr>
        <w:t xml:space="preserve">Proiect de Investiție cu o valoare până la 150 mil euro fără TVA: 95% din alocare din PNRR și 5% de la bugetul </w:t>
      </w:r>
      <w:r w:rsidR="002B7024" w:rsidRPr="00F2602E">
        <w:rPr>
          <w:sz w:val="24"/>
          <w:szCs w:val="24"/>
        </w:rPr>
        <w:t>beneficiarului</w:t>
      </w:r>
      <w:r w:rsidRPr="00F2602E">
        <w:rPr>
          <w:sz w:val="24"/>
          <w:szCs w:val="24"/>
        </w:rPr>
        <w:t>.</w:t>
      </w:r>
    </w:p>
    <w:p w:rsidR="00FC0A39" w:rsidRPr="00FC0A39" w:rsidRDefault="00FC0A39" w:rsidP="001678D5">
      <w:pPr>
        <w:pStyle w:val="ListParagraph"/>
        <w:numPr>
          <w:ilvl w:val="0"/>
          <w:numId w:val="11"/>
        </w:numPr>
        <w:ind w:right="-233"/>
        <w:jc w:val="both"/>
        <w:rPr>
          <w:sz w:val="24"/>
          <w:szCs w:val="24"/>
        </w:rPr>
      </w:pPr>
      <w:r w:rsidRPr="00FC0A39">
        <w:rPr>
          <w:sz w:val="24"/>
          <w:szCs w:val="24"/>
        </w:rPr>
        <w:t xml:space="preserve">Proiect de Investiție cu o valoare cuprinsă între 150,01 mil euro fără TVA și 200 mil euro fără TVA: 80% din alocare PNRR și 20% de la bugetul </w:t>
      </w:r>
      <w:r w:rsidR="002B7024">
        <w:rPr>
          <w:sz w:val="24"/>
          <w:szCs w:val="24"/>
        </w:rPr>
        <w:t>beneficiarului</w:t>
      </w:r>
      <w:r w:rsidRPr="00FC0A39">
        <w:rPr>
          <w:sz w:val="24"/>
          <w:szCs w:val="24"/>
        </w:rPr>
        <w:t>.</w:t>
      </w:r>
    </w:p>
    <w:p w:rsidR="00FC0A39" w:rsidRPr="00FC0A39" w:rsidRDefault="00FC0A39" w:rsidP="001678D5">
      <w:pPr>
        <w:pStyle w:val="ListParagraph"/>
        <w:numPr>
          <w:ilvl w:val="0"/>
          <w:numId w:val="11"/>
        </w:numPr>
        <w:ind w:right="-233"/>
        <w:jc w:val="both"/>
        <w:rPr>
          <w:sz w:val="24"/>
          <w:szCs w:val="24"/>
        </w:rPr>
      </w:pPr>
      <w:r w:rsidRPr="00FC0A39">
        <w:rPr>
          <w:sz w:val="24"/>
          <w:szCs w:val="24"/>
        </w:rPr>
        <w:t xml:space="preserve">Proiect de Investiție cu o valoare cuprinsă între 200,01 mil euro fără TVA și 300 mil euro fără TVA: 70% din alocare PNRR și 30% de la bugetul </w:t>
      </w:r>
      <w:r w:rsidR="002B7024">
        <w:rPr>
          <w:sz w:val="24"/>
          <w:szCs w:val="24"/>
        </w:rPr>
        <w:t>beneficiarului</w:t>
      </w:r>
      <w:r w:rsidRPr="00FC0A39">
        <w:rPr>
          <w:sz w:val="24"/>
          <w:szCs w:val="24"/>
        </w:rPr>
        <w:t>.</w:t>
      </w:r>
    </w:p>
    <w:p w:rsidR="00FC0A39" w:rsidRPr="00FC0A39" w:rsidRDefault="00FC0A39" w:rsidP="001678D5">
      <w:pPr>
        <w:pStyle w:val="ListParagraph"/>
        <w:numPr>
          <w:ilvl w:val="0"/>
          <w:numId w:val="11"/>
        </w:numPr>
        <w:ind w:right="-233"/>
        <w:jc w:val="both"/>
        <w:rPr>
          <w:sz w:val="24"/>
          <w:szCs w:val="24"/>
        </w:rPr>
      </w:pPr>
      <w:r w:rsidRPr="00FC0A39">
        <w:rPr>
          <w:sz w:val="24"/>
          <w:szCs w:val="24"/>
        </w:rPr>
        <w:lastRenderedPageBreak/>
        <w:t xml:space="preserve">Proiect de Investiție cu o valoare peste 300,01 mil euro fără TVA: 60% din alocare PNRR și 40% de la bugetul </w:t>
      </w:r>
      <w:r w:rsidR="002B7024">
        <w:rPr>
          <w:sz w:val="24"/>
          <w:szCs w:val="24"/>
        </w:rPr>
        <w:t>beneficiarului</w:t>
      </w:r>
      <w:r w:rsidRPr="00FC0A39">
        <w:rPr>
          <w:sz w:val="24"/>
          <w:szCs w:val="24"/>
        </w:rPr>
        <w:t>.</w:t>
      </w:r>
    </w:p>
    <w:p w:rsidR="002A4134" w:rsidRDefault="002A4134" w:rsidP="001678D5">
      <w:pPr>
        <w:ind w:right="-233"/>
        <w:jc w:val="both"/>
        <w:rPr>
          <w:rFonts w:ascii="Arial" w:hAnsi="Arial" w:cs="Arial"/>
          <w:b/>
          <w:sz w:val="24"/>
          <w:szCs w:val="24"/>
        </w:rPr>
      </w:pPr>
    </w:p>
    <w:p w:rsidR="002A4134" w:rsidRPr="002A4134" w:rsidRDefault="002A4134" w:rsidP="001678D5">
      <w:pPr>
        <w:ind w:right="-233"/>
        <w:jc w:val="both"/>
        <w:rPr>
          <w:color w:val="000000"/>
          <w:sz w:val="24"/>
          <w:szCs w:val="24"/>
        </w:rPr>
      </w:pPr>
      <w:r w:rsidRPr="002A4134">
        <w:rPr>
          <w:color w:val="000000"/>
          <w:sz w:val="24"/>
          <w:szCs w:val="24"/>
        </w:rPr>
        <w:t>Spitalul Clinic de Urgen</w:t>
      </w:r>
      <w:r w:rsidR="002B7024">
        <w:rPr>
          <w:color w:val="000000"/>
          <w:sz w:val="24"/>
          <w:szCs w:val="24"/>
        </w:rPr>
        <w:t>ță</w:t>
      </w:r>
      <w:r w:rsidRPr="002A4134">
        <w:rPr>
          <w:color w:val="000000"/>
          <w:sz w:val="24"/>
          <w:szCs w:val="24"/>
        </w:rPr>
        <w:t>pentru Copii „Louis Turcanu” Timisoara este singurul spital de urgen</w:t>
      </w:r>
      <w:r w:rsidR="002B7024">
        <w:rPr>
          <w:color w:val="000000"/>
          <w:sz w:val="24"/>
          <w:szCs w:val="24"/>
        </w:rPr>
        <w:t>ț</w:t>
      </w:r>
      <w:r>
        <w:rPr>
          <w:color w:val="000000"/>
          <w:sz w:val="24"/>
          <w:szCs w:val="24"/>
        </w:rPr>
        <w:t>ă</w:t>
      </w:r>
      <w:r w:rsidRPr="002A4134">
        <w:rPr>
          <w:color w:val="000000"/>
          <w:sz w:val="24"/>
          <w:szCs w:val="24"/>
        </w:rPr>
        <w:t xml:space="preserve"> pentru copii din vestul </w:t>
      </w:r>
      <w:r w:rsidR="002B7024">
        <w:rPr>
          <w:color w:val="000000"/>
          <w:sz w:val="24"/>
          <w:szCs w:val="24"/>
        </w:rPr>
        <w:t>ță</w:t>
      </w:r>
      <w:r w:rsidRPr="002A4134">
        <w:rPr>
          <w:color w:val="000000"/>
          <w:sz w:val="24"/>
          <w:szCs w:val="24"/>
        </w:rPr>
        <w:t xml:space="preserve">rii, spital </w:t>
      </w:r>
      <w:r w:rsidR="002B7024">
        <w:rPr>
          <w:color w:val="000000"/>
          <w:sz w:val="24"/>
          <w:szCs w:val="24"/>
        </w:rPr>
        <w:t>î</w:t>
      </w:r>
      <w:r w:rsidRPr="002A4134">
        <w:rPr>
          <w:color w:val="000000"/>
          <w:sz w:val="24"/>
          <w:szCs w:val="24"/>
        </w:rPr>
        <w:t xml:space="preserve">ncadrat </w:t>
      </w:r>
      <w:r>
        <w:rPr>
          <w:color w:val="000000"/>
          <w:sz w:val="24"/>
          <w:szCs w:val="24"/>
        </w:rPr>
        <w:t>î</w:t>
      </w:r>
      <w:r w:rsidRPr="002A4134">
        <w:rPr>
          <w:color w:val="000000"/>
          <w:sz w:val="24"/>
          <w:szCs w:val="24"/>
        </w:rPr>
        <w:t>n categoria IA, cu numeroasesec</w:t>
      </w:r>
      <w:r w:rsidR="002B7024">
        <w:rPr>
          <w:color w:val="000000"/>
          <w:sz w:val="24"/>
          <w:szCs w:val="24"/>
        </w:rPr>
        <w:t>ț</w:t>
      </w:r>
      <w:r w:rsidRPr="002A4134">
        <w:rPr>
          <w:color w:val="000000"/>
          <w:sz w:val="24"/>
          <w:szCs w:val="24"/>
        </w:rPr>
        <w:t>ii</w:t>
      </w:r>
      <w:r w:rsidR="002B7024">
        <w:rPr>
          <w:color w:val="000000"/>
          <w:sz w:val="24"/>
          <w:szCs w:val="24"/>
        </w:rPr>
        <w:t>ș</w:t>
      </w:r>
      <w:r w:rsidRPr="002A4134">
        <w:rPr>
          <w:color w:val="000000"/>
          <w:sz w:val="24"/>
          <w:szCs w:val="24"/>
        </w:rPr>
        <w:t>icompartimenteceacoper</w:t>
      </w:r>
      <w:r w:rsidR="002B7024">
        <w:rPr>
          <w:color w:val="000000"/>
          <w:sz w:val="24"/>
          <w:szCs w:val="24"/>
        </w:rPr>
        <w:t>ă</w:t>
      </w:r>
      <w:r w:rsidRPr="002A4134">
        <w:rPr>
          <w:color w:val="000000"/>
          <w:sz w:val="24"/>
          <w:szCs w:val="24"/>
        </w:rPr>
        <w:t>toatagam</w:t>
      </w:r>
      <w:r w:rsidR="002B7024">
        <w:rPr>
          <w:color w:val="000000"/>
          <w:sz w:val="24"/>
          <w:szCs w:val="24"/>
        </w:rPr>
        <w:t>ă a</w:t>
      </w:r>
      <w:r w:rsidRPr="002A4134">
        <w:rPr>
          <w:color w:val="000000"/>
          <w:sz w:val="24"/>
          <w:szCs w:val="24"/>
        </w:rPr>
        <w:t>specialit</w:t>
      </w:r>
      <w:r w:rsidR="002B7024">
        <w:rPr>
          <w:color w:val="000000"/>
          <w:sz w:val="24"/>
          <w:szCs w:val="24"/>
        </w:rPr>
        <w:t>ăț</w:t>
      </w:r>
      <w:r w:rsidRPr="002A4134">
        <w:rPr>
          <w:color w:val="000000"/>
          <w:sz w:val="24"/>
          <w:szCs w:val="24"/>
        </w:rPr>
        <w:t>ilorpediatrice, cu un num</w:t>
      </w:r>
      <w:r w:rsidR="002B7024">
        <w:rPr>
          <w:color w:val="000000"/>
          <w:sz w:val="24"/>
          <w:szCs w:val="24"/>
        </w:rPr>
        <w:t>ă</w:t>
      </w:r>
      <w:r w:rsidRPr="002A4134">
        <w:rPr>
          <w:color w:val="000000"/>
          <w:sz w:val="24"/>
          <w:szCs w:val="24"/>
        </w:rPr>
        <w:t>r total de 501 paturi</w:t>
      </w:r>
      <w:r w:rsidR="002B7024">
        <w:rPr>
          <w:color w:val="000000"/>
          <w:sz w:val="24"/>
          <w:szCs w:val="24"/>
        </w:rPr>
        <w:t>ș</w:t>
      </w:r>
      <w:r w:rsidRPr="002A4134">
        <w:rPr>
          <w:color w:val="000000"/>
          <w:sz w:val="24"/>
          <w:szCs w:val="24"/>
        </w:rPr>
        <w:t>i un num</w:t>
      </w:r>
      <w:r w:rsidR="002B7024">
        <w:rPr>
          <w:color w:val="000000"/>
          <w:sz w:val="24"/>
          <w:szCs w:val="24"/>
        </w:rPr>
        <w:t>ă</w:t>
      </w:r>
      <w:r w:rsidRPr="002A4134">
        <w:rPr>
          <w:color w:val="000000"/>
          <w:sz w:val="24"/>
          <w:szCs w:val="24"/>
        </w:rPr>
        <w:t>r aprox</w:t>
      </w:r>
      <w:r w:rsidR="002B7024">
        <w:rPr>
          <w:color w:val="000000"/>
          <w:sz w:val="24"/>
          <w:szCs w:val="24"/>
        </w:rPr>
        <w:t>imativ</w:t>
      </w:r>
      <w:r w:rsidR="002B7024" w:rsidRPr="002A4134">
        <w:rPr>
          <w:color w:val="000000"/>
          <w:sz w:val="24"/>
          <w:szCs w:val="24"/>
        </w:rPr>
        <w:t xml:space="preserve">de </w:t>
      </w:r>
      <w:r w:rsidRPr="002A4134">
        <w:rPr>
          <w:color w:val="000000"/>
          <w:sz w:val="24"/>
          <w:szCs w:val="24"/>
        </w:rPr>
        <w:t>900 de salaria</w:t>
      </w:r>
      <w:r w:rsidR="002B7024">
        <w:rPr>
          <w:color w:val="000000"/>
          <w:sz w:val="24"/>
          <w:szCs w:val="24"/>
        </w:rPr>
        <w:t>ț</w:t>
      </w:r>
      <w:r w:rsidRPr="002A4134">
        <w:rPr>
          <w:color w:val="000000"/>
          <w:sz w:val="24"/>
          <w:szCs w:val="24"/>
        </w:rPr>
        <w:t>i, fiindprincipalulfurnizor de serviciimedicale cu profil pediatric pentrujudetelepe care le deserveste: Timis, Arad, Hunedoara, Cara</w:t>
      </w:r>
      <w:r w:rsidR="002B7024">
        <w:rPr>
          <w:color w:val="000000"/>
          <w:sz w:val="24"/>
          <w:szCs w:val="24"/>
        </w:rPr>
        <w:t>ș-</w:t>
      </w:r>
      <w:r w:rsidRPr="002A4134">
        <w:rPr>
          <w:color w:val="000000"/>
          <w:sz w:val="24"/>
          <w:szCs w:val="24"/>
        </w:rPr>
        <w:t>Severin, Mehedinti, av</w:t>
      </w:r>
      <w:r w:rsidR="002B7024">
        <w:rPr>
          <w:color w:val="000000"/>
          <w:sz w:val="24"/>
          <w:szCs w:val="24"/>
        </w:rPr>
        <w:t>â</w:t>
      </w:r>
      <w:r w:rsidRPr="002A4134">
        <w:rPr>
          <w:color w:val="000000"/>
          <w:sz w:val="24"/>
          <w:szCs w:val="24"/>
        </w:rPr>
        <w:t>ndcazuri</w:t>
      </w:r>
      <w:r w:rsidR="002B7024">
        <w:rPr>
          <w:color w:val="000000"/>
          <w:sz w:val="24"/>
          <w:szCs w:val="24"/>
        </w:rPr>
        <w:t xml:space="preserve"> ș</w:t>
      </w:r>
      <w:r w:rsidRPr="002A4134">
        <w:rPr>
          <w:color w:val="000000"/>
          <w:sz w:val="24"/>
          <w:szCs w:val="24"/>
        </w:rPr>
        <w:t>i din altejude</w:t>
      </w:r>
      <w:r w:rsidR="002B7024">
        <w:rPr>
          <w:color w:val="000000"/>
          <w:sz w:val="24"/>
          <w:szCs w:val="24"/>
        </w:rPr>
        <w:t>ț</w:t>
      </w:r>
      <w:r w:rsidRPr="002A4134">
        <w:rPr>
          <w:color w:val="000000"/>
          <w:sz w:val="24"/>
          <w:szCs w:val="24"/>
        </w:rPr>
        <w:t xml:space="preserve">e ale </w:t>
      </w:r>
      <w:r w:rsidR="002B7024">
        <w:rPr>
          <w:color w:val="000000"/>
          <w:sz w:val="24"/>
          <w:szCs w:val="24"/>
        </w:rPr>
        <w:t>ță</w:t>
      </w:r>
      <w:r w:rsidRPr="002A4134">
        <w:rPr>
          <w:color w:val="000000"/>
          <w:sz w:val="24"/>
          <w:szCs w:val="24"/>
        </w:rPr>
        <w:t>rii.</w:t>
      </w:r>
    </w:p>
    <w:p w:rsidR="002A4134" w:rsidRPr="006434C1" w:rsidRDefault="002A4134" w:rsidP="001678D5">
      <w:pPr>
        <w:ind w:right="-233"/>
        <w:jc w:val="both"/>
        <w:rPr>
          <w:color w:val="000000"/>
          <w:sz w:val="24"/>
          <w:szCs w:val="24"/>
        </w:rPr>
      </w:pPr>
    </w:p>
    <w:p w:rsidR="002A4134" w:rsidRPr="006434C1" w:rsidRDefault="002A4134" w:rsidP="001678D5">
      <w:pPr>
        <w:ind w:right="-233"/>
        <w:jc w:val="both"/>
        <w:rPr>
          <w:color w:val="000000"/>
          <w:sz w:val="24"/>
          <w:szCs w:val="24"/>
        </w:rPr>
      </w:pPr>
      <w:r w:rsidRPr="006434C1">
        <w:rPr>
          <w:color w:val="000000"/>
          <w:sz w:val="24"/>
          <w:szCs w:val="24"/>
        </w:rPr>
        <w:t>Spitalul Clinic de Urgen</w:t>
      </w:r>
      <w:r w:rsidR="002B7024">
        <w:rPr>
          <w:color w:val="000000"/>
          <w:sz w:val="24"/>
          <w:szCs w:val="24"/>
        </w:rPr>
        <w:t>ță</w:t>
      </w:r>
      <w:r w:rsidRPr="006434C1">
        <w:rPr>
          <w:color w:val="000000"/>
          <w:sz w:val="24"/>
          <w:szCs w:val="24"/>
        </w:rPr>
        <w:t xml:space="preserve"> pentru Copii “Louis Turcanu” Timisoara</w:t>
      </w:r>
      <w:r w:rsidR="00132CF2">
        <w:rPr>
          <w:color w:val="000000"/>
          <w:sz w:val="24"/>
          <w:szCs w:val="24"/>
        </w:rPr>
        <w:t xml:space="preserve"> este o unitate sanitar</w:t>
      </w:r>
      <w:r w:rsidR="002B7024">
        <w:rPr>
          <w:color w:val="000000"/>
          <w:sz w:val="24"/>
          <w:szCs w:val="24"/>
        </w:rPr>
        <w:t>ă</w:t>
      </w:r>
      <w:r w:rsidR="00132CF2">
        <w:rPr>
          <w:color w:val="000000"/>
          <w:sz w:val="24"/>
          <w:szCs w:val="24"/>
        </w:rPr>
        <w:t xml:space="preserve"> cu secții ș</w:t>
      </w:r>
      <w:r w:rsidRPr="006434C1">
        <w:rPr>
          <w:color w:val="000000"/>
          <w:sz w:val="24"/>
          <w:szCs w:val="24"/>
        </w:rPr>
        <w:t>i compartimente ce acoper</w:t>
      </w:r>
      <w:r w:rsidR="00132CF2">
        <w:rPr>
          <w:color w:val="000000"/>
          <w:sz w:val="24"/>
          <w:szCs w:val="24"/>
        </w:rPr>
        <w:t>ă</w:t>
      </w:r>
      <w:r w:rsidRPr="006434C1">
        <w:rPr>
          <w:color w:val="000000"/>
          <w:sz w:val="24"/>
          <w:szCs w:val="24"/>
        </w:rPr>
        <w:t xml:space="preserve"> toat</w:t>
      </w:r>
      <w:r w:rsidR="00132CF2">
        <w:rPr>
          <w:color w:val="000000"/>
          <w:sz w:val="24"/>
          <w:szCs w:val="24"/>
        </w:rPr>
        <w:t>ă</w:t>
      </w:r>
      <w:r w:rsidRPr="006434C1">
        <w:rPr>
          <w:color w:val="000000"/>
          <w:sz w:val="24"/>
          <w:szCs w:val="24"/>
        </w:rPr>
        <w:t xml:space="preserve"> patologia copilului </w:t>
      </w:r>
      <w:r w:rsidR="00132CF2">
        <w:rPr>
          <w:color w:val="000000"/>
          <w:sz w:val="24"/>
          <w:szCs w:val="24"/>
        </w:rPr>
        <w:t>ș</w:t>
      </w:r>
      <w:r w:rsidRPr="006434C1">
        <w:rPr>
          <w:color w:val="000000"/>
          <w:sz w:val="24"/>
          <w:szCs w:val="24"/>
        </w:rPr>
        <w:t xml:space="preserve">i adolescentului. </w:t>
      </w:r>
    </w:p>
    <w:p w:rsidR="002A4134" w:rsidRPr="007E15B7" w:rsidRDefault="002A4134" w:rsidP="001678D5">
      <w:pPr>
        <w:ind w:right="-233"/>
        <w:jc w:val="both"/>
        <w:rPr>
          <w:sz w:val="12"/>
          <w:szCs w:val="12"/>
        </w:rPr>
      </w:pPr>
    </w:p>
    <w:p w:rsidR="002A4134" w:rsidRDefault="002A4134" w:rsidP="001678D5">
      <w:pPr>
        <w:ind w:right="-233"/>
        <w:jc w:val="both"/>
        <w:rPr>
          <w:sz w:val="24"/>
          <w:szCs w:val="24"/>
        </w:rPr>
      </w:pPr>
      <w:r w:rsidRPr="00A02236">
        <w:rPr>
          <w:sz w:val="24"/>
          <w:szCs w:val="24"/>
        </w:rPr>
        <w:t xml:space="preserve">În cadrul Spitalului Clinic de Urgență pentru copii Louis Țurcanu Timișoara </w:t>
      </w:r>
      <w:r>
        <w:rPr>
          <w:sz w:val="24"/>
          <w:szCs w:val="24"/>
        </w:rPr>
        <w:t xml:space="preserve">există o </w:t>
      </w:r>
      <w:r w:rsidRPr="00A02236">
        <w:rPr>
          <w:sz w:val="24"/>
          <w:szCs w:val="24"/>
        </w:rPr>
        <w:t>c</w:t>
      </w:r>
      <w:r>
        <w:rPr>
          <w:sz w:val="24"/>
          <w:szCs w:val="24"/>
        </w:rPr>
        <w:t xml:space="preserve">onstrucție nouă, </w:t>
      </w:r>
      <w:r w:rsidRPr="00A02236">
        <w:rPr>
          <w:sz w:val="24"/>
          <w:szCs w:val="24"/>
        </w:rPr>
        <w:t>Corp B,</w:t>
      </w:r>
      <w:r>
        <w:rPr>
          <w:sz w:val="24"/>
          <w:szCs w:val="24"/>
        </w:rPr>
        <w:t>finantață</w:t>
      </w:r>
      <w:r w:rsidRPr="00A02236">
        <w:rPr>
          <w:sz w:val="24"/>
          <w:szCs w:val="24"/>
        </w:rPr>
        <w:t xml:space="preserve"> din fonduri de la bugetul de statș</w:t>
      </w:r>
      <w:r>
        <w:rPr>
          <w:sz w:val="24"/>
          <w:szCs w:val="24"/>
        </w:rPr>
        <w:t>i bugetul local î</w:t>
      </w:r>
      <w:r w:rsidRPr="00A02236">
        <w:rPr>
          <w:sz w:val="24"/>
          <w:szCs w:val="24"/>
        </w:rPr>
        <w:t>n perioada 2014-2022,</w:t>
      </w:r>
      <w:r>
        <w:rPr>
          <w:sz w:val="24"/>
          <w:szCs w:val="24"/>
        </w:rPr>
        <w:t xml:space="preserve"> care pentru a deveni funcțională necesit</w:t>
      </w:r>
      <w:r w:rsidR="006434C1">
        <w:rPr>
          <w:sz w:val="24"/>
          <w:szCs w:val="24"/>
        </w:rPr>
        <w:t>ă dotarea cu mobilier, echipamente și aparatură medicală de specialitate.</w:t>
      </w:r>
    </w:p>
    <w:p w:rsidR="00132CF2" w:rsidRPr="007E15B7" w:rsidRDefault="00132CF2" w:rsidP="001678D5">
      <w:pPr>
        <w:ind w:right="-233"/>
        <w:jc w:val="both"/>
        <w:rPr>
          <w:sz w:val="12"/>
          <w:szCs w:val="12"/>
        </w:rPr>
      </w:pPr>
    </w:p>
    <w:p w:rsidR="00132CF2" w:rsidRPr="00132CF2" w:rsidRDefault="00132CF2" w:rsidP="001678D5">
      <w:pPr>
        <w:ind w:right="-233"/>
        <w:jc w:val="both"/>
        <w:rPr>
          <w:sz w:val="24"/>
          <w:szCs w:val="24"/>
        </w:rPr>
      </w:pPr>
      <w:r w:rsidRPr="00132CF2">
        <w:rPr>
          <w:sz w:val="24"/>
          <w:szCs w:val="24"/>
        </w:rPr>
        <w:t xml:space="preserve">În cadrul clădirii </w:t>
      </w:r>
      <w:r>
        <w:rPr>
          <w:sz w:val="24"/>
          <w:szCs w:val="24"/>
        </w:rPr>
        <w:t xml:space="preserve">corp B </w:t>
      </w:r>
      <w:r w:rsidRPr="00132CF2">
        <w:rPr>
          <w:sz w:val="24"/>
          <w:szCs w:val="24"/>
        </w:rPr>
        <w:t xml:space="preserve">vor functionaurmatoarele secții și laboratoare: </w:t>
      </w:r>
    </w:p>
    <w:p w:rsidR="00132CF2" w:rsidRPr="00F2602E" w:rsidRDefault="00132CF2" w:rsidP="001678D5">
      <w:pPr>
        <w:pStyle w:val="ListParagraph"/>
        <w:numPr>
          <w:ilvl w:val="0"/>
          <w:numId w:val="11"/>
        </w:numPr>
        <w:ind w:right="-233"/>
        <w:jc w:val="both"/>
        <w:rPr>
          <w:sz w:val="24"/>
          <w:szCs w:val="24"/>
        </w:rPr>
      </w:pPr>
      <w:r w:rsidRPr="00132CF2">
        <w:rPr>
          <w:sz w:val="24"/>
          <w:szCs w:val="24"/>
        </w:rPr>
        <w:t xml:space="preserve">Secția Clinica de </w:t>
      </w:r>
      <w:r w:rsidRPr="00F2602E">
        <w:rPr>
          <w:sz w:val="24"/>
          <w:szCs w:val="24"/>
        </w:rPr>
        <w:t>Chirurgie Pediatrica, Sectia Clinica de Ortopedie Pediatric</w:t>
      </w:r>
      <w:r w:rsidR="005727F9" w:rsidRPr="00F2602E">
        <w:rPr>
          <w:sz w:val="24"/>
          <w:szCs w:val="24"/>
        </w:rPr>
        <w:t>ă</w:t>
      </w:r>
      <w:r w:rsidRPr="00F2602E">
        <w:rPr>
          <w:sz w:val="24"/>
          <w:szCs w:val="24"/>
        </w:rPr>
        <w:t>, Sec</w:t>
      </w:r>
      <w:r w:rsidR="005727F9" w:rsidRPr="00F2602E">
        <w:rPr>
          <w:sz w:val="24"/>
          <w:szCs w:val="24"/>
        </w:rPr>
        <w:t>ț</w:t>
      </w:r>
      <w:r w:rsidRPr="00F2602E">
        <w:rPr>
          <w:sz w:val="24"/>
          <w:szCs w:val="24"/>
        </w:rPr>
        <w:t>ia Clinic</w:t>
      </w:r>
      <w:r w:rsidR="005727F9" w:rsidRPr="00F2602E">
        <w:rPr>
          <w:sz w:val="24"/>
          <w:szCs w:val="24"/>
        </w:rPr>
        <w:t>ă</w:t>
      </w:r>
      <w:r w:rsidRPr="00F2602E">
        <w:rPr>
          <w:sz w:val="24"/>
          <w:szCs w:val="24"/>
        </w:rPr>
        <w:t xml:space="preserve"> Neonatologie-Prematuri, Sec</w:t>
      </w:r>
      <w:r w:rsidR="005727F9" w:rsidRPr="00F2602E">
        <w:rPr>
          <w:sz w:val="24"/>
          <w:szCs w:val="24"/>
        </w:rPr>
        <w:t>ț</w:t>
      </w:r>
      <w:r w:rsidRPr="00F2602E">
        <w:rPr>
          <w:sz w:val="24"/>
          <w:szCs w:val="24"/>
        </w:rPr>
        <w:t>ia Clinic</w:t>
      </w:r>
      <w:r w:rsidR="005727F9" w:rsidRPr="00F2602E">
        <w:rPr>
          <w:sz w:val="24"/>
          <w:szCs w:val="24"/>
        </w:rPr>
        <w:t>ă</w:t>
      </w:r>
      <w:r w:rsidRPr="00F2602E">
        <w:rPr>
          <w:sz w:val="24"/>
          <w:szCs w:val="24"/>
        </w:rPr>
        <w:t xml:space="preserve"> ATI, Unitate de Primiri Urgențe, Ambulatoriu integrat cu cabinetele de specialitate, Laborator de Analize Medicale, Laborator de Anatomie Patologic</w:t>
      </w:r>
      <w:r w:rsidR="005727F9" w:rsidRPr="00F2602E">
        <w:rPr>
          <w:sz w:val="24"/>
          <w:szCs w:val="24"/>
        </w:rPr>
        <w:t>ă</w:t>
      </w:r>
      <w:r w:rsidRPr="00F2602E">
        <w:rPr>
          <w:sz w:val="24"/>
          <w:szCs w:val="24"/>
        </w:rPr>
        <w:t xml:space="preserve"> și Prosectura, Farmacie. </w:t>
      </w:r>
    </w:p>
    <w:p w:rsidR="006434C1" w:rsidRPr="00F2602E" w:rsidRDefault="006434C1" w:rsidP="001678D5">
      <w:pPr>
        <w:ind w:right="-233"/>
        <w:jc w:val="both"/>
        <w:rPr>
          <w:sz w:val="12"/>
          <w:szCs w:val="12"/>
        </w:rPr>
      </w:pPr>
    </w:p>
    <w:p w:rsidR="006434C1" w:rsidRPr="00F2602E" w:rsidRDefault="006434C1" w:rsidP="001678D5">
      <w:pPr>
        <w:ind w:right="-233"/>
        <w:jc w:val="both"/>
        <w:rPr>
          <w:sz w:val="24"/>
          <w:szCs w:val="24"/>
        </w:rPr>
      </w:pPr>
      <w:r w:rsidRPr="00F2602E">
        <w:rPr>
          <w:sz w:val="24"/>
          <w:szCs w:val="24"/>
        </w:rPr>
        <w:t>Pentru realizarea investiției s-a identificat oportunitatea finanțării prin PNRR, în cadrul Apelului de Proiecte – MS-0212 Pilonul V: Sănătate și reziliență instituțională COMPONENTA: 12 - Sănătate INVESTIȚIA: I2. Dezvoltarea infrastructurii spitalicești publice, I</w:t>
      </w:r>
      <w:r w:rsidRPr="00F2602E">
        <w:rPr>
          <w:color w:val="000000"/>
          <w:sz w:val="24"/>
          <w:szCs w:val="24"/>
        </w:rPr>
        <w:t xml:space="preserve">nvestiția specifică: I2.2 - </w:t>
      </w:r>
      <w:r w:rsidRPr="00F2602E">
        <w:rPr>
          <w:sz w:val="24"/>
          <w:szCs w:val="24"/>
        </w:rPr>
        <w:t>Echipamente și aparatură medicală, aferent Planului național de redresare și reziliență</w:t>
      </w:r>
      <w:r w:rsidR="00132CF2" w:rsidRPr="00F2602E">
        <w:rPr>
          <w:sz w:val="24"/>
          <w:szCs w:val="24"/>
        </w:rPr>
        <w:t>.</w:t>
      </w:r>
    </w:p>
    <w:p w:rsidR="006434C1" w:rsidRPr="00F2602E" w:rsidRDefault="006434C1" w:rsidP="001678D5">
      <w:pPr>
        <w:ind w:right="-233"/>
        <w:jc w:val="both"/>
        <w:rPr>
          <w:sz w:val="24"/>
          <w:szCs w:val="24"/>
        </w:rPr>
      </w:pPr>
    </w:p>
    <w:p w:rsidR="00392BA4" w:rsidRPr="00F2602E" w:rsidRDefault="00392BA4" w:rsidP="001678D5">
      <w:pPr>
        <w:autoSpaceDE w:val="0"/>
        <w:autoSpaceDN w:val="0"/>
        <w:adjustRightInd w:val="0"/>
        <w:ind w:right="-233"/>
        <w:jc w:val="both"/>
        <w:rPr>
          <w:sz w:val="24"/>
          <w:szCs w:val="24"/>
        </w:rPr>
      </w:pPr>
      <w:r w:rsidRPr="00F2602E">
        <w:rPr>
          <w:sz w:val="24"/>
          <w:szCs w:val="24"/>
        </w:rPr>
        <w:t xml:space="preserve">În acest sens, </w:t>
      </w:r>
      <w:r w:rsidRPr="00F2602E">
        <w:rPr>
          <w:sz w:val="24"/>
          <w:szCs w:val="24"/>
          <w:u w:val="single"/>
        </w:rPr>
        <w:t xml:space="preserve">Spitalul Clinic de Urgență pentru Copii Louis Țurcanu Timisoara a întocmit și înaintat către primăria Municipiului Timișoara </w:t>
      </w:r>
      <w:r w:rsidRPr="00F2602E">
        <w:rPr>
          <w:sz w:val="24"/>
          <w:szCs w:val="24"/>
        </w:rPr>
        <w:t>o Notă de fundamentare, înregistrată cu nr.  CDD2022-557/14.12.2022, privind necesarul de mobilier, echipamente și materiale necesare dotării corpului B</w:t>
      </w:r>
    </w:p>
    <w:p w:rsidR="00392BA4" w:rsidRPr="00F2602E" w:rsidRDefault="00392BA4" w:rsidP="001678D5">
      <w:pPr>
        <w:autoSpaceDE w:val="0"/>
        <w:autoSpaceDN w:val="0"/>
        <w:adjustRightInd w:val="0"/>
        <w:ind w:right="-233"/>
        <w:jc w:val="both"/>
        <w:rPr>
          <w:sz w:val="12"/>
          <w:szCs w:val="12"/>
        </w:rPr>
      </w:pPr>
    </w:p>
    <w:p w:rsidR="00392BA4" w:rsidRPr="00F2602E" w:rsidRDefault="00392BA4" w:rsidP="001678D5">
      <w:pPr>
        <w:ind w:right="-233"/>
        <w:jc w:val="both"/>
        <w:rPr>
          <w:sz w:val="24"/>
          <w:szCs w:val="24"/>
        </w:rPr>
      </w:pPr>
      <w:r w:rsidRPr="00F2602E">
        <w:rPr>
          <w:sz w:val="24"/>
          <w:szCs w:val="24"/>
        </w:rPr>
        <w:t>Prin proiectul “</w:t>
      </w:r>
      <w:r w:rsidR="00F96FA6" w:rsidRPr="00F2602E">
        <w:rPr>
          <w:rFonts w:eastAsia="Calibri"/>
          <w:sz w:val="24"/>
        </w:rPr>
        <w:t>Finalizarea Spitalului Clinic de Urgență pentru Copii prin dotarea cu aparatura medicală”</w:t>
      </w:r>
      <w:r w:rsidRPr="00F2602E">
        <w:rPr>
          <w:sz w:val="24"/>
          <w:szCs w:val="24"/>
        </w:rPr>
        <w:t xml:space="preserve"> se dorește doar achiziția de mobilier, echipamente și materiale necesare funcționării corpului B</w:t>
      </w:r>
    </w:p>
    <w:p w:rsidR="00392BA4" w:rsidRPr="00F2602E" w:rsidRDefault="00392BA4" w:rsidP="001678D5">
      <w:pPr>
        <w:ind w:right="-233"/>
        <w:jc w:val="both"/>
        <w:rPr>
          <w:sz w:val="12"/>
          <w:szCs w:val="12"/>
        </w:rPr>
      </w:pPr>
    </w:p>
    <w:p w:rsidR="006434C1" w:rsidRPr="00F2602E" w:rsidRDefault="00392BA4" w:rsidP="001678D5">
      <w:pPr>
        <w:ind w:right="-233"/>
        <w:jc w:val="both"/>
        <w:rPr>
          <w:sz w:val="24"/>
          <w:szCs w:val="24"/>
        </w:rPr>
      </w:pPr>
      <w:r w:rsidRPr="00F2602E">
        <w:rPr>
          <w:sz w:val="24"/>
          <w:szCs w:val="24"/>
        </w:rPr>
        <w:t>Conform notei de fundamentare, achiziția este împărțită pe 9 loturi, după cum urmeaza: Lot 1 Mobilier divers, Lot 2 Mobilier medical, Lot 3 Laborator, Lot 4 Terapie intensiva, Lot 5 Bloc Operator, Lot 6 Imagistica, Lot 7 Neonatologie, Lot 8 Prosectura si Lot 9 Sterilizare.</w:t>
      </w:r>
    </w:p>
    <w:p w:rsidR="00162184" w:rsidRPr="00F2602E" w:rsidRDefault="00162184" w:rsidP="001678D5">
      <w:pPr>
        <w:autoSpaceDE w:val="0"/>
        <w:autoSpaceDN w:val="0"/>
        <w:adjustRightInd w:val="0"/>
        <w:ind w:right="-233"/>
        <w:jc w:val="both"/>
        <w:rPr>
          <w:sz w:val="12"/>
          <w:szCs w:val="12"/>
        </w:rPr>
      </w:pPr>
    </w:p>
    <w:p w:rsidR="00643264" w:rsidRPr="00F2602E" w:rsidRDefault="00643264" w:rsidP="001678D5">
      <w:pPr>
        <w:ind w:right="-233"/>
        <w:jc w:val="both"/>
        <w:rPr>
          <w:sz w:val="24"/>
          <w:szCs w:val="24"/>
        </w:rPr>
      </w:pPr>
      <w:r w:rsidRPr="00F2602E">
        <w:rPr>
          <w:sz w:val="24"/>
          <w:szCs w:val="24"/>
        </w:rPr>
        <w:t>Valoarea maximă eligibilă a proiectului “Finalizarea Spitalului Clinic de Urgență pentru Copii prin dotarea cu aparatur</w:t>
      </w:r>
      <w:r w:rsidR="005727F9" w:rsidRPr="00F2602E">
        <w:rPr>
          <w:sz w:val="24"/>
          <w:szCs w:val="24"/>
        </w:rPr>
        <w:t>ă</w:t>
      </w:r>
      <w:r w:rsidRPr="00F2602E">
        <w:rPr>
          <w:sz w:val="24"/>
          <w:szCs w:val="24"/>
        </w:rPr>
        <w:t xml:space="preserve"> medical</w:t>
      </w:r>
      <w:r w:rsidR="005727F9" w:rsidRPr="00F2602E">
        <w:rPr>
          <w:sz w:val="24"/>
          <w:szCs w:val="24"/>
        </w:rPr>
        <w:t>ă</w:t>
      </w:r>
      <w:r w:rsidRPr="00F2602E">
        <w:rPr>
          <w:sz w:val="24"/>
          <w:szCs w:val="24"/>
        </w:rPr>
        <w:t>” este de 82</w:t>
      </w:r>
      <w:r w:rsidR="00067129">
        <w:rPr>
          <w:sz w:val="24"/>
          <w:szCs w:val="24"/>
        </w:rPr>
        <w:t>.</w:t>
      </w:r>
      <w:r w:rsidRPr="00F2602E">
        <w:rPr>
          <w:sz w:val="24"/>
          <w:szCs w:val="24"/>
        </w:rPr>
        <w:t>881</w:t>
      </w:r>
      <w:r w:rsidR="00067129">
        <w:rPr>
          <w:sz w:val="24"/>
          <w:szCs w:val="24"/>
        </w:rPr>
        <w:t>.</w:t>
      </w:r>
      <w:r w:rsidRPr="00F2602E">
        <w:rPr>
          <w:sz w:val="24"/>
          <w:szCs w:val="24"/>
        </w:rPr>
        <w:t>378</w:t>
      </w:r>
      <w:r w:rsidR="00067129">
        <w:rPr>
          <w:sz w:val="24"/>
          <w:szCs w:val="24"/>
        </w:rPr>
        <w:t>,</w:t>
      </w:r>
      <w:r w:rsidR="009E32F6" w:rsidRPr="00F2602E">
        <w:rPr>
          <w:sz w:val="24"/>
          <w:szCs w:val="24"/>
        </w:rPr>
        <w:t>00</w:t>
      </w:r>
      <w:r w:rsidRPr="00F2602E">
        <w:rPr>
          <w:sz w:val="24"/>
          <w:szCs w:val="24"/>
        </w:rPr>
        <w:t xml:space="preserve"> lei fără TVA, data limită de implementare a proiectului, conform ghidului solicitantului </w:t>
      </w:r>
      <w:r w:rsidR="009E32F6" w:rsidRPr="00F2602E">
        <w:rPr>
          <w:sz w:val="24"/>
          <w:szCs w:val="24"/>
        </w:rPr>
        <w:t>fiind</w:t>
      </w:r>
      <w:r w:rsidRPr="00F2602E">
        <w:rPr>
          <w:sz w:val="24"/>
          <w:szCs w:val="24"/>
        </w:rPr>
        <w:t xml:space="preserve"> 30 iunie 2026.</w:t>
      </w:r>
    </w:p>
    <w:p w:rsidR="00206127" w:rsidRPr="00F2602E" w:rsidRDefault="00206127" w:rsidP="001678D5">
      <w:pPr>
        <w:ind w:right="-233"/>
        <w:jc w:val="both"/>
        <w:rPr>
          <w:sz w:val="12"/>
          <w:szCs w:val="12"/>
        </w:rPr>
      </w:pPr>
    </w:p>
    <w:p w:rsidR="00206127" w:rsidRPr="00F2602E" w:rsidRDefault="00206127" w:rsidP="001678D5">
      <w:pPr>
        <w:ind w:right="-233"/>
        <w:jc w:val="both"/>
        <w:rPr>
          <w:sz w:val="24"/>
          <w:szCs w:val="24"/>
        </w:rPr>
      </w:pPr>
      <w:r w:rsidRPr="00F2602E">
        <w:rPr>
          <w:sz w:val="24"/>
          <w:szCs w:val="24"/>
        </w:rPr>
        <w:t xml:space="preserve">Proiectul va fi finanțat parțial prin alocarea aferentă PNRR 95% împreună cu o cotă de finanțare de 5% de la bugetul </w:t>
      </w:r>
      <w:r w:rsidR="009E32F6" w:rsidRPr="00F2602E">
        <w:rPr>
          <w:sz w:val="24"/>
          <w:szCs w:val="24"/>
        </w:rPr>
        <w:t>local</w:t>
      </w:r>
      <w:r w:rsidRPr="00F2602E">
        <w:rPr>
          <w:sz w:val="24"/>
          <w:szCs w:val="24"/>
        </w:rPr>
        <w:t>.</w:t>
      </w:r>
    </w:p>
    <w:p w:rsidR="009659F0" w:rsidRPr="00F2602E" w:rsidRDefault="009659F0" w:rsidP="001678D5">
      <w:pPr>
        <w:ind w:right="-233"/>
        <w:jc w:val="both"/>
        <w:rPr>
          <w:sz w:val="12"/>
          <w:szCs w:val="12"/>
        </w:rPr>
      </w:pPr>
    </w:p>
    <w:p w:rsidR="006369D0" w:rsidRPr="00F2602E" w:rsidRDefault="009E32F6" w:rsidP="001678D5">
      <w:pPr>
        <w:autoSpaceDE w:val="0"/>
        <w:autoSpaceDN w:val="0"/>
        <w:adjustRightInd w:val="0"/>
        <w:ind w:right="-233"/>
        <w:jc w:val="both"/>
        <w:rPr>
          <w:sz w:val="24"/>
          <w:szCs w:val="24"/>
        </w:rPr>
      </w:pPr>
      <w:r w:rsidRPr="00F2602E">
        <w:rPr>
          <w:sz w:val="24"/>
          <w:szCs w:val="24"/>
        </w:rPr>
        <w:t>În vederea depunerii</w:t>
      </w:r>
      <w:r w:rsidR="009659F0" w:rsidRPr="00F2602E">
        <w:rPr>
          <w:sz w:val="24"/>
          <w:szCs w:val="24"/>
        </w:rPr>
        <w:t xml:space="preserve"> proiect</w:t>
      </w:r>
      <w:r w:rsidRPr="00F2602E">
        <w:rPr>
          <w:sz w:val="24"/>
          <w:szCs w:val="24"/>
        </w:rPr>
        <w:t>ului</w:t>
      </w:r>
      <w:r w:rsidR="009659F0" w:rsidRPr="00F2602E">
        <w:rPr>
          <w:sz w:val="24"/>
          <w:szCs w:val="24"/>
        </w:rPr>
        <w:t xml:space="preserve"> pe platforma www.proiecte.pnrr.gov.ro </w:t>
      </w:r>
      <w:r w:rsidRPr="00F2602E">
        <w:rPr>
          <w:sz w:val="24"/>
          <w:szCs w:val="24"/>
        </w:rPr>
        <w:t>va fi încheiat</w:t>
      </w:r>
      <w:r w:rsidR="009659F0" w:rsidRPr="00F2602E">
        <w:rPr>
          <w:sz w:val="24"/>
          <w:szCs w:val="24"/>
        </w:rPr>
        <w:t xml:space="preserve"> un parteneriat între unitatea sanitară</w:t>
      </w:r>
      <w:r w:rsidRPr="00F2602E">
        <w:rPr>
          <w:sz w:val="24"/>
          <w:szCs w:val="24"/>
        </w:rPr>
        <w:t xml:space="preserve"> și </w:t>
      </w:r>
      <w:r w:rsidR="009659F0" w:rsidRPr="00F2602E">
        <w:rPr>
          <w:sz w:val="24"/>
          <w:szCs w:val="24"/>
        </w:rPr>
        <w:t>ordonatorul principal de credite</w:t>
      </w:r>
      <w:r w:rsidRPr="00F2602E">
        <w:rPr>
          <w:sz w:val="24"/>
          <w:szCs w:val="24"/>
        </w:rPr>
        <w:t xml:space="preserve">, în </w:t>
      </w:r>
      <w:r w:rsidR="009659F0" w:rsidRPr="00F2602E">
        <w:rPr>
          <w:sz w:val="24"/>
          <w:szCs w:val="24"/>
        </w:rPr>
        <w:t xml:space="preserve">care </w:t>
      </w:r>
      <w:r w:rsidRPr="00F2602E">
        <w:rPr>
          <w:sz w:val="24"/>
          <w:szCs w:val="24"/>
        </w:rPr>
        <w:t>va fi</w:t>
      </w:r>
      <w:r w:rsidR="009659F0" w:rsidRPr="00F2602E">
        <w:rPr>
          <w:sz w:val="24"/>
          <w:szCs w:val="24"/>
        </w:rPr>
        <w:t xml:space="preserve"> menționat liderul de parteneriat și dreptul de a încărca proiectul pe platforma dedicată.</w:t>
      </w:r>
    </w:p>
    <w:p w:rsidR="009E32F6" w:rsidRPr="00F2602E" w:rsidRDefault="009E32F6" w:rsidP="001678D5">
      <w:pPr>
        <w:autoSpaceDE w:val="0"/>
        <w:autoSpaceDN w:val="0"/>
        <w:adjustRightInd w:val="0"/>
        <w:ind w:right="-233"/>
        <w:jc w:val="both"/>
        <w:rPr>
          <w:sz w:val="24"/>
          <w:szCs w:val="24"/>
        </w:rPr>
      </w:pPr>
    </w:p>
    <w:p w:rsidR="009659F0" w:rsidRPr="00F2602E" w:rsidRDefault="006369D0" w:rsidP="001678D5">
      <w:pPr>
        <w:autoSpaceDE w:val="0"/>
        <w:autoSpaceDN w:val="0"/>
        <w:adjustRightInd w:val="0"/>
        <w:ind w:right="-233"/>
        <w:jc w:val="both"/>
        <w:rPr>
          <w:sz w:val="24"/>
          <w:szCs w:val="24"/>
        </w:rPr>
      </w:pPr>
      <w:r w:rsidRPr="00F2602E">
        <w:rPr>
          <w:sz w:val="24"/>
          <w:szCs w:val="24"/>
        </w:rPr>
        <w:t>În acest sens a fost întocmit un</w:t>
      </w:r>
      <w:r w:rsidR="009E32F6" w:rsidRPr="00F2602E">
        <w:rPr>
          <w:sz w:val="24"/>
          <w:szCs w:val="24"/>
        </w:rPr>
        <w:t xml:space="preserve"> model de</w:t>
      </w:r>
      <w:r w:rsidRPr="00F2602E">
        <w:rPr>
          <w:sz w:val="24"/>
          <w:szCs w:val="24"/>
        </w:rPr>
        <w:t xml:space="preserve"> Acord de parteneriat </w:t>
      </w:r>
      <w:r w:rsidR="009E32F6" w:rsidRPr="00F2602E">
        <w:rPr>
          <w:sz w:val="24"/>
          <w:szCs w:val="24"/>
        </w:rPr>
        <w:t xml:space="preserve">ce va fi încheiat </w:t>
      </w:r>
      <w:r w:rsidRPr="00F2602E">
        <w:rPr>
          <w:sz w:val="24"/>
          <w:szCs w:val="24"/>
        </w:rPr>
        <w:t>între UAT Timișoarași Spitalul Clinic de Urgență pentru Copii „Louis Țurcanu” Timisoara</w:t>
      </w:r>
      <w:r w:rsidR="006B2791" w:rsidRPr="00F2602E">
        <w:rPr>
          <w:sz w:val="24"/>
          <w:szCs w:val="24"/>
        </w:rPr>
        <w:t xml:space="preserve"> în vederea </w:t>
      </w:r>
      <w:r w:rsidR="009E32F6" w:rsidRPr="00F2602E">
        <w:rPr>
          <w:sz w:val="24"/>
          <w:szCs w:val="24"/>
        </w:rPr>
        <w:t xml:space="preserve">susținerii </w:t>
      </w:r>
      <w:r w:rsidR="006B2791" w:rsidRPr="00F2602E">
        <w:rPr>
          <w:sz w:val="24"/>
          <w:szCs w:val="24"/>
        </w:rPr>
        <w:t>depunerii, respectiv implementării Proiectului „</w:t>
      </w:r>
      <w:r w:rsidR="00FC0A39" w:rsidRPr="00F2602E">
        <w:rPr>
          <w:sz w:val="24"/>
          <w:szCs w:val="24"/>
        </w:rPr>
        <w:t>Finalizarea Spitalului Clinic de Urgență pentru Copii prin dotarea cu aparatura medicală”</w:t>
      </w:r>
      <w:r w:rsidR="006B2791" w:rsidRPr="00F2602E">
        <w:rPr>
          <w:sz w:val="24"/>
          <w:szCs w:val="24"/>
        </w:rPr>
        <w:t>.</w:t>
      </w:r>
    </w:p>
    <w:p w:rsidR="00D47EE1" w:rsidRPr="007E15B7" w:rsidRDefault="00D47EE1" w:rsidP="001678D5">
      <w:pPr>
        <w:autoSpaceDE w:val="0"/>
        <w:autoSpaceDN w:val="0"/>
        <w:adjustRightInd w:val="0"/>
        <w:ind w:right="-233"/>
        <w:jc w:val="both"/>
        <w:rPr>
          <w:rFonts w:eastAsia="Calibri"/>
          <w:color w:val="FF0000"/>
          <w:sz w:val="12"/>
          <w:szCs w:val="12"/>
        </w:rPr>
      </w:pPr>
    </w:p>
    <w:p w:rsidR="006B2791" w:rsidRPr="00FC0A39" w:rsidRDefault="00265768" w:rsidP="001678D5">
      <w:pPr>
        <w:spacing w:before="240"/>
        <w:ind w:right="-233"/>
        <w:contextualSpacing/>
        <w:jc w:val="both"/>
        <w:rPr>
          <w:sz w:val="24"/>
          <w:szCs w:val="24"/>
        </w:rPr>
      </w:pPr>
      <w:r w:rsidRPr="007527A8">
        <w:rPr>
          <w:rFonts w:eastAsia="Calibri"/>
          <w:b/>
          <w:sz w:val="24"/>
          <w:szCs w:val="24"/>
        </w:rPr>
        <w:lastRenderedPageBreak/>
        <w:t xml:space="preserve">De asemenea, </w:t>
      </w:r>
      <w:r w:rsidR="00162184" w:rsidRPr="007527A8">
        <w:rPr>
          <w:rFonts w:eastAsia="Calibri"/>
          <w:b/>
          <w:sz w:val="24"/>
          <w:szCs w:val="24"/>
        </w:rPr>
        <w:t>Spitalul Clinic Municipal de Urgență</w:t>
      </w:r>
      <w:r w:rsidR="004D026F" w:rsidRPr="007527A8">
        <w:rPr>
          <w:b/>
          <w:sz w:val="24"/>
          <w:szCs w:val="24"/>
        </w:rPr>
        <w:t xml:space="preserve"> pentru Copii „Louis Țurcanu” </w:t>
      </w:r>
      <w:r w:rsidR="00162184" w:rsidRPr="007527A8">
        <w:rPr>
          <w:rFonts w:eastAsia="Calibri"/>
          <w:b/>
          <w:sz w:val="24"/>
          <w:szCs w:val="24"/>
        </w:rPr>
        <w:t xml:space="preserve"> Timișoara în calitatate de Lider de parteneriat</w:t>
      </w:r>
      <w:r w:rsidR="006B2791" w:rsidRPr="007527A8">
        <w:rPr>
          <w:rFonts w:eastAsia="Calibri"/>
          <w:b/>
          <w:sz w:val="24"/>
          <w:szCs w:val="24"/>
        </w:rPr>
        <w:t>,</w:t>
      </w:r>
      <w:r w:rsidRPr="00B31F9A">
        <w:rPr>
          <w:rFonts w:eastAsia="Calibri"/>
          <w:b/>
          <w:sz w:val="24"/>
          <w:szCs w:val="24"/>
        </w:rPr>
        <w:t xml:space="preserve">va asigura </w:t>
      </w:r>
      <w:r w:rsidR="00FC0A39" w:rsidRPr="00B31F9A">
        <w:rPr>
          <w:b/>
          <w:sz w:val="24"/>
          <w:szCs w:val="24"/>
        </w:rPr>
        <w:t>realiza</w:t>
      </w:r>
      <w:r w:rsidR="006B2791" w:rsidRPr="00B31F9A">
        <w:rPr>
          <w:b/>
          <w:sz w:val="24"/>
          <w:szCs w:val="24"/>
        </w:rPr>
        <w:t xml:space="preserve">rea documentației aferente </w:t>
      </w:r>
      <w:r w:rsidR="00D47EE1" w:rsidRPr="00B31F9A">
        <w:rPr>
          <w:b/>
          <w:i/>
          <w:iCs/>
          <w:sz w:val="24"/>
          <w:szCs w:val="24"/>
        </w:rPr>
        <w:t>p</w:t>
      </w:r>
      <w:r w:rsidR="006B2791" w:rsidRPr="00B31F9A">
        <w:rPr>
          <w:b/>
          <w:i/>
          <w:iCs/>
          <w:sz w:val="24"/>
          <w:szCs w:val="24"/>
        </w:rPr>
        <w:t>roiectului mai sus menționat,</w:t>
      </w:r>
      <w:r w:rsidR="006B2791" w:rsidRPr="00B31F9A">
        <w:rPr>
          <w:b/>
          <w:sz w:val="24"/>
          <w:szCs w:val="24"/>
        </w:rPr>
        <w:t xml:space="preserve"> precum și încărcarea </w:t>
      </w:r>
      <w:r w:rsidR="006B2791" w:rsidRPr="00B31F9A">
        <w:rPr>
          <w:b/>
          <w:i/>
          <w:iCs/>
          <w:sz w:val="24"/>
          <w:szCs w:val="24"/>
        </w:rPr>
        <w:t>Dosarului de finanțare</w:t>
      </w:r>
      <w:r w:rsidR="006B2791" w:rsidRPr="00B31F9A">
        <w:rPr>
          <w:b/>
          <w:sz w:val="24"/>
          <w:szCs w:val="24"/>
        </w:rPr>
        <w:t xml:space="preserve"> aferent acestuia</w:t>
      </w:r>
      <w:r w:rsidR="006B2791" w:rsidRPr="00FC0A39">
        <w:rPr>
          <w:sz w:val="24"/>
          <w:szCs w:val="24"/>
        </w:rPr>
        <w:t xml:space="preserve">, în conformitate cu Ghidul solicitantului pentru Investiția specifică </w:t>
      </w:r>
      <w:r w:rsidR="00FC0A39">
        <w:rPr>
          <w:i/>
          <w:sz w:val="24"/>
          <w:szCs w:val="24"/>
        </w:rPr>
        <w:t>I2.2</w:t>
      </w:r>
      <w:r w:rsidR="006B2791" w:rsidRPr="00FC0A39">
        <w:rPr>
          <w:i/>
          <w:sz w:val="24"/>
          <w:szCs w:val="24"/>
        </w:rPr>
        <w:t xml:space="preserve">. Echipamente și </w:t>
      </w:r>
      <w:r w:rsidR="00FC0A39">
        <w:rPr>
          <w:i/>
          <w:sz w:val="24"/>
          <w:szCs w:val="24"/>
        </w:rPr>
        <w:t>aparatură medicală,</w:t>
      </w:r>
      <w:r w:rsidR="006B2791" w:rsidRPr="00FC0A39">
        <w:rPr>
          <w:rFonts w:eastAsia="Calibri"/>
          <w:i/>
          <w:sz w:val="24"/>
          <w:szCs w:val="24"/>
        </w:rPr>
        <w:t xml:space="preserve"> Planul Național de Redresare și Reziliență</w:t>
      </w:r>
      <w:r w:rsidR="006B2791" w:rsidRPr="00FC0A39">
        <w:rPr>
          <w:sz w:val="24"/>
          <w:szCs w:val="24"/>
        </w:rPr>
        <w:t xml:space="preserve"> din cadrul Pilonului V: Sănătate și reziliență instituțională  - Componenta 12: Sănătate - Investiția I2. Dezvoltarea infrastructurii spitalicești publice, Planul Național de Redresare și Reziliență al României</w:t>
      </w:r>
      <w:r w:rsidR="005F568D" w:rsidRPr="00FC0A39">
        <w:rPr>
          <w:sz w:val="24"/>
          <w:szCs w:val="24"/>
        </w:rPr>
        <w:t>.</w:t>
      </w:r>
    </w:p>
    <w:p w:rsidR="00EB19E1" w:rsidRPr="007E15B7" w:rsidRDefault="00EB19E1" w:rsidP="001678D5">
      <w:pPr>
        <w:ind w:right="-233"/>
        <w:jc w:val="both"/>
        <w:rPr>
          <w:bCs/>
          <w:color w:val="FF0000"/>
          <w:sz w:val="12"/>
          <w:szCs w:val="12"/>
        </w:rPr>
      </w:pPr>
    </w:p>
    <w:p w:rsidR="00EB19E1" w:rsidRPr="00435368" w:rsidRDefault="00EB19E1" w:rsidP="001678D5">
      <w:pPr>
        <w:ind w:right="-233"/>
        <w:jc w:val="both"/>
        <w:rPr>
          <w:b/>
          <w:sz w:val="24"/>
          <w:szCs w:val="24"/>
        </w:rPr>
      </w:pPr>
      <w:r w:rsidRPr="00435368">
        <w:rPr>
          <w:b/>
          <w:sz w:val="24"/>
          <w:szCs w:val="24"/>
        </w:rPr>
        <w:t>În concluzie,</w:t>
      </w:r>
    </w:p>
    <w:p w:rsidR="001A422D" w:rsidRPr="00FC0A39" w:rsidRDefault="001A422D" w:rsidP="001678D5">
      <w:pPr>
        <w:ind w:right="-233" w:firstLine="540"/>
        <w:jc w:val="both"/>
        <w:rPr>
          <w:b/>
          <w:bCs/>
          <w:sz w:val="24"/>
          <w:szCs w:val="24"/>
        </w:rPr>
      </w:pPr>
    </w:p>
    <w:p w:rsidR="00FF4407" w:rsidRDefault="001A422D" w:rsidP="001678D5">
      <w:pPr>
        <w:spacing w:line="312" w:lineRule="auto"/>
        <w:ind w:right="-233"/>
        <w:jc w:val="center"/>
        <w:rPr>
          <w:b/>
          <w:sz w:val="24"/>
          <w:szCs w:val="24"/>
        </w:rPr>
      </w:pPr>
      <w:r w:rsidRPr="00FC0A39">
        <w:rPr>
          <w:b/>
          <w:sz w:val="24"/>
          <w:szCs w:val="24"/>
        </w:rPr>
        <w:t>PROPUNEM:</w:t>
      </w:r>
    </w:p>
    <w:p w:rsidR="0069075B" w:rsidRPr="00FC0A39" w:rsidRDefault="0069075B" w:rsidP="001678D5">
      <w:pPr>
        <w:spacing w:line="312" w:lineRule="auto"/>
        <w:ind w:right="-233"/>
        <w:jc w:val="center"/>
        <w:rPr>
          <w:b/>
          <w:sz w:val="24"/>
          <w:szCs w:val="24"/>
        </w:rPr>
      </w:pPr>
    </w:p>
    <w:p w:rsidR="00435368" w:rsidRDefault="00435368" w:rsidP="00435368">
      <w:pPr>
        <w:pStyle w:val="ListParagraph"/>
        <w:numPr>
          <w:ilvl w:val="0"/>
          <w:numId w:val="15"/>
        </w:numPr>
        <w:ind w:left="426" w:right="-284"/>
        <w:jc w:val="both"/>
        <w:rPr>
          <w:rStyle w:val="tpa"/>
          <w:bCs/>
          <w:sz w:val="24"/>
        </w:rPr>
      </w:pPr>
      <w:r w:rsidRPr="00435368">
        <w:rPr>
          <w:bCs/>
          <w:color w:val="000000" w:themeColor="text1"/>
          <w:sz w:val="24"/>
        </w:rPr>
        <w:t>Aprobarea depunerii</w:t>
      </w:r>
      <w:r w:rsidRPr="00435368">
        <w:rPr>
          <w:rStyle w:val="tpa"/>
          <w:bCs/>
          <w:color w:val="000000"/>
          <w:sz w:val="24"/>
        </w:rPr>
        <w:t xml:space="preserve"> proiectului</w:t>
      </w:r>
      <w:r w:rsidRPr="00435368">
        <w:rPr>
          <w:rStyle w:val="tpa"/>
          <w:bCs/>
          <w:sz w:val="24"/>
        </w:rPr>
        <w:t xml:space="preserve">  13. „</w:t>
      </w:r>
      <w:r w:rsidRPr="00435368">
        <w:rPr>
          <w:color w:val="000000" w:themeColor="text1"/>
          <w:sz w:val="24"/>
        </w:rPr>
        <w:t>Finalizarea Spitalului Clinic de Urgență pentru Copii prin dotarea cu aparatura medicală</w:t>
      </w:r>
      <w:r w:rsidRPr="00435368">
        <w:rPr>
          <w:rStyle w:val="tpa"/>
          <w:bCs/>
          <w:sz w:val="24"/>
        </w:rPr>
        <w:t xml:space="preserve">” în vederea atingerii țintei 377 din PNRR 2020-2026, Componenta 12: Sănătate, Investiția: I2. Dezvoltarea infrastructurii spitalicești publice, Investiția specifică: I2 - Infrastructură spitalicească publică nouă, </w:t>
      </w:r>
      <w:r w:rsidRPr="00435368">
        <w:rPr>
          <w:rFonts w:eastAsia="Calibri"/>
          <w:sz w:val="24"/>
        </w:rPr>
        <w:t xml:space="preserve">I2.2 - Echipamente și aparatură medicală, </w:t>
      </w:r>
      <w:r w:rsidRPr="00435368">
        <w:rPr>
          <w:rStyle w:val="tpa"/>
          <w:bCs/>
          <w:sz w:val="24"/>
        </w:rPr>
        <w:t>apelul de proiecte competitiv cu beneficiari preselectați – COD APEL: MS-0212;</w:t>
      </w:r>
    </w:p>
    <w:p w:rsidR="00435368" w:rsidRPr="00435368" w:rsidRDefault="00435368" w:rsidP="00435368">
      <w:pPr>
        <w:pStyle w:val="ListParagraph"/>
        <w:ind w:left="426" w:right="-284"/>
        <w:jc w:val="both"/>
        <w:rPr>
          <w:bCs/>
          <w:sz w:val="24"/>
        </w:rPr>
      </w:pPr>
    </w:p>
    <w:p w:rsidR="00435368" w:rsidRDefault="00435368" w:rsidP="00435368">
      <w:pPr>
        <w:pStyle w:val="ListParagraph"/>
        <w:numPr>
          <w:ilvl w:val="0"/>
          <w:numId w:val="15"/>
        </w:numPr>
        <w:ind w:left="426" w:right="-284"/>
        <w:jc w:val="both"/>
        <w:rPr>
          <w:rStyle w:val="tpa"/>
          <w:bCs/>
          <w:sz w:val="24"/>
        </w:rPr>
      </w:pPr>
      <w:r w:rsidRPr="00435368">
        <w:rPr>
          <w:bCs/>
          <w:color w:val="000000" w:themeColor="text1"/>
          <w:sz w:val="24"/>
        </w:rPr>
        <w:t>Aprobarea depunerii</w:t>
      </w:r>
      <w:r w:rsidRPr="00435368">
        <w:rPr>
          <w:rStyle w:val="tpa"/>
          <w:color w:val="000000"/>
          <w:sz w:val="24"/>
        </w:rPr>
        <w:t xml:space="preserve"> cererii de finanțare aferente proiectului</w:t>
      </w:r>
      <w:r w:rsidRPr="00435368">
        <w:rPr>
          <w:rStyle w:val="tpa"/>
          <w:sz w:val="24"/>
        </w:rPr>
        <w:t xml:space="preserve"> 13. „</w:t>
      </w:r>
      <w:r w:rsidRPr="00435368">
        <w:rPr>
          <w:color w:val="000000" w:themeColor="text1"/>
          <w:sz w:val="24"/>
        </w:rPr>
        <w:t>Finalizarea Spitalului Clinic de Urgență pentru Copii prin dotarea cu aparatura medicală</w:t>
      </w:r>
      <w:r w:rsidRPr="00435368">
        <w:rPr>
          <w:rStyle w:val="tpa"/>
          <w:sz w:val="24"/>
        </w:rPr>
        <w:t xml:space="preserve">” în cadrul unui parteneriat între </w:t>
      </w:r>
      <w:r w:rsidRPr="00435368">
        <w:rPr>
          <w:sz w:val="24"/>
        </w:rPr>
        <w:t xml:space="preserve">Spitalul Clinic de Urgență pentru Copii „Louis Țurcanu” Timişoara, în calitate de </w:t>
      </w:r>
      <w:r w:rsidRPr="00435368">
        <w:rPr>
          <w:rStyle w:val="tpa"/>
          <w:sz w:val="24"/>
        </w:rPr>
        <w:t>lider al parteneriatului – Solicitant și UAT Municipiul Timișoara - ordonator principal de credite Partener de Proiect</w:t>
      </w:r>
      <w:r w:rsidRPr="00435368">
        <w:rPr>
          <w:rStyle w:val="tpa"/>
          <w:bCs/>
          <w:sz w:val="24"/>
        </w:rPr>
        <w:t xml:space="preserve">, conform modelului de Acord de parteneriat – Anexa 1 la prezenta hotărâre de consiliul local; </w:t>
      </w:r>
    </w:p>
    <w:p w:rsidR="00435368" w:rsidRPr="00435368" w:rsidRDefault="00435368" w:rsidP="00435368">
      <w:pPr>
        <w:pStyle w:val="ListParagraph"/>
        <w:ind w:left="426" w:right="-284"/>
        <w:jc w:val="both"/>
        <w:rPr>
          <w:bCs/>
          <w:sz w:val="24"/>
        </w:rPr>
      </w:pPr>
    </w:p>
    <w:p w:rsidR="00435368" w:rsidRPr="00435368" w:rsidRDefault="00435368" w:rsidP="00435368">
      <w:pPr>
        <w:pStyle w:val="ListParagraph"/>
        <w:numPr>
          <w:ilvl w:val="0"/>
          <w:numId w:val="15"/>
        </w:numPr>
        <w:ind w:left="426" w:right="-284"/>
        <w:jc w:val="both"/>
        <w:rPr>
          <w:bCs/>
          <w:sz w:val="24"/>
        </w:rPr>
      </w:pPr>
      <w:r w:rsidRPr="00435368">
        <w:rPr>
          <w:bCs/>
          <w:color w:val="000000" w:themeColor="text1"/>
          <w:sz w:val="24"/>
        </w:rPr>
        <w:t>Aprobarea valorii</w:t>
      </w:r>
      <w:r w:rsidRPr="00435368">
        <w:rPr>
          <w:bCs/>
          <w:color w:val="000000"/>
          <w:sz w:val="24"/>
        </w:rPr>
        <w:t xml:space="preserve"> totale maximale eligibilă a proiectului în sumă de 82.881.378,00lei fără TVA, echivalentul a </w:t>
      </w:r>
      <w:r w:rsidRPr="00435368">
        <w:rPr>
          <w:bCs/>
          <w:color w:val="000000"/>
          <w:sz w:val="24"/>
          <w:lang w:eastAsia="ro-RO"/>
        </w:rPr>
        <w:t xml:space="preserve">16.750.142,07 </w:t>
      </w:r>
      <w:r w:rsidRPr="00435368">
        <w:rPr>
          <w:bCs/>
          <w:color w:val="000000"/>
          <w:sz w:val="24"/>
        </w:rPr>
        <w:t xml:space="preserve">Euro fără TVA, cursul valutar utilizat este cursul Infoeuro aferent lunii octombrie 2022 (conform ghid PNRR, </w:t>
      </w:r>
      <w:r w:rsidRPr="00435368">
        <w:rPr>
          <w:bCs/>
          <w:iCs/>
          <w:color w:val="000000"/>
          <w:sz w:val="24"/>
        </w:rPr>
        <w:t>1 Euro = 4,9481 lei), conform Notei de fundamentare nr.22928/13.12.2022 a Spitalului Clinic de Urgență pentru Copii „Louis Țurcanu” Timișoara;</w:t>
      </w:r>
    </w:p>
    <w:p w:rsidR="00435368" w:rsidRPr="00435368" w:rsidRDefault="00435368" w:rsidP="00435368">
      <w:pPr>
        <w:pStyle w:val="ListParagraph"/>
        <w:ind w:left="426" w:right="-284"/>
        <w:jc w:val="both"/>
        <w:rPr>
          <w:bCs/>
          <w:sz w:val="24"/>
        </w:rPr>
      </w:pPr>
    </w:p>
    <w:p w:rsidR="00435368" w:rsidRPr="00435368" w:rsidRDefault="00435368" w:rsidP="00435368">
      <w:pPr>
        <w:pStyle w:val="ListParagraph"/>
        <w:numPr>
          <w:ilvl w:val="0"/>
          <w:numId w:val="15"/>
        </w:numPr>
        <w:ind w:left="426" w:right="-284"/>
        <w:jc w:val="both"/>
        <w:rPr>
          <w:rStyle w:val="tpa"/>
          <w:bCs/>
          <w:sz w:val="24"/>
        </w:rPr>
      </w:pPr>
      <w:r w:rsidRPr="00435368">
        <w:rPr>
          <w:color w:val="000000" w:themeColor="text1"/>
          <w:sz w:val="24"/>
        </w:rPr>
        <w:t xml:space="preserve">Aprobarea </w:t>
      </w:r>
      <w:r w:rsidRPr="00435368">
        <w:rPr>
          <w:bCs/>
          <w:color w:val="000000"/>
          <w:sz w:val="24"/>
        </w:rPr>
        <w:t xml:space="preserve">bugetului total al proiectului  </w:t>
      </w:r>
      <w:r w:rsidRPr="00435368">
        <w:rPr>
          <w:rStyle w:val="tpa"/>
          <w:sz w:val="24"/>
        </w:rPr>
        <w:t>„</w:t>
      </w:r>
      <w:r w:rsidRPr="00435368">
        <w:rPr>
          <w:color w:val="000000" w:themeColor="text1"/>
          <w:sz w:val="24"/>
        </w:rPr>
        <w:t xml:space="preserve">Finalizarea Spitalului Clinic de Urgență pentru Copii </w:t>
      </w:r>
      <w:r w:rsidRPr="00435368">
        <w:rPr>
          <w:rFonts w:eastAsia="Calibri"/>
          <w:sz w:val="24"/>
        </w:rPr>
        <w:t xml:space="preserve">“Louis Țurcanu” Timișoara </w:t>
      </w:r>
      <w:r w:rsidRPr="00435368">
        <w:rPr>
          <w:color w:val="000000" w:themeColor="text1"/>
          <w:sz w:val="24"/>
        </w:rPr>
        <w:t>prin dotarea cu aparatură medicală</w:t>
      </w:r>
      <w:r w:rsidRPr="00435368">
        <w:rPr>
          <w:rStyle w:val="tpa"/>
          <w:sz w:val="24"/>
        </w:rPr>
        <w:t>” în sumă de 98.628.839,82 lei inclusiv TVA, echivalentul a 19.932.669,07 euro, defalcat după cum urmează:</w:t>
      </w:r>
    </w:p>
    <w:p w:rsidR="00435368" w:rsidRPr="00435368" w:rsidRDefault="00435368" w:rsidP="00435368">
      <w:pPr>
        <w:pStyle w:val="ListParagraph"/>
        <w:numPr>
          <w:ilvl w:val="1"/>
          <w:numId w:val="15"/>
        </w:numPr>
        <w:ind w:right="-284"/>
        <w:jc w:val="both"/>
        <w:rPr>
          <w:bCs/>
          <w:sz w:val="24"/>
        </w:rPr>
      </w:pPr>
      <w:r w:rsidRPr="00435368">
        <w:rPr>
          <w:bCs/>
          <w:color w:val="000000"/>
          <w:sz w:val="24"/>
        </w:rPr>
        <w:t xml:space="preserve">Cofinanțare din bugetul PNRR  în valoare de 78.737.309,10 lei, </w:t>
      </w:r>
      <w:r w:rsidRPr="00435368">
        <w:rPr>
          <w:bCs/>
          <w:sz w:val="24"/>
        </w:rPr>
        <w:t>echivalentul a 15.912.634,97 euro</w:t>
      </w:r>
      <w:r w:rsidRPr="00435368">
        <w:rPr>
          <w:bCs/>
          <w:color w:val="000000"/>
          <w:sz w:val="24"/>
        </w:rPr>
        <w:t>, reprezentând 95% din valoarea eligibilă a proiectului și TVA aferent cofinanțării din bugetul PNRR în valoare de 14.960.088,73 lei, echivalentul a 3.023.400,64 euro care se suportă de la bugetul de stat;</w:t>
      </w:r>
    </w:p>
    <w:p w:rsidR="00435368" w:rsidRPr="00435368" w:rsidRDefault="00435368" w:rsidP="00435368">
      <w:pPr>
        <w:pStyle w:val="ListParagraph"/>
        <w:numPr>
          <w:ilvl w:val="1"/>
          <w:numId w:val="15"/>
        </w:numPr>
        <w:ind w:right="-284"/>
        <w:jc w:val="both"/>
        <w:rPr>
          <w:bCs/>
          <w:sz w:val="24"/>
        </w:rPr>
      </w:pPr>
      <w:r w:rsidRPr="00435368">
        <w:rPr>
          <w:bCs/>
          <w:color w:val="000000"/>
          <w:sz w:val="24"/>
        </w:rPr>
        <w:t xml:space="preserve">Cofinanțarea din bugetul beneficiarului în sumă de 4.144.068,90 lei, echivalentul a  837.507,10 Euro fără TVA, reprezentând 5% din valoarea eligibilă a proiectului și TVA-ul aferent, se suportă de către Spitalul Clinic de Urgență pentru Copii „Louis Țurcanu” Timișoara prin transferuri de la Bugetul Local. </w:t>
      </w:r>
    </w:p>
    <w:p w:rsidR="00435368" w:rsidRDefault="00435368" w:rsidP="00435368">
      <w:pPr>
        <w:pStyle w:val="ListParagraph"/>
        <w:numPr>
          <w:ilvl w:val="1"/>
          <w:numId w:val="14"/>
        </w:numPr>
        <w:ind w:left="284"/>
        <w:jc w:val="both"/>
        <w:rPr>
          <w:color w:val="000000" w:themeColor="text1"/>
          <w:sz w:val="24"/>
        </w:rPr>
      </w:pPr>
      <w:r w:rsidRPr="00435368">
        <w:rPr>
          <w:color w:val="000000"/>
          <w:sz w:val="24"/>
        </w:rPr>
        <w:t>Asigurarea</w:t>
      </w:r>
      <w:r w:rsidRPr="00435368">
        <w:rPr>
          <w:sz w:val="24"/>
        </w:rPr>
        <w:t xml:space="preserve"> din bugetul local sumele reprezentând cheltuieli conexe ce pot apărea pe durata implementării, precum și toate resursele financiare necesare implementării în condiții optime a proiectului</w:t>
      </w:r>
      <w:r w:rsidRPr="00435368">
        <w:rPr>
          <w:color w:val="000000" w:themeColor="text1"/>
          <w:sz w:val="24"/>
        </w:rPr>
        <w:t xml:space="preserve">“Finalizarea Spitalului Clinic de Urgență pentru Copii </w:t>
      </w:r>
      <w:r w:rsidRPr="00435368">
        <w:rPr>
          <w:rFonts w:eastAsia="Calibri"/>
          <w:sz w:val="24"/>
        </w:rPr>
        <w:t xml:space="preserve">“Louis Țurcanu” Timișoara </w:t>
      </w:r>
      <w:r w:rsidRPr="00435368">
        <w:rPr>
          <w:color w:val="000000" w:themeColor="text1"/>
          <w:sz w:val="24"/>
        </w:rPr>
        <w:t xml:space="preserve">prin dotarea cu aparatura medicală”. </w:t>
      </w:r>
    </w:p>
    <w:p w:rsidR="00435368" w:rsidRPr="00435368" w:rsidRDefault="00435368" w:rsidP="00435368">
      <w:pPr>
        <w:pStyle w:val="ListParagraph"/>
        <w:numPr>
          <w:ilvl w:val="1"/>
          <w:numId w:val="14"/>
        </w:numPr>
        <w:ind w:left="284"/>
        <w:jc w:val="both"/>
        <w:rPr>
          <w:color w:val="000000" w:themeColor="text1"/>
          <w:sz w:val="24"/>
        </w:rPr>
      </w:pPr>
      <w:r w:rsidRPr="00435368">
        <w:rPr>
          <w:color w:val="000000"/>
          <w:sz w:val="24"/>
        </w:rPr>
        <w:t>Se certifică</w:t>
      </w:r>
      <w:r w:rsidRPr="00435368">
        <w:rPr>
          <w:sz w:val="24"/>
        </w:rPr>
        <w:t xml:space="preserve"> toate informațiile menționate în Cererea de Finanțare; </w:t>
      </w:r>
    </w:p>
    <w:p w:rsidR="00435368" w:rsidRPr="00435368" w:rsidRDefault="00435368" w:rsidP="00435368">
      <w:pPr>
        <w:pStyle w:val="ListParagraph"/>
        <w:numPr>
          <w:ilvl w:val="1"/>
          <w:numId w:val="14"/>
        </w:numPr>
        <w:ind w:left="284"/>
        <w:jc w:val="both"/>
        <w:rPr>
          <w:rStyle w:val="tpa"/>
          <w:color w:val="000000" w:themeColor="text1"/>
          <w:sz w:val="24"/>
        </w:rPr>
      </w:pPr>
      <w:r w:rsidRPr="00435368">
        <w:rPr>
          <w:color w:val="000000" w:themeColor="text1"/>
          <w:sz w:val="24"/>
        </w:rPr>
        <w:t xml:space="preserve">Implementarea proiectului </w:t>
      </w:r>
      <w:r w:rsidRPr="00435368">
        <w:rPr>
          <w:rStyle w:val="tpa"/>
          <w:bCs/>
          <w:sz w:val="24"/>
        </w:rPr>
        <w:t>13. „</w:t>
      </w:r>
      <w:r w:rsidRPr="00435368">
        <w:rPr>
          <w:color w:val="000000" w:themeColor="text1"/>
          <w:sz w:val="24"/>
        </w:rPr>
        <w:t xml:space="preserve">Finalizarea Spitalului Clinic de Urgență pentru Copii </w:t>
      </w:r>
      <w:r w:rsidRPr="00435368">
        <w:rPr>
          <w:rFonts w:eastAsia="Calibri"/>
          <w:sz w:val="24"/>
        </w:rPr>
        <w:t xml:space="preserve">“Louis Țurcanu” Timișoara </w:t>
      </w:r>
      <w:r w:rsidRPr="00435368">
        <w:rPr>
          <w:color w:val="000000" w:themeColor="text1"/>
          <w:sz w:val="24"/>
        </w:rPr>
        <w:t>prin dotarea cu aparatura medicală</w:t>
      </w:r>
      <w:r w:rsidRPr="00435368">
        <w:rPr>
          <w:rStyle w:val="tpa"/>
          <w:bCs/>
          <w:sz w:val="24"/>
        </w:rPr>
        <w:t>” în vederea atingerii țintei 377 din PNRR 2020-2026, Componenta 12: Sănătate, este condiționată de accesarea fondurilor europene disponibile (Planul Național de Redresare și Reziliență 2020-2026, Programul Operațional Sănătate 2021-2027, sau alte surse de finanțare nerambursabile disponibile).</w:t>
      </w:r>
    </w:p>
    <w:p w:rsidR="00435368" w:rsidRPr="00435368" w:rsidRDefault="00435368" w:rsidP="00435368">
      <w:pPr>
        <w:pStyle w:val="ListParagraph"/>
        <w:ind w:left="284"/>
        <w:jc w:val="both"/>
        <w:rPr>
          <w:rStyle w:val="tpa"/>
          <w:color w:val="000000" w:themeColor="text1"/>
          <w:sz w:val="24"/>
        </w:rPr>
      </w:pPr>
    </w:p>
    <w:p w:rsidR="00435368" w:rsidRPr="00435368" w:rsidRDefault="00435368" w:rsidP="00435368">
      <w:pPr>
        <w:pStyle w:val="ListParagraph"/>
        <w:numPr>
          <w:ilvl w:val="1"/>
          <w:numId w:val="14"/>
        </w:numPr>
        <w:ind w:left="284"/>
        <w:jc w:val="both"/>
        <w:rPr>
          <w:color w:val="000000" w:themeColor="text1"/>
          <w:sz w:val="24"/>
        </w:rPr>
      </w:pPr>
      <w:r w:rsidRPr="00435368">
        <w:rPr>
          <w:color w:val="000000" w:themeColor="text1"/>
          <w:sz w:val="24"/>
        </w:rPr>
        <w:lastRenderedPageBreak/>
        <w:t>Se împuternicește Spitalul în calitate de Solicitant – Lider de parteneriat, reprezentat legal prin Ovidiu Adam, managerul Spitalului</w:t>
      </w:r>
      <w:r w:rsidRPr="00435368">
        <w:rPr>
          <w:sz w:val="24"/>
        </w:rPr>
        <w:t xml:space="preserve"> Clinic de Urgență pentru copii „Louis Țurcanu”Timișoara</w:t>
      </w:r>
      <w:r w:rsidRPr="00435368">
        <w:rPr>
          <w:color w:val="000000" w:themeColor="text1"/>
          <w:sz w:val="24"/>
        </w:rPr>
        <w:t xml:space="preserve"> să semneze toate actele necesare depunerii și implementării proiectului, respectiv contractul de finanțare în numele Spitalului</w:t>
      </w:r>
      <w:r w:rsidRPr="00435368">
        <w:rPr>
          <w:sz w:val="24"/>
        </w:rPr>
        <w:t xml:space="preserve"> Clinic de Urgență pentru copii „Louis Țurcanu”Timișoara </w:t>
      </w:r>
      <w:r w:rsidRPr="00435368">
        <w:rPr>
          <w:color w:val="000000" w:themeColor="text1"/>
          <w:sz w:val="24"/>
        </w:rPr>
        <w:t>și al partenerului Municipiul Timișoara.</w:t>
      </w:r>
    </w:p>
    <w:p w:rsidR="001D577F" w:rsidRPr="007E15B7" w:rsidRDefault="001D577F" w:rsidP="001678D5">
      <w:pPr>
        <w:pStyle w:val="ListParagraph"/>
        <w:spacing w:line="312" w:lineRule="auto"/>
        <w:ind w:left="1620" w:right="-233"/>
        <w:jc w:val="both"/>
        <w:rPr>
          <w:sz w:val="12"/>
          <w:szCs w:val="12"/>
          <w:lang w:val="en-US"/>
        </w:rPr>
      </w:pPr>
    </w:p>
    <w:p w:rsidR="00C42F73" w:rsidRPr="00F96FA6" w:rsidRDefault="00C42F73" w:rsidP="00435368">
      <w:pPr>
        <w:ind w:right="50"/>
        <w:jc w:val="both"/>
        <w:rPr>
          <w:sz w:val="24"/>
          <w:szCs w:val="24"/>
        </w:rPr>
      </w:pPr>
      <w:proofErr w:type="spellStart"/>
      <w:r w:rsidRPr="00F96FA6">
        <w:rPr>
          <w:sz w:val="24"/>
          <w:szCs w:val="24"/>
          <w:lang w:val="en-US"/>
        </w:rPr>
        <w:t>Avândînvedereprevederilelegaleexpuseînprezentulraport</w:t>
      </w:r>
      <w:proofErr w:type="spellEnd"/>
      <w:r w:rsidRPr="00F96FA6">
        <w:rPr>
          <w:sz w:val="24"/>
          <w:szCs w:val="24"/>
          <w:lang w:val="en-US"/>
        </w:rPr>
        <w:t xml:space="preserve">, </w:t>
      </w:r>
      <w:proofErr w:type="spellStart"/>
      <w:r w:rsidRPr="00F96FA6">
        <w:rPr>
          <w:sz w:val="24"/>
          <w:szCs w:val="24"/>
          <w:lang w:val="en-US"/>
        </w:rPr>
        <w:t>apreciem</w:t>
      </w:r>
      <w:r w:rsidR="00FF4407" w:rsidRPr="00F96FA6">
        <w:rPr>
          <w:sz w:val="24"/>
          <w:szCs w:val="24"/>
          <w:lang w:val="en-US"/>
        </w:rPr>
        <w:t>căproiectul</w:t>
      </w:r>
      <w:proofErr w:type="spellEnd"/>
      <w:r w:rsidR="00FF4407" w:rsidRPr="00F96FA6">
        <w:rPr>
          <w:sz w:val="24"/>
          <w:szCs w:val="24"/>
          <w:lang w:val="en-US"/>
        </w:rPr>
        <w:t xml:space="preserve"> de </w:t>
      </w:r>
      <w:proofErr w:type="spellStart"/>
      <w:r w:rsidR="00FF4407" w:rsidRPr="00F96FA6">
        <w:rPr>
          <w:sz w:val="24"/>
          <w:szCs w:val="24"/>
          <w:lang w:val="en-US"/>
        </w:rPr>
        <w:t>hotărâre</w:t>
      </w:r>
      <w:r w:rsidR="001D577F" w:rsidRPr="00F96FA6">
        <w:rPr>
          <w:sz w:val="24"/>
          <w:szCs w:val="24"/>
          <w:lang w:val="en-US"/>
        </w:rPr>
        <w:t>privind</w:t>
      </w:r>
      <w:proofErr w:type="spellEnd"/>
      <w:r w:rsidR="00FF4407" w:rsidRPr="00F96FA6">
        <w:rPr>
          <w:rFonts w:eastAsia="Calibri"/>
          <w:sz w:val="24"/>
          <w:szCs w:val="24"/>
        </w:rPr>
        <w:t xml:space="preserve">aprobarea </w:t>
      </w:r>
      <w:r w:rsidR="00392BA4" w:rsidRPr="00F96FA6">
        <w:rPr>
          <w:rFonts w:eastAsia="Calibri"/>
          <w:sz w:val="24"/>
          <w:szCs w:val="24"/>
        </w:rPr>
        <w:t xml:space="preserve">depunerii și implementării </w:t>
      </w:r>
      <w:r w:rsidR="00FF4407" w:rsidRPr="00F96FA6">
        <w:rPr>
          <w:rFonts w:eastAsia="Calibri"/>
          <w:sz w:val="24"/>
          <w:szCs w:val="24"/>
        </w:rPr>
        <w:t>proiectului</w:t>
      </w:r>
      <w:r w:rsidR="0069075B" w:rsidRPr="00F96FA6">
        <w:rPr>
          <w:rStyle w:val="tpa"/>
          <w:sz w:val="24"/>
        </w:rPr>
        <w:t>„</w:t>
      </w:r>
      <w:r w:rsidR="0069075B" w:rsidRPr="00F96FA6">
        <w:rPr>
          <w:color w:val="000000" w:themeColor="text1"/>
          <w:sz w:val="24"/>
        </w:rPr>
        <w:t>Finalizarea Spitalului Clinic de Urgență pentru Copii prin dotarea cu aparatură medicală</w:t>
      </w:r>
      <w:r w:rsidR="0069075B" w:rsidRPr="00F96FA6">
        <w:rPr>
          <w:rStyle w:val="tpa"/>
          <w:sz w:val="24"/>
        </w:rPr>
        <w:t>”</w:t>
      </w:r>
      <w:r w:rsidR="00392BA4" w:rsidRPr="00F96FA6">
        <w:rPr>
          <w:sz w:val="24"/>
          <w:szCs w:val="24"/>
        </w:rPr>
        <w:t>,</w:t>
      </w:r>
      <w:r w:rsidR="00FF4407" w:rsidRPr="00F96FA6">
        <w:rPr>
          <w:sz w:val="24"/>
          <w:szCs w:val="24"/>
        </w:rPr>
        <w:t xml:space="preserve"> a  cheltuielilor legate de proiect, </w:t>
      </w:r>
      <w:r w:rsidR="00FF4407" w:rsidRPr="00F96FA6">
        <w:rPr>
          <w:rFonts w:eastAsia="Calibri"/>
          <w:sz w:val="24"/>
          <w:szCs w:val="24"/>
        </w:rPr>
        <w:t xml:space="preserve">precum și a Acordului de Parteneriat între </w:t>
      </w:r>
      <w:r w:rsidR="00FF4407" w:rsidRPr="00F96FA6">
        <w:rPr>
          <w:sz w:val="24"/>
          <w:szCs w:val="24"/>
        </w:rPr>
        <w:t xml:space="preserve">Spitalul Clinic de Urgență pentru copii “Louis Țurcanu”, </w:t>
      </w:r>
      <w:r w:rsidR="00435368">
        <w:rPr>
          <w:sz w:val="24"/>
          <w:szCs w:val="24"/>
        </w:rPr>
        <w:t xml:space="preserve">în calitate de lider al Parteneriatului – Solicitant, și UAT Municipiul Timișoara, în calitate de ordonator principal de credite – Partener de Proiecrt, </w:t>
      </w:r>
      <w:proofErr w:type="spellStart"/>
      <w:r w:rsidRPr="00F96FA6">
        <w:rPr>
          <w:sz w:val="24"/>
          <w:szCs w:val="24"/>
          <w:lang w:val="en-US"/>
        </w:rPr>
        <w:t>îndeplineș</w:t>
      </w:r>
      <w:r w:rsidR="00FF4407" w:rsidRPr="00F96FA6">
        <w:rPr>
          <w:sz w:val="24"/>
          <w:szCs w:val="24"/>
          <w:lang w:val="en-US"/>
        </w:rPr>
        <w:t>tecondițiile</w:t>
      </w:r>
      <w:r w:rsidR="00F96FA6">
        <w:rPr>
          <w:sz w:val="24"/>
          <w:szCs w:val="24"/>
          <w:lang w:val="en-US"/>
        </w:rPr>
        <w:t>necesare</w:t>
      </w:r>
      <w:r w:rsidR="00FF4407" w:rsidRPr="00F96FA6">
        <w:rPr>
          <w:sz w:val="24"/>
          <w:szCs w:val="24"/>
          <w:lang w:val="en-US"/>
        </w:rPr>
        <w:t>pentru</w:t>
      </w:r>
      <w:proofErr w:type="spellEnd"/>
      <w:r w:rsidR="00FF4407" w:rsidRPr="00F96FA6">
        <w:rPr>
          <w:sz w:val="24"/>
          <w:szCs w:val="24"/>
          <w:lang w:val="en-US"/>
        </w:rPr>
        <w:t xml:space="preserve"> a </w:t>
      </w:r>
      <w:proofErr w:type="spellStart"/>
      <w:r w:rsidR="00FF4407" w:rsidRPr="00F96FA6">
        <w:rPr>
          <w:sz w:val="24"/>
          <w:szCs w:val="24"/>
          <w:lang w:val="en-US"/>
        </w:rPr>
        <w:t>fi</w:t>
      </w:r>
      <w:proofErr w:type="spellEnd"/>
      <w:r w:rsidR="00FF4407" w:rsidRPr="00F96FA6">
        <w:rPr>
          <w:sz w:val="24"/>
          <w:szCs w:val="24"/>
          <w:lang w:val="en-US"/>
        </w:rPr>
        <w:t xml:space="preserve"> </w:t>
      </w:r>
      <w:proofErr w:type="spellStart"/>
      <w:r w:rsidR="00FF4407" w:rsidRPr="00F96FA6">
        <w:rPr>
          <w:sz w:val="24"/>
          <w:szCs w:val="24"/>
          <w:lang w:val="en-US"/>
        </w:rPr>
        <w:t>supus</w:t>
      </w:r>
      <w:r w:rsidRPr="00F96FA6">
        <w:rPr>
          <w:sz w:val="24"/>
          <w:szCs w:val="24"/>
          <w:lang w:val="en-US"/>
        </w:rPr>
        <w:t>dezbateriișiaprobăriiplenuluiconsiliului</w:t>
      </w:r>
      <w:proofErr w:type="spellEnd"/>
      <w:r w:rsidRPr="00F96FA6">
        <w:rPr>
          <w:sz w:val="24"/>
          <w:szCs w:val="24"/>
          <w:lang w:val="en-US"/>
        </w:rPr>
        <w:t xml:space="preserve"> local. </w:t>
      </w:r>
    </w:p>
    <w:p w:rsidR="001A422D" w:rsidRPr="00FC0A39" w:rsidRDefault="001A422D" w:rsidP="00435368">
      <w:pPr>
        <w:spacing w:line="312" w:lineRule="auto"/>
        <w:ind w:right="50" w:firstLine="720"/>
        <w:jc w:val="both"/>
        <w:rPr>
          <w:color w:val="FF0000"/>
          <w:sz w:val="24"/>
          <w:szCs w:val="24"/>
        </w:rPr>
      </w:pPr>
    </w:p>
    <w:p w:rsidR="0039221B" w:rsidRPr="00FC0A39" w:rsidRDefault="0039221B" w:rsidP="00FC0A39">
      <w:pPr>
        <w:spacing w:line="312" w:lineRule="auto"/>
        <w:ind w:right="-375"/>
        <w:jc w:val="both"/>
        <w:rPr>
          <w:sz w:val="24"/>
          <w:szCs w:val="24"/>
        </w:rPr>
      </w:pPr>
    </w:p>
    <w:p w:rsidR="001A422D" w:rsidRPr="00FC0A39" w:rsidRDefault="002976C4" w:rsidP="00FC0A39">
      <w:pPr>
        <w:spacing w:line="312" w:lineRule="auto"/>
        <w:ind w:right="-375"/>
        <w:jc w:val="both"/>
        <w:rPr>
          <w:b/>
          <w:sz w:val="24"/>
          <w:szCs w:val="24"/>
        </w:rPr>
      </w:pPr>
      <w:r w:rsidRPr="00FC0A39">
        <w:rPr>
          <w:b/>
          <w:sz w:val="24"/>
          <w:szCs w:val="24"/>
        </w:rPr>
        <w:t>Direcț</w:t>
      </w:r>
      <w:r w:rsidR="001A422D" w:rsidRPr="00FC0A39">
        <w:rPr>
          <w:b/>
          <w:sz w:val="24"/>
          <w:szCs w:val="24"/>
        </w:rPr>
        <w:t xml:space="preserve">ia </w:t>
      </w:r>
      <w:r w:rsidR="0099628A" w:rsidRPr="00FC0A39">
        <w:rPr>
          <w:b/>
          <w:sz w:val="24"/>
          <w:szCs w:val="24"/>
        </w:rPr>
        <w:t>Incubator de Proiecte</w:t>
      </w:r>
      <w:r w:rsidR="0039221B" w:rsidRPr="00FC0A39">
        <w:rPr>
          <w:b/>
          <w:sz w:val="24"/>
          <w:szCs w:val="24"/>
        </w:rPr>
        <w:tab/>
      </w:r>
      <w:r w:rsidR="0039221B" w:rsidRPr="00FC0A39">
        <w:rPr>
          <w:b/>
          <w:sz w:val="24"/>
          <w:szCs w:val="24"/>
        </w:rPr>
        <w:tab/>
      </w:r>
      <w:r w:rsidR="00ED0E95">
        <w:rPr>
          <w:b/>
          <w:sz w:val="24"/>
          <w:szCs w:val="24"/>
        </w:rPr>
        <w:tab/>
      </w:r>
      <w:r w:rsidR="0039221B" w:rsidRPr="00FC0A39">
        <w:rPr>
          <w:b/>
          <w:sz w:val="24"/>
          <w:szCs w:val="24"/>
        </w:rPr>
        <w:t xml:space="preserve">  Serviciul Finanțări Nerambursabile</w:t>
      </w:r>
      <w:r w:rsidR="001A422D" w:rsidRPr="00FC0A39">
        <w:rPr>
          <w:b/>
          <w:sz w:val="24"/>
          <w:szCs w:val="24"/>
        </w:rPr>
        <w:t>,</w:t>
      </w:r>
    </w:p>
    <w:p w:rsidR="0039221B" w:rsidRDefault="0099628A" w:rsidP="00FC0A39">
      <w:pPr>
        <w:spacing w:line="312" w:lineRule="auto"/>
        <w:ind w:right="-375"/>
        <w:jc w:val="both"/>
        <w:rPr>
          <w:b/>
          <w:sz w:val="24"/>
          <w:szCs w:val="24"/>
          <w:lang w:val="it-IT"/>
        </w:rPr>
      </w:pPr>
      <w:r w:rsidRPr="00FC0A39">
        <w:rPr>
          <w:b/>
          <w:sz w:val="24"/>
          <w:szCs w:val="24"/>
        </w:rPr>
        <w:t>Adriana Deaconu</w:t>
      </w:r>
      <w:r w:rsidR="0039221B" w:rsidRPr="00FC0A39">
        <w:rPr>
          <w:b/>
          <w:sz w:val="24"/>
          <w:szCs w:val="24"/>
        </w:rPr>
        <w:t>, Director</w:t>
      </w:r>
      <w:r w:rsidR="001A422D" w:rsidRPr="00FC0A39">
        <w:rPr>
          <w:b/>
          <w:sz w:val="24"/>
          <w:szCs w:val="24"/>
          <w:lang w:val="it-IT"/>
        </w:rPr>
        <w:tab/>
      </w:r>
      <w:r w:rsidR="001A422D" w:rsidRPr="00FC0A39">
        <w:rPr>
          <w:b/>
          <w:sz w:val="24"/>
          <w:szCs w:val="24"/>
          <w:lang w:val="it-IT"/>
        </w:rPr>
        <w:tab/>
      </w:r>
      <w:r w:rsidR="0039221B" w:rsidRPr="00FC0A39">
        <w:rPr>
          <w:b/>
          <w:sz w:val="24"/>
          <w:szCs w:val="24"/>
          <w:lang w:val="it-IT"/>
        </w:rPr>
        <w:t>Daniela Ghinea, Șef Serviciu</w:t>
      </w:r>
    </w:p>
    <w:p w:rsidR="009E32F6" w:rsidRDefault="009E32F6" w:rsidP="00FC0A39">
      <w:pPr>
        <w:spacing w:line="312" w:lineRule="auto"/>
        <w:ind w:right="-375"/>
        <w:jc w:val="both"/>
        <w:rPr>
          <w:b/>
          <w:sz w:val="24"/>
          <w:szCs w:val="24"/>
          <w:lang w:val="it-IT"/>
        </w:rPr>
      </w:pPr>
    </w:p>
    <w:p w:rsidR="00ED0E95" w:rsidRPr="00FC0A39" w:rsidRDefault="00ED0E95" w:rsidP="00FC0A39">
      <w:pPr>
        <w:spacing w:line="312" w:lineRule="auto"/>
        <w:ind w:right="-375"/>
        <w:jc w:val="both"/>
        <w:rPr>
          <w:b/>
          <w:sz w:val="24"/>
          <w:szCs w:val="24"/>
          <w:lang w:val="it-IT"/>
        </w:rPr>
      </w:pPr>
    </w:p>
    <w:p w:rsidR="0039221B" w:rsidRPr="00FC0A39" w:rsidRDefault="0039221B" w:rsidP="00FC0A39">
      <w:pPr>
        <w:spacing w:line="312" w:lineRule="auto"/>
        <w:ind w:right="-375"/>
        <w:jc w:val="both"/>
        <w:rPr>
          <w:b/>
          <w:sz w:val="24"/>
          <w:szCs w:val="24"/>
          <w:lang w:val="it-IT"/>
        </w:rPr>
      </w:pPr>
    </w:p>
    <w:p w:rsidR="0039221B" w:rsidRPr="00FC0A39" w:rsidRDefault="0039221B" w:rsidP="00FC0A39">
      <w:pPr>
        <w:spacing w:line="312" w:lineRule="auto"/>
        <w:ind w:right="-375"/>
        <w:jc w:val="both"/>
        <w:rPr>
          <w:b/>
          <w:sz w:val="24"/>
          <w:szCs w:val="24"/>
          <w:lang w:val="it-IT"/>
        </w:rPr>
      </w:pPr>
      <w:r w:rsidRPr="00FC0A39">
        <w:rPr>
          <w:b/>
          <w:sz w:val="24"/>
          <w:szCs w:val="24"/>
          <w:lang w:val="it-IT"/>
        </w:rPr>
        <w:tab/>
      </w:r>
      <w:r w:rsidRPr="00FC0A39">
        <w:rPr>
          <w:b/>
          <w:sz w:val="24"/>
          <w:szCs w:val="24"/>
          <w:lang w:val="it-IT"/>
        </w:rPr>
        <w:tab/>
      </w:r>
      <w:r w:rsidRPr="00FC0A39">
        <w:rPr>
          <w:b/>
          <w:sz w:val="24"/>
          <w:szCs w:val="24"/>
          <w:lang w:val="it-IT"/>
        </w:rPr>
        <w:tab/>
      </w:r>
      <w:r w:rsidRPr="00FC0A39">
        <w:rPr>
          <w:b/>
          <w:sz w:val="24"/>
          <w:szCs w:val="24"/>
          <w:lang w:val="it-IT"/>
        </w:rPr>
        <w:tab/>
      </w:r>
      <w:r w:rsidRPr="00FC0A39">
        <w:rPr>
          <w:b/>
          <w:sz w:val="24"/>
          <w:szCs w:val="24"/>
          <w:lang w:val="it-IT"/>
        </w:rPr>
        <w:tab/>
      </w:r>
      <w:r w:rsidRPr="00FC0A39">
        <w:rPr>
          <w:b/>
          <w:sz w:val="24"/>
          <w:szCs w:val="24"/>
          <w:lang w:val="it-IT"/>
        </w:rPr>
        <w:tab/>
      </w:r>
      <w:r w:rsidRPr="00FC0A39">
        <w:rPr>
          <w:b/>
          <w:sz w:val="24"/>
          <w:szCs w:val="24"/>
          <w:lang w:val="it-IT"/>
        </w:rPr>
        <w:tab/>
      </w:r>
      <w:r w:rsidR="00ED0E95">
        <w:rPr>
          <w:b/>
          <w:sz w:val="24"/>
          <w:szCs w:val="24"/>
          <w:lang w:val="it-IT"/>
        </w:rPr>
        <w:tab/>
      </w:r>
      <w:r w:rsidRPr="00FC0A39">
        <w:rPr>
          <w:b/>
          <w:sz w:val="24"/>
          <w:szCs w:val="24"/>
          <w:lang w:val="it-IT"/>
        </w:rPr>
        <w:t xml:space="preserve">Întocmit, </w:t>
      </w:r>
    </w:p>
    <w:p w:rsidR="0039221B" w:rsidRPr="00FC0A39" w:rsidRDefault="0039221B" w:rsidP="00FC0A39">
      <w:pPr>
        <w:spacing w:line="312" w:lineRule="auto"/>
        <w:ind w:right="-375"/>
        <w:jc w:val="both"/>
        <w:rPr>
          <w:b/>
          <w:sz w:val="24"/>
          <w:szCs w:val="24"/>
          <w:lang w:val="it-IT"/>
        </w:rPr>
      </w:pPr>
      <w:r w:rsidRPr="00FC0A39">
        <w:rPr>
          <w:b/>
          <w:sz w:val="24"/>
          <w:szCs w:val="24"/>
          <w:lang w:val="it-IT"/>
        </w:rPr>
        <w:tab/>
      </w:r>
      <w:r w:rsidRPr="00FC0A39">
        <w:rPr>
          <w:b/>
          <w:sz w:val="24"/>
          <w:szCs w:val="24"/>
          <w:lang w:val="it-IT"/>
        </w:rPr>
        <w:tab/>
      </w:r>
      <w:r w:rsidRPr="00FC0A39">
        <w:rPr>
          <w:b/>
          <w:sz w:val="24"/>
          <w:szCs w:val="24"/>
          <w:lang w:val="it-IT"/>
        </w:rPr>
        <w:tab/>
      </w:r>
      <w:r w:rsidRPr="00FC0A39">
        <w:rPr>
          <w:b/>
          <w:sz w:val="24"/>
          <w:szCs w:val="24"/>
          <w:lang w:val="it-IT"/>
        </w:rPr>
        <w:tab/>
      </w:r>
      <w:r w:rsidRPr="00FC0A39">
        <w:rPr>
          <w:b/>
          <w:sz w:val="24"/>
          <w:szCs w:val="24"/>
          <w:lang w:val="it-IT"/>
        </w:rPr>
        <w:tab/>
      </w:r>
      <w:r w:rsidRPr="00FC0A39">
        <w:rPr>
          <w:b/>
          <w:sz w:val="24"/>
          <w:szCs w:val="24"/>
          <w:lang w:val="it-IT"/>
        </w:rPr>
        <w:tab/>
      </w:r>
      <w:r w:rsidRPr="00FC0A39">
        <w:rPr>
          <w:b/>
          <w:sz w:val="24"/>
          <w:szCs w:val="24"/>
          <w:lang w:val="it-IT"/>
        </w:rPr>
        <w:tab/>
      </w:r>
      <w:r w:rsidR="00A63B58" w:rsidRPr="00FC0A39">
        <w:rPr>
          <w:b/>
          <w:sz w:val="24"/>
          <w:szCs w:val="24"/>
          <w:lang w:val="it-IT"/>
        </w:rPr>
        <w:t>Ramona Popa</w:t>
      </w:r>
      <w:r w:rsidRPr="00FC0A39">
        <w:rPr>
          <w:b/>
          <w:sz w:val="24"/>
          <w:szCs w:val="24"/>
          <w:lang w:val="it-IT"/>
        </w:rPr>
        <w:t>, consilier SFN</w:t>
      </w:r>
    </w:p>
    <w:p w:rsidR="001A422D" w:rsidRPr="00FC0A39" w:rsidRDefault="001A422D" w:rsidP="00FC0A39">
      <w:pPr>
        <w:spacing w:line="312" w:lineRule="auto"/>
        <w:ind w:right="-375" w:firstLine="720"/>
        <w:jc w:val="both"/>
        <w:rPr>
          <w:sz w:val="24"/>
          <w:szCs w:val="24"/>
        </w:rPr>
      </w:pPr>
      <w:r w:rsidRPr="00FC0A39">
        <w:rPr>
          <w:b/>
          <w:sz w:val="24"/>
          <w:szCs w:val="24"/>
          <w:lang w:val="it-IT"/>
        </w:rPr>
        <w:tab/>
      </w:r>
      <w:r w:rsidRPr="00FC0A39">
        <w:rPr>
          <w:b/>
          <w:sz w:val="24"/>
          <w:szCs w:val="24"/>
          <w:lang w:val="it-IT"/>
        </w:rPr>
        <w:tab/>
      </w:r>
    </w:p>
    <w:sectPr w:rsidR="001A422D" w:rsidRPr="00FC0A39" w:rsidSect="00435368">
      <w:footerReference w:type="default" r:id="rId7"/>
      <w:pgSz w:w="12240" w:h="15840"/>
      <w:pgMar w:top="567" w:right="1183" w:bottom="568" w:left="141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5B7" w:rsidRDefault="007E15B7" w:rsidP="002976C4">
      <w:r>
        <w:separator/>
      </w:r>
    </w:p>
  </w:endnote>
  <w:endnote w:type="continuationSeparator" w:id="1">
    <w:p w:rsidR="007E15B7" w:rsidRDefault="007E15B7" w:rsidP="002976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5B7" w:rsidRPr="00A63B58" w:rsidRDefault="007E15B7" w:rsidP="002976C4">
    <w:pPr>
      <w:ind w:left="5040" w:firstLine="720"/>
      <w:jc w:val="center"/>
      <w:rPr>
        <w:sz w:val="24"/>
        <w:szCs w:val="24"/>
      </w:rPr>
    </w:pPr>
    <w:r w:rsidRPr="00A63B58">
      <w:rPr>
        <w:sz w:val="24"/>
        <w:szCs w:val="24"/>
      </w:rPr>
      <w:t>Cod FO53-01,Ver.2</w:t>
    </w:r>
  </w:p>
  <w:p w:rsidR="007E15B7" w:rsidRPr="00A63B58" w:rsidRDefault="007E15B7">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5B7" w:rsidRDefault="007E15B7" w:rsidP="002976C4">
      <w:r>
        <w:separator/>
      </w:r>
    </w:p>
  </w:footnote>
  <w:footnote w:type="continuationSeparator" w:id="1">
    <w:p w:rsidR="007E15B7" w:rsidRDefault="007E15B7"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884"/>
    <w:multiLevelType w:val="hybridMultilevel"/>
    <w:tmpl w:val="5B9A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75C52C1"/>
    <w:multiLevelType w:val="hybridMultilevel"/>
    <w:tmpl w:val="1470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5493B"/>
    <w:multiLevelType w:val="hybridMultilevel"/>
    <w:tmpl w:val="5282E0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44104A7"/>
    <w:multiLevelType w:val="hybridMultilevel"/>
    <w:tmpl w:val="3D3EB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BC3512"/>
    <w:multiLevelType w:val="hybridMultilevel"/>
    <w:tmpl w:val="67024E98"/>
    <w:lvl w:ilvl="0" w:tplc="5C6E61E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41F22E6E"/>
    <w:multiLevelType w:val="hybridMultilevel"/>
    <w:tmpl w:val="876C9E82"/>
    <w:lvl w:ilvl="0" w:tplc="0AA81732">
      <w:numFmt w:val="bullet"/>
      <w:lvlText w:val="-"/>
      <w:lvlJc w:val="left"/>
      <w:pPr>
        <w:ind w:left="720" w:hanging="360"/>
      </w:pPr>
      <w:rPr>
        <w:rFonts w:ascii="Times New Roman" w:eastAsia="Times New Roman" w:hAnsi="Times New Roman" w:cs="Times New Roman" w:hint="default"/>
        <w:color w:val="auto"/>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8261902"/>
    <w:multiLevelType w:val="hybridMultilevel"/>
    <w:tmpl w:val="27486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E6D7807"/>
    <w:multiLevelType w:val="hybridMultilevel"/>
    <w:tmpl w:val="DBACF30E"/>
    <w:lvl w:ilvl="0" w:tplc="ECAC3B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C70AD"/>
    <w:multiLevelType w:val="hybridMultilevel"/>
    <w:tmpl w:val="EB56E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002E0"/>
    <w:multiLevelType w:val="hybridMultilevel"/>
    <w:tmpl w:val="F5F07C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1816565"/>
    <w:multiLevelType w:val="hybridMultilevel"/>
    <w:tmpl w:val="335C9E20"/>
    <w:lvl w:ilvl="0" w:tplc="4092715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703A375B"/>
    <w:multiLevelType w:val="hybridMultilevel"/>
    <w:tmpl w:val="D5ACB4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728C23B4"/>
    <w:multiLevelType w:val="hybridMultilevel"/>
    <w:tmpl w:val="DBE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5"/>
  </w:num>
  <w:num w:numId="5">
    <w:abstractNumId w:val="9"/>
  </w:num>
  <w:num w:numId="6">
    <w:abstractNumId w:val="7"/>
  </w:num>
  <w:num w:numId="7">
    <w:abstractNumId w:val="11"/>
  </w:num>
  <w:num w:numId="8">
    <w:abstractNumId w:val="10"/>
  </w:num>
  <w:num w:numId="9">
    <w:abstractNumId w:val="4"/>
  </w:num>
  <w:num w:numId="10">
    <w:abstractNumId w:val="14"/>
  </w:num>
  <w:num w:numId="11">
    <w:abstractNumId w:val="13"/>
  </w:num>
  <w:num w:numId="12">
    <w:abstractNumId w:val="0"/>
  </w:num>
  <w:num w:numId="13">
    <w:abstractNumId w:val="6"/>
  </w:num>
  <w:num w:numId="14">
    <w:abstractNumId w:val="8"/>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30"/>
  <w:displayHorizontalDrawingGridEvery w:val="2"/>
  <w:characterSpacingControl w:val="doNotCompress"/>
  <w:footnotePr>
    <w:footnote w:id="0"/>
    <w:footnote w:id="1"/>
  </w:footnotePr>
  <w:endnotePr>
    <w:endnote w:id="0"/>
    <w:endnote w:id="1"/>
  </w:endnotePr>
  <w:compat/>
  <w:rsids>
    <w:rsidRoot w:val="00870894"/>
    <w:rsid w:val="00000C36"/>
    <w:rsid w:val="000230D4"/>
    <w:rsid w:val="00023414"/>
    <w:rsid w:val="0003035C"/>
    <w:rsid w:val="0003438B"/>
    <w:rsid w:val="00057340"/>
    <w:rsid w:val="00060457"/>
    <w:rsid w:val="00064894"/>
    <w:rsid w:val="00067129"/>
    <w:rsid w:val="00067C21"/>
    <w:rsid w:val="000A2499"/>
    <w:rsid w:val="000A53E5"/>
    <w:rsid w:val="000A729A"/>
    <w:rsid w:val="000C6759"/>
    <w:rsid w:val="00100943"/>
    <w:rsid w:val="00113200"/>
    <w:rsid w:val="00131C5F"/>
    <w:rsid w:val="00132CF2"/>
    <w:rsid w:val="0013439C"/>
    <w:rsid w:val="0013446C"/>
    <w:rsid w:val="00162184"/>
    <w:rsid w:val="001678D5"/>
    <w:rsid w:val="0018289B"/>
    <w:rsid w:val="001973D8"/>
    <w:rsid w:val="001A422D"/>
    <w:rsid w:val="001A4A6D"/>
    <w:rsid w:val="001D4372"/>
    <w:rsid w:val="001D577F"/>
    <w:rsid w:val="001E41B1"/>
    <w:rsid w:val="001F584C"/>
    <w:rsid w:val="00206127"/>
    <w:rsid w:val="00215121"/>
    <w:rsid w:val="00250855"/>
    <w:rsid w:val="00265768"/>
    <w:rsid w:val="00265AA3"/>
    <w:rsid w:val="0026791F"/>
    <w:rsid w:val="002936EB"/>
    <w:rsid w:val="00293995"/>
    <w:rsid w:val="00295A31"/>
    <w:rsid w:val="002976C4"/>
    <w:rsid w:val="002A4134"/>
    <w:rsid w:val="002B7024"/>
    <w:rsid w:val="002E7805"/>
    <w:rsid w:val="00327E98"/>
    <w:rsid w:val="003715F2"/>
    <w:rsid w:val="0039221B"/>
    <w:rsid w:val="00392BA4"/>
    <w:rsid w:val="003B59B4"/>
    <w:rsid w:val="003C4749"/>
    <w:rsid w:val="003E6200"/>
    <w:rsid w:val="004026B8"/>
    <w:rsid w:val="004302C1"/>
    <w:rsid w:val="00435368"/>
    <w:rsid w:val="00452E02"/>
    <w:rsid w:val="00455AB7"/>
    <w:rsid w:val="0046520F"/>
    <w:rsid w:val="0047210A"/>
    <w:rsid w:val="00477A02"/>
    <w:rsid w:val="004C03AD"/>
    <w:rsid w:val="004D026F"/>
    <w:rsid w:val="004D04A3"/>
    <w:rsid w:val="004D3156"/>
    <w:rsid w:val="004F72DB"/>
    <w:rsid w:val="00527898"/>
    <w:rsid w:val="005727F9"/>
    <w:rsid w:val="005A472B"/>
    <w:rsid w:val="005E3A5E"/>
    <w:rsid w:val="005E49EE"/>
    <w:rsid w:val="005F568D"/>
    <w:rsid w:val="00620ABA"/>
    <w:rsid w:val="00626DDC"/>
    <w:rsid w:val="006369D0"/>
    <w:rsid w:val="00643264"/>
    <w:rsid w:val="006434C1"/>
    <w:rsid w:val="0069075B"/>
    <w:rsid w:val="006B2791"/>
    <w:rsid w:val="006D3AC8"/>
    <w:rsid w:val="006E5FB3"/>
    <w:rsid w:val="006E6A31"/>
    <w:rsid w:val="0070484C"/>
    <w:rsid w:val="00720CA0"/>
    <w:rsid w:val="00724FE3"/>
    <w:rsid w:val="00737950"/>
    <w:rsid w:val="007527A8"/>
    <w:rsid w:val="0076173D"/>
    <w:rsid w:val="007A3F33"/>
    <w:rsid w:val="007A7E14"/>
    <w:rsid w:val="007C05B6"/>
    <w:rsid w:val="007E15B7"/>
    <w:rsid w:val="007F33A1"/>
    <w:rsid w:val="007F7F64"/>
    <w:rsid w:val="008259F1"/>
    <w:rsid w:val="008674EE"/>
    <w:rsid w:val="00870894"/>
    <w:rsid w:val="008733B3"/>
    <w:rsid w:val="008740C8"/>
    <w:rsid w:val="00875778"/>
    <w:rsid w:val="00896908"/>
    <w:rsid w:val="008A5136"/>
    <w:rsid w:val="00923998"/>
    <w:rsid w:val="00936238"/>
    <w:rsid w:val="00941505"/>
    <w:rsid w:val="0096299B"/>
    <w:rsid w:val="009659F0"/>
    <w:rsid w:val="0099628A"/>
    <w:rsid w:val="009E32F6"/>
    <w:rsid w:val="00A02236"/>
    <w:rsid w:val="00A512C9"/>
    <w:rsid w:val="00A63B58"/>
    <w:rsid w:val="00A74B5B"/>
    <w:rsid w:val="00AA385D"/>
    <w:rsid w:val="00AE4F2B"/>
    <w:rsid w:val="00B119C0"/>
    <w:rsid w:val="00B16C97"/>
    <w:rsid w:val="00B31F9A"/>
    <w:rsid w:val="00B42779"/>
    <w:rsid w:val="00B51CF1"/>
    <w:rsid w:val="00B52614"/>
    <w:rsid w:val="00B5400E"/>
    <w:rsid w:val="00B557A3"/>
    <w:rsid w:val="00B649A6"/>
    <w:rsid w:val="00B716AA"/>
    <w:rsid w:val="00BC3414"/>
    <w:rsid w:val="00BD2115"/>
    <w:rsid w:val="00BD4652"/>
    <w:rsid w:val="00BE2C58"/>
    <w:rsid w:val="00BE413F"/>
    <w:rsid w:val="00BF3F5C"/>
    <w:rsid w:val="00C05CD1"/>
    <w:rsid w:val="00C101DC"/>
    <w:rsid w:val="00C42F73"/>
    <w:rsid w:val="00C7056F"/>
    <w:rsid w:val="00C762CB"/>
    <w:rsid w:val="00C91ACE"/>
    <w:rsid w:val="00CB72B6"/>
    <w:rsid w:val="00CD331C"/>
    <w:rsid w:val="00D11770"/>
    <w:rsid w:val="00D159B0"/>
    <w:rsid w:val="00D2584D"/>
    <w:rsid w:val="00D25872"/>
    <w:rsid w:val="00D47EE1"/>
    <w:rsid w:val="00D86B3A"/>
    <w:rsid w:val="00DA4524"/>
    <w:rsid w:val="00DD02B7"/>
    <w:rsid w:val="00DD2C3D"/>
    <w:rsid w:val="00DD2CA2"/>
    <w:rsid w:val="00DE6F32"/>
    <w:rsid w:val="00E609A8"/>
    <w:rsid w:val="00E66A29"/>
    <w:rsid w:val="00E86FE9"/>
    <w:rsid w:val="00EA16F0"/>
    <w:rsid w:val="00EA478F"/>
    <w:rsid w:val="00EB19E1"/>
    <w:rsid w:val="00ED0E95"/>
    <w:rsid w:val="00ED4600"/>
    <w:rsid w:val="00F2602E"/>
    <w:rsid w:val="00F27489"/>
    <w:rsid w:val="00F31DEC"/>
    <w:rsid w:val="00F65BEE"/>
    <w:rsid w:val="00F80D62"/>
    <w:rsid w:val="00F95C63"/>
    <w:rsid w:val="00F96FA6"/>
    <w:rsid w:val="00FA54A4"/>
    <w:rsid w:val="00FC0A39"/>
    <w:rsid w:val="00FC5F6E"/>
    <w:rsid w:val="00FE657C"/>
    <w:rsid w:val="00FF44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semiHidden/>
    <w:unhideWhenUsed/>
    <w:rsid w:val="002976C4"/>
    <w:pPr>
      <w:tabs>
        <w:tab w:val="center" w:pos="4680"/>
        <w:tab w:val="right" w:pos="9360"/>
      </w:tabs>
    </w:pPr>
  </w:style>
  <w:style w:type="character" w:customStyle="1" w:styleId="FooterChar">
    <w:name w:val="Footer Char"/>
    <w:basedOn w:val="DefaultParagraphFont"/>
    <w:link w:val="Footer"/>
    <w:uiPriority w:val="99"/>
    <w:semiHidden/>
    <w:rsid w:val="002976C4"/>
    <w:rPr>
      <w:rFonts w:eastAsia="Times New Roman"/>
      <w:sz w:val="26"/>
      <w:szCs w:val="26"/>
      <w:lang w:val="ro-RO"/>
    </w:rPr>
  </w:style>
  <w:style w:type="paragraph" w:customStyle="1" w:styleId="Default">
    <w:name w:val="Default"/>
    <w:rsid w:val="00D47EE1"/>
    <w:pPr>
      <w:autoSpaceDE w:val="0"/>
      <w:autoSpaceDN w:val="0"/>
      <w:adjustRightInd w:val="0"/>
    </w:pPr>
    <w:rPr>
      <w:rFonts w:ascii="Trebuchet MS" w:hAnsi="Trebuchet MS" w:cs="Trebuchet MS"/>
      <w:color w:val="000000"/>
      <w:sz w:val="24"/>
      <w:szCs w:val="24"/>
    </w:rPr>
  </w:style>
  <w:style w:type="character" w:styleId="Hyperlink">
    <w:name w:val="Hyperlink"/>
    <w:uiPriority w:val="99"/>
    <w:semiHidden/>
    <w:unhideWhenUsed/>
    <w:rsid w:val="00D47EE1"/>
    <w:rPr>
      <w:color w:val="0000FF"/>
      <w:u w:val="single"/>
    </w:rPr>
  </w:style>
  <w:style w:type="character" w:customStyle="1" w:styleId="tpa">
    <w:name w:val="tpa"/>
    <w:basedOn w:val="DefaultParagraphFont"/>
    <w:rsid w:val="006907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1619</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rpopa</cp:lastModifiedBy>
  <cp:revision>18</cp:revision>
  <cp:lastPrinted>2022-12-15T07:57:00Z</cp:lastPrinted>
  <dcterms:created xsi:type="dcterms:W3CDTF">2022-12-07T12:32:00Z</dcterms:created>
  <dcterms:modified xsi:type="dcterms:W3CDTF">2022-12-15T09:52:00Z</dcterms:modified>
</cp:coreProperties>
</file>