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B52" w:rsidRDefault="00B37B52" w:rsidP="00B37B52">
      <w:pPr>
        <w:pStyle w:val="DefaultText"/>
        <w:widowControl/>
        <w:jc w:val="both"/>
        <w:rPr>
          <w:b/>
          <w:bCs/>
          <w:lang w:val="ro-RO"/>
        </w:rPr>
      </w:pPr>
      <w:r>
        <w:rPr>
          <w:b/>
          <w:bCs/>
          <w:lang w:val="ro-RO"/>
        </w:rPr>
        <w:t>ROMÂNIA                                                                                            APROBAT,</w:t>
      </w:r>
    </w:p>
    <w:p w:rsidR="00B37B52" w:rsidRDefault="00B37B52" w:rsidP="00B37B52">
      <w:pPr>
        <w:pStyle w:val="DefaultText"/>
        <w:widowControl/>
        <w:jc w:val="both"/>
        <w:rPr>
          <w:b/>
          <w:bCs/>
          <w:lang w:val="ro-RO"/>
        </w:rPr>
      </w:pPr>
      <w:r>
        <w:rPr>
          <w:b/>
          <w:bCs/>
          <w:lang w:val="ro-RO"/>
        </w:rPr>
        <w:t>JUDETUL TIMIS                                                                                   PRIMAR</w:t>
      </w:r>
    </w:p>
    <w:p w:rsidR="00B37B52" w:rsidRDefault="00B37B52" w:rsidP="00B37B52">
      <w:pPr>
        <w:pStyle w:val="DefaultText"/>
        <w:widowControl/>
        <w:jc w:val="both"/>
        <w:rPr>
          <w:b/>
          <w:bCs/>
          <w:lang w:val="ro-RO"/>
        </w:rPr>
      </w:pPr>
      <w:r>
        <w:rPr>
          <w:b/>
          <w:bCs/>
          <w:lang w:val="ro-RO"/>
        </w:rPr>
        <w:t>MUNICIPIUL TIMIŞOARA                                                           NICOLAE ROBU</w:t>
      </w:r>
    </w:p>
    <w:p w:rsidR="00B37B52" w:rsidRDefault="00B37B52" w:rsidP="00B37B52">
      <w:pPr>
        <w:pStyle w:val="DefaultText"/>
        <w:widowControl/>
        <w:jc w:val="both"/>
        <w:rPr>
          <w:b/>
          <w:bCs/>
          <w:lang w:val="ro-RO"/>
        </w:rPr>
      </w:pPr>
      <w:r>
        <w:rPr>
          <w:b/>
          <w:bCs/>
          <w:lang w:val="ro-RO"/>
        </w:rPr>
        <w:t xml:space="preserve">CONSILIUL LOCAL  </w:t>
      </w:r>
      <w:r>
        <w:rPr>
          <w:b/>
          <w:bCs/>
          <w:lang w:val="ro-RO"/>
        </w:rPr>
        <w:tab/>
      </w:r>
      <w:r>
        <w:rPr>
          <w:b/>
          <w:bCs/>
          <w:lang w:val="ro-RO"/>
        </w:rPr>
        <w:tab/>
      </w:r>
      <w:r>
        <w:rPr>
          <w:b/>
          <w:bCs/>
          <w:lang w:val="ro-RO"/>
        </w:rPr>
        <w:tab/>
      </w:r>
      <w:r>
        <w:rPr>
          <w:b/>
          <w:bCs/>
          <w:lang w:val="ro-RO"/>
        </w:rPr>
        <w:tab/>
      </w:r>
      <w:r>
        <w:rPr>
          <w:b/>
          <w:bCs/>
          <w:lang w:val="ro-RO"/>
        </w:rPr>
        <w:tab/>
      </w:r>
      <w:r>
        <w:rPr>
          <w:b/>
          <w:bCs/>
          <w:lang w:val="ro-RO"/>
        </w:rPr>
        <w:tab/>
        <w:t xml:space="preserve">    </w:t>
      </w:r>
    </w:p>
    <w:p w:rsidR="00B37B52" w:rsidRDefault="00B37B52" w:rsidP="00B37B52">
      <w:pPr>
        <w:pStyle w:val="DefaultText"/>
        <w:widowControl/>
        <w:jc w:val="both"/>
        <w:rPr>
          <w:b/>
          <w:bCs/>
          <w:lang w:val="ro-RO"/>
        </w:rPr>
      </w:pPr>
      <w:r>
        <w:rPr>
          <w:b/>
          <w:bCs/>
          <w:lang w:val="ro-RO"/>
        </w:rPr>
        <w:t xml:space="preserve">SERVICIUL JURIDIC </w:t>
      </w:r>
      <w:r>
        <w:rPr>
          <w:b/>
          <w:bCs/>
          <w:lang w:val="ro-RO"/>
        </w:rPr>
        <w:tab/>
      </w:r>
      <w:r>
        <w:rPr>
          <w:b/>
          <w:bCs/>
          <w:lang w:val="ro-RO"/>
        </w:rPr>
        <w:tab/>
      </w:r>
      <w:r>
        <w:rPr>
          <w:b/>
          <w:bCs/>
          <w:lang w:val="ro-RO"/>
        </w:rPr>
        <w:tab/>
        <w:t xml:space="preserve">                               </w:t>
      </w:r>
    </w:p>
    <w:p w:rsidR="00B37B52" w:rsidRDefault="00F5427C" w:rsidP="00B37B52">
      <w:pPr>
        <w:pStyle w:val="DefaultText"/>
        <w:widowControl/>
        <w:jc w:val="both"/>
        <w:rPr>
          <w:b/>
          <w:bCs/>
          <w:sz w:val="28"/>
          <w:szCs w:val="28"/>
          <w:lang w:val="ro-RO"/>
        </w:rPr>
      </w:pPr>
      <w:r>
        <w:rPr>
          <w:b/>
          <w:bCs/>
          <w:lang w:val="ro-RO"/>
        </w:rPr>
        <w:t>Nr.SC2013-18063</w:t>
      </w:r>
      <w:r w:rsidR="00B37B52">
        <w:rPr>
          <w:b/>
          <w:bCs/>
          <w:lang w:val="ro-RO"/>
        </w:rPr>
        <w:t>/26.06.2013</w:t>
      </w:r>
      <w:r w:rsidR="00B37B52">
        <w:rPr>
          <w:b/>
          <w:bCs/>
          <w:sz w:val="28"/>
          <w:szCs w:val="28"/>
          <w:lang w:val="ro-RO"/>
        </w:rPr>
        <w:tab/>
      </w:r>
    </w:p>
    <w:p w:rsidR="00B37B52" w:rsidRDefault="00B37B52" w:rsidP="00B37B52">
      <w:pPr>
        <w:pStyle w:val="DefaultText"/>
        <w:widowControl/>
        <w:jc w:val="both"/>
        <w:rPr>
          <w:b/>
          <w:bCs/>
          <w:sz w:val="28"/>
          <w:szCs w:val="28"/>
          <w:lang w:val="ro-RO"/>
        </w:rPr>
      </w:pPr>
    </w:p>
    <w:p w:rsidR="00B37B52" w:rsidRDefault="00B37B52" w:rsidP="00B37B52">
      <w:pPr>
        <w:pStyle w:val="DefaultText"/>
        <w:widowControl/>
        <w:jc w:val="both"/>
        <w:rPr>
          <w:b/>
          <w:bCs/>
          <w:sz w:val="28"/>
          <w:szCs w:val="28"/>
          <w:lang w:val="ro-RO"/>
        </w:rPr>
      </w:pPr>
      <w:r>
        <w:rPr>
          <w:b/>
          <w:bCs/>
          <w:sz w:val="28"/>
          <w:szCs w:val="28"/>
          <w:lang w:val="ro-RO"/>
        </w:rPr>
        <w:tab/>
      </w:r>
    </w:p>
    <w:p w:rsidR="00B37B52" w:rsidRDefault="00B37B52" w:rsidP="00B37B52">
      <w:pPr>
        <w:pStyle w:val="DefaultText"/>
        <w:widowControl/>
        <w:jc w:val="both"/>
        <w:rPr>
          <w:b/>
          <w:bCs/>
          <w:sz w:val="28"/>
          <w:szCs w:val="28"/>
          <w:lang w:val="ro-RO"/>
        </w:rPr>
      </w:pPr>
      <w:r>
        <w:rPr>
          <w:b/>
          <w:bCs/>
          <w:sz w:val="28"/>
          <w:szCs w:val="28"/>
          <w:lang w:val="ro-RO"/>
        </w:rPr>
        <w:tab/>
        <w:t xml:space="preserve">                                    </w:t>
      </w:r>
      <w:r>
        <w:rPr>
          <w:b/>
          <w:bCs/>
          <w:sz w:val="28"/>
          <w:szCs w:val="28"/>
          <w:lang w:val="ro-RO"/>
        </w:rPr>
        <w:tab/>
        <w:t xml:space="preserve">             </w:t>
      </w:r>
      <w:r>
        <w:rPr>
          <w:b/>
          <w:bCs/>
          <w:sz w:val="28"/>
          <w:szCs w:val="28"/>
          <w:lang w:val="ro-RO"/>
        </w:rPr>
        <w:tab/>
      </w:r>
    </w:p>
    <w:p w:rsidR="00B37B52" w:rsidRDefault="00B37B52" w:rsidP="00B37B52">
      <w:pPr>
        <w:pStyle w:val="DefaultText"/>
        <w:widowControl/>
        <w:jc w:val="both"/>
        <w:rPr>
          <w:b/>
          <w:bCs/>
          <w:sz w:val="28"/>
          <w:szCs w:val="28"/>
          <w:lang w:val="ro-RO"/>
        </w:rPr>
      </w:pPr>
      <w:r>
        <w:rPr>
          <w:b/>
          <w:bCs/>
          <w:sz w:val="28"/>
          <w:szCs w:val="28"/>
          <w:lang w:val="ro-RO"/>
        </w:rPr>
        <w:tab/>
      </w:r>
      <w:r>
        <w:rPr>
          <w:b/>
          <w:bCs/>
          <w:sz w:val="28"/>
          <w:szCs w:val="28"/>
          <w:lang w:val="ro-RO"/>
        </w:rPr>
        <w:tab/>
      </w:r>
      <w:r>
        <w:rPr>
          <w:b/>
          <w:bCs/>
          <w:sz w:val="28"/>
          <w:szCs w:val="28"/>
          <w:lang w:val="ro-RO"/>
        </w:rPr>
        <w:tab/>
      </w:r>
      <w:r>
        <w:rPr>
          <w:b/>
          <w:bCs/>
          <w:sz w:val="28"/>
          <w:szCs w:val="28"/>
          <w:lang w:val="ro-RO"/>
        </w:rPr>
        <w:tab/>
        <w:t xml:space="preserve">           R E F E R A T</w:t>
      </w:r>
    </w:p>
    <w:p w:rsidR="00B37B52" w:rsidRDefault="00B37B52" w:rsidP="00B37B52">
      <w:pPr>
        <w:jc w:val="center"/>
        <w:rPr>
          <w:rFonts w:ascii="Times New Roman" w:hAnsi="Times New Roman" w:cs="Times New Roman"/>
          <w:b/>
          <w:bCs/>
          <w:lang w:val="ro-RO"/>
        </w:rPr>
      </w:pPr>
      <w:r>
        <w:rPr>
          <w:rFonts w:ascii="Times New Roman" w:hAnsi="Times New Roman" w:cs="Times New Roman"/>
          <w:b/>
          <w:bCs/>
          <w:lang w:val="ro-RO"/>
        </w:rPr>
        <w:t>privind revocarea Hotărârii Consiliului Local nr. 68/26.02.2013 privind aprobarea întocmirii documentaţiei pentru cercetarea prealabilă în vederea declarării utilităţii publice pentru terenul, situat în intravilanul Municipiului Timişoara str.  Ardealul nr. 4</w:t>
      </w:r>
    </w:p>
    <w:p w:rsidR="00B37B52" w:rsidRDefault="00B37B52" w:rsidP="00B37B52">
      <w:pPr>
        <w:jc w:val="center"/>
        <w:rPr>
          <w:rFonts w:ascii="Times New Roman" w:hAnsi="Times New Roman" w:cs="Times New Roman"/>
          <w:b/>
          <w:bCs/>
          <w:lang w:val="ro-RO"/>
        </w:rPr>
      </w:pPr>
    </w:p>
    <w:p w:rsidR="00B37B52" w:rsidRDefault="00B37B52" w:rsidP="00B37B52">
      <w:pPr>
        <w:pStyle w:val="DefaultText"/>
        <w:widowControl/>
        <w:jc w:val="both"/>
        <w:rPr>
          <w:b/>
          <w:bCs/>
          <w:sz w:val="28"/>
          <w:szCs w:val="28"/>
          <w:lang w:val="ro-RO"/>
        </w:rPr>
      </w:pPr>
    </w:p>
    <w:p w:rsidR="00B37B52" w:rsidRDefault="00B37B52" w:rsidP="00B37B52">
      <w:pPr>
        <w:pStyle w:val="DefaultText"/>
        <w:widowControl/>
        <w:jc w:val="both"/>
        <w:rPr>
          <w:bCs/>
          <w:lang w:val="ro-RO"/>
        </w:rPr>
      </w:pPr>
      <w:r>
        <w:rPr>
          <w:bCs/>
          <w:lang w:val="ro-RO"/>
        </w:rPr>
        <w:t xml:space="preserve">  </w:t>
      </w:r>
      <w:r>
        <w:rPr>
          <w:bCs/>
          <w:lang w:val="ro-RO"/>
        </w:rPr>
        <w:tab/>
      </w:r>
      <w:r>
        <w:rPr>
          <w:bCs/>
          <w:lang w:val="ro-RO"/>
        </w:rPr>
        <w:tab/>
        <w:t xml:space="preserve">Prin Hotărârea Consiliului Local nr. 68/26.02.2013 s-a aprobat </w:t>
      </w:r>
      <w:r>
        <w:rPr>
          <w:color w:val="000000"/>
          <w:lang w:val="ro-RO"/>
        </w:rPr>
        <w:t>întocmirea documentaţiei pentru cercetarea prealabilă în vederea declarării utilităţii publice pentru terenul în suprafaţă de79 m.p, situat în intravilanul  Municipiului Timişoara, pe str. Ardealul nr. 4, înscris în CF nr. 1683 Freidorf, nr. top.412/1/b, proprietatea d-lui SZEMEREDY ADRIAN;</w:t>
      </w:r>
    </w:p>
    <w:p w:rsidR="00B37B52" w:rsidRDefault="00B37B52" w:rsidP="00B37B52">
      <w:pPr>
        <w:pStyle w:val="DefaultText"/>
        <w:widowControl/>
        <w:jc w:val="both"/>
        <w:rPr>
          <w:bCs/>
          <w:lang w:val="ro-RO"/>
        </w:rPr>
      </w:pPr>
      <w:r>
        <w:rPr>
          <w:bCs/>
          <w:lang w:val="ro-RO"/>
        </w:rPr>
        <w:t xml:space="preserve">  </w:t>
      </w:r>
      <w:r>
        <w:rPr>
          <w:bCs/>
          <w:lang w:val="ro-RO"/>
        </w:rPr>
        <w:tab/>
      </w:r>
      <w:r>
        <w:rPr>
          <w:bCs/>
          <w:lang w:val="ro-RO"/>
        </w:rPr>
        <w:tab/>
        <w:t>Ulterior, prin adresa nr. SJ2013-21596/20.06.2013 a Direcţiei Clădiri, Terenuri şi Dotări Diverse – Biroul Evidenţa Patrimoniului s-a comunicat Serviciului Juridic că, imobilul situat în Timişoara, str. Ardealul nr. 4, înscris în CF nr. 1683 Timişoara, nr. top. 412/1/b a fost expropriat în vederea construirii unor blocuri de locuinţe prin Decretul Consiliului de Stat nr. 47/2.03.1989, poziţia 30.</w:t>
      </w:r>
    </w:p>
    <w:p w:rsidR="00B37B52" w:rsidRDefault="00B37B52" w:rsidP="00B37B52">
      <w:pPr>
        <w:pStyle w:val="DefaultText"/>
        <w:widowControl/>
        <w:jc w:val="both"/>
        <w:rPr>
          <w:bCs/>
          <w:lang w:val="ro-RO"/>
        </w:rPr>
      </w:pPr>
      <w:r>
        <w:rPr>
          <w:bCs/>
          <w:lang w:val="ro-RO"/>
        </w:rPr>
        <w:t xml:space="preserve">  </w:t>
      </w:r>
      <w:r>
        <w:rPr>
          <w:bCs/>
          <w:lang w:val="ro-RO"/>
        </w:rPr>
        <w:tab/>
      </w:r>
      <w:r>
        <w:rPr>
          <w:bCs/>
          <w:lang w:val="ro-RO"/>
        </w:rPr>
        <w:tab/>
        <w:t xml:space="preserve">Având în vedere cele prezentate mai sus </w:t>
      </w:r>
    </w:p>
    <w:p w:rsidR="00B37B52" w:rsidRDefault="00B37B52" w:rsidP="00B37B52">
      <w:pPr>
        <w:pStyle w:val="DefaultText"/>
        <w:widowControl/>
        <w:jc w:val="both"/>
        <w:rPr>
          <w:bCs/>
          <w:lang w:val="ro-RO"/>
        </w:rPr>
      </w:pPr>
    </w:p>
    <w:p w:rsidR="00B37B52" w:rsidRDefault="00B37B52" w:rsidP="00B37B52">
      <w:pPr>
        <w:pStyle w:val="DefaultText"/>
        <w:widowControl/>
        <w:rPr>
          <w:b/>
          <w:bCs/>
          <w:sz w:val="28"/>
          <w:szCs w:val="28"/>
          <w:lang w:val="ro-RO"/>
        </w:rPr>
      </w:pPr>
      <w:r>
        <w:rPr>
          <w:b/>
          <w:bCs/>
          <w:sz w:val="28"/>
          <w:szCs w:val="28"/>
          <w:lang w:val="ro-RO"/>
        </w:rPr>
        <w:t xml:space="preserve">                                                    P R O P U N E M</w:t>
      </w:r>
    </w:p>
    <w:p w:rsidR="00B37B52" w:rsidRDefault="00B37B52" w:rsidP="00B37B52">
      <w:pPr>
        <w:pStyle w:val="DefaultText"/>
        <w:widowControl/>
        <w:jc w:val="center"/>
        <w:rPr>
          <w:b/>
          <w:bCs/>
          <w:lang w:val="ro-RO"/>
        </w:rPr>
      </w:pPr>
    </w:p>
    <w:p w:rsidR="00B37B52" w:rsidRDefault="00B37B52" w:rsidP="00B37B52">
      <w:pPr>
        <w:pStyle w:val="DefaultText"/>
        <w:widowControl/>
        <w:jc w:val="both"/>
        <w:rPr>
          <w:color w:val="000000"/>
          <w:lang w:val="ro-RO"/>
        </w:rPr>
      </w:pPr>
      <w:r>
        <w:rPr>
          <w:bCs/>
          <w:lang w:val="ro-RO"/>
        </w:rPr>
        <w:t xml:space="preserve">  </w:t>
      </w:r>
      <w:r>
        <w:rPr>
          <w:bCs/>
          <w:lang w:val="ro-RO"/>
        </w:rPr>
        <w:tab/>
      </w:r>
      <w:r>
        <w:rPr>
          <w:bCs/>
          <w:lang w:val="ro-RO"/>
        </w:rPr>
        <w:tab/>
        <w:t xml:space="preserve">Emiterea unei hotărâri de consiliu local prin care să se aprobe revocarea Hotărârii Consiliului Local nr. 68/26.02.2013 privind </w:t>
      </w:r>
      <w:r>
        <w:rPr>
          <w:color w:val="000000"/>
          <w:lang w:val="ro-RO"/>
        </w:rPr>
        <w:t>aprobarea întocmirii documentaţiei pentru cercetarea prealabilă în vederea declarării utilităţii publice pentru terenul în suprafaţă de</w:t>
      </w:r>
      <w:r w:rsidR="00DC5B55">
        <w:rPr>
          <w:color w:val="000000"/>
          <w:lang w:val="ro-RO"/>
        </w:rPr>
        <w:t xml:space="preserve"> </w:t>
      </w:r>
      <w:r>
        <w:rPr>
          <w:color w:val="000000"/>
          <w:lang w:val="ro-RO"/>
        </w:rPr>
        <w:t>79 m.p, situat în intravilanul  Municipiului Timişoara, pe str. Ardealul nr. 4, înscris în CF nr. 1683 Freidorf, nr. top.</w:t>
      </w:r>
      <w:r w:rsidR="00EE02F0">
        <w:rPr>
          <w:color w:val="000000"/>
          <w:lang w:val="ro-RO"/>
        </w:rPr>
        <w:t xml:space="preserve"> </w:t>
      </w:r>
      <w:r>
        <w:rPr>
          <w:color w:val="000000"/>
          <w:lang w:val="ro-RO"/>
        </w:rPr>
        <w:t>412/1/b, proprietatea d-lui SZEMEREDY ADRIAN.</w:t>
      </w:r>
    </w:p>
    <w:p w:rsidR="00B37B52" w:rsidRDefault="00B37B52" w:rsidP="00B37B52">
      <w:pPr>
        <w:pStyle w:val="DefaultText"/>
        <w:widowControl/>
        <w:jc w:val="both"/>
        <w:rPr>
          <w:bCs/>
          <w:lang w:val="ro-RO"/>
        </w:rPr>
      </w:pPr>
    </w:p>
    <w:p w:rsidR="00B37B52" w:rsidRDefault="00B37B52" w:rsidP="00B37B52">
      <w:pPr>
        <w:pStyle w:val="DefaultText"/>
        <w:widowControl/>
        <w:jc w:val="both"/>
        <w:rPr>
          <w:bCs/>
          <w:lang w:val="ro-RO"/>
        </w:rPr>
      </w:pPr>
    </w:p>
    <w:p w:rsidR="00B37B52" w:rsidRDefault="00B37B52" w:rsidP="00B37B52">
      <w:pPr>
        <w:pStyle w:val="DefaultText"/>
        <w:widowControl/>
        <w:rPr>
          <w:b/>
          <w:bCs/>
          <w:lang w:val="ro-RO"/>
        </w:rPr>
      </w:pPr>
      <w:r>
        <w:rPr>
          <w:b/>
          <w:bCs/>
          <w:lang w:val="ro-RO"/>
        </w:rPr>
        <w:t xml:space="preserve">               ŞEF SERVICIU,                                                                         ŞEF BIROU,     </w:t>
      </w:r>
    </w:p>
    <w:p w:rsidR="00B37B52" w:rsidRDefault="00B37B52" w:rsidP="00B37B52">
      <w:pPr>
        <w:pStyle w:val="DefaultText"/>
        <w:widowControl/>
        <w:rPr>
          <w:b/>
          <w:bCs/>
          <w:lang w:val="ro-RO"/>
        </w:rPr>
      </w:pPr>
      <w:r>
        <w:rPr>
          <w:b/>
          <w:bCs/>
          <w:lang w:val="ro-RO"/>
        </w:rPr>
        <w:t xml:space="preserve">         DANIEL VĂCĂRESCU                                                                  CAIUS ŞULI  </w:t>
      </w:r>
    </w:p>
    <w:p w:rsidR="00B37B52" w:rsidRDefault="00B37B52" w:rsidP="00B37B52">
      <w:pPr>
        <w:pStyle w:val="DefaultText"/>
        <w:widowControl/>
        <w:rPr>
          <w:b/>
          <w:bCs/>
          <w:lang w:val="ro-RO"/>
        </w:rPr>
      </w:pPr>
    </w:p>
    <w:p w:rsidR="00B37B52" w:rsidRDefault="00B37B52" w:rsidP="00B37B52">
      <w:pPr>
        <w:pStyle w:val="DefaultText"/>
        <w:widowControl/>
        <w:rPr>
          <w:b/>
          <w:bCs/>
          <w:lang w:val="ro-RO"/>
        </w:rPr>
      </w:pPr>
      <w:r>
        <w:rPr>
          <w:b/>
          <w:bCs/>
          <w:lang w:val="ro-RO"/>
        </w:rPr>
        <w:t xml:space="preserve">                                                                                                        </w:t>
      </w:r>
    </w:p>
    <w:p w:rsidR="00B37B52" w:rsidRDefault="00B37B52" w:rsidP="00B37B52">
      <w:pPr>
        <w:pStyle w:val="DefaultText"/>
        <w:widowControl/>
        <w:rPr>
          <w:b/>
          <w:bCs/>
          <w:lang w:val="ro-RO"/>
        </w:rPr>
      </w:pPr>
    </w:p>
    <w:p w:rsidR="00B37B52" w:rsidRDefault="00B37B52" w:rsidP="00B37B52">
      <w:pPr>
        <w:pStyle w:val="DefaultText"/>
        <w:widowControl/>
        <w:rPr>
          <w:b/>
          <w:bCs/>
          <w:lang w:val="ro-RO"/>
        </w:rPr>
      </w:pPr>
      <w:r>
        <w:rPr>
          <w:b/>
          <w:bCs/>
          <w:lang w:val="ro-RO"/>
        </w:rPr>
        <w:t xml:space="preserve">                                                          CONSILIER JURIDIC,</w:t>
      </w:r>
    </w:p>
    <w:p w:rsidR="00B37B52" w:rsidRDefault="00B37B52" w:rsidP="00B37B52">
      <w:pPr>
        <w:pStyle w:val="DefaultText"/>
        <w:widowControl/>
        <w:rPr>
          <w:b/>
          <w:bCs/>
          <w:lang w:val="ro-RO"/>
        </w:rPr>
      </w:pPr>
      <w:r>
        <w:rPr>
          <w:b/>
          <w:bCs/>
          <w:lang w:val="ro-RO"/>
        </w:rPr>
        <w:t xml:space="preserve">                                                          CRISTIAN MARCHIŞ</w:t>
      </w:r>
    </w:p>
    <w:p w:rsidR="00B37B52" w:rsidRDefault="00B37B52" w:rsidP="00B37B52">
      <w:pPr>
        <w:pStyle w:val="DefaultText"/>
        <w:widowControl/>
        <w:rPr>
          <w:b/>
          <w:bCs/>
          <w:lang w:val="ro-RO"/>
        </w:rPr>
      </w:pPr>
      <w:r>
        <w:rPr>
          <w:bCs/>
          <w:sz w:val="16"/>
          <w:szCs w:val="16"/>
          <w:lang w:val="ro-RO"/>
        </w:rPr>
        <w:t>Red:CM</w:t>
      </w:r>
    </w:p>
    <w:p w:rsidR="00B37B52" w:rsidRDefault="00B37B52" w:rsidP="00B37B52">
      <w:pPr>
        <w:pStyle w:val="DefaultText"/>
        <w:widowControl/>
        <w:rPr>
          <w:bCs/>
          <w:sz w:val="18"/>
          <w:szCs w:val="18"/>
          <w:lang w:val="ro-RO"/>
        </w:rPr>
      </w:pPr>
      <w:r>
        <w:rPr>
          <w:bCs/>
          <w:sz w:val="16"/>
          <w:szCs w:val="16"/>
          <w:lang w:val="ro-RO"/>
        </w:rPr>
        <w:t xml:space="preserve">2 ex                                                                                                                                                                                            </w:t>
      </w:r>
      <w:r>
        <w:rPr>
          <w:bCs/>
          <w:sz w:val="18"/>
          <w:szCs w:val="18"/>
          <w:lang w:val="ro-RO"/>
        </w:rPr>
        <w:t xml:space="preserve">Cod FO 53-01, ver. 1                                                                                                                                 </w:t>
      </w:r>
    </w:p>
    <w:p w:rsidR="00D14038" w:rsidRPr="00B37B52" w:rsidRDefault="00D14038">
      <w:pPr>
        <w:rPr>
          <w:rFonts w:ascii="Times New Roman" w:hAnsi="Times New Roman" w:cs="Times New Roman"/>
          <w:sz w:val="24"/>
          <w:szCs w:val="24"/>
        </w:rPr>
      </w:pPr>
    </w:p>
    <w:sectPr w:rsidR="00D14038" w:rsidRPr="00B37B52" w:rsidSect="00D140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B37B52"/>
    <w:rsid w:val="00B37B52"/>
    <w:rsid w:val="00D14038"/>
    <w:rsid w:val="00DC5B55"/>
    <w:rsid w:val="00EE02F0"/>
    <w:rsid w:val="00F30EAE"/>
    <w:rsid w:val="00F542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37B52"/>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97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Company>PMT</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cmarchis</dc:creator>
  <cp:keywords/>
  <dc:description/>
  <cp:lastModifiedBy>cmarchis</cp:lastModifiedBy>
  <cp:revision>5</cp:revision>
  <dcterms:created xsi:type="dcterms:W3CDTF">2013-06-27T08:22:00Z</dcterms:created>
  <dcterms:modified xsi:type="dcterms:W3CDTF">2013-06-27T08:23:00Z</dcterms:modified>
</cp:coreProperties>
</file>