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B6A" w:rsidRDefault="00145B6A">
      <w:pPr>
        <w:widowControl w:val="0"/>
        <w:spacing w:after="0" w:line="240" w:lineRule="auto"/>
        <w:jc w:val="right"/>
        <w:rPr>
          <w:rFonts w:ascii="Arial" w:eastAsia="Arial" w:hAnsi="Arial" w:cs="Arial"/>
          <w:sz w:val="16"/>
          <w:szCs w:val="16"/>
        </w:rPr>
      </w:pPr>
    </w:p>
    <w:p w:rsidR="00145B6A" w:rsidRDefault="00145B6A">
      <w:pPr>
        <w:widowControl w:val="0"/>
        <w:spacing w:after="0" w:line="240" w:lineRule="auto"/>
        <w:jc w:val="right"/>
        <w:rPr>
          <w:rFonts w:ascii="Arial" w:eastAsia="Arial" w:hAnsi="Arial" w:cs="Arial"/>
          <w:sz w:val="16"/>
          <w:szCs w:val="16"/>
        </w:rPr>
      </w:pPr>
    </w:p>
    <w:p w:rsidR="00145B6A" w:rsidRDefault="00CB27E4">
      <w:pPr>
        <w:widowControl w:val="0"/>
        <w:spacing w:after="0" w:line="240" w:lineRule="auto"/>
        <w:jc w:val="right"/>
        <w:rPr>
          <w:rFonts w:ascii="Arial" w:eastAsia="Arial" w:hAnsi="Arial" w:cs="Arial"/>
          <w:sz w:val="16"/>
          <w:szCs w:val="16"/>
        </w:rPr>
      </w:pPr>
      <w:proofErr w:type="spellStart"/>
      <w:proofErr w:type="gramStart"/>
      <w:r>
        <w:rPr>
          <w:rFonts w:ascii="Arial" w:eastAsia="Arial" w:hAnsi="Arial" w:cs="Arial"/>
          <w:sz w:val="16"/>
          <w:szCs w:val="16"/>
        </w:rPr>
        <w:t>Anexă</w:t>
      </w:r>
      <w:proofErr w:type="spellEnd"/>
      <w:r>
        <w:rPr>
          <w:rFonts w:ascii="Arial" w:eastAsia="Arial" w:hAnsi="Arial" w:cs="Arial"/>
          <w:sz w:val="16"/>
          <w:szCs w:val="16"/>
        </w:rPr>
        <w:t xml:space="preserve"> la </w:t>
      </w:r>
      <w:r w:rsidR="00685E94">
        <w:rPr>
          <w:rFonts w:ascii="Arial" w:eastAsia="Arial" w:hAnsi="Arial" w:cs="Arial"/>
          <w:sz w:val="16"/>
          <w:szCs w:val="16"/>
        </w:rPr>
        <w:t>HCL.</w:t>
      </w:r>
      <w:proofErr w:type="gramEnd"/>
      <w:r>
        <w:rPr>
          <w:rFonts w:ascii="Arial" w:eastAsia="Arial" w:hAnsi="Arial" w:cs="Arial"/>
          <w:sz w:val="16"/>
          <w:szCs w:val="16"/>
        </w:rPr>
        <w:t xml:space="preserve"> </w:t>
      </w:r>
      <w:proofErr w:type="gramStart"/>
      <w:r>
        <w:rPr>
          <w:rFonts w:ascii="Arial" w:eastAsia="Arial" w:hAnsi="Arial" w:cs="Arial"/>
          <w:sz w:val="16"/>
          <w:szCs w:val="16"/>
        </w:rPr>
        <w:t>nr</w:t>
      </w:r>
      <w:proofErr w:type="gramEnd"/>
      <w:r>
        <w:rPr>
          <w:rFonts w:ascii="Arial" w:eastAsia="Arial" w:hAnsi="Arial" w:cs="Arial"/>
          <w:sz w:val="16"/>
          <w:szCs w:val="16"/>
        </w:rPr>
        <w:t>. ______________/__________________2021</w:t>
      </w:r>
    </w:p>
    <w:p w:rsidR="00145B6A" w:rsidRDefault="00145B6A">
      <w:pPr>
        <w:widowControl w:val="0"/>
        <w:spacing w:after="0" w:line="240" w:lineRule="auto"/>
        <w:rPr>
          <w:rFonts w:ascii="Arial" w:eastAsia="Arial" w:hAnsi="Arial" w:cs="Arial"/>
          <w:sz w:val="16"/>
          <w:szCs w:val="16"/>
        </w:rPr>
      </w:pPr>
    </w:p>
    <w:p w:rsidR="00145B6A" w:rsidRDefault="00CB27E4">
      <w:pPr>
        <w:widowControl w:val="0"/>
        <w:spacing w:after="0" w:line="240" w:lineRule="auto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ROMÂNIA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  <w:t xml:space="preserve">       ROMÂNIA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  <w:t xml:space="preserve">             ROMÂNIA                                      </w:t>
      </w:r>
      <w:proofErr w:type="spellStart"/>
      <w:r>
        <w:rPr>
          <w:rFonts w:ascii="Arial" w:eastAsia="Arial" w:hAnsi="Arial" w:cs="Arial"/>
          <w:sz w:val="16"/>
          <w:szCs w:val="16"/>
        </w:rPr>
        <w:t>ROMÂNIA</w:t>
      </w:r>
      <w:proofErr w:type="spellEnd"/>
    </w:p>
    <w:p w:rsidR="00145B6A" w:rsidRDefault="00CB27E4">
      <w:pPr>
        <w:widowControl w:val="0"/>
        <w:spacing w:after="0" w:line="240" w:lineRule="auto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JUDEŢUL CARAŞ SEVERIN</w:t>
      </w:r>
      <w:r>
        <w:rPr>
          <w:rFonts w:ascii="Arial" w:eastAsia="Arial" w:hAnsi="Arial" w:cs="Arial"/>
          <w:sz w:val="16"/>
          <w:szCs w:val="16"/>
        </w:rPr>
        <w:tab/>
        <w:t xml:space="preserve">       JUDEŢUL CARAŞ SEVERIN        JUDEŢUL TIMIȘ                            JUDEȚUL TIMIȘ</w:t>
      </w:r>
    </w:p>
    <w:p w:rsidR="00145B6A" w:rsidRDefault="00CB27E4">
      <w:pPr>
        <w:widowControl w:val="0"/>
        <w:spacing w:after="0" w:line="240" w:lineRule="auto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CONSILIUL JUDEŢEAN</w:t>
      </w:r>
      <w:r>
        <w:rPr>
          <w:rFonts w:ascii="Arial" w:eastAsia="Arial" w:hAnsi="Arial" w:cs="Arial"/>
          <w:sz w:val="16"/>
          <w:szCs w:val="16"/>
        </w:rPr>
        <w:tab/>
        <w:t xml:space="preserve">       CONSILIUL LOCAL REȘIȚA         CONSILIUL LOCAL TIMIȘ</w:t>
      </w:r>
      <w:proofErr w:type="gramStart"/>
      <w:r>
        <w:rPr>
          <w:rFonts w:ascii="Arial" w:eastAsia="Arial" w:hAnsi="Arial" w:cs="Arial"/>
          <w:sz w:val="16"/>
          <w:szCs w:val="16"/>
        </w:rPr>
        <w:t>OARA  CONSILIUL</w:t>
      </w:r>
      <w:proofErr w:type="gramEnd"/>
      <w:r>
        <w:rPr>
          <w:rFonts w:ascii="Arial" w:eastAsia="Arial" w:hAnsi="Arial" w:cs="Arial"/>
          <w:sz w:val="16"/>
          <w:szCs w:val="16"/>
        </w:rPr>
        <w:t xml:space="preserve"> JUDEȚEAN</w:t>
      </w:r>
    </w:p>
    <w:p w:rsidR="00145B6A" w:rsidRDefault="00CB27E4">
      <w:pPr>
        <w:widowControl w:val="0"/>
        <w:tabs>
          <w:tab w:val="left" w:pos="7780"/>
        </w:tabs>
        <w:spacing w:after="0" w:line="240" w:lineRule="auto"/>
        <w:rPr>
          <w:rFonts w:ascii="Arial" w:eastAsia="Arial" w:hAnsi="Arial" w:cs="Arial"/>
          <w:sz w:val="16"/>
          <w:szCs w:val="16"/>
        </w:rPr>
      </w:pPr>
      <w:proofErr w:type="gramStart"/>
      <w:r>
        <w:rPr>
          <w:rFonts w:ascii="Arial" w:eastAsia="Arial" w:hAnsi="Arial" w:cs="Arial"/>
          <w:sz w:val="16"/>
          <w:szCs w:val="16"/>
        </w:rPr>
        <w:t>ANEXA la HCJ nr.</w:t>
      </w:r>
      <w:proofErr w:type="gramEnd"/>
      <w:r>
        <w:rPr>
          <w:rFonts w:ascii="Arial" w:eastAsia="Arial" w:hAnsi="Arial" w:cs="Arial"/>
          <w:sz w:val="16"/>
          <w:szCs w:val="16"/>
        </w:rPr>
        <w:t xml:space="preserve"> </w:t>
      </w:r>
      <w:proofErr w:type="gramStart"/>
      <w:r>
        <w:rPr>
          <w:rFonts w:ascii="Arial" w:eastAsia="Arial" w:hAnsi="Arial" w:cs="Arial"/>
          <w:sz w:val="16"/>
          <w:szCs w:val="16"/>
        </w:rPr>
        <w:t>___/___2021</w:t>
      </w:r>
      <w:r>
        <w:t xml:space="preserve">    </w:t>
      </w:r>
      <w:r>
        <w:rPr>
          <w:rFonts w:ascii="Arial" w:eastAsia="Arial" w:hAnsi="Arial" w:cs="Arial"/>
          <w:sz w:val="16"/>
          <w:szCs w:val="16"/>
        </w:rPr>
        <w:t>ANEXA la HCL nr.</w:t>
      </w:r>
      <w:proofErr w:type="gramEnd"/>
      <w:r>
        <w:rPr>
          <w:rFonts w:ascii="Arial" w:eastAsia="Arial" w:hAnsi="Arial" w:cs="Arial"/>
          <w:sz w:val="16"/>
          <w:szCs w:val="16"/>
        </w:rPr>
        <w:t xml:space="preserve"> </w:t>
      </w:r>
      <w:proofErr w:type="gramStart"/>
      <w:r>
        <w:rPr>
          <w:rFonts w:ascii="Arial" w:eastAsia="Arial" w:hAnsi="Arial" w:cs="Arial"/>
          <w:sz w:val="16"/>
          <w:szCs w:val="16"/>
        </w:rPr>
        <w:t>___/___2021</w:t>
      </w:r>
      <w:r>
        <w:t xml:space="preserve">   </w:t>
      </w:r>
      <w:r>
        <w:rPr>
          <w:rFonts w:ascii="Arial" w:eastAsia="Arial" w:hAnsi="Arial" w:cs="Arial"/>
          <w:sz w:val="16"/>
          <w:szCs w:val="16"/>
        </w:rPr>
        <w:t>ANEXA la HCL nr.</w:t>
      </w:r>
      <w:proofErr w:type="gramEnd"/>
      <w:r>
        <w:rPr>
          <w:rFonts w:ascii="Arial" w:eastAsia="Arial" w:hAnsi="Arial" w:cs="Arial"/>
          <w:sz w:val="16"/>
          <w:szCs w:val="16"/>
        </w:rPr>
        <w:t xml:space="preserve"> </w:t>
      </w:r>
      <w:proofErr w:type="gramStart"/>
      <w:r>
        <w:rPr>
          <w:rFonts w:ascii="Arial" w:eastAsia="Arial" w:hAnsi="Arial" w:cs="Arial"/>
          <w:sz w:val="16"/>
          <w:szCs w:val="16"/>
        </w:rPr>
        <w:t>__/__2021</w:t>
      </w:r>
      <w:r>
        <w:t xml:space="preserve">     </w:t>
      </w:r>
      <w:r>
        <w:rPr>
          <w:rFonts w:ascii="Arial" w:eastAsia="Arial" w:hAnsi="Arial" w:cs="Arial"/>
          <w:sz w:val="16"/>
          <w:szCs w:val="16"/>
        </w:rPr>
        <w:t xml:space="preserve"> ANEXA la HCJ</w:t>
      </w:r>
      <w:r>
        <w:t xml:space="preserve"> </w:t>
      </w:r>
      <w:r>
        <w:rPr>
          <w:rFonts w:ascii="Arial" w:eastAsia="Arial" w:hAnsi="Arial" w:cs="Arial"/>
          <w:sz w:val="16"/>
          <w:szCs w:val="16"/>
        </w:rPr>
        <w:t>nr.</w:t>
      </w:r>
      <w:proofErr w:type="gramEnd"/>
      <w:r>
        <w:rPr>
          <w:rFonts w:ascii="Arial" w:eastAsia="Arial" w:hAnsi="Arial" w:cs="Arial"/>
          <w:sz w:val="16"/>
          <w:szCs w:val="16"/>
        </w:rPr>
        <w:t xml:space="preserve"> __/__2021</w:t>
      </w:r>
      <w:r>
        <w:t xml:space="preserve">     </w:t>
      </w:r>
    </w:p>
    <w:p w:rsidR="00145B6A" w:rsidRDefault="00CB27E4">
      <w:pPr>
        <w:pStyle w:val="Heading5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                                                                             </w:t>
      </w:r>
    </w:p>
    <w:p w:rsidR="00145B6A" w:rsidRDefault="00145B6A">
      <w:pPr>
        <w:pStyle w:val="Title"/>
        <w:spacing w:before="0" w:after="0"/>
        <w:rPr>
          <w:rFonts w:ascii="Arial" w:eastAsia="Arial" w:hAnsi="Arial" w:cs="Arial"/>
          <w:sz w:val="24"/>
        </w:rPr>
      </w:pPr>
    </w:p>
    <w:p w:rsidR="00145B6A" w:rsidRDefault="00145B6A">
      <w:pPr>
        <w:pStyle w:val="Title"/>
        <w:spacing w:before="0" w:after="0"/>
        <w:rPr>
          <w:rFonts w:ascii="Arial" w:eastAsia="Arial" w:hAnsi="Arial" w:cs="Arial"/>
          <w:sz w:val="24"/>
        </w:rPr>
      </w:pPr>
    </w:p>
    <w:p w:rsidR="00145B6A" w:rsidRPr="00685E94" w:rsidRDefault="00CB27E4">
      <w:pPr>
        <w:pStyle w:val="Title"/>
        <w:spacing w:before="0" w:after="0"/>
        <w:rPr>
          <w:rFonts w:ascii="Times New Roman" w:eastAsia="Arial" w:hAnsi="Times New Roman"/>
          <w:sz w:val="24"/>
        </w:rPr>
      </w:pPr>
      <w:r w:rsidRPr="00685E94">
        <w:rPr>
          <w:rFonts w:ascii="Times New Roman" w:eastAsia="Arial" w:hAnsi="Times New Roman"/>
          <w:sz w:val="24"/>
        </w:rPr>
        <w:t>ACT ADIȚIONAL NR. 2</w:t>
      </w:r>
    </w:p>
    <w:p w:rsidR="00145B6A" w:rsidRPr="00685E94" w:rsidRDefault="00CB27E4">
      <w:pPr>
        <w:pStyle w:val="Title"/>
        <w:spacing w:before="0" w:after="0"/>
        <w:rPr>
          <w:rFonts w:ascii="Times New Roman" w:eastAsia="Arial" w:hAnsi="Times New Roman"/>
          <w:sz w:val="24"/>
        </w:rPr>
      </w:pPr>
      <w:r w:rsidRPr="00685E94">
        <w:rPr>
          <w:rFonts w:ascii="Times New Roman" w:eastAsia="Arial" w:hAnsi="Times New Roman"/>
          <w:sz w:val="24"/>
        </w:rPr>
        <w:t>LA ACORDUL DE PARTENERIAT nr. 24637/02.12.2020</w:t>
      </w:r>
      <w:r w:rsidRPr="00685E94">
        <w:rPr>
          <w:rFonts w:ascii="Times New Roman" w:hAnsi="Times New Roman"/>
          <w:sz w:val="24"/>
        </w:rPr>
        <w:t xml:space="preserve">     </w:t>
      </w:r>
    </w:p>
    <w:p w:rsidR="00145B6A" w:rsidRPr="00685E94" w:rsidRDefault="00CB27E4">
      <w:pPr>
        <w:spacing w:after="0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685E94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85E94">
        <w:rPr>
          <w:rFonts w:ascii="Times New Roman" w:eastAsia="Arial" w:hAnsi="Times New Roman" w:cs="Times New Roman"/>
          <w:sz w:val="24"/>
          <w:szCs w:val="24"/>
        </w:rPr>
        <w:t>încheiat</w:t>
      </w:r>
      <w:proofErr w:type="spellEnd"/>
      <w:proofErr w:type="gram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pentru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dezvoltarea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de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proiecte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comune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de transport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și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mobilitate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în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județele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Caraș-Severin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și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Timiș</w:t>
      </w:r>
      <w:proofErr w:type="spellEnd"/>
    </w:p>
    <w:p w:rsidR="00145B6A" w:rsidRPr="00685E94" w:rsidRDefault="00145B6A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145B6A" w:rsidRPr="00685E94" w:rsidRDefault="00CB27E4">
      <w:pPr>
        <w:spacing w:after="0"/>
        <w:ind w:firstLine="574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spellStart"/>
      <w:proofErr w:type="gramStart"/>
      <w:r w:rsidRPr="00685E94">
        <w:rPr>
          <w:rFonts w:ascii="Times New Roman" w:eastAsia="Arial" w:hAnsi="Times New Roman" w:cs="Times New Roman"/>
          <w:sz w:val="24"/>
          <w:szCs w:val="24"/>
        </w:rPr>
        <w:t>Având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în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vedere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art.</w:t>
      </w:r>
      <w:proofErr w:type="gram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gramStart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1243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și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art.</w:t>
      </w:r>
      <w:proofErr w:type="gram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1270 din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Legea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287/2009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Codul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Civil,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republicat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, cu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modificările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și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completările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ulterioare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, </w:t>
      </w:r>
    </w:p>
    <w:p w:rsidR="00145B6A" w:rsidRPr="00685E94" w:rsidRDefault="00145B6A">
      <w:pPr>
        <w:spacing w:after="0"/>
        <w:ind w:firstLine="574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145B6A" w:rsidRPr="00685E94" w:rsidRDefault="00CB27E4">
      <w:pPr>
        <w:pStyle w:val="Heading5"/>
        <w:keepLines w:val="0"/>
        <w:spacing w:before="120" w:after="120" w:line="276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proofErr w:type="spellStart"/>
      <w:r w:rsidRPr="00685E94">
        <w:rPr>
          <w:rFonts w:ascii="Times New Roman" w:eastAsia="Arial" w:hAnsi="Times New Roman" w:cs="Times New Roman"/>
          <w:b/>
          <w:color w:val="000000"/>
          <w:sz w:val="24"/>
          <w:szCs w:val="24"/>
        </w:rPr>
        <w:t>Părţile</w:t>
      </w:r>
      <w:proofErr w:type="spellEnd"/>
    </w:p>
    <w:p w:rsidR="00145B6A" w:rsidRPr="00685E94" w:rsidRDefault="00CB27E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685E94">
        <w:rPr>
          <w:rFonts w:ascii="Times New Roman" w:eastAsia="Arial" w:hAnsi="Times New Roman" w:cs="Times New Roman"/>
          <w:b/>
          <w:i/>
          <w:sz w:val="24"/>
          <w:szCs w:val="24"/>
        </w:rPr>
        <w:t>Municipiul</w:t>
      </w:r>
      <w:proofErr w:type="spellEnd"/>
      <w:r w:rsidRPr="00685E94">
        <w:rPr>
          <w:rFonts w:ascii="Times New Roman" w:eastAsia="Arial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b/>
          <w:i/>
          <w:sz w:val="24"/>
          <w:szCs w:val="24"/>
        </w:rPr>
        <w:t>Reșița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, </w:t>
      </w:r>
      <w:r w:rsidRPr="00685E94">
        <w:rPr>
          <w:rFonts w:ascii="Times New Roman" w:eastAsia="Arial" w:hAnsi="Times New Roman" w:cs="Times New Roman"/>
          <w:sz w:val="24"/>
          <w:szCs w:val="24"/>
        </w:rPr>
        <w:t xml:space="preserve">cu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sediul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în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Municipiul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Reșița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,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Piața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1 Dec. 1918, nr. 1A, cod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poștal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320084,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județul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Caraș-Severin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cod fiscal 3228764,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reprezentat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de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domnul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Ioan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POPA,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cetăţean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român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,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Primar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,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denumit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b/>
          <w:sz w:val="24"/>
          <w:szCs w:val="24"/>
        </w:rPr>
        <w:t>Partener</w:t>
      </w:r>
      <w:proofErr w:type="spellEnd"/>
      <w:r w:rsidRPr="00685E94">
        <w:rPr>
          <w:rFonts w:ascii="Times New Roman" w:eastAsia="Arial" w:hAnsi="Times New Roman" w:cs="Times New Roman"/>
          <w:b/>
          <w:sz w:val="24"/>
          <w:szCs w:val="24"/>
        </w:rPr>
        <w:t xml:space="preserve"> 1</w:t>
      </w:r>
      <w:r w:rsidRPr="00685E94">
        <w:rPr>
          <w:rFonts w:ascii="Times New Roman" w:eastAsia="Arial" w:hAnsi="Times New Roman" w:cs="Times New Roman"/>
          <w:sz w:val="24"/>
          <w:szCs w:val="24"/>
        </w:rPr>
        <w:t xml:space="preserve">,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pe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de-o parte,</w:t>
      </w:r>
    </w:p>
    <w:p w:rsidR="00145B6A" w:rsidRPr="00685E94" w:rsidRDefault="00CB27E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bookmarkStart w:id="0" w:name="_heading=h.gjdgxs" w:colFirst="0" w:colLast="0"/>
      <w:bookmarkEnd w:id="0"/>
      <w:proofErr w:type="spellStart"/>
      <w:r w:rsidRPr="00685E94">
        <w:rPr>
          <w:rFonts w:ascii="Times New Roman" w:eastAsia="Arial" w:hAnsi="Times New Roman" w:cs="Times New Roman"/>
          <w:b/>
          <w:i/>
          <w:sz w:val="24"/>
          <w:szCs w:val="24"/>
        </w:rPr>
        <w:t>Municipiul</w:t>
      </w:r>
      <w:proofErr w:type="spellEnd"/>
      <w:r w:rsidRPr="00685E94">
        <w:rPr>
          <w:rFonts w:ascii="Times New Roman" w:eastAsia="Arial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b/>
          <w:i/>
          <w:sz w:val="24"/>
          <w:szCs w:val="24"/>
        </w:rPr>
        <w:t>Timișoara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, </w:t>
      </w:r>
      <w:r w:rsidRPr="00685E94">
        <w:rPr>
          <w:rFonts w:ascii="Times New Roman" w:eastAsia="Arial" w:hAnsi="Times New Roman" w:cs="Times New Roman"/>
          <w:sz w:val="24"/>
          <w:szCs w:val="24"/>
        </w:rPr>
        <w:t xml:space="preserve">cu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sediul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în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Municipiul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Timișoara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,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Bulevardul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Constantin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Diaconovici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Loga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1,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Timișoara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300030,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județul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Timiș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, cod fiscal 14756536,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reprezentat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de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domnul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Dominic Samuel FRITZ,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cetăţean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german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,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Primar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,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denumit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b/>
          <w:sz w:val="24"/>
          <w:szCs w:val="24"/>
        </w:rPr>
        <w:t>Partener</w:t>
      </w:r>
      <w:proofErr w:type="spellEnd"/>
      <w:r w:rsidRPr="00685E94">
        <w:rPr>
          <w:rFonts w:ascii="Times New Roman" w:eastAsia="Arial" w:hAnsi="Times New Roman" w:cs="Times New Roman"/>
          <w:b/>
          <w:sz w:val="24"/>
          <w:szCs w:val="24"/>
        </w:rPr>
        <w:t xml:space="preserve"> 2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pe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de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altă</w:t>
      </w:r>
      <w:proofErr w:type="spellEnd"/>
      <w:r w:rsidRPr="00685E94">
        <w:rPr>
          <w:rFonts w:ascii="Times New Roman" w:hAnsi="Times New Roman" w:cs="Times New Roman"/>
          <w:sz w:val="24"/>
          <w:szCs w:val="24"/>
        </w:rPr>
        <w:t xml:space="preserve">     </w:t>
      </w:r>
      <w:r w:rsidRPr="00685E94">
        <w:rPr>
          <w:rFonts w:ascii="Times New Roman" w:eastAsia="Arial" w:hAnsi="Times New Roman" w:cs="Times New Roman"/>
          <w:sz w:val="24"/>
          <w:szCs w:val="24"/>
        </w:rPr>
        <w:t xml:space="preserve"> parte,</w:t>
      </w:r>
    </w:p>
    <w:p w:rsidR="00145B6A" w:rsidRPr="00685E94" w:rsidRDefault="00CB27E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685E94">
        <w:rPr>
          <w:rFonts w:ascii="Times New Roman" w:eastAsia="Arial" w:hAnsi="Times New Roman" w:cs="Times New Roman"/>
          <w:b/>
          <w:i/>
          <w:sz w:val="24"/>
          <w:szCs w:val="24"/>
        </w:rPr>
        <w:t>Judeţul</w:t>
      </w:r>
      <w:proofErr w:type="spellEnd"/>
      <w:r w:rsidRPr="00685E94">
        <w:rPr>
          <w:rFonts w:ascii="Times New Roman" w:eastAsia="Arial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b/>
          <w:i/>
          <w:sz w:val="24"/>
          <w:szCs w:val="24"/>
        </w:rPr>
        <w:t>Caraș</w:t>
      </w:r>
      <w:proofErr w:type="spellEnd"/>
      <w:r w:rsidRPr="00685E94">
        <w:rPr>
          <w:rFonts w:ascii="Times New Roman" w:eastAsia="Arial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b/>
          <w:i/>
          <w:sz w:val="24"/>
          <w:szCs w:val="24"/>
        </w:rPr>
        <w:t>Severin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, </w:t>
      </w:r>
      <w:r w:rsidRPr="00685E94">
        <w:rPr>
          <w:rFonts w:ascii="Times New Roman" w:eastAsia="Arial" w:hAnsi="Times New Roman" w:cs="Times New Roman"/>
          <w:sz w:val="24"/>
          <w:szCs w:val="24"/>
        </w:rPr>
        <w:t xml:space="preserve">cu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sediul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în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Reșița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,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Piața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1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Decembrie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1918, Nr. 1,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Reșița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320084,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jud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.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Caraș-Severin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, cod fiscal 3227890,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reprezentat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prin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Romeo Dan DUNCA,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cetățean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român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,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Președinte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al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Consiliului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Județean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Caraș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Severin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,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denumit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b/>
          <w:sz w:val="24"/>
          <w:szCs w:val="24"/>
        </w:rPr>
        <w:t>Partener</w:t>
      </w:r>
      <w:proofErr w:type="spellEnd"/>
      <w:r w:rsidRPr="00685E94">
        <w:rPr>
          <w:rFonts w:ascii="Times New Roman" w:eastAsia="Arial" w:hAnsi="Times New Roman" w:cs="Times New Roman"/>
          <w:b/>
          <w:sz w:val="24"/>
          <w:szCs w:val="24"/>
        </w:rPr>
        <w:t xml:space="preserve"> 3</w:t>
      </w:r>
      <w:r w:rsidRPr="00685E94">
        <w:rPr>
          <w:rFonts w:ascii="Times New Roman" w:eastAsia="Arial" w:hAnsi="Times New Roman" w:cs="Times New Roman"/>
          <w:sz w:val="24"/>
          <w:szCs w:val="24"/>
        </w:rPr>
        <w:t xml:space="preserve">,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pe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de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altă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parte,</w:t>
      </w:r>
    </w:p>
    <w:p w:rsidR="00145B6A" w:rsidRPr="00685E94" w:rsidRDefault="00CB27E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685E94">
        <w:rPr>
          <w:rFonts w:ascii="Times New Roman" w:eastAsia="Arial" w:hAnsi="Times New Roman" w:cs="Times New Roman"/>
          <w:b/>
          <w:i/>
          <w:sz w:val="24"/>
          <w:szCs w:val="24"/>
        </w:rPr>
        <w:t>Județul</w:t>
      </w:r>
      <w:proofErr w:type="spellEnd"/>
      <w:r w:rsidRPr="00685E94">
        <w:rPr>
          <w:rFonts w:ascii="Times New Roman" w:eastAsia="Arial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b/>
          <w:i/>
          <w:sz w:val="24"/>
          <w:szCs w:val="24"/>
        </w:rPr>
        <w:t>Timiș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, </w:t>
      </w:r>
      <w:r w:rsidRPr="00685E94">
        <w:rPr>
          <w:rFonts w:ascii="Times New Roman" w:eastAsia="Arial" w:hAnsi="Times New Roman" w:cs="Times New Roman"/>
          <w:sz w:val="24"/>
          <w:szCs w:val="24"/>
        </w:rPr>
        <w:t xml:space="preserve">cu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sediul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în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Municipiul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Timiș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, Bd.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Revoluţiei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din 1989 nr. 17,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Timişoara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, cod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poştal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300034,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jud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.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Timiș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, cod fiscal 4358029,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reprezentat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de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domnul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Alin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-Adrian NICA,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cetăţean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român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,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Președinte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,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denumit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b/>
          <w:sz w:val="24"/>
          <w:szCs w:val="24"/>
        </w:rPr>
        <w:t>Partener</w:t>
      </w:r>
      <w:proofErr w:type="spellEnd"/>
      <w:r w:rsidRPr="00685E94">
        <w:rPr>
          <w:rFonts w:ascii="Times New Roman" w:eastAsia="Arial" w:hAnsi="Times New Roman" w:cs="Times New Roman"/>
          <w:b/>
          <w:sz w:val="24"/>
          <w:szCs w:val="24"/>
        </w:rPr>
        <w:t xml:space="preserve"> 4</w:t>
      </w:r>
      <w:r w:rsidRPr="00685E94">
        <w:rPr>
          <w:rFonts w:ascii="Times New Roman" w:eastAsia="Arial" w:hAnsi="Times New Roman" w:cs="Times New Roman"/>
          <w:sz w:val="24"/>
          <w:szCs w:val="24"/>
        </w:rPr>
        <w:t xml:space="preserve">,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pe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de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altă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parte</w:t>
      </w:r>
    </w:p>
    <w:p w:rsidR="00145B6A" w:rsidRPr="00685E94" w:rsidRDefault="00CB27E4">
      <w:pPr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685E94">
        <w:rPr>
          <w:rFonts w:ascii="Times New Roman" w:eastAsia="Arial" w:hAnsi="Times New Roman" w:cs="Times New Roman"/>
          <w:sz w:val="24"/>
          <w:szCs w:val="24"/>
        </w:rPr>
        <w:t>au</w:t>
      </w:r>
      <w:proofErr w:type="gram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convenit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modificarea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Acordului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de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parteneriat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nr. </w:t>
      </w:r>
      <w:proofErr w:type="gramStart"/>
      <w:r w:rsidRPr="00685E94">
        <w:rPr>
          <w:rFonts w:ascii="Times New Roman" w:eastAsia="Arial" w:hAnsi="Times New Roman" w:cs="Times New Roman"/>
          <w:sz w:val="24"/>
          <w:szCs w:val="24"/>
        </w:rPr>
        <w:t>24637/02.12.2020</w:t>
      </w:r>
      <w:r w:rsidRPr="00685E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prin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încheierea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prezentului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Act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adițional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nr.</w:t>
      </w:r>
      <w:proofErr w:type="gram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2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după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cum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urmează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>:</w:t>
      </w:r>
    </w:p>
    <w:p w:rsidR="00145B6A" w:rsidRPr="00685E94" w:rsidRDefault="00145B6A">
      <w:pPr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145B6A" w:rsidRPr="00685E94" w:rsidRDefault="00CB27E4">
      <w:pPr>
        <w:ind w:firstLine="7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85E94">
        <w:rPr>
          <w:rFonts w:ascii="Times New Roman" w:eastAsia="Arial" w:hAnsi="Times New Roman" w:cs="Times New Roman"/>
          <w:b/>
          <w:sz w:val="24"/>
          <w:szCs w:val="24"/>
        </w:rPr>
        <w:t xml:space="preserve">Art. </w:t>
      </w:r>
      <w:proofErr w:type="gramStart"/>
      <w:r w:rsidRPr="00685E94">
        <w:rPr>
          <w:rFonts w:ascii="Times New Roman" w:eastAsia="Arial" w:hAnsi="Times New Roman" w:cs="Times New Roman"/>
          <w:b/>
          <w:sz w:val="24"/>
          <w:szCs w:val="24"/>
        </w:rPr>
        <w:t>I. –</w:t>
      </w:r>
      <w:r w:rsidRPr="00685E94">
        <w:rPr>
          <w:rFonts w:ascii="Times New Roman" w:eastAsia="Arial" w:hAnsi="Times New Roman" w:cs="Times New Roman"/>
          <w:sz w:val="24"/>
          <w:szCs w:val="24"/>
        </w:rPr>
        <w:t xml:space="preserve"> Se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modifică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art.</w:t>
      </w:r>
      <w:proofErr w:type="gram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gramStart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4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alin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>.</w:t>
      </w:r>
      <w:proofErr w:type="gram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1 din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acord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astfel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încât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85E94">
        <w:rPr>
          <w:rFonts w:ascii="Times New Roman" w:eastAsia="Arial" w:hAnsi="Times New Roman" w:cs="Times New Roman"/>
          <w:sz w:val="24"/>
          <w:szCs w:val="24"/>
        </w:rPr>
        <w:t>va</w:t>
      </w:r>
      <w:proofErr w:type="spellEnd"/>
      <w:proofErr w:type="gram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avea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următorul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cuprins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>:</w:t>
      </w:r>
    </w:p>
    <w:p w:rsidR="00145B6A" w:rsidRPr="00685E94" w:rsidRDefault="00CB27E4">
      <w:pPr>
        <w:spacing w:after="0" w:line="240" w:lineRule="auto"/>
        <w:ind w:firstLine="720"/>
        <w:jc w:val="both"/>
        <w:rPr>
          <w:rFonts w:ascii="Times New Roman" w:eastAsia="Arial" w:hAnsi="Times New Roman" w:cs="Times New Roman"/>
          <w:i/>
          <w:sz w:val="24"/>
          <w:szCs w:val="24"/>
        </w:rPr>
      </w:pPr>
      <w:bookmarkStart w:id="1" w:name="_heading=h.30j0zll" w:colFirst="0" w:colLast="0"/>
      <w:bookmarkEnd w:id="1"/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Realizarea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notei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conceptuale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,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temei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 de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proiectare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,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și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 a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caietului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 de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sarcini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pentru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elaborarea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studiului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 de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prefezabilitate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 (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după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caz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),  a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studiului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 de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fezabilitate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, a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documentației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tehnice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pentru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achiziție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proiect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tehnic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și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execuție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precum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și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 a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documentației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în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vederea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obținerii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finanțării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proiectului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în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cadrul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 PNRR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sau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prin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orice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 alt program de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finanțare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 din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ciclul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financiar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 2021-2027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în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vederea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realizării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obiectivului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 de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investiție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 “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Reabilitare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>/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modernizare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infrastructură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feroviară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Reșița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 Nord –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Timișoara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 Nord cu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extensie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Voiteni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 -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Stamora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Moravița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 -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frontieră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>”</w:t>
      </w:r>
      <w:r w:rsidRPr="00685E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intră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în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responsabilitatea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Partenerului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 1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în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colaborare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 cu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ceilalți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parteneri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,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caietul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 de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sarcini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cuprinzând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criteriile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privind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soluția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avizată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 a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rutei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 de transport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și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unitatea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administrativ-teritorială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pe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 care o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traversează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,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studiul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 de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fezabilitate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,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documentația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tehnică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pentru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achiziție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proiect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tehnic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și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execuție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precum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și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documentația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în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vederea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obținerii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finanțării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proiectului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în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cadrul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 PNRR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sau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prin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orice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 alt program de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lastRenderedPageBreak/>
        <w:t>finanțare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 din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ciclul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financiar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 2021-2027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realizându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-se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în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conformitate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 cu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soluțiile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astfel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 definite,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partenerii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având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obligația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i/>
          <w:sz w:val="24"/>
          <w:szCs w:val="24"/>
        </w:rPr>
        <w:t>conlucrării</w:t>
      </w:r>
      <w:proofErr w:type="spellEnd"/>
      <w:r w:rsidRPr="00685E94">
        <w:rPr>
          <w:rFonts w:ascii="Times New Roman" w:eastAsia="Arial" w:hAnsi="Times New Roman" w:cs="Times New Roman"/>
          <w:i/>
          <w:sz w:val="24"/>
          <w:szCs w:val="24"/>
        </w:rPr>
        <w:t>.</w:t>
      </w:r>
    </w:p>
    <w:p w:rsidR="00145B6A" w:rsidRPr="00685E94" w:rsidRDefault="00145B6A">
      <w:pPr>
        <w:jc w:val="both"/>
        <w:rPr>
          <w:rFonts w:ascii="Times New Roman" w:eastAsia="Arial" w:hAnsi="Times New Roman" w:cs="Times New Roman"/>
          <w:sz w:val="24"/>
          <w:szCs w:val="24"/>
        </w:rPr>
      </w:pPr>
      <w:bookmarkStart w:id="2" w:name="_heading=h.1fob9te" w:colFirst="0" w:colLast="0"/>
      <w:bookmarkEnd w:id="2"/>
    </w:p>
    <w:p w:rsidR="00145B6A" w:rsidRPr="00685E94" w:rsidRDefault="00CB27E4">
      <w:pPr>
        <w:ind w:firstLine="7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85E94">
        <w:rPr>
          <w:rFonts w:ascii="Times New Roman" w:eastAsia="Arial" w:hAnsi="Times New Roman" w:cs="Times New Roman"/>
          <w:b/>
          <w:sz w:val="24"/>
          <w:szCs w:val="24"/>
        </w:rPr>
        <w:t xml:space="preserve">Art. II. –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Celelalte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prevederi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ale</w:t>
      </w:r>
      <w:r w:rsidRPr="00685E94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Acordului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de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parteneriat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685E94">
        <w:rPr>
          <w:rFonts w:ascii="Times New Roman" w:eastAsia="Arial" w:hAnsi="Times New Roman" w:cs="Times New Roman"/>
          <w:sz w:val="24"/>
          <w:szCs w:val="24"/>
          <w:shd w:val="clear" w:color="auto" w:fill="D9D9D9"/>
        </w:rPr>
        <w:t>nr. 24637/02.12</w:t>
      </w:r>
      <w:r w:rsidRPr="00685E94">
        <w:rPr>
          <w:rFonts w:ascii="Times New Roman" w:hAnsi="Times New Roman" w:cs="Times New Roman"/>
          <w:sz w:val="24"/>
          <w:szCs w:val="24"/>
          <w:shd w:val="clear" w:color="auto" w:fill="D9D9D9"/>
        </w:rPr>
        <w:t>.</w:t>
      </w:r>
      <w:r w:rsidRPr="00685E94">
        <w:rPr>
          <w:rFonts w:ascii="Times New Roman" w:eastAsia="Arial" w:hAnsi="Times New Roman" w:cs="Times New Roman"/>
          <w:sz w:val="24"/>
          <w:szCs w:val="24"/>
          <w:shd w:val="clear" w:color="auto" w:fill="D9D9D9"/>
        </w:rPr>
        <w:t>2020</w:t>
      </w:r>
      <w:r w:rsidRPr="00685E94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pentru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dezvoltar</w:t>
      </w:r>
      <w:r w:rsidRPr="00685E94">
        <w:rPr>
          <w:rFonts w:ascii="Times New Roman" w:eastAsia="Arial" w:hAnsi="Times New Roman" w:cs="Times New Roman"/>
          <w:sz w:val="24"/>
          <w:szCs w:val="24"/>
          <w:highlight w:val="white"/>
        </w:rPr>
        <w:t>ea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  <w:highlight w:val="white"/>
        </w:rPr>
        <w:t xml:space="preserve"> de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  <w:highlight w:val="white"/>
        </w:rPr>
        <w:t>proiecte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  <w:highlight w:val="white"/>
        </w:rPr>
        <w:t>comune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  <w:highlight w:val="white"/>
        </w:rPr>
        <w:t xml:space="preserve"> de transport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  <w:highlight w:val="white"/>
        </w:rPr>
        <w:t>și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  <w:highlight w:val="white"/>
        </w:rPr>
        <w:t>mobilitate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  <w:highlight w:val="white"/>
        </w:rPr>
        <w:t>în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  <w:highlight w:val="white"/>
        </w:rPr>
        <w:t>județele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  <w:highlight w:val="white"/>
        </w:rPr>
        <w:t>Caraș-Severin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  <w:highlight w:val="white"/>
        </w:rPr>
        <w:t>și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  <w:highlight w:val="white"/>
        </w:rPr>
        <w:t>Timiș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  <w:highlight w:val="white"/>
        </w:rPr>
        <w:t>încheiat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  <w:highlight w:val="white"/>
        </w:rPr>
        <w:t>între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  <w:highlight w:val="white"/>
        </w:rPr>
        <w:t>Municipiul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  <w:highlight w:val="white"/>
        </w:rPr>
        <w:t>Reșița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  <w:highlight w:val="white"/>
        </w:rPr>
        <w:t>prin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  <w:highlight w:val="white"/>
        </w:rPr>
        <w:t>Consiliul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  <w:highlight w:val="white"/>
        </w:rPr>
        <w:t xml:space="preserve"> Local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  <w:highlight w:val="white"/>
        </w:rPr>
        <w:t>Reșița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  <w:highlight w:val="white"/>
        </w:rPr>
        <w:t xml:space="preserve">, 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  <w:highlight w:val="white"/>
        </w:rPr>
        <w:t>Municipiul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  <w:highlight w:val="white"/>
        </w:rPr>
        <w:t>Timișoara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  <w:highlight w:val="white"/>
        </w:rPr>
        <w:t>prin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  <w:highlight w:val="white"/>
        </w:rPr>
        <w:t>Consiliul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  <w:highlight w:val="white"/>
        </w:rPr>
        <w:t xml:space="preserve"> Local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  <w:highlight w:val="white"/>
        </w:rPr>
        <w:t>Timișoara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  <w:highlight w:val="white"/>
        </w:rPr>
        <w:t>Județul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  <w:highlight w:val="white"/>
        </w:rPr>
        <w:t>Caraș-Severin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  <w:highlight w:val="white"/>
        </w:rPr>
        <w:t>prin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  <w:highlight w:val="white"/>
        </w:rPr>
        <w:t>Consiliul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  <w:highlight w:val="white"/>
        </w:rPr>
        <w:t>Județean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  <w:highlight w:val="white"/>
        </w:rPr>
        <w:t>Caraș-Severin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  <w:highlight w:val="white"/>
        </w:rPr>
        <w:t>și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  <w:highlight w:val="white"/>
        </w:rPr>
        <w:t>Județul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  <w:highlight w:val="white"/>
        </w:rPr>
        <w:t>Timiș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  <w:highlight w:val="white"/>
        </w:rPr>
        <w:t>prin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  <w:highlight w:val="white"/>
        </w:rPr>
        <w:t>Consiliul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  <w:highlight w:val="white"/>
        </w:rPr>
        <w:t>Județean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  <w:highlight w:val="white"/>
        </w:rPr>
        <w:t>Timiș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  <w:highlight w:val="white"/>
        </w:rPr>
        <w:t>rămân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  <w:highlight w:val="white"/>
        </w:rPr>
        <w:t>nemodificate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  <w:highlight w:val="white"/>
        </w:rPr>
        <w:t>.</w:t>
      </w:r>
    </w:p>
    <w:p w:rsidR="00145B6A" w:rsidRPr="00685E94" w:rsidRDefault="00145B6A">
      <w:pPr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145B6A" w:rsidRPr="00685E94" w:rsidRDefault="00145B6A">
      <w:pPr>
        <w:spacing w:after="0" w:line="276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145B6A" w:rsidRPr="00685E94" w:rsidRDefault="00CB27E4">
      <w:pPr>
        <w:widowControl w:val="0"/>
        <w:spacing w:after="0" w:line="276" w:lineRule="auto"/>
        <w:ind w:right="6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85E94">
        <w:rPr>
          <w:rFonts w:ascii="Times New Roman" w:eastAsia="Arial" w:hAnsi="Times New Roman" w:cs="Times New Roman"/>
          <w:sz w:val="24"/>
          <w:szCs w:val="24"/>
        </w:rPr>
        <w:t xml:space="preserve">     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Prezentul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Act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adițional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s-</w:t>
      </w:r>
      <w:proofErr w:type="gramStart"/>
      <w:r w:rsidRPr="00685E94">
        <w:rPr>
          <w:rFonts w:ascii="Times New Roman" w:eastAsia="Arial" w:hAnsi="Times New Roman" w:cs="Times New Roman"/>
          <w:sz w:val="24"/>
          <w:szCs w:val="24"/>
        </w:rPr>
        <w:t>a</w:t>
      </w:r>
      <w:proofErr w:type="gram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încheiat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astăzi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, _____/___/2021,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în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patru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exemplare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,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câte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unul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pentru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85E94">
        <w:rPr>
          <w:rFonts w:ascii="Times New Roman" w:eastAsia="Arial" w:hAnsi="Times New Roman" w:cs="Times New Roman"/>
          <w:sz w:val="24"/>
          <w:szCs w:val="24"/>
        </w:rPr>
        <w:t>fiecare</w:t>
      </w:r>
      <w:proofErr w:type="spellEnd"/>
      <w:r w:rsidRPr="00685E94">
        <w:rPr>
          <w:rFonts w:ascii="Times New Roman" w:eastAsia="Arial" w:hAnsi="Times New Roman" w:cs="Times New Roman"/>
          <w:sz w:val="24"/>
          <w:szCs w:val="24"/>
        </w:rPr>
        <w:t xml:space="preserve"> parte.</w:t>
      </w:r>
    </w:p>
    <w:p w:rsidR="00145B6A" w:rsidRPr="00685E94" w:rsidRDefault="00145B6A">
      <w:pPr>
        <w:widowControl w:val="0"/>
        <w:spacing w:after="0" w:line="276" w:lineRule="auto"/>
        <w:ind w:right="68"/>
        <w:jc w:val="both"/>
        <w:rPr>
          <w:rFonts w:ascii="Times New Roman" w:eastAsia="Arial" w:hAnsi="Times New Roman" w:cs="Times New Roman"/>
          <w:sz w:val="24"/>
          <w:szCs w:val="24"/>
        </w:rPr>
      </w:pPr>
    </w:p>
    <w:tbl>
      <w:tblPr>
        <w:tblStyle w:val="a1"/>
        <w:tblW w:w="9822" w:type="dxa"/>
        <w:tblInd w:w="0" w:type="dxa"/>
        <w:tblBorders>
          <w:top w:val="single" w:sz="4" w:space="0" w:color="C5E0B3"/>
          <w:left w:val="single" w:sz="4" w:space="0" w:color="C5E0B3"/>
          <w:bottom w:val="single" w:sz="4" w:space="0" w:color="C5E0B3"/>
          <w:right w:val="single" w:sz="4" w:space="0" w:color="C5E0B3"/>
          <w:insideH w:val="single" w:sz="4" w:space="0" w:color="C5E0B3"/>
          <w:insideV w:val="single" w:sz="4" w:space="0" w:color="C5E0B3"/>
        </w:tblBorders>
        <w:tblLayout w:type="fixed"/>
        <w:tblLook w:val="0400"/>
      </w:tblPr>
      <w:tblGrid>
        <w:gridCol w:w="4611"/>
        <w:gridCol w:w="600"/>
        <w:gridCol w:w="4011"/>
        <w:gridCol w:w="600"/>
      </w:tblGrid>
      <w:tr w:rsidR="00145B6A" w:rsidRPr="00685E94">
        <w:tc>
          <w:tcPr>
            <w:tcW w:w="5211" w:type="dxa"/>
            <w:gridSpan w:val="2"/>
          </w:tcPr>
          <w:p w:rsidR="00145B6A" w:rsidRPr="00685E94" w:rsidRDefault="00CB27E4">
            <w:pPr>
              <w:spacing w:line="256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spellStart"/>
            <w:r w:rsidRPr="00685E9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Partener</w:t>
            </w:r>
            <w:proofErr w:type="spellEnd"/>
            <w:r w:rsidRPr="00685E9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1 </w:t>
            </w:r>
          </w:p>
        </w:tc>
        <w:tc>
          <w:tcPr>
            <w:tcW w:w="4611" w:type="dxa"/>
            <w:gridSpan w:val="2"/>
          </w:tcPr>
          <w:p w:rsidR="00145B6A" w:rsidRPr="00685E94" w:rsidRDefault="00CB27E4">
            <w:pPr>
              <w:spacing w:line="256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spellStart"/>
            <w:r w:rsidRPr="00685E9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Partener</w:t>
            </w:r>
            <w:proofErr w:type="spellEnd"/>
            <w:r w:rsidRPr="00685E9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2 </w:t>
            </w:r>
          </w:p>
        </w:tc>
      </w:tr>
      <w:tr w:rsidR="00145B6A" w:rsidRPr="00685E94">
        <w:tc>
          <w:tcPr>
            <w:tcW w:w="5211" w:type="dxa"/>
            <w:gridSpan w:val="2"/>
          </w:tcPr>
          <w:p w:rsidR="00145B6A" w:rsidRPr="00685E94" w:rsidRDefault="00145B6A">
            <w:pPr>
              <w:spacing w:line="256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1" w:type="dxa"/>
            <w:gridSpan w:val="2"/>
          </w:tcPr>
          <w:p w:rsidR="00145B6A" w:rsidRPr="00685E94" w:rsidRDefault="00145B6A">
            <w:pPr>
              <w:spacing w:line="256" w:lineRule="auto"/>
              <w:jc w:val="center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</w:p>
        </w:tc>
      </w:tr>
      <w:tr w:rsidR="00145B6A" w:rsidRPr="00685E94">
        <w:tc>
          <w:tcPr>
            <w:tcW w:w="5211" w:type="dxa"/>
            <w:gridSpan w:val="2"/>
          </w:tcPr>
          <w:p w:rsidR="00145B6A" w:rsidRPr="00685E94" w:rsidRDefault="00CB27E4">
            <w:pPr>
              <w:jc w:val="center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proofErr w:type="spellStart"/>
            <w:r w:rsidRPr="00685E94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Primar</w:t>
            </w:r>
            <w:proofErr w:type="spellEnd"/>
          </w:p>
          <w:p w:rsidR="00145B6A" w:rsidRPr="00685E94" w:rsidRDefault="00145B6A">
            <w:pPr>
              <w:jc w:val="center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</w:p>
          <w:p w:rsidR="00145B6A" w:rsidRPr="00685E94" w:rsidRDefault="00CB27E4">
            <w:pPr>
              <w:jc w:val="center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proofErr w:type="spellStart"/>
            <w:r w:rsidRPr="00685E94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Ioan</w:t>
            </w:r>
            <w:proofErr w:type="spellEnd"/>
            <w:r w:rsidRPr="00685E94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POPA</w:t>
            </w:r>
          </w:p>
          <w:p w:rsidR="00145B6A" w:rsidRPr="00685E94" w:rsidRDefault="00145B6A">
            <w:pPr>
              <w:tabs>
                <w:tab w:val="left" w:pos="913"/>
              </w:tabs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  <w:p w:rsidR="00145B6A" w:rsidRPr="00685E94" w:rsidRDefault="00CB27E4">
            <w:pPr>
              <w:spacing w:line="256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685E9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4611" w:type="dxa"/>
            <w:gridSpan w:val="2"/>
          </w:tcPr>
          <w:p w:rsidR="00145B6A" w:rsidRPr="00685E94" w:rsidRDefault="00CB27E4">
            <w:pPr>
              <w:jc w:val="center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proofErr w:type="spellStart"/>
            <w:r w:rsidRPr="00685E94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Primar</w:t>
            </w:r>
            <w:proofErr w:type="spellEnd"/>
          </w:p>
          <w:p w:rsidR="00145B6A" w:rsidRPr="00685E94" w:rsidRDefault="00145B6A">
            <w:pPr>
              <w:jc w:val="center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</w:p>
          <w:p w:rsidR="00145B6A" w:rsidRPr="00685E94" w:rsidRDefault="00CB27E4">
            <w:pPr>
              <w:jc w:val="center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 w:rsidRPr="00685E94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Dominic Samuel FRITZ</w:t>
            </w:r>
          </w:p>
          <w:p w:rsidR="00145B6A" w:rsidRPr="00685E94" w:rsidRDefault="00145B6A">
            <w:pPr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  <w:p w:rsidR="00145B6A" w:rsidRPr="00685E94" w:rsidRDefault="00CB27E4">
            <w:pPr>
              <w:spacing w:line="256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685E9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Data</w:t>
            </w:r>
          </w:p>
        </w:tc>
      </w:tr>
      <w:tr w:rsidR="00145B6A" w:rsidRPr="00685E94">
        <w:tc>
          <w:tcPr>
            <w:tcW w:w="5211" w:type="dxa"/>
            <w:gridSpan w:val="2"/>
          </w:tcPr>
          <w:p w:rsidR="00145B6A" w:rsidRPr="00685E94" w:rsidRDefault="00CB27E4">
            <w:pPr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685E9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45B6A" w:rsidRPr="00685E94" w:rsidRDefault="00145B6A">
            <w:pPr>
              <w:spacing w:line="256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1" w:type="dxa"/>
            <w:gridSpan w:val="2"/>
          </w:tcPr>
          <w:p w:rsidR="00145B6A" w:rsidRPr="00685E94" w:rsidRDefault="00145B6A">
            <w:pPr>
              <w:spacing w:line="256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</w:tr>
      <w:tr w:rsidR="00145B6A" w:rsidRPr="00685E94">
        <w:trPr>
          <w:gridAfter w:val="1"/>
          <w:wAfter w:w="600" w:type="dxa"/>
        </w:trPr>
        <w:tc>
          <w:tcPr>
            <w:tcW w:w="4611" w:type="dxa"/>
          </w:tcPr>
          <w:p w:rsidR="00145B6A" w:rsidRPr="00685E94" w:rsidRDefault="00CB27E4">
            <w:pPr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685E9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         </w:t>
            </w:r>
          </w:p>
        </w:tc>
        <w:tc>
          <w:tcPr>
            <w:tcW w:w="4611" w:type="dxa"/>
            <w:gridSpan w:val="2"/>
          </w:tcPr>
          <w:p w:rsidR="00145B6A" w:rsidRPr="00685E94" w:rsidRDefault="00CB27E4">
            <w:pPr>
              <w:spacing w:line="25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85E9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                           </w:t>
            </w:r>
          </w:p>
        </w:tc>
      </w:tr>
      <w:tr w:rsidR="00145B6A" w:rsidRPr="00685E94">
        <w:trPr>
          <w:gridAfter w:val="1"/>
          <w:wAfter w:w="600" w:type="dxa"/>
        </w:trPr>
        <w:tc>
          <w:tcPr>
            <w:tcW w:w="4611" w:type="dxa"/>
          </w:tcPr>
          <w:p w:rsidR="00145B6A" w:rsidRPr="00685E94" w:rsidRDefault="00CB27E4">
            <w:pPr>
              <w:spacing w:line="256" w:lineRule="auto"/>
              <w:jc w:val="center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 w:rsidRPr="00685E9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      </w:t>
            </w:r>
            <w:proofErr w:type="spellStart"/>
            <w:r w:rsidRPr="00685E9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Partener</w:t>
            </w:r>
            <w:proofErr w:type="spellEnd"/>
            <w:r w:rsidRPr="00685E9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3                                        </w:t>
            </w:r>
          </w:p>
        </w:tc>
        <w:tc>
          <w:tcPr>
            <w:tcW w:w="4611" w:type="dxa"/>
            <w:gridSpan w:val="2"/>
          </w:tcPr>
          <w:p w:rsidR="00145B6A" w:rsidRPr="00685E94" w:rsidRDefault="00CB27E4">
            <w:pPr>
              <w:tabs>
                <w:tab w:val="left" w:pos="3001"/>
              </w:tabs>
              <w:spacing w:line="25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85E9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                                 </w:t>
            </w:r>
            <w:proofErr w:type="spellStart"/>
            <w:r w:rsidRPr="00685E9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Partener</w:t>
            </w:r>
            <w:proofErr w:type="spellEnd"/>
            <w:r w:rsidRPr="00685E9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4</w:t>
            </w:r>
          </w:p>
        </w:tc>
      </w:tr>
      <w:tr w:rsidR="00145B6A" w:rsidRPr="00685E94">
        <w:trPr>
          <w:gridAfter w:val="1"/>
          <w:wAfter w:w="600" w:type="dxa"/>
        </w:trPr>
        <w:tc>
          <w:tcPr>
            <w:tcW w:w="4611" w:type="dxa"/>
          </w:tcPr>
          <w:p w:rsidR="00145B6A" w:rsidRPr="00685E94" w:rsidRDefault="00CB27E4">
            <w:pPr>
              <w:jc w:val="center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 w:rsidRPr="00685E94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     </w:t>
            </w:r>
            <w:proofErr w:type="spellStart"/>
            <w:r w:rsidRPr="00685E94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Președinte</w:t>
            </w:r>
            <w:proofErr w:type="spellEnd"/>
          </w:p>
          <w:p w:rsidR="00145B6A" w:rsidRPr="00685E94" w:rsidRDefault="00145B6A">
            <w:pPr>
              <w:jc w:val="center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</w:p>
          <w:p w:rsidR="00145B6A" w:rsidRPr="00685E94" w:rsidRDefault="00CB27E4">
            <w:pPr>
              <w:jc w:val="center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 w:rsidRPr="00685E94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        Romeo Dan DUNCA                                                                                                    </w:t>
            </w:r>
          </w:p>
          <w:p w:rsidR="00145B6A" w:rsidRPr="00685E94" w:rsidRDefault="00145B6A">
            <w:pPr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  <w:p w:rsidR="00145B6A" w:rsidRPr="00685E94" w:rsidRDefault="00CB27E4">
            <w:pPr>
              <w:spacing w:line="256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685E9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       Data</w:t>
            </w:r>
          </w:p>
        </w:tc>
        <w:tc>
          <w:tcPr>
            <w:tcW w:w="4611" w:type="dxa"/>
            <w:gridSpan w:val="2"/>
          </w:tcPr>
          <w:p w:rsidR="00145B6A" w:rsidRPr="00685E94" w:rsidRDefault="00CB27E4">
            <w:pPr>
              <w:jc w:val="center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 w:rsidRPr="00685E94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                  </w:t>
            </w:r>
            <w:proofErr w:type="spellStart"/>
            <w:r w:rsidRPr="00685E94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Președinte</w:t>
            </w:r>
            <w:proofErr w:type="spellEnd"/>
          </w:p>
          <w:p w:rsidR="00145B6A" w:rsidRPr="00685E94" w:rsidRDefault="00145B6A">
            <w:pPr>
              <w:jc w:val="center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</w:p>
          <w:p w:rsidR="00145B6A" w:rsidRPr="00685E94" w:rsidRDefault="00CB27E4">
            <w:pPr>
              <w:jc w:val="center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 w:rsidRPr="00685E94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                  </w:t>
            </w:r>
            <w:proofErr w:type="spellStart"/>
            <w:r w:rsidRPr="00685E94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Alin</w:t>
            </w:r>
            <w:proofErr w:type="spellEnd"/>
            <w:r w:rsidRPr="00685E94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–Adrian NICA</w:t>
            </w:r>
          </w:p>
          <w:p w:rsidR="00145B6A" w:rsidRPr="00685E94" w:rsidRDefault="00145B6A">
            <w:pPr>
              <w:jc w:val="center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</w:p>
          <w:p w:rsidR="00145B6A" w:rsidRPr="00685E94" w:rsidRDefault="00CB27E4">
            <w:pPr>
              <w:tabs>
                <w:tab w:val="left" w:pos="1660"/>
              </w:tabs>
              <w:spacing w:line="256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685E9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                  Data</w:t>
            </w:r>
          </w:p>
        </w:tc>
      </w:tr>
    </w:tbl>
    <w:p w:rsidR="00145B6A" w:rsidRPr="00685E94" w:rsidRDefault="00145B6A">
      <w:pPr>
        <w:rPr>
          <w:rFonts w:ascii="Times New Roman" w:eastAsia="Arial" w:hAnsi="Times New Roman" w:cs="Times New Roman"/>
          <w:sz w:val="24"/>
          <w:szCs w:val="24"/>
        </w:rPr>
      </w:pPr>
    </w:p>
    <w:sectPr w:rsidR="00145B6A" w:rsidRPr="00685E94" w:rsidSect="00145B6A">
      <w:footerReference w:type="default" r:id="rId8"/>
      <w:pgSz w:w="12240" w:h="15840"/>
      <w:pgMar w:top="709" w:right="900" w:bottom="709" w:left="144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14CC" w:rsidRDefault="00C214CC" w:rsidP="00145B6A">
      <w:pPr>
        <w:spacing w:after="0" w:line="240" w:lineRule="auto"/>
      </w:pPr>
      <w:r>
        <w:separator/>
      </w:r>
    </w:p>
  </w:endnote>
  <w:endnote w:type="continuationSeparator" w:id="0">
    <w:p w:rsidR="00C214CC" w:rsidRDefault="00C214CC" w:rsidP="00145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B6A" w:rsidRDefault="002519B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 w:rsidR="00CB27E4">
      <w:rPr>
        <w:color w:val="000000"/>
      </w:rPr>
      <w:instrText>PAGE</w:instrText>
    </w:r>
    <w:r>
      <w:rPr>
        <w:color w:val="000000"/>
      </w:rPr>
      <w:fldChar w:fldCharType="separate"/>
    </w:r>
    <w:r w:rsidR="00685E94">
      <w:rPr>
        <w:noProof/>
        <w:color w:val="000000"/>
      </w:rPr>
      <w:t>2</w:t>
    </w:r>
    <w:r>
      <w:rPr>
        <w:color w:val="000000"/>
      </w:rPr>
      <w:fldChar w:fldCharType="end"/>
    </w:r>
  </w:p>
  <w:p w:rsidR="00145B6A" w:rsidRDefault="00145B6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14CC" w:rsidRDefault="00C214CC" w:rsidP="00145B6A">
      <w:pPr>
        <w:spacing w:after="0" w:line="240" w:lineRule="auto"/>
      </w:pPr>
      <w:r>
        <w:separator/>
      </w:r>
    </w:p>
  </w:footnote>
  <w:footnote w:type="continuationSeparator" w:id="0">
    <w:p w:rsidR="00C214CC" w:rsidRDefault="00C214CC" w:rsidP="00145B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C23CC"/>
    <w:multiLevelType w:val="multilevel"/>
    <w:tmpl w:val="DBEA3BE8"/>
    <w:lvl w:ilvl="0">
      <w:start w:val="1"/>
      <w:numFmt w:val="decimal"/>
      <w:lvlText w:val="%1."/>
      <w:lvlJc w:val="left"/>
      <w:pPr>
        <w:ind w:left="502" w:hanging="360"/>
      </w:pPr>
      <w:rPr>
        <w:b/>
        <w:i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5B6A"/>
    <w:rsid w:val="00145B6A"/>
    <w:rsid w:val="002519BF"/>
    <w:rsid w:val="00685E94"/>
    <w:rsid w:val="00A20350"/>
    <w:rsid w:val="00C214CC"/>
    <w:rsid w:val="00CB27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0CAE"/>
  </w:style>
  <w:style w:type="paragraph" w:styleId="Heading1">
    <w:name w:val="heading 1"/>
    <w:basedOn w:val="Normal"/>
    <w:next w:val="Normal"/>
    <w:link w:val="Heading1Char"/>
    <w:uiPriority w:val="9"/>
    <w:qFormat/>
    <w:rsid w:val="001C7E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C7E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rsid w:val="00145B6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rsid w:val="00145B6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unhideWhenUsed/>
    <w:qFormat/>
    <w:rsid w:val="0037795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rsid w:val="00145B6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145B6A"/>
  </w:style>
  <w:style w:type="paragraph" w:styleId="Title">
    <w:name w:val="Title"/>
    <w:basedOn w:val="Normal"/>
    <w:link w:val="TitleChar"/>
    <w:qFormat/>
    <w:rsid w:val="00377959"/>
    <w:pPr>
      <w:spacing w:before="120" w:after="120" w:line="240" w:lineRule="auto"/>
      <w:jc w:val="center"/>
    </w:pPr>
    <w:rPr>
      <w:rFonts w:ascii="Trebuchet MS" w:eastAsia="Times New Roman" w:hAnsi="Trebuchet MS" w:cs="Times New Roman"/>
      <w:b/>
      <w:bCs/>
      <w:sz w:val="20"/>
      <w:szCs w:val="24"/>
    </w:rPr>
  </w:style>
  <w:style w:type="table" w:customStyle="1" w:styleId="TableNormal1">
    <w:name w:val="Table Normal1"/>
    <w:rsid w:val="00145B6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aliases w:val="JASPERS Heading 2"/>
    <w:basedOn w:val="Normal"/>
    <w:uiPriority w:val="99"/>
    <w:qFormat/>
    <w:rsid w:val="009467C2"/>
    <w:pPr>
      <w:ind w:left="720"/>
      <w:contextualSpacing/>
    </w:pPr>
  </w:style>
  <w:style w:type="table" w:styleId="TableGrid">
    <w:name w:val="Table Grid"/>
    <w:basedOn w:val="TableNormal"/>
    <w:uiPriority w:val="39"/>
    <w:rsid w:val="00496B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C67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67BA"/>
    <w:rPr>
      <w:rFonts w:ascii="Segoe UI" w:hAnsi="Segoe UI" w:cs="Segoe UI"/>
      <w:sz w:val="18"/>
      <w:szCs w:val="18"/>
    </w:rPr>
  </w:style>
  <w:style w:type="table" w:customStyle="1" w:styleId="GridTable1Light-Accent61">
    <w:name w:val="Grid Table 1 Light - Accent 61"/>
    <w:basedOn w:val="TableNormal"/>
    <w:next w:val="GridTable1Light-Accent62"/>
    <w:uiPriority w:val="46"/>
    <w:rsid w:val="00BA73D4"/>
    <w:pPr>
      <w:spacing w:after="0" w:line="240" w:lineRule="auto"/>
    </w:pPr>
    <w:rPr>
      <w:lang w:val="en-GB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ABF8F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62">
    <w:name w:val="Grid Table 1 Light - Accent 62"/>
    <w:basedOn w:val="TableNormal"/>
    <w:uiPriority w:val="46"/>
    <w:rsid w:val="00BA73D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1Char">
    <w:name w:val="Heading 1 Char"/>
    <w:basedOn w:val="DefaultParagraphFont"/>
    <w:link w:val="Heading1"/>
    <w:uiPriority w:val="9"/>
    <w:rsid w:val="001C7EC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C7EC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7959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OC1">
    <w:name w:val="toc 1"/>
    <w:basedOn w:val="Normal"/>
    <w:next w:val="Normal"/>
    <w:autoRedefine/>
    <w:semiHidden/>
    <w:rsid w:val="0056704A"/>
    <w:pPr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instruct">
    <w:name w:val="instruct"/>
    <w:basedOn w:val="Normal"/>
    <w:rsid w:val="00377959"/>
    <w:pPr>
      <w:widowControl w:val="0"/>
      <w:autoSpaceDE w:val="0"/>
      <w:autoSpaceDN w:val="0"/>
      <w:adjustRightInd w:val="0"/>
      <w:spacing w:before="40" w:after="40" w:line="240" w:lineRule="auto"/>
    </w:pPr>
    <w:rPr>
      <w:rFonts w:ascii="Trebuchet MS" w:eastAsia="Times New Roman" w:hAnsi="Trebuchet MS" w:cs="Arial"/>
      <w:i/>
      <w:iCs/>
      <w:sz w:val="20"/>
      <w:szCs w:val="21"/>
      <w:lang w:eastAsia="sk-SK"/>
    </w:rPr>
  </w:style>
  <w:style w:type="character" w:customStyle="1" w:styleId="TitleChar">
    <w:name w:val="Title Char"/>
    <w:basedOn w:val="DefaultParagraphFont"/>
    <w:link w:val="Title"/>
    <w:rsid w:val="00377959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paragraph" w:styleId="FootnoteText">
    <w:name w:val="footnote text"/>
    <w:basedOn w:val="Normal"/>
    <w:link w:val="FootnoteTextChar"/>
    <w:rsid w:val="00377959"/>
    <w:pPr>
      <w:spacing w:before="120" w:after="120" w:line="240" w:lineRule="auto"/>
    </w:pPr>
    <w:rPr>
      <w:rFonts w:ascii="Trebuchet MS" w:eastAsia="Times New Roman" w:hAnsi="Trebuchet MS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377959"/>
    <w:rPr>
      <w:rFonts w:ascii="Trebuchet MS" w:eastAsia="Times New Roman" w:hAnsi="Trebuchet MS" w:cs="Times New Roman"/>
      <w:sz w:val="20"/>
      <w:szCs w:val="20"/>
      <w:lang w:val="ro-RO"/>
    </w:rPr>
  </w:style>
  <w:style w:type="character" w:styleId="FootnoteReference">
    <w:name w:val="footnote reference"/>
    <w:rsid w:val="0037795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CC27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27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27B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27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27B1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95E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5EB0"/>
  </w:style>
  <w:style w:type="paragraph" w:styleId="Footer">
    <w:name w:val="footer"/>
    <w:basedOn w:val="Normal"/>
    <w:link w:val="FooterChar"/>
    <w:uiPriority w:val="99"/>
    <w:unhideWhenUsed/>
    <w:rsid w:val="00095E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5EB0"/>
  </w:style>
  <w:style w:type="paragraph" w:styleId="NormalWeb">
    <w:name w:val="Normal (Web)"/>
    <w:basedOn w:val="Normal"/>
    <w:uiPriority w:val="99"/>
    <w:unhideWhenUsed/>
    <w:rsid w:val="009D2D39"/>
    <w:pPr>
      <w:shd w:val="clear" w:color="auto" w:fill="FFFFFF"/>
      <w:spacing w:after="0" w:line="240" w:lineRule="auto"/>
      <w:jc w:val="both"/>
    </w:pPr>
    <w:rPr>
      <w:rFonts w:ascii="Verdana" w:eastAsia="Times New Roman" w:hAnsi="Verdana" w:cs="Times New Roman"/>
      <w:color w:val="000000"/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9D2D39"/>
    <w:pPr>
      <w:spacing w:after="120" w:line="276" w:lineRule="auto"/>
    </w:pPr>
    <w:rPr>
      <w:rFonts w:eastAsia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D2D39"/>
    <w:rPr>
      <w:rFonts w:ascii="Calibri" w:eastAsia="Times New Roman" w:hAnsi="Calibri" w:cs="Times New Roman"/>
      <w:lang w:val="ro-RO" w:eastAsia="ro-RO"/>
    </w:rPr>
  </w:style>
  <w:style w:type="paragraph" w:styleId="Subtitle">
    <w:name w:val="Subtitle"/>
    <w:basedOn w:val="Normal"/>
    <w:next w:val="Normal"/>
    <w:rsid w:val="00145B6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145B6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rsid w:val="00145B6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1"/>
    <w:rsid w:val="00145B6A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M/KNfhMWYRsfIcx+7gaCJcnX7zA==">AMUW2mXUty6CSfq4KiABT/oT0RYi553D2mxxg1lO0H1bmkJTsNc06AFFcK8/vxpjgVPpg6fFYylgSAKNi0ZONrXTdxObz/9wrZ4KNyzEOuVKmEb6f23MhnjuZASQvw5LevDSfR4Vk6vwKXw8vIrJ47kItjj+0ZMAUA==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643</Words>
  <Characters>3670</Characters>
  <Application>Microsoft Office Word</Application>
  <DocSecurity>0</DocSecurity>
  <Lines>30</Lines>
  <Paragraphs>8</Paragraphs>
  <ScaleCrop>false</ScaleCrop>
  <Company/>
  <LinksUpToDate>false</LinksUpToDate>
  <CharactersWithSpaces>4305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 Vlad</dc:creator>
  <cp:lastModifiedBy>tgentimir</cp:lastModifiedBy>
  <cp:revision>3</cp:revision>
  <cp:lastPrinted>2021-05-10T07:02:00Z</cp:lastPrinted>
  <dcterms:created xsi:type="dcterms:W3CDTF">2020-11-23T11:04:00Z</dcterms:created>
  <dcterms:modified xsi:type="dcterms:W3CDTF">2021-05-10T08:07:00Z</dcterms:modified>
</cp:coreProperties>
</file>