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96665" w14:textId="043D30D1" w:rsidR="00AB296B" w:rsidRDefault="00AB296B" w:rsidP="00AB296B">
      <w:pPr>
        <w:jc w:val="both"/>
        <w:rPr>
          <w:sz w:val="22"/>
          <w:szCs w:val="22"/>
          <w:lang w:val="fr-FR"/>
        </w:rPr>
      </w:pPr>
      <w:r w:rsidRPr="00DA0516">
        <w:rPr>
          <w:sz w:val="22"/>
          <w:szCs w:val="22"/>
          <w:lang w:val="fr-FR"/>
        </w:rPr>
        <w:t>PRIMĂRIA MUNICIPIULUI  TIMIŞOARA</w:t>
      </w:r>
    </w:p>
    <w:p w14:paraId="3A86800B" w14:textId="1C99D133" w:rsidR="009D62F5" w:rsidRPr="00DA0516" w:rsidRDefault="009D62F5" w:rsidP="00AB296B">
      <w:pPr>
        <w:jc w:val="both"/>
        <w:rPr>
          <w:sz w:val="22"/>
          <w:szCs w:val="22"/>
          <w:lang w:val="fr-FR"/>
        </w:rPr>
      </w:pPr>
      <w:bookmarkStart w:id="0" w:name="_Hlk120089829"/>
      <w:r>
        <w:rPr>
          <w:sz w:val="22"/>
          <w:szCs w:val="22"/>
          <w:lang w:val="fr-FR"/>
        </w:rPr>
        <w:t xml:space="preserve">DIRECTIA GENERALA URBANISM </w:t>
      </w:r>
      <w:r w:rsidR="00234B15">
        <w:rPr>
          <w:sz w:val="22"/>
          <w:szCs w:val="22"/>
          <w:lang w:val="fr-FR"/>
        </w:rPr>
        <w:t>Ș</w:t>
      </w:r>
      <w:r>
        <w:rPr>
          <w:sz w:val="22"/>
          <w:szCs w:val="22"/>
          <w:lang w:val="fr-FR"/>
        </w:rPr>
        <w:t>I PLANIFICARE TERITORIAL</w:t>
      </w:r>
      <w:r w:rsidR="00234B15">
        <w:rPr>
          <w:sz w:val="22"/>
          <w:szCs w:val="22"/>
          <w:lang w:val="fr-FR"/>
        </w:rPr>
        <w:t>Ă</w:t>
      </w:r>
    </w:p>
    <w:bookmarkEnd w:id="0"/>
    <w:p w14:paraId="4B89EB49" w14:textId="77777777" w:rsidR="00AB296B" w:rsidRPr="00DA0516" w:rsidRDefault="00AB296B" w:rsidP="00AB296B">
      <w:pPr>
        <w:jc w:val="both"/>
        <w:rPr>
          <w:sz w:val="22"/>
          <w:szCs w:val="22"/>
          <w:lang w:val="fr-FR"/>
        </w:rPr>
      </w:pPr>
      <w:r w:rsidRPr="00DA0516">
        <w:rPr>
          <w:sz w:val="22"/>
          <w:szCs w:val="22"/>
          <w:lang w:val="fr-FR"/>
        </w:rPr>
        <w:t>DIRECTIA AUTORIZARE ȘI CONTROL</w:t>
      </w:r>
      <w:r w:rsidRPr="00DA0516">
        <w:rPr>
          <w:sz w:val="22"/>
          <w:szCs w:val="22"/>
          <w:lang w:val="fr-FR"/>
        </w:rPr>
        <w:tab/>
      </w:r>
      <w:r w:rsidRPr="00DA0516">
        <w:rPr>
          <w:sz w:val="22"/>
          <w:szCs w:val="22"/>
          <w:lang w:val="fr-FR"/>
        </w:rPr>
        <w:tab/>
      </w:r>
      <w:r w:rsidRPr="00DA0516">
        <w:rPr>
          <w:sz w:val="22"/>
          <w:szCs w:val="22"/>
          <w:lang w:val="fr-FR"/>
        </w:rPr>
        <w:tab/>
      </w:r>
    </w:p>
    <w:p w14:paraId="05142B03" w14:textId="77777777" w:rsidR="00AB296B" w:rsidRPr="00DA0516" w:rsidRDefault="00AB296B" w:rsidP="00AB296B">
      <w:pPr>
        <w:jc w:val="both"/>
        <w:rPr>
          <w:sz w:val="22"/>
          <w:szCs w:val="22"/>
          <w:lang w:val="fr-FR"/>
        </w:rPr>
      </w:pPr>
      <w:r w:rsidRPr="00DA0516">
        <w:rPr>
          <w:sz w:val="22"/>
          <w:szCs w:val="22"/>
          <w:lang w:val="fr-FR"/>
        </w:rPr>
        <w:t>COMPARTIMENT AUTORIZARE ACTIVITĂȚI COMERCIALE</w:t>
      </w:r>
      <w:r w:rsidRPr="00DA0516">
        <w:rPr>
          <w:sz w:val="22"/>
          <w:szCs w:val="22"/>
        </w:rPr>
        <w:t xml:space="preserve"> ȘI PUBLICITATE                                  </w:t>
      </w:r>
    </w:p>
    <w:p w14:paraId="71C2BD3F" w14:textId="76EE7E49" w:rsidR="00AB296B" w:rsidRPr="00DA0516" w:rsidRDefault="00AB296B" w:rsidP="00AB296B">
      <w:pPr>
        <w:jc w:val="both"/>
        <w:rPr>
          <w:sz w:val="22"/>
          <w:szCs w:val="22"/>
          <w:lang w:val="fr-FR"/>
        </w:rPr>
      </w:pPr>
      <w:r>
        <w:rPr>
          <w:sz w:val="22"/>
          <w:szCs w:val="22"/>
          <w:lang w:val="fr-FR"/>
        </w:rPr>
        <w:t xml:space="preserve"> </w:t>
      </w:r>
      <w:r w:rsidRPr="00DA0516">
        <w:rPr>
          <w:sz w:val="22"/>
          <w:szCs w:val="22"/>
          <w:lang w:val="fr-FR"/>
        </w:rPr>
        <w:t>Nr. SC202</w:t>
      </w:r>
      <w:r>
        <w:rPr>
          <w:sz w:val="22"/>
          <w:szCs w:val="22"/>
          <w:lang w:val="fr-FR"/>
        </w:rPr>
        <w:t>2</w:t>
      </w:r>
      <w:r w:rsidRPr="00DA0516">
        <w:rPr>
          <w:sz w:val="22"/>
          <w:szCs w:val="22"/>
          <w:lang w:val="fr-FR"/>
        </w:rPr>
        <w:t>-</w:t>
      </w:r>
      <w:r w:rsidR="001E44DF">
        <w:rPr>
          <w:sz w:val="22"/>
          <w:szCs w:val="22"/>
          <w:lang w:val="fr-FR"/>
        </w:rPr>
        <w:t>29869</w:t>
      </w:r>
      <w:r w:rsidRPr="00DA0516">
        <w:rPr>
          <w:sz w:val="22"/>
          <w:szCs w:val="22"/>
          <w:lang w:val="fr-FR"/>
        </w:rPr>
        <w:t>/</w:t>
      </w:r>
      <w:r>
        <w:rPr>
          <w:sz w:val="22"/>
          <w:szCs w:val="22"/>
          <w:lang w:val="fr-FR"/>
        </w:rPr>
        <w:t>2</w:t>
      </w:r>
      <w:r w:rsidR="001E44DF">
        <w:rPr>
          <w:sz w:val="22"/>
          <w:szCs w:val="22"/>
          <w:lang w:val="fr-FR"/>
        </w:rPr>
        <w:t>8</w:t>
      </w:r>
      <w:r w:rsidRPr="00DA0516">
        <w:rPr>
          <w:sz w:val="22"/>
          <w:szCs w:val="22"/>
          <w:lang w:val="fr-FR"/>
        </w:rPr>
        <w:t>.11.202</w:t>
      </w:r>
      <w:r>
        <w:rPr>
          <w:sz w:val="22"/>
          <w:szCs w:val="22"/>
          <w:lang w:val="fr-FR"/>
        </w:rPr>
        <w:t>2</w:t>
      </w:r>
    </w:p>
    <w:p w14:paraId="6DC378CB" w14:textId="311C46B8" w:rsidR="00AB296B" w:rsidRPr="00D00524" w:rsidRDefault="00AB296B" w:rsidP="00AB296B">
      <w:pPr>
        <w:jc w:val="both"/>
        <w:rPr>
          <w:sz w:val="22"/>
          <w:szCs w:val="22"/>
          <w:lang w:val="en-US"/>
        </w:rPr>
      </w:pPr>
      <w:r w:rsidRPr="00DA0516">
        <w:rPr>
          <w:sz w:val="22"/>
          <w:szCs w:val="22"/>
          <w:lang w:val="fr-FR"/>
        </w:rPr>
        <w:t xml:space="preserve">                                                                                                                                               </w:t>
      </w:r>
    </w:p>
    <w:p w14:paraId="7EFDF901" w14:textId="77777777" w:rsidR="00AB296B" w:rsidRPr="00DA0516" w:rsidRDefault="00AB296B" w:rsidP="00AB296B">
      <w:pPr>
        <w:jc w:val="both"/>
        <w:rPr>
          <w:sz w:val="22"/>
          <w:szCs w:val="22"/>
          <w:lang w:val="fr-FR"/>
        </w:rPr>
      </w:pPr>
    </w:p>
    <w:p w14:paraId="61578993" w14:textId="24D1E028" w:rsidR="00AB296B" w:rsidRPr="004456CE" w:rsidRDefault="00AB296B" w:rsidP="004456CE">
      <w:pPr>
        <w:spacing w:after="180" w:line="206" w:lineRule="auto"/>
        <w:jc w:val="center"/>
        <w:rPr>
          <w:b/>
          <w:color w:val="000000"/>
          <w:sz w:val="22"/>
          <w:szCs w:val="22"/>
          <w:u w:val="single"/>
        </w:rPr>
      </w:pPr>
      <w:r w:rsidRPr="00DA0516">
        <w:rPr>
          <w:b/>
          <w:color w:val="000000"/>
          <w:sz w:val="22"/>
          <w:szCs w:val="22"/>
          <w:u w:val="single"/>
        </w:rPr>
        <w:t>REFERAT DE APROBARE  A PROIECTULUI DE HOTĂRÂRE</w:t>
      </w:r>
    </w:p>
    <w:p w14:paraId="7645B393" w14:textId="5E6CAF46" w:rsidR="00AB296B" w:rsidRPr="00DA0516" w:rsidRDefault="00AB296B" w:rsidP="00AB296B">
      <w:pPr>
        <w:spacing w:after="180"/>
        <w:jc w:val="center"/>
        <w:rPr>
          <w:b/>
          <w:bCs/>
          <w:color w:val="000000"/>
          <w:sz w:val="22"/>
          <w:szCs w:val="22"/>
        </w:rPr>
      </w:pPr>
      <w:r w:rsidRPr="00DA0516">
        <w:rPr>
          <w:b/>
          <w:sz w:val="22"/>
          <w:szCs w:val="22"/>
        </w:rPr>
        <w:t xml:space="preserve">privind </w:t>
      </w:r>
      <w:r w:rsidR="00076700">
        <w:rPr>
          <w:b/>
          <w:bCs/>
          <w:color w:val="000000"/>
          <w:sz w:val="22"/>
          <w:szCs w:val="22"/>
        </w:rPr>
        <w:t>aprobarea</w:t>
      </w:r>
      <w:r>
        <w:rPr>
          <w:b/>
          <w:bCs/>
          <w:color w:val="000000"/>
          <w:sz w:val="22"/>
          <w:szCs w:val="22"/>
        </w:rPr>
        <w:t xml:space="preserve"> </w:t>
      </w:r>
      <w:r w:rsidRPr="00DA0516">
        <w:rPr>
          <w:b/>
          <w:bCs/>
          <w:color w:val="000000"/>
          <w:sz w:val="22"/>
          <w:szCs w:val="22"/>
        </w:rPr>
        <w:t xml:space="preserve">Regulamentul privind condițiile de desfășurare a activităților comerciale și de prestări servicii pe raza municipiului Timișoara </w:t>
      </w:r>
    </w:p>
    <w:p w14:paraId="6B07132C" w14:textId="77777777" w:rsidR="00AB296B" w:rsidRPr="00DA0516" w:rsidRDefault="00AB296B" w:rsidP="00AB296B">
      <w:pPr>
        <w:spacing w:after="180"/>
        <w:jc w:val="center"/>
        <w:rPr>
          <w:b/>
          <w:bCs/>
          <w:color w:val="000000"/>
          <w:sz w:val="22"/>
          <w:szCs w:val="22"/>
        </w:rPr>
      </w:pPr>
    </w:p>
    <w:p w14:paraId="09777A18" w14:textId="77777777" w:rsidR="00AB296B" w:rsidRPr="00DA0516" w:rsidRDefault="00AB296B" w:rsidP="00AB296B">
      <w:pPr>
        <w:rPr>
          <w:b/>
          <w:bCs/>
          <w:color w:val="000000"/>
          <w:sz w:val="22"/>
          <w:szCs w:val="22"/>
        </w:rPr>
      </w:pPr>
      <w:r w:rsidRPr="00DA0516">
        <w:rPr>
          <w:b/>
          <w:sz w:val="22"/>
          <w:szCs w:val="22"/>
        </w:rPr>
        <w:t>1. Descrierea situaţiei actuale:</w:t>
      </w:r>
    </w:p>
    <w:p w14:paraId="4793AEFA" w14:textId="4922F157" w:rsidR="00AB296B" w:rsidRPr="00DA0516" w:rsidRDefault="00AB296B" w:rsidP="00AB296B">
      <w:pPr>
        <w:jc w:val="both"/>
        <w:rPr>
          <w:bCs/>
          <w:color w:val="000000"/>
          <w:sz w:val="22"/>
          <w:szCs w:val="22"/>
        </w:rPr>
      </w:pPr>
      <w:r w:rsidRPr="00DA0516">
        <w:rPr>
          <w:b/>
          <w:bCs/>
          <w:color w:val="000000"/>
          <w:sz w:val="22"/>
          <w:szCs w:val="22"/>
        </w:rPr>
        <w:tab/>
      </w:r>
      <w:r w:rsidRPr="00DA0516">
        <w:rPr>
          <w:bCs/>
          <w:color w:val="000000"/>
          <w:sz w:val="22"/>
          <w:szCs w:val="22"/>
        </w:rPr>
        <w:t xml:space="preserve">Prin </w:t>
      </w:r>
      <w:bookmarkStart w:id="1" w:name="_Hlk120086601"/>
      <w:r w:rsidRPr="00DA0516">
        <w:rPr>
          <w:bCs/>
          <w:color w:val="000000"/>
          <w:sz w:val="22"/>
          <w:szCs w:val="22"/>
        </w:rPr>
        <w:t>HCLMT nr.</w:t>
      </w:r>
      <w:r w:rsidR="00353624">
        <w:rPr>
          <w:bCs/>
          <w:color w:val="000000"/>
          <w:sz w:val="22"/>
          <w:szCs w:val="22"/>
        </w:rPr>
        <w:t>4</w:t>
      </w:r>
      <w:r w:rsidRPr="00DA0516">
        <w:rPr>
          <w:bCs/>
          <w:color w:val="000000"/>
          <w:sz w:val="22"/>
          <w:szCs w:val="22"/>
        </w:rPr>
        <w:t>/</w:t>
      </w:r>
      <w:r w:rsidR="00353624">
        <w:rPr>
          <w:bCs/>
          <w:color w:val="000000"/>
          <w:sz w:val="22"/>
          <w:szCs w:val="22"/>
        </w:rPr>
        <w:t>11</w:t>
      </w:r>
      <w:r>
        <w:rPr>
          <w:bCs/>
          <w:color w:val="000000"/>
          <w:sz w:val="22"/>
          <w:szCs w:val="22"/>
        </w:rPr>
        <w:t>.0</w:t>
      </w:r>
      <w:r w:rsidR="00353624">
        <w:rPr>
          <w:bCs/>
          <w:color w:val="000000"/>
          <w:sz w:val="22"/>
          <w:szCs w:val="22"/>
        </w:rPr>
        <w:t>1</w:t>
      </w:r>
      <w:r>
        <w:rPr>
          <w:bCs/>
          <w:color w:val="000000"/>
          <w:sz w:val="22"/>
          <w:szCs w:val="22"/>
        </w:rPr>
        <w:t>.</w:t>
      </w:r>
      <w:r w:rsidRPr="00DA0516">
        <w:rPr>
          <w:bCs/>
          <w:color w:val="000000"/>
          <w:sz w:val="22"/>
          <w:szCs w:val="22"/>
        </w:rPr>
        <w:t>20</w:t>
      </w:r>
      <w:r w:rsidR="00353624">
        <w:rPr>
          <w:bCs/>
          <w:color w:val="000000"/>
          <w:sz w:val="22"/>
          <w:szCs w:val="22"/>
        </w:rPr>
        <w:t>22</w:t>
      </w:r>
      <w:r w:rsidRPr="00DA0516">
        <w:rPr>
          <w:bCs/>
          <w:color w:val="000000"/>
          <w:sz w:val="22"/>
          <w:szCs w:val="22"/>
        </w:rPr>
        <w:t xml:space="preserve"> </w:t>
      </w:r>
      <w:bookmarkEnd w:id="1"/>
      <w:r w:rsidRPr="00DA0516">
        <w:rPr>
          <w:bCs/>
          <w:color w:val="000000"/>
          <w:sz w:val="22"/>
          <w:szCs w:val="22"/>
        </w:rPr>
        <w:t xml:space="preserve">a fost modificat Regulamentul privind condițiile de desfășurare a activităților comerciale și de prestări servicii pe raza municipiului Timișoara, Regulament aprobat prin </w:t>
      </w:r>
      <w:bookmarkStart w:id="2" w:name="_Hlk120090283"/>
      <w:r w:rsidRPr="00DA0516">
        <w:rPr>
          <w:bCs/>
          <w:color w:val="000000"/>
          <w:sz w:val="22"/>
          <w:szCs w:val="22"/>
        </w:rPr>
        <w:t xml:space="preserve">HCLMT </w:t>
      </w:r>
      <w:r w:rsidR="00353624" w:rsidRPr="00DA0516">
        <w:rPr>
          <w:bCs/>
          <w:color w:val="000000"/>
          <w:sz w:val="22"/>
          <w:szCs w:val="22"/>
        </w:rPr>
        <w:t>nr.110/</w:t>
      </w:r>
      <w:r w:rsidR="00353624">
        <w:rPr>
          <w:bCs/>
          <w:color w:val="000000"/>
          <w:sz w:val="22"/>
          <w:szCs w:val="22"/>
        </w:rPr>
        <w:t>05.04.</w:t>
      </w:r>
      <w:r w:rsidR="00353624" w:rsidRPr="00DA0516">
        <w:rPr>
          <w:bCs/>
          <w:color w:val="000000"/>
          <w:sz w:val="22"/>
          <w:szCs w:val="22"/>
        </w:rPr>
        <w:t xml:space="preserve">2016 </w:t>
      </w:r>
      <w:bookmarkEnd w:id="2"/>
      <w:r w:rsidR="00353624">
        <w:rPr>
          <w:bCs/>
          <w:color w:val="000000"/>
          <w:sz w:val="22"/>
          <w:szCs w:val="22"/>
        </w:rPr>
        <w:t xml:space="preserve">și </w:t>
      </w:r>
      <w:bookmarkStart w:id="3" w:name="_Hlk120090152"/>
      <w:r w:rsidR="00353624" w:rsidRPr="00DA0516">
        <w:rPr>
          <w:bCs/>
          <w:color w:val="000000"/>
          <w:sz w:val="22"/>
          <w:szCs w:val="22"/>
        </w:rPr>
        <w:t>HCLMT nr.</w:t>
      </w:r>
      <w:r w:rsidRPr="00DA0516">
        <w:rPr>
          <w:bCs/>
          <w:color w:val="000000"/>
          <w:sz w:val="22"/>
          <w:szCs w:val="22"/>
        </w:rPr>
        <w:t>538/</w:t>
      </w:r>
      <w:r>
        <w:rPr>
          <w:bCs/>
          <w:color w:val="000000"/>
          <w:sz w:val="22"/>
          <w:szCs w:val="22"/>
        </w:rPr>
        <w:t>08.12.</w:t>
      </w:r>
      <w:r w:rsidRPr="00DA0516">
        <w:rPr>
          <w:bCs/>
          <w:color w:val="000000"/>
          <w:sz w:val="22"/>
          <w:szCs w:val="22"/>
        </w:rPr>
        <w:t>2015</w:t>
      </w:r>
      <w:bookmarkEnd w:id="3"/>
      <w:r w:rsidRPr="00DA0516">
        <w:rPr>
          <w:bCs/>
          <w:color w:val="000000"/>
          <w:sz w:val="22"/>
          <w:szCs w:val="22"/>
        </w:rPr>
        <w:t>.</w:t>
      </w:r>
      <w:r w:rsidR="00353624">
        <w:rPr>
          <w:bCs/>
          <w:color w:val="000000"/>
          <w:sz w:val="22"/>
          <w:szCs w:val="22"/>
        </w:rPr>
        <w:t xml:space="preserve"> De asemenea, prin </w:t>
      </w:r>
      <w:r w:rsidR="00353624" w:rsidRPr="00DA0516">
        <w:rPr>
          <w:bCs/>
          <w:color w:val="000000"/>
          <w:sz w:val="22"/>
          <w:szCs w:val="22"/>
        </w:rPr>
        <w:t>HCLMT nr.</w:t>
      </w:r>
      <w:r w:rsidR="00CE0D10">
        <w:rPr>
          <w:bCs/>
          <w:color w:val="000000"/>
          <w:sz w:val="22"/>
          <w:szCs w:val="22"/>
        </w:rPr>
        <w:t xml:space="preserve"> </w:t>
      </w:r>
      <w:r w:rsidR="00353624">
        <w:rPr>
          <w:bCs/>
          <w:color w:val="000000"/>
          <w:sz w:val="22"/>
          <w:szCs w:val="22"/>
        </w:rPr>
        <w:t>4</w:t>
      </w:r>
      <w:r w:rsidR="00353624" w:rsidRPr="00DA0516">
        <w:rPr>
          <w:bCs/>
          <w:color w:val="000000"/>
          <w:sz w:val="22"/>
          <w:szCs w:val="22"/>
        </w:rPr>
        <w:t>/</w:t>
      </w:r>
      <w:r w:rsidR="00353624">
        <w:rPr>
          <w:bCs/>
          <w:color w:val="000000"/>
          <w:sz w:val="22"/>
          <w:szCs w:val="22"/>
        </w:rPr>
        <w:t>11.01.</w:t>
      </w:r>
      <w:r w:rsidR="00353624" w:rsidRPr="00DA0516">
        <w:rPr>
          <w:bCs/>
          <w:color w:val="000000"/>
          <w:sz w:val="22"/>
          <w:szCs w:val="22"/>
        </w:rPr>
        <w:t>20</w:t>
      </w:r>
      <w:r w:rsidR="00353624">
        <w:rPr>
          <w:bCs/>
          <w:color w:val="000000"/>
          <w:sz w:val="22"/>
          <w:szCs w:val="22"/>
        </w:rPr>
        <w:t xml:space="preserve">22 </w:t>
      </w:r>
      <w:bookmarkStart w:id="4" w:name="_Hlk120090130"/>
      <w:r w:rsidR="00353624">
        <w:rPr>
          <w:bCs/>
          <w:color w:val="000000"/>
          <w:sz w:val="22"/>
          <w:szCs w:val="22"/>
        </w:rPr>
        <w:t xml:space="preserve">au fost abrogate </w:t>
      </w:r>
      <w:bookmarkEnd w:id="4"/>
      <w:r w:rsidR="00353624">
        <w:rPr>
          <w:bCs/>
          <w:color w:val="000000"/>
          <w:sz w:val="22"/>
          <w:szCs w:val="22"/>
        </w:rPr>
        <w:t>hotărârile menționate mai sus.</w:t>
      </w:r>
    </w:p>
    <w:p w14:paraId="07AC98DF" w14:textId="77777777" w:rsidR="00AB296B" w:rsidRPr="00DA0516" w:rsidRDefault="00AB296B" w:rsidP="00AB296B">
      <w:pPr>
        <w:ind w:firstLine="720"/>
        <w:jc w:val="both"/>
        <w:rPr>
          <w:bCs/>
          <w:color w:val="000000"/>
          <w:sz w:val="22"/>
          <w:szCs w:val="22"/>
        </w:rPr>
      </w:pPr>
      <w:r w:rsidRPr="00DA0516">
        <w:rPr>
          <w:bCs/>
          <w:color w:val="000000"/>
          <w:sz w:val="22"/>
          <w:szCs w:val="22"/>
        </w:rPr>
        <w:t>Art.129 alin.(1) din OUG nr.57/2019</w:t>
      </w:r>
      <w:r>
        <w:rPr>
          <w:bCs/>
          <w:color w:val="000000"/>
          <w:sz w:val="22"/>
          <w:szCs w:val="22"/>
        </w:rPr>
        <w:t xml:space="preserve"> privind Codul Administrativ, </w:t>
      </w:r>
      <w:r w:rsidRPr="00253795">
        <w:rPr>
          <w:color w:val="000000"/>
          <w:sz w:val="22"/>
          <w:szCs w:val="22"/>
        </w:rPr>
        <w:t>cu modificările și completările ulterioare</w:t>
      </w:r>
      <w:r w:rsidRPr="00DA0516">
        <w:rPr>
          <w:bCs/>
          <w:color w:val="000000"/>
          <w:sz w:val="22"/>
          <w:szCs w:val="22"/>
        </w:rPr>
        <w:t xml:space="preserve"> prevede: </w:t>
      </w:r>
      <w:r w:rsidRPr="00DA0516">
        <w:rPr>
          <w:bCs/>
          <w:color w:val="000000"/>
          <w:sz w:val="22"/>
          <w:szCs w:val="22"/>
          <w:lang w:val="en-US"/>
        </w:rPr>
        <w:t>“</w:t>
      </w:r>
      <w:r w:rsidRPr="00DA0516">
        <w:rPr>
          <w:color w:val="000000"/>
          <w:sz w:val="22"/>
          <w:szCs w:val="22"/>
          <w:shd w:val="clear" w:color="auto" w:fill="FFFFFF"/>
        </w:rPr>
        <w:t>Consiliul local are inițiativă și hotărăște, în condițiile legii, în toate problemele de interes local, cu excepția celor care sunt date prin lege în competența altor autorități ale administrației publice locale sau centrale”.</w:t>
      </w:r>
    </w:p>
    <w:p w14:paraId="037153A5" w14:textId="77777777" w:rsidR="00AB296B" w:rsidRPr="00DA0516" w:rsidRDefault="00AB296B" w:rsidP="00AB296B">
      <w:pPr>
        <w:jc w:val="both"/>
        <w:rPr>
          <w:color w:val="000000"/>
          <w:sz w:val="22"/>
          <w:szCs w:val="22"/>
        </w:rPr>
      </w:pPr>
    </w:p>
    <w:p w14:paraId="2DA28FFF" w14:textId="77777777" w:rsidR="00AB296B" w:rsidRPr="00DA0516" w:rsidRDefault="00AB296B" w:rsidP="00AB296B">
      <w:pPr>
        <w:rPr>
          <w:b/>
          <w:bCs/>
          <w:color w:val="000000"/>
          <w:sz w:val="22"/>
          <w:szCs w:val="22"/>
        </w:rPr>
      </w:pPr>
      <w:r w:rsidRPr="00DA0516">
        <w:rPr>
          <w:b/>
          <w:sz w:val="22"/>
          <w:szCs w:val="22"/>
        </w:rPr>
        <w:t>2. Schimbări preconizate și rezultate așteptate:</w:t>
      </w:r>
    </w:p>
    <w:p w14:paraId="507B062C" w14:textId="545465D8" w:rsidR="00AB296B" w:rsidRPr="00DA0516" w:rsidRDefault="00AB296B" w:rsidP="00AB296B">
      <w:pPr>
        <w:jc w:val="both"/>
        <w:rPr>
          <w:bCs/>
          <w:color w:val="000000"/>
          <w:sz w:val="22"/>
          <w:szCs w:val="22"/>
        </w:rPr>
      </w:pPr>
      <w:r w:rsidRPr="00DA0516">
        <w:rPr>
          <w:sz w:val="22"/>
          <w:szCs w:val="22"/>
        </w:rPr>
        <w:t xml:space="preserve">           Documentația a fost realizată în vederea </w:t>
      </w:r>
      <w:r w:rsidR="004456CE">
        <w:rPr>
          <w:sz w:val="22"/>
          <w:szCs w:val="22"/>
        </w:rPr>
        <w:t xml:space="preserve">emiterii unui nou </w:t>
      </w:r>
      <w:r w:rsidR="004456CE" w:rsidRPr="00DA0516">
        <w:rPr>
          <w:bCs/>
          <w:color w:val="000000"/>
          <w:sz w:val="22"/>
          <w:szCs w:val="22"/>
        </w:rPr>
        <w:t>Regulament privind condițiile de desfășurare a activităților comerciale și de prestări servicii pe raza municipiului Timișoara</w:t>
      </w:r>
      <w:r w:rsidR="004456CE">
        <w:rPr>
          <w:sz w:val="22"/>
          <w:szCs w:val="22"/>
        </w:rPr>
        <w:t xml:space="preserve"> și abrogării</w:t>
      </w:r>
      <w:r w:rsidRPr="00DA0516">
        <w:rPr>
          <w:sz w:val="22"/>
          <w:szCs w:val="22"/>
        </w:rPr>
        <w:t xml:space="preserve"> HCLMT nr.</w:t>
      </w:r>
      <w:r w:rsidR="00E54117">
        <w:rPr>
          <w:sz w:val="22"/>
          <w:szCs w:val="22"/>
        </w:rPr>
        <w:t xml:space="preserve"> </w:t>
      </w:r>
      <w:r w:rsidR="00ED7963">
        <w:rPr>
          <w:sz w:val="22"/>
          <w:szCs w:val="22"/>
        </w:rPr>
        <w:t>4</w:t>
      </w:r>
      <w:r w:rsidRPr="00DA0516">
        <w:rPr>
          <w:sz w:val="22"/>
          <w:szCs w:val="22"/>
        </w:rPr>
        <w:t>/</w:t>
      </w:r>
      <w:r w:rsidR="00ED7963">
        <w:rPr>
          <w:sz w:val="22"/>
          <w:szCs w:val="22"/>
        </w:rPr>
        <w:t>11.01.2022</w:t>
      </w:r>
      <w:r w:rsidRPr="00DA0516">
        <w:rPr>
          <w:sz w:val="22"/>
          <w:szCs w:val="22"/>
        </w:rPr>
        <w:t xml:space="preserve">  </w:t>
      </w:r>
      <w:r w:rsidRPr="00DA0516">
        <w:rPr>
          <w:bCs/>
          <w:color w:val="000000"/>
          <w:sz w:val="22"/>
          <w:szCs w:val="22"/>
        </w:rPr>
        <w:t>-  Regulamentul privind condițiile de desfășurare a activităților comerciale și de prestări servicii pe raza municipiului Timișoara</w:t>
      </w:r>
      <w:r w:rsidR="00ED7963">
        <w:rPr>
          <w:bCs/>
          <w:color w:val="000000"/>
          <w:sz w:val="22"/>
          <w:szCs w:val="22"/>
        </w:rPr>
        <w:t>.</w:t>
      </w:r>
    </w:p>
    <w:p w14:paraId="17461B65" w14:textId="6F1F2C39" w:rsidR="00ED7963" w:rsidRDefault="00AB296B" w:rsidP="00AB296B">
      <w:pPr>
        <w:jc w:val="both"/>
        <w:rPr>
          <w:sz w:val="22"/>
          <w:szCs w:val="22"/>
        </w:rPr>
      </w:pPr>
      <w:r w:rsidRPr="00DA0516">
        <w:rPr>
          <w:sz w:val="22"/>
          <w:szCs w:val="22"/>
        </w:rPr>
        <w:t xml:space="preserve">           Modificările au fost realizate pentru a completa și </w:t>
      </w:r>
      <w:bookmarkStart w:id="5" w:name="_Hlk120090351"/>
      <w:r w:rsidRPr="00DA0516">
        <w:rPr>
          <w:sz w:val="22"/>
          <w:szCs w:val="22"/>
        </w:rPr>
        <w:t>detalia procedura de eliberare a acordului pentru desfășurarea exercițiilor comerciale</w:t>
      </w:r>
      <w:r w:rsidR="00ED7963">
        <w:rPr>
          <w:sz w:val="22"/>
          <w:szCs w:val="22"/>
        </w:rPr>
        <w:t xml:space="preserve"> pentru agenții economici ce desfășoară activități de prestări servicii identificate prin codurile CAEN 8129 – Alte activități de curățenie n.c.a și 9603 – Activități de pompe funebre și similare</w:t>
      </w:r>
      <w:bookmarkEnd w:id="5"/>
      <w:r w:rsidR="00ED7963">
        <w:rPr>
          <w:sz w:val="22"/>
          <w:szCs w:val="22"/>
        </w:rPr>
        <w:t>. De asemenea, au fost introduse</w:t>
      </w:r>
      <w:r w:rsidR="001C4CAC">
        <w:rPr>
          <w:sz w:val="22"/>
          <w:szCs w:val="22"/>
        </w:rPr>
        <w:t xml:space="preserve"> ca documente necesare</w:t>
      </w:r>
      <w:r w:rsidR="00ED7963">
        <w:rPr>
          <w:sz w:val="22"/>
          <w:szCs w:val="22"/>
        </w:rPr>
        <w:t xml:space="preserve"> o serie de avize/autorizații/notificări/certificări emise de către alte instituții</w:t>
      </w:r>
      <w:r w:rsidR="001C4CAC">
        <w:rPr>
          <w:sz w:val="22"/>
          <w:szCs w:val="22"/>
        </w:rPr>
        <w:t xml:space="preserve"> de specialitate, în funcție de activitatea desfășurată.</w:t>
      </w:r>
    </w:p>
    <w:p w14:paraId="1AA8AC57" w14:textId="75FB2F83" w:rsidR="00AB296B" w:rsidRDefault="00AB296B" w:rsidP="001C4CAC">
      <w:pPr>
        <w:ind w:firstLine="720"/>
        <w:jc w:val="both"/>
        <w:rPr>
          <w:sz w:val="22"/>
          <w:szCs w:val="22"/>
        </w:rPr>
      </w:pPr>
      <w:r w:rsidRPr="00DA0516">
        <w:rPr>
          <w:sz w:val="22"/>
          <w:szCs w:val="22"/>
        </w:rPr>
        <w:t>Totodată a fost</w:t>
      </w:r>
      <w:r>
        <w:rPr>
          <w:sz w:val="22"/>
          <w:szCs w:val="22"/>
        </w:rPr>
        <w:t xml:space="preserve"> stabilită procedura în cazul </w:t>
      </w:r>
      <w:r w:rsidR="00ED7963">
        <w:rPr>
          <w:sz w:val="22"/>
          <w:szCs w:val="22"/>
        </w:rPr>
        <w:t xml:space="preserve">anulării acordului pentru desfășurarea exercițiilor comerciale la solicitarea agentului economic, precum </w:t>
      </w:r>
      <w:r w:rsidR="001C4CAC">
        <w:rPr>
          <w:sz w:val="22"/>
          <w:szCs w:val="22"/>
        </w:rPr>
        <w:t>și procedura în cazul obținerii acordului pentru desfășurarea exercițiilor comerciale de către ONG-uri, asociații, fundații, federații ce desfășoară o a</w:t>
      </w:r>
      <w:r w:rsidR="00A16976">
        <w:rPr>
          <w:sz w:val="22"/>
          <w:szCs w:val="22"/>
        </w:rPr>
        <w:t>c</w:t>
      </w:r>
      <w:r w:rsidR="001C4CAC">
        <w:rPr>
          <w:sz w:val="22"/>
          <w:szCs w:val="22"/>
        </w:rPr>
        <w:t>tivitate comercială conform prevederilor O</w:t>
      </w:r>
      <w:r w:rsidR="00980CC9">
        <w:rPr>
          <w:sz w:val="22"/>
          <w:szCs w:val="22"/>
        </w:rPr>
        <w:t>.</w:t>
      </w:r>
      <w:r w:rsidR="001C4CAC">
        <w:rPr>
          <w:sz w:val="22"/>
          <w:szCs w:val="22"/>
        </w:rPr>
        <w:t>G</w:t>
      </w:r>
      <w:r w:rsidR="00980CC9">
        <w:rPr>
          <w:sz w:val="22"/>
          <w:szCs w:val="22"/>
        </w:rPr>
        <w:t>.</w:t>
      </w:r>
      <w:r w:rsidR="001C4CAC">
        <w:rPr>
          <w:sz w:val="22"/>
          <w:szCs w:val="22"/>
        </w:rPr>
        <w:t xml:space="preserve"> 99/2000 și Legii nr.650/2002.</w:t>
      </w:r>
    </w:p>
    <w:p w14:paraId="096DA711" w14:textId="7073B649" w:rsidR="001C4CAC" w:rsidRPr="00DA0516" w:rsidRDefault="001C4CAC" w:rsidP="001C4CAC">
      <w:pPr>
        <w:ind w:firstLine="720"/>
        <w:jc w:val="both"/>
        <w:rPr>
          <w:sz w:val="22"/>
          <w:szCs w:val="22"/>
        </w:rPr>
      </w:pPr>
      <w:r>
        <w:rPr>
          <w:sz w:val="22"/>
          <w:szCs w:val="22"/>
        </w:rPr>
        <w:t>Nu în ultimul rând a fost simplificată procedura privind vizarea aco</w:t>
      </w:r>
      <w:r w:rsidR="001A42B9">
        <w:rPr>
          <w:sz w:val="22"/>
          <w:szCs w:val="22"/>
        </w:rPr>
        <w:t>r</w:t>
      </w:r>
      <w:r>
        <w:rPr>
          <w:sz w:val="22"/>
          <w:szCs w:val="22"/>
        </w:rPr>
        <w:t>durilor pentru desfășurarea exercițiilor comerciale.</w:t>
      </w:r>
    </w:p>
    <w:p w14:paraId="53E83DBA" w14:textId="77777777" w:rsidR="00AB296B" w:rsidRPr="00DA0516" w:rsidRDefault="00AB296B" w:rsidP="00AB296B">
      <w:pPr>
        <w:autoSpaceDE w:val="0"/>
        <w:autoSpaceDN w:val="0"/>
        <w:adjustRightInd w:val="0"/>
        <w:jc w:val="both"/>
        <w:rPr>
          <w:b/>
          <w:sz w:val="22"/>
          <w:szCs w:val="22"/>
        </w:rPr>
      </w:pPr>
      <w:r w:rsidRPr="00DA0516">
        <w:rPr>
          <w:b/>
          <w:sz w:val="22"/>
          <w:szCs w:val="22"/>
        </w:rPr>
        <w:t xml:space="preserve">                                                                                                                                    </w:t>
      </w:r>
    </w:p>
    <w:p w14:paraId="0F94E449" w14:textId="77777777" w:rsidR="00AB296B" w:rsidRPr="00DA0516" w:rsidRDefault="00AB296B" w:rsidP="00AB296B">
      <w:pPr>
        <w:autoSpaceDE w:val="0"/>
        <w:autoSpaceDN w:val="0"/>
        <w:adjustRightInd w:val="0"/>
        <w:jc w:val="both"/>
        <w:rPr>
          <w:color w:val="000000"/>
          <w:sz w:val="22"/>
          <w:szCs w:val="22"/>
        </w:rPr>
      </w:pPr>
      <w:r w:rsidRPr="00DA0516">
        <w:rPr>
          <w:b/>
          <w:sz w:val="22"/>
          <w:szCs w:val="22"/>
        </w:rPr>
        <w:t>3. Alte informații:</w:t>
      </w:r>
      <w:r w:rsidRPr="00DA0516">
        <w:rPr>
          <w:color w:val="000000"/>
          <w:sz w:val="22"/>
          <w:szCs w:val="22"/>
        </w:rPr>
        <w:t xml:space="preserve">  </w:t>
      </w:r>
    </w:p>
    <w:p w14:paraId="5E068495" w14:textId="77777777" w:rsidR="00AB296B" w:rsidRPr="00DA0516" w:rsidRDefault="00AB296B" w:rsidP="00AB296B">
      <w:pPr>
        <w:autoSpaceDE w:val="0"/>
        <w:autoSpaceDN w:val="0"/>
        <w:adjustRightInd w:val="0"/>
        <w:ind w:left="225"/>
        <w:jc w:val="both"/>
        <w:rPr>
          <w:color w:val="000000"/>
          <w:sz w:val="22"/>
          <w:szCs w:val="22"/>
        </w:rPr>
      </w:pPr>
    </w:p>
    <w:p w14:paraId="6A45A6F7" w14:textId="4AE2A643" w:rsidR="001C4CAC" w:rsidRDefault="00AB296B" w:rsidP="00AB296B">
      <w:pPr>
        <w:autoSpaceDE w:val="0"/>
        <w:autoSpaceDN w:val="0"/>
        <w:adjustRightInd w:val="0"/>
        <w:ind w:left="225" w:firstLine="495"/>
        <w:jc w:val="both"/>
        <w:rPr>
          <w:sz w:val="22"/>
          <w:szCs w:val="22"/>
          <w:lang w:val="fr-FR"/>
        </w:rPr>
      </w:pPr>
      <w:r w:rsidRPr="00DA0516">
        <w:rPr>
          <w:color w:val="000000"/>
          <w:sz w:val="22"/>
          <w:szCs w:val="22"/>
        </w:rPr>
        <w:t>Regulamentul</w:t>
      </w:r>
      <w:r w:rsidR="001C4CAC">
        <w:rPr>
          <w:color w:val="000000"/>
          <w:sz w:val="22"/>
          <w:szCs w:val="22"/>
        </w:rPr>
        <w:t xml:space="preserve"> propus</w:t>
      </w:r>
      <w:r w:rsidRPr="00DA0516">
        <w:rPr>
          <w:bCs/>
          <w:color w:val="000000"/>
          <w:sz w:val="22"/>
          <w:szCs w:val="22"/>
        </w:rPr>
        <w:t xml:space="preserve"> privind condițiile de desfășurare a activităților comerciale și de prestări servicii pe raza municipiului Timișoara</w:t>
      </w:r>
      <w:r>
        <w:rPr>
          <w:bCs/>
          <w:color w:val="000000"/>
          <w:sz w:val="22"/>
          <w:szCs w:val="22"/>
        </w:rPr>
        <w:t xml:space="preserve"> </w:t>
      </w:r>
      <w:r w:rsidR="001C4CAC">
        <w:rPr>
          <w:bCs/>
          <w:color w:val="000000"/>
          <w:sz w:val="22"/>
          <w:szCs w:val="22"/>
        </w:rPr>
        <w:t xml:space="preserve">preconizează </w:t>
      </w:r>
      <w:r w:rsidR="00A711EC" w:rsidRPr="00A711EC">
        <w:rPr>
          <w:sz w:val="22"/>
          <w:szCs w:val="22"/>
          <w:lang w:val="fr-FR"/>
        </w:rPr>
        <w:t>stabilirea mai clar</w:t>
      </w:r>
      <w:r w:rsidR="00A711EC">
        <w:rPr>
          <w:sz w:val="22"/>
          <w:szCs w:val="22"/>
          <w:lang w:val="fr-FR"/>
        </w:rPr>
        <w:t>ă</w:t>
      </w:r>
      <w:r w:rsidR="00A711EC" w:rsidRPr="00A711EC">
        <w:rPr>
          <w:sz w:val="22"/>
          <w:szCs w:val="22"/>
          <w:lang w:val="fr-FR"/>
        </w:rPr>
        <w:t xml:space="preserve"> a condi</w:t>
      </w:r>
      <w:r w:rsidR="00A711EC">
        <w:rPr>
          <w:sz w:val="22"/>
          <w:szCs w:val="22"/>
          <w:lang w:val="fr-FR"/>
        </w:rPr>
        <w:t>ț</w:t>
      </w:r>
      <w:r w:rsidR="00A711EC" w:rsidRPr="00A711EC">
        <w:rPr>
          <w:sz w:val="22"/>
          <w:szCs w:val="22"/>
          <w:lang w:val="fr-FR"/>
        </w:rPr>
        <w:t>iilor de autorizare</w:t>
      </w:r>
      <w:r w:rsidR="00A711EC">
        <w:rPr>
          <w:sz w:val="22"/>
          <w:szCs w:val="22"/>
          <w:lang w:val="fr-FR"/>
        </w:rPr>
        <w:t>.</w:t>
      </w:r>
    </w:p>
    <w:p w14:paraId="741122E4" w14:textId="77777777" w:rsidR="00A711EC" w:rsidRDefault="00A711EC" w:rsidP="00AB296B">
      <w:pPr>
        <w:autoSpaceDE w:val="0"/>
        <w:autoSpaceDN w:val="0"/>
        <w:adjustRightInd w:val="0"/>
        <w:ind w:left="225" w:firstLine="495"/>
        <w:jc w:val="both"/>
        <w:rPr>
          <w:bCs/>
          <w:color w:val="000000"/>
          <w:sz w:val="22"/>
          <w:szCs w:val="22"/>
        </w:rPr>
      </w:pPr>
    </w:p>
    <w:p w14:paraId="4FF684B8" w14:textId="77777777" w:rsidR="00AB296B" w:rsidRPr="00DA0516" w:rsidRDefault="00AB296B" w:rsidP="00AB296B">
      <w:pPr>
        <w:rPr>
          <w:rStyle w:val="salnttl"/>
          <w:b/>
          <w:bCs/>
          <w:color w:val="000000"/>
          <w:sz w:val="22"/>
          <w:szCs w:val="22"/>
        </w:rPr>
      </w:pPr>
      <w:r w:rsidRPr="00DA0516">
        <w:rPr>
          <w:b/>
          <w:sz w:val="22"/>
          <w:szCs w:val="22"/>
        </w:rPr>
        <w:t xml:space="preserve">  4. Concluzii:</w:t>
      </w:r>
    </w:p>
    <w:p w14:paraId="3ED134E0" w14:textId="71A3D3AC" w:rsidR="00AB296B" w:rsidRPr="00DA0516" w:rsidRDefault="00AB296B" w:rsidP="001A42B9">
      <w:pPr>
        <w:jc w:val="both"/>
        <w:rPr>
          <w:sz w:val="22"/>
          <w:szCs w:val="22"/>
        </w:rPr>
      </w:pPr>
      <w:r w:rsidRPr="00DA0516">
        <w:rPr>
          <w:sz w:val="22"/>
          <w:szCs w:val="22"/>
        </w:rPr>
        <w:tab/>
        <w:t xml:space="preserve">Având în vedere cele menţionate mai sus, considerăm oportună </w:t>
      </w:r>
      <w:r w:rsidR="00076700">
        <w:rPr>
          <w:sz w:val="22"/>
          <w:szCs w:val="22"/>
        </w:rPr>
        <w:t>ab</w:t>
      </w:r>
      <w:r w:rsidR="00D00524">
        <w:rPr>
          <w:sz w:val="22"/>
          <w:szCs w:val="22"/>
        </w:rPr>
        <w:t>r</w:t>
      </w:r>
      <w:r w:rsidR="00076700">
        <w:rPr>
          <w:sz w:val="22"/>
          <w:szCs w:val="22"/>
        </w:rPr>
        <w:t>ogarea</w:t>
      </w:r>
      <w:r w:rsidRPr="00DA0516">
        <w:rPr>
          <w:sz w:val="22"/>
          <w:szCs w:val="22"/>
        </w:rPr>
        <w:t xml:space="preserve"> HCLMT nr.</w:t>
      </w:r>
      <w:r w:rsidR="001C4CAC">
        <w:rPr>
          <w:sz w:val="22"/>
          <w:szCs w:val="22"/>
        </w:rPr>
        <w:t>4</w:t>
      </w:r>
      <w:r w:rsidRPr="00DA0516">
        <w:rPr>
          <w:sz w:val="22"/>
          <w:szCs w:val="22"/>
        </w:rPr>
        <w:t>/</w:t>
      </w:r>
      <w:r w:rsidR="001C4CAC">
        <w:rPr>
          <w:sz w:val="22"/>
          <w:szCs w:val="22"/>
        </w:rPr>
        <w:t>11</w:t>
      </w:r>
      <w:r>
        <w:rPr>
          <w:sz w:val="22"/>
          <w:szCs w:val="22"/>
        </w:rPr>
        <w:t>.0</w:t>
      </w:r>
      <w:r w:rsidR="001C4CAC">
        <w:rPr>
          <w:sz w:val="22"/>
          <w:szCs w:val="22"/>
        </w:rPr>
        <w:t>1</w:t>
      </w:r>
      <w:r>
        <w:rPr>
          <w:sz w:val="22"/>
          <w:szCs w:val="22"/>
        </w:rPr>
        <w:t>.</w:t>
      </w:r>
      <w:r w:rsidRPr="00DA0516">
        <w:rPr>
          <w:sz w:val="22"/>
          <w:szCs w:val="22"/>
        </w:rPr>
        <w:t>20</w:t>
      </w:r>
      <w:r w:rsidR="001C4CAC">
        <w:rPr>
          <w:sz w:val="22"/>
          <w:szCs w:val="22"/>
        </w:rPr>
        <w:t>22</w:t>
      </w:r>
      <w:r w:rsidRPr="00DA0516">
        <w:rPr>
          <w:sz w:val="22"/>
          <w:szCs w:val="22"/>
        </w:rPr>
        <w:t xml:space="preserve">  </w:t>
      </w:r>
      <w:r w:rsidRPr="00DA0516">
        <w:rPr>
          <w:bCs/>
          <w:color w:val="000000"/>
          <w:sz w:val="22"/>
          <w:szCs w:val="22"/>
        </w:rPr>
        <w:t>-  Regulamentul privind condițiile de desfășurare a activităților comerciale și de prestări servicii pe raza municipiului Timișoara</w:t>
      </w:r>
      <w:r w:rsidR="00076700">
        <w:rPr>
          <w:bCs/>
          <w:color w:val="000000"/>
          <w:sz w:val="22"/>
          <w:szCs w:val="22"/>
        </w:rPr>
        <w:t xml:space="preserve"> și emiterea unui nou </w:t>
      </w:r>
      <w:r w:rsidR="00076700" w:rsidRPr="00DA0516">
        <w:rPr>
          <w:bCs/>
          <w:color w:val="000000"/>
          <w:sz w:val="22"/>
          <w:szCs w:val="22"/>
        </w:rPr>
        <w:t>Regulament privind condițiile de desfășurare a activităților comerciale și de prestări servicii pe raza municipiului Timișoara</w:t>
      </w:r>
      <w:r w:rsidR="00D00524">
        <w:rPr>
          <w:bCs/>
          <w:color w:val="000000"/>
          <w:sz w:val="22"/>
          <w:szCs w:val="22"/>
        </w:rPr>
        <w:t>.</w:t>
      </w:r>
    </w:p>
    <w:p w14:paraId="7AE6385C" w14:textId="77777777" w:rsidR="00AB296B" w:rsidRDefault="00AB296B" w:rsidP="00AB296B">
      <w:pPr>
        <w:jc w:val="both"/>
        <w:rPr>
          <w:sz w:val="22"/>
          <w:szCs w:val="22"/>
        </w:rPr>
      </w:pPr>
    </w:p>
    <w:p w14:paraId="6D0D0A18" w14:textId="1080F7A3" w:rsidR="00AB296B" w:rsidRDefault="00AB296B" w:rsidP="00AB296B">
      <w:pPr>
        <w:jc w:val="both"/>
        <w:rPr>
          <w:sz w:val="22"/>
          <w:szCs w:val="22"/>
        </w:rPr>
      </w:pPr>
      <w:r>
        <w:rPr>
          <w:sz w:val="22"/>
          <w:szCs w:val="22"/>
        </w:rPr>
        <w:t xml:space="preserve">                                                               </w:t>
      </w:r>
      <w:r w:rsidR="001A42B9">
        <w:rPr>
          <w:sz w:val="22"/>
          <w:szCs w:val="22"/>
        </w:rPr>
        <w:t xml:space="preserve">                 </w:t>
      </w:r>
      <w:r>
        <w:rPr>
          <w:sz w:val="22"/>
          <w:szCs w:val="22"/>
        </w:rPr>
        <w:t>PRIMAR,</w:t>
      </w:r>
    </w:p>
    <w:p w14:paraId="2849317B" w14:textId="3EA8E55B" w:rsidR="00AB296B" w:rsidRDefault="00AB296B" w:rsidP="00AB296B">
      <w:pPr>
        <w:jc w:val="both"/>
        <w:rPr>
          <w:sz w:val="22"/>
          <w:szCs w:val="22"/>
        </w:rPr>
      </w:pPr>
      <w:r>
        <w:rPr>
          <w:sz w:val="22"/>
          <w:szCs w:val="22"/>
        </w:rPr>
        <w:t xml:space="preserve">                                                         </w:t>
      </w:r>
      <w:r w:rsidR="001A42B9">
        <w:rPr>
          <w:sz w:val="22"/>
          <w:szCs w:val="22"/>
        </w:rPr>
        <w:t xml:space="preserve">                </w:t>
      </w:r>
      <w:r>
        <w:rPr>
          <w:sz w:val="22"/>
          <w:szCs w:val="22"/>
        </w:rPr>
        <w:t>DOMINIC FRITZ</w:t>
      </w:r>
    </w:p>
    <w:p w14:paraId="1AFC11C7" w14:textId="77777777" w:rsidR="00AB296B" w:rsidRDefault="00AB296B" w:rsidP="00AB296B">
      <w:pPr>
        <w:jc w:val="both"/>
        <w:rPr>
          <w:sz w:val="22"/>
          <w:szCs w:val="22"/>
        </w:rPr>
      </w:pPr>
    </w:p>
    <w:p w14:paraId="44DEB28D" w14:textId="77777777" w:rsidR="00AB296B" w:rsidRPr="00DA0516" w:rsidRDefault="00AB296B" w:rsidP="00AB296B">
      <w:pPr>
        <w:jc w:val="both"/>
        <w:rPr>
          <w:sz w:val="22"/>
          <w:szCs w:val="22"/>
        </w:rPr>
      </w:pPr>
    </w:p>
    <w:p w14:paraId="2E74AD15" w14:textId="77777777" w:rsidR="00AB296B" w:rsidRPr="00DA0516" w:rsidRDefault="00AB296B" w:rsidP="00AB296B">
      <w:pPr>
        <w:jc w:val="both"/>
        <w:rPr>
          <w:sz w:val="22"/>
          <w:szCs w:val="22"/>
        </w:rPr>
      </w:pPr>
    </w:p>
    <w:p w14:paraId="4D20BAA5" w14:textId="77777777" w:rsidR="00AB296B" w:rsidRPr="00DA0516" w:rsidRDefault="00AB296B" w:rsidP="00AB296B">
      <w:pPr>
        <w:jc w:val="both"/>
        <w:rPr>
          <w:sz w:val="22"/>
          <w:szCs w:val="22"/>
        </w:rPr>
      </w:pPr>
      <w:r w:rsidRPr="00DA0516">
        <w:rPr>
          <w:b/>
          <w:sz w:val="22"/>
          <w:szCs w:val="22"/>
        </w:rPr>
        <w:t xml:space="preserve">        </w:t>
      </w:r>
      <w:r w:rsidRPr="00DA0516">
        <w:rPr>
          <w:sz w:val="22"/>
          <w:szCs w:val="22"/>
        </w:rPr>
        <w:t xml:space="preserve">ARHITECT ȘEF                                                                     DIRECTOR DIRECȚIA AUTORIZARE ȘI CONTROL                                                                                                                                                                      </w:t>
      </w:r>
    </w:p>
    <w:p w14:paraId="7BA538BC" w14:textId="77777777" w:rsidR="00AB296B" w:rsidRPr="00DA0516" w:rsidRDefault="00AB296B" w:rsidP="00AB296B">
      <w:pPr>
        <w:jc w:val="both"/>
        <w:rPr>
          <w:sz w:val="22"/>
          <w:szCs w:val="22"/>
        </w:rPr>
      </w:pPr>
      <w:r w:rsidRPr="00DA0516">
        <w:rPr>
          <w:sz w:val="22"/>
          <w:szCs w:val="22"/>
        </w:rPr>
        <w:t xml:space="preserve">    GABRIEL ALMĂJAN</w:t>
      </w:r>
      <w:r w:rsidRPr="00803305">
        <w:rPr>
          <w:sz w:val="22"/>
          <w:szCs w:val="22"/>
        </w:rPr>
        <w:t xml:space="preserve"> </w:t>
      </w:r>
      <w:r>
        <w:rPr>
          <w:sz w:val="22"/>
          <w:szCs w:val="22"/>
        </w:rPr>
        <w:t xml:space="preserve">                                                                                  </w:t>
      </w:r>
      <w:r w:rsidRPr="00DA0516">
        <w:rPr>
          <w:sz w:val="22"/>
          <w:szCs w:val="22"/>
        </w:rPr>
        <w:t>MAGDALENA NICOARĂ</w:t>
      </w:r>
    </w:p>
    <w:p w14:paraId="0C7E7A9D" w14:textId="77777777" w:rsidR="00AB296B" w:rsidRPr="00DA0516" w:rsidRDefault="00AB296B" w:rsidP="00AB296B">
      <w:pPr>
        <w:jc w:val="both"/>
        <w:rPr>
          <w:sz w:val="22"/>
          <w:szCs w:val="22"/>
        </w:rPr>
      </w:pPr>
      <w:r w:rsidRPr="00DA0516">
        <w:rPr>
          <w:sz w:val="22"/>
          <w:szCs w:val="22"/>
        </w:rPr>
        <w:t xml:space="preserve">            </w:t>
      </w:r>
    </w:p>
    <w:p w14:paraId="6B328551" w14:textId="77777777" w:rsidR="00AB296B" w:rsidRPr="00DA0516" w:rsidRDefault="00AB296B" w:rsidP="00AB296B">
      <w:pPr>
        <w:jc w:val="both"/>
        <w:rPr>
          <w:sz w:val="22"/>
          <w:szCs w:val="22"/>
        </w:rPr>
      </w:pPr>
      <w:r w:rsidRPr="00DA0516">
        <w:rPr>
          <w:sz w:val="22"/>
          <w:szCs w:val="22"/>
        </w:rPr>
        <w:t xml:space="preserve">                                                                                     </w:t>
      </w:r>
      <w:r>
        <w:rPr>
          <w:sz w:val="22"/>
          <w:szCs w:val="22"/>
        </w:rPr>
        <w:t xml:space="preserve">                 </w:t>
      </w:r>
    </w:p>
    <w:p w14:paraId="0C315BAE" w14:textId="77777777" w:rsidR="00AB296B" w:rsidRPr="00DA0516" w:rsidRDefault="00AB296B" w:rsidP="00AB296B">
      <w:pPr>
        <w:jc w:val="both"/>
        <w:rPr>
          <w:sz w:val="22"/>
          <w:szCs w:val="22"/>
        </w:rPr>
      </w:pPr>
      <w:r w:rsidRPr="00DA0516">
        <w:rPr>
          <w:sz w:val="22"/>
          <w:szCs w:val="22"/>
        </w:rPr>
        <w:t xml:space="preserve">                                                                                                                                                                                                                                                       </w:t>
      </w:r>
    </w:p>
    <w:p w14:paraId="753DCB00" w14:textId="6BEE9E4D" w:rsidR="00AB296B" w:rsidRPr="001A42B9" w:rsidRDefault="00AB296B" w:rsidP="00AB296B">
      <w:pPr>
        <w:jc w:val="both"/>
        <w:rPr>
          <w:sz w:val="22"/>
          <w:szCs w:val="22"/>
        </w:rPr>
      </w:pPr>
      <w:r w:rsidRPr="00DA0516">
        <w:rPr>
          <w:sz w:val="22"/>
          <w:szCs w:val="22"/>
        </w:rPr>
        <w:t xml:space="preserve">                                                                                                                             </w:t>
      </w:r>
      <w:r>
        <w:rPr>
          <w:sz w:val="22"/>
          <w:szCs w:val="22"/>
        </w:rPr>
        <w:t xml:space="preserve">                            </w:t>
      </w:r>
      <w:r w:rsidRPr="00DA0516">
        <w:rPr>
          <w:sz w:val="22"/>
          <w:szCs w:val="22"/>
        </w:rPr>
        <w:t xml:space="preserve">        </w:t>
      </w:r>
    </w:p>
    <w:p w14:paraId="5EA1C7AB" w14:textId="77777777" w:rsidR="00AB296B" w:rsidRPr="00DA0516" w:rsidRDefault="00AB296B" w:rsidP="00AB296B">
      <w:pPr>
        <w:jc w:val="both"/>
        <w:rPr>
          <w:b/>
          <w:sz w:val="22"/>
          <w:szCs w:val="22"/>
        </w:rPr>
      </w:pPr>
    </w:p>
    <w:p w14:paraId="7F75D0F2" w14:textId="77777777" w:rsidR="00AB296B" w:rsidRPr="00DA0516" w:rsidRDefault="00AB296B" w:rsidP="00AB296B">
      <w:pPr>
        <w:jc w:val="both"/>
        <w:rPr>
          <w:sz w:val="22"/>
          <w:szCs w:val="22"/>
        </w:rPr>
      </w:pPr>
    </w:p>
    <w:p w14:paraId="65DDCE58" w14:textId="77777777" w:rsidR="00AB296B" w:rsidRPr="00DA0516" w:rsidRDefault="00AB296B" w:rsidP="00AB296B">
      <w:pPr>
        <w:jc w:val="both"/>
        <w:rPr>
          <w:sz w:val="22"/>
          <w:szCs w:val="22"/>
        </w:rPr>
      </w:pPr>
      <w:r w:rsidRPr="00DA0516">
        <w:rPr>
          <w:sz w:val="22"/>
          <w:szCs w:val="22"/>
        </w:rPr>
        <w:t xml:space="preserve">                                                                                                                                          </w:t>
      </w:r>
    </w:p>
    <w:p w14:paraId="6DE11658" w14:textId="08284AFC" w:rsidR="00015470" w:rsidRPr="001A42B9" w:rsidRDefault="00AB296B" w:rsidP="001A42B9">
      <w:pPr>
        <w:jc w:val="both"/>
        <w:rPr>
          <w:sz w:val="22"/>
          <w:szCs w:val="22"/>
        </w:rPr>
      </w:pPr>
      <w:r>
        <w:rPr>
          <w:sz w:val="20"/>
          <w:szCs w:val="20"/>
        </w:rPr>
        <w:t xml:space="preserve">                                                                                                                                                                                     FO53-03, ver. </w:t>
      </w:r>
      <w:r w:rsidR="006E0025">
        <w:rPr>
          <w:sz w:val="20"/>
          <w:szCs w:val="20"/>
        </w:rPr>
        <w:t>3</w:t>
      </w:r>
    </w:p>
    <w:sectPr w:rsidR="00015470" w:rsidRPr="001A42B9" w:rsidSect="003C4CE4">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B296B"/>
    <w:rsid w:val="00015470"/>
    <w:rsid w:val="00076700"/>
    <w:rsid w:val="001A42B9"/>
    <w:rsid w:val="001C4CAC"/>
    <w:rsid w:val="001E17E1"/>
    <w:rsid w:val="001E44DF"/>
    <w:rsid w:val="00234B15"/>
    <w:rsid w:val="00353624"/>
    <w:rsid w:val="00410038"/>
    <w:rsid w:val="004456CE"/>
    <w:rsid w:val="006E0025"/>
    <w:rsid w:val="00832713"/>
    <w:rsid w:val="00980CC9"/>
    <w:rsid w:val="009D62F5"/>
    <w:rsid w:val="00A16976"/>
    <w:rsid w:val="00A711EC"/>
    <w:rsid w:val="00AB296B"/>
    <w:rsid w:val="00CE0D10"/>
    <w:rsid w:val="00D00524"/>
    <w:rsid w:val="00E54117"/>
    <w:rsid w:val="00ED7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2B1D"/>
  <w15:chartTrackingRefBased/>
  <w15:docId w15:val="{09502C79-8892-4810-972B-8C13E047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96B"/>
    <w:pPr>
      <w:spacing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alnttl">
    <w:name w:val="s_aln_ttl"/>
    <w:basedOn w:val="DefaultParagraphFont"/>
    <w:rsid w:val="00AB2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730</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Primaria Municipiului Timisoara</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TRIFU</dc:creator>
  <cp:keywords/>
  <dc:description/>
  <cp:lastModifiedBy>Elena TRIFU</cp:lastModifiedBy>
  <cp:revision>12</cp:revision>
  <dcterms:created xsi:type="dcterms:W3CDTF">2022-11-23T06:58:00Z</dcterms:created>
  <dcterms:modified xsi:type="dcterms:W3CDTF">2022-11-28T10:25:00Z</dcterms:modified>
</cp:coreProperties>
</file>