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6CB" w:rsidRPr="000514F2" w:rsidRDefault="00B866CB" w:rsidP="00B866CB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-55880</wp:posOffset>
            </wp:positionV>
            <wp:extent cx="749300" cy="1076960"/>
            <wp:effectExtent l="19050" t="0" r="0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76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B866CB" w:rsidRPr="000514F2" w:rsidRDefault="00B866CB" w:rsidP="00B866CB">
      <w:r w:rsidRPr="000514F2">
        <w:t>JUDE</w:t>
      </w:r>
      <w:r>
        <w:t>Ţ</w:t>
      </w:r>
      <w:r w:rsidRPr="000514F2">
        <w:t>UL TIMI</w:t>
      </w:r>
      <w:r>
        <w:t>Ş</w:t>
      </w:r>
    </w:p>
    <w:p w:rsidR="00B866CB" w:rsidRPr="000514F2" w:rsidRDefault="00B866CB" w:rsidP="00B866CB">
      <w:r w:rsidRPr="000514F2">
        <w:t>MUNICIPIUL TIMI</w:t>
      </w:r>
      <w:r>
        <w:t>Ş</w:t>
      </w:r>
      <w:r w:rsidRPr="000514F2">
        <w:t>OARA</w:t>
      </w:r>
    </w:p>
    <w:p w:rsidR="00B866CB" w:rsidRDefault="00B866CB" w:rsidP="00B866CB">
      <w:r w:rsidRPr="00B16B2D">
        <w:t>DIRECŢIA</w:t>
      </w:r>
      <w:r>
        <w:t xml:space="preserve"> CLĂDIRI TERENURI ȘI DOTĂRI DIVERSE 1 EST</w:t>
      </w:r>
    </w:p>
    <w:p w:rsidR="00B866CB" w:rsidRDefault="00B866CB" w:rsidP="00B866CB">
      <w:pPr>
        <w:ind w:right="270"/>
      </w:pPr>
      <w:r>
        <w:t>BIROUL CLĂDIRI TERENURI 1 EST</w:t>
      </w:r>
    </w:p>
    <w:p w:rsidR="00B866CB" w:rsidRPr="00B866CB" w:rsidRDefault="00B866CB" w:rsidP="00B866CB">
      <w:pPr>
        <w:ind w:right="270"/>
      </w:pPr>
      <w:r w:rsidRPr="007D1ED4">
        <w:rPr>
          <w:lang w:val="it-IT"/>
        </w:rPr>
        <w:t>Nr.</w:t>
      </w:r>
      <w:r>
        <w:rPr>
          <w:lang w:val="it-IT"/>
        </w:rPr>
        <w:t>..........................................................</w:t>
      </w:r>
      <w:r w:rsidRPr="007D1ED4">
        <w:rPr>
          <w:lang w:val="it-IT"/>
        </w:rPr>
        <w:t xml:space="preserve">     </w:t>
      </w:r>
    </w:p>
    <w:p w:rsidR="00B866CB" w:rsidRDefault="00B866CB" w:rsidP="00B866CB">
      <w:pPr>
        <w:pStyle w:val="NoSpacing"/>
        <w:rPr>
          <w:rFonts w:ascii="Times New Roman" w:hAnsi="Times New Roman"/>
          <w:sz w:val="28"/>
          <w:szCs w:val="28"/>
          <w:lang w:val="ro-RO"/>
        </w:rPr>
      </w:pPr>
      <w:r w:rsidRPr="00C33B4B">
        <w:rPr>
          <w:rFonts w:ascii="Times New Roman" w:hAnsi="Times New Roman"/>
          <w:sz w:val="28"/>
          <w:szCs w:val="28"/>
          <w:lang w:val="ro-RO"/>
        </w:rPr>
        <w:t xml:space="preserve">                          </w:t>
      </w:r>
    </w:p>
    <w:p w:rsidR="00B866CB" w:rsidRPr="006A4146" w:rsidRDefault="00B866CB" w:rsidP="00B866CB">
      <w:pPr>
        <w:jc w:val="both"/>
        <w:rPr>
          <w:lang w:val="pt-BR"/>
        </w:rPr>
      </w:pPr>
      <w:r w:rsidRPr="006A4146">
        <w:rPr>
          <w:lang w:val="pt-BR"/>
        </w:rPr>
        <w:t xml:space="preserve">       </w:t>
      </w:r>
      <w:r>
        <w:rPr>
          <w:lang w:val="pt-BR"/>
        </w:rPr>
        <w:t xml:space="preserve">                                         </w:t>
      </w:r>
      <w:r w:rsidRPr="006A4146">
        <w:rPr>
          <w:lang w:val="pt-BR"/>
        </w:rPr>
        <w:t xml:space="preserve"> EXPUNERE de MOTIVE</w:t>
      </w:r>
    </w:p>
    <w:p w:rsidR="00B866CB" w:rsidRDefault="00B866CB" w:rsidP="00B866CB">
      <w:pPr>
        <w:jc w:val="both"/>
        <w:rPr>
          <w:lang w:val="pt-BR"/>
        </w:rPr>
      </w:pPr>
      <w:r w:rsidRPr="006A4146">
        <w:rPr>
          <w:lang w:val="pt-BR"/>
        </w:rPr>
        <w:t xml:space="preserve">         </w:t>
      </w:r>
      <w:r>
        <w:rPr>
          <w:lang w:val="pt-BR"/>
        </w:rPr>
        <w:t xml:space="preserve">          </w:t>
      </w:r>
      <w:r w:rsidRPr="006A4146">
        <w:rPr>
          <w:lang w:val="pt-BR"/>
        </w:rPr>
        <w:t xml:space="preserve"> PRIVIND OPORTUNITATEA PROIECTULUI DE HOTĂRÂRE</w:t>
      </w:r>
    </w:p>
    <w:p w:rsidR="00B866CB" w:rsidRPr="006A4146" w:rsidRDefault="00B866CB" w:rsidP="00B866CB">
      <w:pPr>
        <w:jc w:val="both"/>
        <w:rPr>
          <w:lang w:val="pt-BR"/>
        </w:rPr>
      </w:pPr>
    </w:p>
    <w:p w:rsidR="00B866CB" w:rsidRDefault="00B866CB" w:rsidP="00B866CB">
      <w:pPr>
        <w:adjustRightInd w:val="0"/>
        <w:jc w:val="center"/>
      </w:pPr>
      <w:r w:rsidRPr="006A4146">
        <w:t xml:space="preserve">Privind </w:t>
      </w:r>
      <w:r>
        <w:t xml:space="preserve">modificarea art. 1 din HCL540/25.10.2019  </w:t>
      </w:r>
      <w:r w:rsidRPr="007C033E">
        <w:rPr>
          <w:rFonts w:eastAsiaTheme="minorHAnsi"/>
          <w:bCs/>
          <w:color w:val="000000"/>
        </w:rPr>
        <w:t>privind predarea către Ministerul Dezvoltării Regionale și Administrației Publice prin Compania Națională de Investiții ,,C.N.I.”SA pe baza de protocol a terenului proprietatea Municipiului Timisoara  in suprafata de 14000mp identificat potrivit Cartii funciare nr. 448188 nr. cadastral/top 448188,liber de orice sarcini in vederea si pe perioada realizarii de catre ,,C.N.I.”-SA a obiectivului de investiții  -Construire bază sportivă TIP1 din Municipiul Timișoara ,județul</w:t>
      </w:r>
      <w:r>
        <w:rPr>
          <w:rFonts w:eastAsiaTheme="minorHAnsi"/>
          <w:bCs/>
          <w:color w:val="000000"/>
        </w:rPr>
        <w:t xml:space="preserve"> </w:t>
      </w:r>
      <w:r w:rsidRPr="007C033E">
        <w:rPr>
          <w:rFonts w:eastAsiaTheme="minorHAnsi"/>
          <w:bCs/>
          <w:color w:val="000000"/>
        </w:rPr>
        <w:t>Timiș</w:t>
      </w:r>
    </w:p>
    <w:p w:rsidR="00B866CB" w:rsidRDefault="00B866CB" w:rsidP="00B866CB">
      <w:pPr>
        <w:pStyle w:val="NoSpacing"/>
        <w:ind w:firstLine="720"/>
      </w:pPr>
    </w:p>
    <w:p w:rsidR="00B866CB" w:rsidRPr="00051682" w:rsidRDefault="00B866CB" w:rsidP="00B866CB">
      <w:pPr>
        <w:ind w:firstLine="720"/>
        <w:jc w:val="both"/>
      </w:pPr>
      <w:r w:rsidRPr="00051682">
        <w:t>Prin adresa cu numărul 11021/ 17.10.2019 și inregistrată la Primăria Municipiului Timișoara cu numărul SC2019-26411/17,10,2019 Compania Națională de Investiții ne informează că obiectivul de investiții ,,Construire bază sportivă TIP 1 ,str. C.Rădulescu nr.6 a fost introdus pe Lista sinteză a subprogramului ,,Complexuri Sportive”aprobata prin Ordin M.D.R.A.P ,nr.2833/09.10.2019.</w:t>
      </w:r>
    </w:p>
    <w:p w:rsidR="00B866CB" w:rsidRDefault="00B866CB" w:rsidP="00B866CB">
      <w:pPr>
        <w:ind w:firstLine="720"/>
        <w:jc w:val="both"/>
      </w:pPr>
      <w:r>
        <w:t>Pentru această</w:t>
      </w:r>
      <w:r w:rsidRPr="00051682">
        <w:t xml:space="preserve"> investiție Municipiul Timișoara a identificat și propus terenul situat în Timişoara str. Costică Rădulescu nr.6 înscris în CF nr.448188, nr.cadastral 448188 , în suprafaţă de 14000 mp ,Municipiul Timișoara – domeniul privat</w:t>
      </w:r>
      <w:r>
        <w:t>, fiind inscris in evidenta mijloacelor fixe a UAT cu numarul de inventar 6756 avind valoare de inventar 7.658.000 lei</w:t>
      </w:r>
      <w:r w:rsidRPr="00051682">
        <w:t>.</w:t>
      </w:r>
    </w:p>
    <w:p w:rsidR="00B866CB" w:rsidRDefault="00B866CB" w:rsidP="00B866CB">
      <w:pPr>
        <w:adjustRightInd w:val="0"/>
        <w:ind w:firstLine="720"/>
        <w:jc w:val="both"/>
        <w:rPr>
          <w:rFonts w:eastAsiaTheme="minorHAnsi"/>
          <w:bCs/>
          <w:color w:val="000000"/>
        </w:rPr>
      </w:pPr>
      <w:r>
        <w:t>In acest sens a fost emisa Hotararea Consiliului Local cu numarul 540/25.10.2019</w:t>
      </w:r>
      <w:r w:rsidRPr="00D27F14">
        <w:rPr>
          <w:rFonts w:eastAsiaTheme="minorHAnsi"/>
          <w:bCs/>
          <w:color w:val="000000"/>
        </w:rPr>
        <w:t xml:space="preserve"> </w:t>
      </w:r>
      <w:r w:rsidRPr="007C033E">
        <w:rPr>
          <w:rFonts w:eastAsiaTheme="minorHAnsi"/>
          <w:bCs/>
          <w:color w:val="000000"/>
        </w:rPr>
        <w:t>privind predarea către Ministerul Dezvoltării Regionale și Administrației Publice prin Compania Națională de Investiții ,,C.N.I.”SA pe baza de protocol a terenului proprietatea Municipiului Timisoara  in suprafata de 14000</w:t>
      </w:r>
      <w:r>
        <w:rPr>
          <w:rFonts w:eastAsiaTheme="minorHAnsi"/>
          <w:bCs/>
          <w:color w:val="000000"/>
        </w:rPr>
        <w:t xml:space="preserve"> </w:t>
      </w:r>
      <w:r w:rsidRPr="007C033E">
        <w:rPr>
          <w:rFonts w:eastAsiaTheme="minorHAnsi"/>
          <w:bCs/>
          <w:color w:val="000000"/>
        </w:rPr>
        <w:t>mp identificat potrivit Cartii funciare nr. 448188 nr. cadastral/top 448188,liber de orice sarcini in vederea si pe perioada realizarii de catre ,,C.N.I.”-SA a obiectivului de investiții  -Construire bază sportivă TIP1 din Municipiul Timișoara ,județul</w:t>
      </w:r>
      <w:r>
        <w:rPr>
          <w:rFonts w:eastAsiaTheme="minorHAnsi"/>
          <w:bCs/>
          <w:color w:val="000000"/>
        </w:rPr>
        <w:t xml:space="preserve"> </w:t>
      </w:r>
      <w:r w:rsidRPr="007C033E">
        <w:rPr>
          <w:rFonts w:eastAsiaTheme="minorHAnsi"/>
          <w:bCs/>
          <w:color w:val="000000"/>
        </w:rPr>
        <w:t>Timiș</w:t>
      </w:r>
      <w:r>
        <w:rPr>
          <w:rFonts w:eastAsiaTheme="minorHAnsi"/>
          <w:bCs/>
          <w:color w:val="000000"/>
        </w:rPr>
        <w:t xml:space="preserve"> omitandu-se inscrierea strazii Costica Radulescu si a numarului postal 6 din titlul si  articolul 1 al hotararii.</w:t>
      </w:r>
    </w:p>
    <w:p w:rsidR="00B866CB" w:rsidRDefault="00B866CB" w:rsidP="00B866CB">
      <w:pPr>
        <w:adjustRightInd w:val="0"/>
        <w:ind w:firstLine="708"/>
        <w:jc w:val="both"/>
      </w:pPr>
      <w:r w:rsidRPr="00C7373A">
        <w:rPr>
          <w:bCs/>
          <w:color w:val="000000"/>
        </w:rPr>
        <w:t xml:space="preserve">Având în vedere cele de mai sus, considerăm oportun, iniţierea unui proiect de hotărâre </w:t>
      </w:r>
      <w:r>
        <w:t>p</w:t>
      </w:r>
      <w:r w:rsidRPr="006A4146">
        <w:t xml:space="preserve">rivind </w:t>
      </w:r>
      <w:r>
        <w:t xml:space="preserve">modificarea HCL540/25.10.2019 </w:t>
      </w:r>
      <w:r w:rsidRPr="007C033E">
        <w:rPr>
          <w:rFonts w:eastAsiaTheme="minorHAnsi"/>
          <w:bCs/>
          <w:color w:val="000000"/>
        </w:rPr>
        <w:t>predarea către Ministerul Dezvoltării Regionale și Administrației Publice prin Compania Națională de Investiții ,,C.N.I.”SA pe baza de protocol a terenului proprietatea Municipiului Timisoara  in suprafata de 14000mp identificat potrivit Cartii funciare nr. 448188 nr. cadastral/top 448188,liber de orice sarcini in vederea si pe perioada realizarii de catre ,,C.N.I.”-SA a obiectivului de investiții  -Construire bază sportivă TIP1 din Municipiul Timișoara ,județul</w:t>
      </w:r>
      <w:r>
        <w:rPr>
          <w:rFonts w:eastAsiaTheme="minorHAnsi"/>
          <w:bCs/>
          <w:color w:val="000000"/>
        </w:rPr>
        <w:t xml:space="preserve"> </w:t>
      </w:r>
      <w:r w:rsidRPr="007C033E">
        <w:rPr>
          <w:rFonts w:eastAsiaTheme="minorHAnsi"/>
          <w:bCs/>
          <w:color w:val="000000"/>
        </w:rPr>
        <w:t>Timiș</w:t>
      </w:r>
    </w:p>
    <w:p w:rsidR="00B866CB" w:rsidRDefault="00B866CB" w:rsidP="00B866CB">
      <w:pPr>
        <w:adjustRightInd w:val="0"/>
        <w:ind w:firstLine="708"/>
        <w:jc w:val="both"/>
      </w:pPr>
    </w:p>
    <w:p w:rsidR="00B866CB" w:rsidRDefault="00B866CB" w:rsidP="00B866CB">
      <w:pPr>
        <w:adjustRightInd w:val="0"/>
      </w:pPr>
    </w:p>
    <w:p w:rsidR="00B866CB" w:rsidRPr="00C7373A" w:rsidRDefault="00B866CB" w:rsidP="00B866CB">
      <w:pPr>
        <w:adjustRightInd w:val="0"/>
        <w:ind w:firstLine="708"/>
        <w:rPr>
          <w:bCs/>
          <w:color w:val="000000"/>
          <w:lang w:val="es-ES"/>
        </w:rPr>
      </w:pPr>
      <w:r>
        <w:rPr>
          <w:bCs/>
          <w:color w:val="000000"/>
          <w:lang w:val="es-ES"/>
        </w:rPr>
        <w:t xml:space="preserve">         PRIMAR,</w:t>
      </w: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</w:r>
      <w:r w:rsidRPr="00C7373A"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 xml:space="preserve">                </w:t>
      </w:r>
      <w:r w:rsidRPr="00C7373A">
        <w:rPr>
          <w:bCs/>
          <w:color w:val="000000"/>
          <w:lang w:val="es-ES"/>
        </w:rPr>
        <w:t>VICEPRIMAR,</w:t>
      </w:r>
    </w:p>
    <w:p w:rsidR="00B866CB" w:rsidRDefault="00B866CB" w:rsidP="00B866CB">
      <w:pPr>
        <w:adjustRightInd w:val="0"/>
        <w:rPr>
          <w:bCs/>
          <w:color w:val="000000"/>
          <w:lang w:val="es-ES"/>
        </w:rPr>
      </w:pPr>
      <w:r>
        <w:rPr>
          <w:bCs/>
          <w:color w:val="000000"/>
          <w:lang w:val="es-ES"/>
        </w:rPr>
        <w:t xml:space="preserve">                  </w:t>
      </w:r>
      <w:proofErr w:type="spellStart"/>
      <w:r>
        <w:rPr>
          <w:bCs/>
          <w:color w:val="000000"/>
          <w:lang w:val="es-ES"/>
        </w:rPr>
        <w:t>Nicolae</w:t>
      </w:r>
      <w:proofErr w:type="spellEnd"/>
      <w:r>
        <w:rPr>
          <w:bCs/>
          <w:color w:val="000000"/>
          <w:lang w:val="es-ES"/>
        </w:rPr>
        <w:t xml:space="preserve"> </w:t>
      </w:r>
      <w:proofErr w:type="spellStart"/>
      <w:r>
        <w:rPr>
          <w:bCs/>
          <w:color w:val="000000"/>
          <w:lang w:val="es-ES"/>
        </w:rPr>
        <w:t>Robu</w:t>
      </w:r>
      <w:proofErr w:type="spellEnd"/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  <w:t xml:space="preserve">                               </w:t>
      </w:r>
      <w:proofErr w:type="spellStart"/>
      <w:r>
        <w:rPr>
          <w:bCs/>
          <w:color w:val="000000"/>
          <w:lang w:val="es-ES"/>
        </w:rPr>
        <w:t>Imre</w:t>
      </w:r>
      <w:proofErr w:type="spellEnd"/>
      <w:r>
        <w:rPr>
          <w:bCs/>
          <w:color w:val="000000"/>
          <w:lang w:val="es-ES"/>
        </w:rPr>
        <w:t xml:space="preserve"> </w:t>
      </w:r>
      <w:proofErr w:type="spellStart"/>
      <w:r>
        <w:rPr>
          <w:bCs/>
          <w:color w:val="000000"/>
          <w:lang w:val="es-ES"/>
        </w:rPr>
        <w:t>Farkas</w:t>
      </w:r>
      <w:proofErr w:type="spellEnd"/>
    </w:p>
    <w:p w:rsidR="00B866CB" w:rsidRDefault="00B866CB" w:rsidP="00B866CB">
      <w:pPr>
        <w:adjustRightInd w:val="0"/>
        <w:rPr>
          <w:bCs/>
          <w:color w:val="000000"/>
          <w:lang w:val="es-ES"/>
        </w:rPr>
      </w:pPr>
    </w:p>
    <w:p w:rsidR="00B866CB" w:rsidRDefault="00B866CB" w:rsidP="00B866CB">
      <w:pPr>
        <w:adjustRightInd w:val="0"/>
        <w:rPr>
          <w:bCs/>
          <w:color w:val="000000"/>
          <w:lang w:val="es-ES"/>
        </w:rPr>
      </w:pPr>
      <w:r>
        <w:rPr>
          <w:bCs/>
          <w:color w:val="000000"/>
          <w:lang w:val="es-ES"/>
        </w:rPr>
        <w:t xml:space="preserve">                                                                                                                    </w:t>
      </w:r>
      <w:r w:rsidRPr="00C7373A">
        <w:rPr>
          <w:bCs/>
          <w:color w:val="000000"/>
          <w:lang w:val="es-ES"/>
        </w:rPr>
        <w:t>DIRECTOR</w:t>
      </w:r>
    </w:p>
    <w:p w:rsidR="00B866CB" w:rsidRDefault="00B866CB" w:rsidP="00B866CB">
      <w:pPr>
        <w:adjustRightInd w:val="0"/>
        <w:rPr>
          <w:bCs/>
          <w:color w:val="000000"/>
          <w:lang w:val="es-ES"/>
        </w:rPr>
      </w:pPr>
      <w:r>
        <w:rPr>
          <w:bCs/>
          <w:color w:val="000000"/>
          <w:lang w:val="es-ES"/>
        </w:rPr>
        <w:t xml:space="preserve">                                                                                                               </w:t>
      </w:r>
      <w:proofErr w:type="spellStart"/>
      <w:r>
        <w:rPr>
          <w:bCs/>
          <w:color w:val="000000"/>
          <w:lang w:val="es-ES"/>
        </w:rPr>
        <w:t>Ec</w:t>
      </w:r>
      <w:proofErr w:type="spellEnd"/>
      <w:r>
        <w:rPr>
          <w:bCs/>
          <w:color w:val="000000"/>
          <w:lang w:val="es-ES"/>
        </w:rPr>
        <w:t xml:space="preserve"> </w:t>
      </w:r>
      <w:proofErr w:type="spellStart"/>
      <w:r>
        <w:rPr>
          <w:bCs/>
          <w:color w:val="000000"/>
          <w:lang w:val="es-ES"/>
        </w:rPr>
        <w:t>Răvășilă</w:t>
      </w:r>
      <w:proofErr w:type="spellEnd"/>
      <w:r>
        <w:rPr>
          <w:bCs/>
          <w:color w:val="000000"/>
          <w:lang w:val="es-ES"/>
        </w:rPr>
        <w:t xml:space="preserve"> </w:t>
      </w:r>
      <w:proofErr w:type="spellStart"/>
      <w:r>
        <w:rPr>
          <w:bCs/>
          <w:color w:val="000000"/>
          <w:lang w:val="es-ES"/>
        </w:rPr>
        <w:t>Florin</w:t>
      </w:r>
      <w:proofErr w:type="spellEnd"/>
    </w:p>
    <w:p w:rsidR="00B866CB" w:rsidRPr="00C7373A" w:rsidRDefault="00B866CB" w:rsidP="00B866CB">
      <w:pPr>
        <w:adjustRightInd w:val="0"/>
        <w:rPr>
          <w:bCs/>
          <w:color w:val="000000"/>
          <w:lang w:val="es-ES"/>
        </w:rPr>
      </w:pPr>
    </w:p>
    <w:p w:rsidR="00B866CB" w:rsidRDefault="00B866CB" w:rsidP="00B866CB">
      <w:pPr>
        <w:adjustRightInd w:val="0"/>
        <w:jc w:val="both"/>
        <w:rPr>
          <w:bCs/>
          <w:color w:val="000000"/>
          <w:lang w:val="es-ES"/>
        </w:rPr>
      </w:pP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ab/>
        <w:t xml:space="preserve">     </w:t>
      </w:r>
    </w:p>
    <w:p w:rsidR="00B866CB" w:rsidRDefault="00B866CB" w:rsidP="00B866CB">
      <w:pPr>
        <w:adjustRightInd w:val="0"/>
        <w:jc w:val="both"/>
        <w:rPr>
          <w:bCs/>
          <w:color w:val="000000"/>
          <w:lang w:val="es-ES"/>
        </w:rPr>
      </w:pPr>
      <w:r w:rsidRPr="00C7373A">
        <w:rPr>
          <w:bCs/>
          <w:color w:val="000000"/>
          <w:lang w:val="es-ES"/>
        </w:rPr>
        <w:tab/>
      </w:r>
      <w:r w:rsidRPr="00C7373A">
        <w:rPr>
          <w:bCs/>
          <w:color w:val="000000"/>
          <w:lang w:val="es-ES"/>
        </w:rPr>
        <w:tab/>
      </w:r>
      <w:r w:rsidRPr="00C7373A">
        <w:rPr>
          <w:bCs/>
          <w:color w:val="000000"/>
          <w:lang w:val="es-ES"/>
        </w:rPr>
        <w:tab/>
      </w:r>
      <w:r w:rsidRPr="00C7373A">
        <w:rPr>
          <w:bCs/>
          <w:color w:val="000000"/>
          <w:lang w:val="es-ES"/>
        </w:rPr>
        <w:tab/>
      </w:r>
      <w:r w:rsidRPr="00C7373A">
        <w:rPr>
          <w:bCs/>
          <w:color w:val="000000"/>
          <w:lang w:val="es-ES"/>
        </w:rPr>
        <w:tab/>
      </w:r>
      <w:r w:rsidRPr="00C7373A">
        <w:rPr>
          <w:bCs/>
          <w:color w:val="000000"/>
          <w:lang w:val="es-ES"/>
        </w:rPr>
        <w:tab/>
      </w:r>
      <w:r w:rsidRPr="00C7373A">
        <w:rPr>
          <w:bCs/>
          <w:color w:val="000000"/>
          <w:lang w:val="es-ES"/>
        </w:rPr>
        <w:tab/>
      </w:r>
      <w:r w:rsidRPr="00C7373A">
        <w:rPr>
          <w:bCs/>
          <w:color w:val="000000"/>
          <w:lang w:val="es-ES"/>
        </w:rPr>
        <w:tab/>
      </w:r>
      <w:r w:rsidRPr="00C7373A">
        <w:rPr>
          <w:bCs/>
          <w:color w:val="000000"/>
          <w:lang w:val="es-ES"/>
        </w:rPr>
        <w:tab/>
      </w:r>
      <w:r>
        <w:rPr>
          <w:bCs/>
          <w:color w:val="000000"/>
          <w:lang w:val="es-ES"/>
        </w:rPr>
        <w:t xml:space="preserve">                  </w:t>
      </w:r>
    </w:p>
    <w:p w:rsidR="00B866CB" w:rsidRDefault="00B866CB" w:rsidP="00B866CB">
      <w:pPr>
        <w:adjustRightInd w:val="0"/>
        <w:jc w:val="both"/>
        <w:rPr>
          <w:bCs/>
          <w:color w:val="000000"/>
          <w:lang w:val="es-ES"/>
        </w:rPr>
      </w:pPr>
    </w:p>
    <w:p w:rsidR="00B866CB" w:rsidRDefault="00B866CB" w:rsidP="00B866CB">
      <w:pPr>
        <w:adjustRightInd w:val="0"/>
        <w:jc w:val="both"/>
        <w:rPr>
          <w:bCs/>
          <w:color w:val="000000"/>
          <w:lang w:val="es-ES"/>
        </w:rPr>
      </w:pPr>
    </w:p>
    <w:p w:rsidR="00B866CB" w:rsidRDefault="00B866CB" w:rsidP="00B866CB">
      <w:pPr>
        <w:adjustRightInd w:val="0"/>
        <w:jc w:val="both"/>
        <w:rPr>
          <w:sz w:val="28"/>
          <w:szCs w:val="28"/>
        </w:rPr>
      </w:pPr>
      <w:r>
        <w:rPr>
          <w:bCs/>
          <w:color w:val="000000"/>
          <w:lang w:val="es-ES"/>
        </w:rPr>
        <w:t xml:space="preserve">                                                                                                                                  </w:t>
      </w:r>
      <w:proofErr w:type="spellStart"/>
      <w:r w:rsidRPr="006A4146">
        <w:rPr>
          <w:bCs/>
          <w:color w:val="000000"/>
          <w:sz w:val="20"/>
          <w:szCs w:val="20"/>
          <w:lang w:val="es-ES"/>
        </w:rPr>
        <w:t>Cod</w:t>
      </w:r>
      <w:proofErr w:type="spellEnd"/>
      <w:r w:rsidRPr="006A4146">
        <w:rPr>
          <w:bCs/>
          <w:color w:val="000000"/>
          <w:sz w:val="20"/>
          <w:szCs w:val="20"/>
          <w:lang w:val="es-ES"/>
        </w:rPr>
        <w:t xml:space="preserve"> FO53-01, ver.1</w:t>
      </w:r>
      <w:r w:rsidRPr="00E5219F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</w:t>
      </w:r>
    </w:p>
    <w:sectPr w:rsidR="00B866CB" w:rsidSect="00B866CB">
      <w:pgSz w:w="12240" w:h="15840"/>
      <w:pgMar w:top="1170" w:right="990" w:bottom="45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B866CB"/>
    <w:rsid w:val="00456D50"/>
    <w:rsid w:val="00B866CB"/>
    <w:rsid w:val="00C85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6C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gbuzarnescu</dc:creator>
  <cp:lastModifiedBy>gbuzarnescu</cp:lastModifiedBy>
  <cp:revision>1</cp:revision>
  <cp:lastPrinted>2019-11-20T07:33:00Z</cp:lastPrinted>
  <dcterms:created xsi:type="dcterms:W3CDTF">2019-11-20T07:21:00Z</dcterms:created>
  <dcterms:modified xsi:type="dcterms:W3CDTF">2019-11-20T07:35:00Z</dcterms:modified>
</cp:coreProperties>
</file>