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A0" w:rsidRPr="00225ECA" w:rsidRDefault="002D3107" w:rsidP="00370C6D">
      <w:pPr>
        <w:jc w:val="center"/>
        <w:rPr>
          <w:rFonts w:ascii="Times New Roman" w:hAnsi="Times New Roman" w:cs="Times New Roman"/>
          <w:lang w:val="ro-RO"/>
        </w:rPr>
      </w:pPr>
      <w:r>
        <w:rPr>
          <w:rFonts w:ascii="Times New Roman" w:hAnsi="Times New Roman" w:cs="Times New Roman"/>
          <w:lang w:val="ro-RO"/>
        </w:rPr>
        <w:t>SC2019-</w:t>
      </w:r>
      <w:r w:rsidR="00A616A0" w:rsidRPr="00225ECA">
        <w:rPr>
          <w:rFonts w:ascii="Times New Roman" w:hAnsi="Times New Roman" w:cs="Times New Roman"/>
          <w:lang w:val="ro-RO"/>
        </w:rPr>
        <w:t xml:space="preserve">                                                                            ANEXA 1 la H.C.L. ................../........................</w:t>
      </w:r>
    </w:p>
    <w:p w:rsidR="00370C6D" w:rsidRPr="00225ECA" w:rsidRDefault="00370C6D" w:rsidP="00370C6D">
      <w:pPr>
        <w:jc w:val="center"/>
        <w:rPr>
          <w:rFonts w:ascii="Times New Roman" w:hAnsi="Times New Roman" w:cs="Times New Roman"/>
          <w:lang w:val="ro-RO"/>
        </w:rPr>
      </w:pPr>
    </w:p>
    <w:p w:rsidR="00894E4B" w:rsidRPr="00225ECA" w:rsidRDefault="000508EE" w:rsidP="00617918">
      <w:pPr>
        <w:jc w:val="center"/>
        <w:rPr>
          <w:rFonts w:ascii="Times New Roman" w:hAnsi="Times New Roman" w:cs="Times New Roman"/>
          <w:lang w:val="ro-RO"/>
        </w:rPr>
      </w:pPr>
      <w:r w:rsidRPr="00225ECA">
        <w:rPr>
          <w:rFonts w:ascii="Times New Roman" w:hAnsi="Times New Roman" w:cs="Times New Roman"/>
          <w:lang w:val="ro-RO"/>
        </w:rPr>
        <w:t>STU</w:t>
      </w:r>
      <w:r w:rsidR="00617918" w:rsidRPr="00225ECA">
        <w:rPr>
          <w:rFonts w:ascii="Times New Roman" w:hAnsi="Times New Roman" w:cs="Times New Roman"/>
          <w:lang w:val="ro-RO"/>
        </w:rPr>
        <w:t>DIU DE FUNDAMENTARE</w:t>
      </w:r>
    </w:p>
    <w:p w:rsidR="00232A1C" w:rsidRPr="00225ECA" w:rsidRDefault="00232A1C" w:rsidP="00232A1C">
      <w:pPr>
        <w:pStyle w:val="Default"/>
        <w:jc w:val="center"/>
        <w:rPr>
          <w:bCs/>
          <w:sz w:val="22"/>
          <w:szCs w:val="22"/>
        </w:rPr>
      </w:pPr>
      <w:proofErr w:type="gramStart"/>
      <w:r w:rsidRPr="00225ECA">
        <w:rPr>
          <w:bCs/>
          <w:sz w:val="22"/>
          <w:szCs w:val="22"/>
        </w:rPr>
        <w:t>privind</w:t>
      </w:r>
      <w:proofErr w:type="gramEnd"/>
      <w:r w:rsidRPr="00225ECA">
        <w:rPr>
          <w:bCs/>
          <w:sz w:val="22"/>
          <w:szCs w:val="22"/>
        </w:rPr>
        <w:t xml:space="preserve"> delegarea gestiunii serviciului pentru gestionarea câinilor fără stăpân din</w:t>
      </w:r>
    </w:p>
    <w:p w:rsidR="00232A1C" w:rsidRPr="00225ECA" w:rsidRDefault="00232A1C" w:rsidP="00232A1C">
      <w:pPr>
        <w:pStyle w:val="Default"/>
        <w:jc w:val="center"/>
        <w:rPr>
          <w:bCs/>
          <w:sz w:val="22"/>
          <w:szCs w:val="22"/>
        </w:rPr>
      </w:pPr>
      <w:r w:rsidRPr="00225ECA">
        <w:rPr>
          <w:bCs/>
          <w:sz w:val="22"/>
          <w:szCs w:val="22"/>
        </w:rPr>
        <w:t xml:space="preserve">Municipiul Timişoara </w:t>
      </w:r>
    </w:p>
    <w:p w:rsidR="00232A1C" w:rsidRPr="00225ECA" w:rsidRDefault="00232A1C" w:rsidP="00617918">
      <w:pPr>
        <w:jc w:val="center"/>
        <w:rPr>
          <w:rFonts w:ascii="Times New Roman" w:hAnsi="Times New Roman" w:cs="Times New Roman"/>
          <w:lang w:val="ro-RO"/>
        </w:rPr>
      </w:pPr>
    </w:p>
    <w:p w:rsidR="00232A1C" w:rsidRPr="00225ECA" w:rsidRDefault="00232A1C" w:rsidP="00617918">
      <w:pPr>
        <w:jc w:val="center"/>
        <w:rPr>
          <w:rFonts w:ascii="Times New Roman" w:hAnsi="Times New Roman" w:cs="Times New Roman"/>
          <w:lang w:val="ro-RO"/>
        </w:rPr>
      </w:pPr>
    </w:p>
    <w:p w:rsidR="00617918" w:rsidRPr="00225ECA" w:rsidRDefault="00617918" w:rsidP="00617918">
      <w:pPr>
        <w:jc w:val="both"/>
        <w:rPr>
          <w:rFonts w:ascii="Times New Roman" w:hAnsi="Times New Roman" w:cs="Times New Roman"/>
          <w:b/>
          <w:lang w:val="ro-RO"/>
        </w:rPr>
      </w:pPr>
      <w:r w:rsidRPr="00225ECA">
        <w:rPr>
          <w:rFonts w:ascii="Times New Roman" w:hAnsi="Times New Roman" w:cs="Times New Roman"/>
          <w:b/>
          <w:lang w:val="ro-RO"/>
        </w:rPr>
        <w:t>Cap.I. Introducere</w:t>
      </w:r>
    </w:p>
    <w:p w:rsidR="00617918" w:rsidRPr="00225ECA" w:rsidRDefault="00BA27EA" w:rsidP="00617918">
      <w:pPr>
        <w:jc w:val="both"/>
        <w:rPr>
          <w:rFonts w:ascii="Times New Roman" w:hAnsi="Times New Roman" w:cs="Times New Roman"/>
          <w:b/>
          <w:lang w:val="ro-RO"/>
        </w:rPr>
      </w:pPr>
      <w:r w:rsidRPr="00225ECA">
        <w:rPr>
          <w:rFonts w:ascii="Times New Roman" w:hAnsi="Times New Roman" w:cs="Times New Roman"/>
          <w:b/>
          <w:lang w:val="ro-RO"/>
        </w:rPr>
        <w:t>I</w:t>
      </w:r>
      <w:r w:rsidR="00617918" w:rsidRPr="00225ECA">
        <w:rPr>
          <w:rFonts w:ascii="Times New Roman" w:hAnsi="Times New Roman" w:cs="Times New Roman"/>
          <w:b/>
          <w:lang w:val="ro-RO"/>
        </w:rPr>
        <w:t>.1 Scopul Studiului de Fundamentare</w:t>
      </w:r>
    </w:p>
    <w:p w:rsidR="00232A1C" w:rsidRPr="00225ECA" w:rsidRDefault="00232A1C" w:rsidP="00232A1C">
      <w:pPr>
        <w:pStyle w:val="Default"/>
        <w:jc w:val="both"/>
        <w:rPr>
          <w:bCs/>
          <w:sz w:val="22"/>
          <w:szCs w:val="22"/>
        </w:rPr>
      </w:pPr>
      <w:r w:rsidRPr="00225ECA">
        <w:rPr>
          <w:sz w:val="22"/>
          <w:szCs w:val="22"/>
          <w:lang w:val="ro-RO"/>
        </w:rPr>
        <w:t>Scopul Studiului de Fundamentare îl reprezintă aleger</w:t>
      </w:r>
      <w:r w:rsidR="004D7F3E" w:rsidRPr="00225ECA">
        <w:rPr>
          <w:sz w:val="22"/>
          <w:szCs w:val="22"/>
          <w:lang w:val="ro-RO"/>
        </w:rPr>
        <w:t xml:space="preserve">ea celui mai bun mod de gestiune a </w:t>
      </w:r>
      <w:r w:rsidRPr="00225ECA">
        <w:rPr>
          <w:bCs/>
          <w:sz w:val="22"/>
          <w:szCs w:val="22"/>
        </w:rPr>
        <w:t>serviciului pentru gestionarea câinilor fără stăpân din Municipiul Timişoara.</w:t>
      </w:r>
    </w:p>
    <w:p w:rsidR="00617918" w:rsidRPr="00225ECA" w:rsidRDefault="00617918" w:rsidP="00617918">
      <w:pPr>
        <w:jc w:val="both"/>
        <w:rPr>
          <w:rFonts w:ascii="Times New Roman" w:hAnsi="Times New Roman" w:cs="Times New Roman"/>
          <w:lang w:val="ro-RO"/>
        </w:rPr>
      </w:pPr>
    </w:p>
    <w:p w:rsidR="00941C2F" w:rsidRPr="00225ECA" w:rsidRDefault="00BA27EA" w:rsidP="00617918">
      <w:pPr>
        <w:jc w:val="both"/>
        <w:rPr>
          <w:rFonts w:ascii="Times New Roman" w:hAnsi="Times New Roman" w:cs="Times New Roman"/>
          <w:b/>
          <w:lang w:val="ro-RO"/>
        </w:rPr>
      </w:pPr>
      <w:r w:rsidRPr="00225ECA">
        <w:rPr>
          <w:rFonts w:ascii="Times New Roman" w:hAnsi="Times New Roman" w:cs="Times New Roman"/>
          <w:b/>
          <w:lang w:val="ro-RO"/>
        </w:rPr>
        <w:t>I</w:t>
      </w:r>
      <w:r w:rsidR="00941C2F" w:rsidRPr="00225ECA">
        <w:rPr>
          <w:rFonts w:ascii="Times New Roman" w:hAnsi="Times New Roman" w:cs="Times New Roman"/>
          <w:b/>
          <w:lang w:val="ro-RO"/>
        </w:rPr>
        <w:t>.2 Procesul de luare a deciziilor</w:t>
      </w:r>
    </w:p>
    <w:p w:rsidR="00941C2F" w:rsidRPr="00225ECA" w:rsidRDefault="00587A2C" w:rsidP="00617918">
      <w:pPr>
        <w:jc w:val="both"/>
        <w:rPr>
          <w:rFonts w:ascii="Times New Roman" w:hAnsi="Times New Roman" w:cs="Times New Roman"/>
          <w:lang w:val="ro-RO"/>
        </w:rPr>
      </w:pPr>
      <w:r w:rsidRPr="00225ECA">
        <w:rPr>
          <w:rFonts w:ascii="Times New Roman" w:hAnsi="Times New Roman" w:cs="Times New Roman"/>
          <w:lang w:val="ro-RO"/>
        </w:rPr>
        <w:t xml:space="preserve">Acest studiu </w:t>
      </w:r>
      <w:r w:rsidR="00941C2F" w:rsidRPr="00225ECA">
        <w:rPr>
          <w:rFonts w:ascii="Times New Roman" w:hAnsi="Times New Roman" w:cs="Times New Roman"/>
          <w:lang w:val="ro-RO"/>
        </w:rPr>
        <w:t>întocmit de Biroul Gestiune Populaţie Canină Deratizare, Dezinsecţie, Dezinfecţie se supune spre dezbatere şi aprobare  în Consiliul Local al Municipiului Timişoara.</w:t>
      </w:r>
    </w:p>
    <w:p w:rsidR="00587A2C" w:rsidRPr="00225ECA" w:rsidRDefault="00587A2C" w:rsidP="00617918">
      <w:pPr>
        <w:jc w:val="both"/>
        <w:rPr>
          <w:rFonts w:ascii="Times New Roman" w:hAnsi="Times New Roman" w:cs="Times New Roman"/>
          <w:lang w:val="ro-RO"/>
        </w:rPr>
      </w:pPr>
    </w:p>
    <w:p w:rsidR="00941C2F" w:rsidRPr="00225ECA" w:rsidRDefault="00BA27EA" w:rsidP="00617918">
      <w:pPr>
        <w:jc w:val="both"/>
        <w:rPr>
          <w:rFonts w:ascii="Times New Roman" w:hAnsi="Times New Roman" w:cs="Times New Roman"/>
          <w:b/>
          <w:lang w:val="ro-RO"/>
        </w:rPr>
      </w:pPr>
      <w:r w:rsidRPr="00225ECA">
        <w:rPr>
          <w:rFonts w:ascii="Times New Roman" w:hAnsi="Times New Roman" w:cs="Times New Roman"/>
          <w:b/>
          <w:lang w:val="ro-RO"/>
        </w:rPr>
        <w:t>I</w:t>
      </w:r>
      <w:r w:rsidR="00941C2F" w:rsidRPr="00225ECA">
        <w:rPr>
          <w:rFonts w:ascii="Times New Roman" w:hAnsi="Times New Roman" w:cs="Times New Roman"/>
          <w:b/>
          <w:lang w:val="ro-RO"/>
        </w:rPr>
        <w:t>.3 Structură şi conţinut</w:t>
      </w:r>
    </w:p>
    <w:p w:rsidR="00BA27EA" w:rsidRPr="00225ECA" w:rsidRDefault="00587A2C" w:rsidP="00617918">
      <w:pPr>
        <w:jc w:val="both"/>
        <w:rPr>
          <w:rFonts w:ascii="Times New Roman" w:hAnsi="Times New Roman" w:cs="Times New Roman"/>
          <w:lang w:val="ro-RO"/>
        </w:rPr>
      </w:pPr>
      <w:r w:rsidRPr="00225ECA">
        <w:rPr>
          <w:rFonts w:ascii="Times New Roman" w:hAnsi="Times New Roman" w:cs="Times New Roman"/>
          <w:lang w:val="ro-RO"/>
        </w:rPr>
        <w:t xml:space="preserve">    </w:t>
      </w:r>
      <w:r w:rsidR="00BA27EA" w:rsidRPr="00225ECA">
        <w:rPr>
          <w:rFonts w:ascii="Times New Roman" w:hAnsi="Times New Roman" w:cs="Times New Roman"/>
          <w:lang w:val="ro-RO"/>
        </w:rPr>
        <w:t>Aspecte generale</w:t>
      </w:r>
    </w:p>
    <w:p w:rsidR="00BA27EA" w:rsidRPr="00225ECA" w:rsidRDefault="00BA27EA" w:rsidP="00617918">
      <w:pPr>
        <w:jc w:val="both"/>
        <w:rPr>
          <w:rFonts w:ascii="Times New Roman" w:hAnsi="Times New Roman" w:cs="Times New Roman"/>
          <w:lang w:val="ro-RO"/>
        </w:rPr>
      </w:pPr>
      <w:r w:rsidRPr="00225ECA">
        <w:rPr>
          <w:rFonts w:ascii="Times New Roman" w:hAnsi="Times New Roman" w:cs="Times New Roman"/>
          <w:lang w:val="ro-RO"/>
        </w:rPr>
        <w:t xml:space="preserve">     Obiective şi cerinţe</w:t>
      </w:r>
    </w:p>
    <w:p w:rsidR="00BA27EA" w:rsidRPr="00225ECA" w:rsidRDefault="00BA27EA" w:rsidP="00617918">
      <w:pPr>
        <w:jc w:val="both"/>
        <w:rPr>
          <w:rFonts w:ascii="Times New Roman" w:hAnsi="Times New Roman" w:cs="Times New Roman"/>
          <w:lang w:val="ro-RO"/>
        </w:rPr>
      </w:pPr>
      <w:r w:rsidRPr="00225ECA">
        <w:rPr>
          <w:rFonts w:ascii="Times New Roman" w:hAnsi="Times New Roman" w:cs="Times New Roman"/>
          <w:lang w:val="ro-RO"/>
        </w:rPr>
        <w:t xml:space="preserve">     Descriere</w:t>
      </w:r>
    </w:p>
    <w:p w:rsidR="00472126" w:rsidRPr="00225ECA" w:rsidRDefault="00BA27EA" w:rsidP="00617918">
      <w:pPr>
        <w:jc w:val="both"/>
        <w:rPr>
          <w:rFonts w:ascii="Times New Roman" w:hAnsi="Times New Roman" w:cs="Times New Roman"/>
          <w:lang w:val="ro-RO"/>
        </w:rPr>
      </w:pPr>
      <w:r w:rsidRPr="00225ECA">
        <w:rPr>
          <w:rFonts w:ascii="Times New Roman" w:hAnsi="Times New Roman" w:cs="Times New Roman"/>
          <w:lang w:val="ro-RO"/>
        </w:rPr>
        <w:t xml:space="preserve">     Analiza părţilor interesate</w:t>
      </w:r>
      <w:r w:rsidR="00472126" w:rsidRPr="00225ECA">
        <w:rPr>
          <w:rFonts w:ascii="Times New Roman" w:hAnsi="Times New Roman" w:cs="Times New Roman"/>
          <w:lang w:val="ro-RO"/>
        </w:rPr>
        <w:t xml:space="preserve">  </w:t>
      </w:r>
    </w:p>
    <w:p w:rsidR="00472126" w:rsidRPr="00225ECA" w:rsidRDefault="00472126" w:rsidP="00617918">
      <w:pPr>
        <w:jc w:val="both"/>
        <w:rPr>
          <w:rFonts w:ascii="Times New Roman" w:hAnsi="Times New Roman" w:cs="Times New Roman"/>
          <w:lang w:val="ro-RO"/>
        </w:rPr>
      </w:pPr>
      <w:r w:rsidRPr="00225ECA">
        <w:rPr>
          <w:rFonts w:ascii="Times New Roman" w:hAnsi="Times New Roman" w:cs="Times New Roman"/>
          <w:lang w:val="ro-RO"/>
        </w:rPr>
        <w:t xml:space="preserve">     Relaţia proiectului cu politicile publice relevante</w:t>
      </w:r>
    </w:p>
    <w:p w:rsidR="00472126" w:rsidRPr="00225ECA" w:rsidRDefault="00587A2C" w:rsidP="00617918">
      <w:pPr>
        <w:jc w:val="both"/>
        <w:rPr>
          <w:rFonts w:ascii="Times New Roman" w:hAnsi="Times New Roman" w:cs="Times New Roman"/>
          <w:lang w:val="ro-RO"/>
        </w:rPr>
      </w:pPr>
      <w:r w:rsidRPr="00225ECA">
        <w:rPr>
          <w:rFonts w:ascii="Times New Roman" w:hAnsi="Times New Roman" w:cs="Times New Roman"/>
          <w:lang w:val="ro-RO"/>
        </w:rPr>
        <w:t xml:space="preserve">     </w:t>
      </w:r>
      <w:r w:rsidR="00472126" w:rsidRPr="00225ECA">
        <w:rPr>
          <w:rFonts w:ascii="Times New Roman" w:hAnsi="Times New Roman" w:cs="Times New Roman"/>
          <w:lang w:val="ro-RO"/>
        </w:rPr>
        <w:t>Fezabilitatea tehnică</w:t>
      </w:r>
    </w:p>
    <w:p w:rsidR="00472126" w:rsidRPr="00225ECA" w:rsidRDefault="00472126" w:rsidP="00617918">
      <w:pPr>
        <w:jc w:val="both"/>
        <w:rPr>
          <w:rFonts w:ascii="Times New Roman" w:hAnsi="Times New Roman" w:cs="Times New Roman"/>
          <w:lang w:val="ro-RO"/>
        </w:rPr>
      </w:pPr>
      <w:r w:rsidRPr="00225ECA">
        <w:rPr>
          <w:rFonts w:ascii="Times New Roman" w:hAnsi="Times New Roman" w:cs="Times New Roman"/>
          <w:lang w:val="ro-RO"/>
        </w:rPr>
        <w:t xml:space="preserve">     Informaţii tehnice generale </w:t>
      </w:r>
    </w:p>
    <w:p w:rsidR="00587A2C" w:rsidRPr="00225ECA" w:rsidRDefault="00587A2C" w:rsidP="00587A2C">
      <w:pPr>
        <w:pStyle w:val="Default"/>
        <w:jc w:val="both"/>
        <w:rPr>
          <w:bCs/>
          <w:sz w:val="22"/>
          <w:szCs w:val="22"/>
        </w:rPr>
      </w:pPr>
      <w:r w:rsidRPr="00225ECA">
        <w:rPr>
          <w:sz w:val="22"/>
          <w:szCs w:val="22"/>
          <w:lang w:val="ro-RO"/>
        </w:rPr>
        <w:t xml:space="preserve">      </w:t>
      </w:r>
      <w:r w:rsidR="00472126" w:rsidRPr="00225ECA">
        <w:rPr>
          <w:sz w:val="22"/>
          <w:szCs w:val="22"/>
          <w:lang w:val="ro-RO"/>
        </w:rPr>
        <w:t xml:space="preserve">Evoluţia activităţii </w:t>
      </w:r>
      <w:r w:rsidRPr="00225ECA">
        <w:rPr>
          <w:bCs/>
          <w:sz w:val="22"/>
          <w:szCs w:val="22"/>
        </w:rPr>
        <w:t>serviciului pentru gestionarea câinilor fără stăpân din Municipiul Timişoara</w:t>
      </w:r>
    </w:p>
    <w:p w:rsidR="00472126" w:rsidRPr="00225ECA" w:rsidRDefault="00587A2C" w:rsidP="00C3525F">
      <w:pPr>
        <w:jc w:val="both"/>
        <w:rPr>
          <w:rFonts w:ascii="Times New Roman" w:hAnsi="Times New Roman" w:cs="Times New Roman"/>
          <w:lang w:val="ro-RO"/>
        </w:rPr>
      </w:pPr>
      <w:r w:rsidRPr="00225ECA">
        <w:rPr>
          <w:rFonts w:ascii="Times New Roman" w:hAnsi="Times New Roman" w:cs="Times New Roman"/>
          <w:lang w:val="ro-RO"/>
        </w:rPr>
        <w:t xml:space="preserve">      din anul 2016</w:t>
      </w:r>
      <w:r w:rsidR="00472126" w:rsidRPr="00225ECA">
        <w:rPr>
          <w:rFonts w:ascii="Times New Roman" w:hAnsi="Times New Roman" w:cs="Times New Roman"/>
          <w:lang w:val="ro-RO"/>
        </w:rPr>
        <w:t xml:space="preserve"> până în prezent</w:t>
      </w:r>
    </w:p>
    <w:p w:rsidR="00472126" w:rsidRPr="00225ECA" w:rsidRDefault="00472126" w:rsidP="00472126">
      <w:pPr>
        <w:ind w:left="270"/>
        <w:jc w:val="both"/>
        <w:rPr>
          <w:rFonts w:ascii="Times New Roman" w:hAnsi="Times New Roman" w:cs="Times New Roman"/>
          <w:lang w:val="ro-RO"/>
        </w:rPr>
      </w:pPr>
      <w:r w:rsidRPr="00225ECA">
        <w:rPr>
          <w:rFonts w:ascii="Times New Roman" w:hAnsi="Times New Roman" w:cs="Times New Roman"/>
          <w:lang w:val="ro-RO"/>
        </w:rPr>
        <w:t>Standarde de performanţă tehnică şi specificaţii tehnice de calitate</w:t>
      </w:r>
    </w:p>
    <w:p w:rsidR="00472126" w:rsidRPr="00225ECA" w:rsidRDefault="00472126" w:rsidP="00472126">
      <w:pPr>
        <w:ind w:left="270"/>
        <w:jc w:val="both"/>
        <w:rPr>
          <w:rFonts w:ascii="Times New Roman" w:hAnsi="Times New Roman" w:cs="Times New Roman"/>
          <w:lang w:val="ro-RO"/>
        </w:rPr>
      </w:pPr>
      <w:r w:rsidRPr="00225ECA">
        <w:rPr>
          <w:rFonts w:ascii="Times New Roman" w:hAnsi="Times New Roman" w:cs="Times New Roman"/>
          <w:lang w:val="ro-RO"/>
        </w:rPr>
        <w:t>Stabilirea necesarului de utilaje, echipamente şi forţă umană</w:t>
      </w:r>
    </w:p>
    <w:p w:rsidR="00472126" w:rsidRPr="00225ECA" w:rsidRDefault="00472126" w:rsidP="00472126">
      <w:pPr>
        <w:ind w:left="270"/>
        <w:jc w:val="both"/>
        <w:rPr>
          <w:rFonts w:ascii="Times New Roman" w:hAnsi="Times New Roman" w:cs="Times New Roman"/>
          <w:lang w:val="ro-RO"/>
        </w:rPr>
      </w:pPr>
      <w:r w:rsidRPr="00225ECA">
        <w:rPr>
          <w:rFonts w:ascii="Times New Roman" w:hAnsi="Times New Roman" w:cs="Times New Roman"/>
          <w:lang w:val="ro-RO"/>
        </w:rPr>
        <w:t>Starea tehnică a facilitaţilor existente</w:t>
      </w:r>
    </w:p>
    <w:p w:rsidR="00472126" w:rsidRPr="00225ECA" w:rsidRDefault="00472126" w:rsidP="00472126">
      <w:pPr>
        <w:ind w:left="270"/>
        <w:jc w:val="both"/>
        <w:rPr>
          <w:rFonts w:ascii="Times New Roman" w:hAnsi="Times New Roman" w:cs="Times New Roman"/>
          <w:lang w:val="ro-RO"/>
        </w:rPr>
      </w:pPr>
      <w:r w:rsidRPr="00225ECA">
        <w:rPr>
          <w:rFonts w:ascii="Times New Roman" w:hAnsi="Times New Roman" w:cs="Times New Roman"/>
          <w:lang w:val="ro-RO"/>
        </w:rPr>
        <w:t>Utilităţi disponibile şi necesare</w:t>
      </w:r>
    </w:p>
    <w:p w:rsidR="00472126" w:rsidRPr="00225ECA" w:rsidRDefault="00587A2C" w:rsidP="00472126">
      <w:pPr>
        <w:jc w:val="both"/>
        <w:rPr>
          <w:rFonts w:ascii="Times New Roman" w:hAnsi="Times New Roman" w:cs="Times New Roman"/>
          <w:lang w:val="ro-RO"/>
        </w:rPr>
      </w:pPr>
      <w:r w:rsidRPr="00225ECA">
        <w:rPr>
          <w:rFonts w:ascii="Times New Roman" w:hAnsi="Times New Roman" w:cs="Times New Roman"/>
          <w:lang w:val="ro-RO"/>
        </w:rPr>
        <w:lastRenderedPageBreak/>
        <w:t xml:space="preserve">     </w:t>
      </w:r>
      <w:r w:rsidR="00472126" w:rsidRPr="00225ECA">
        <w:rPr>
          <w:rFonts w:ascii="Times New Roman" w:hAnsi="Times New Roman" w:cs="Times New Roman"/>
          <w:lang w:val="ro-RO"/>
        </w:rPr>
        <w:t>Fezabilitatea economică</w:t>
      </w:r>
    </w:p>
    <w:p w:rsidR="00472126" w:rsidRPr="00225ECA" w:rsidRDefault="00587A2C" w:rsidP="00472126">
      <w:pPr>
        <w:jc w:val="both"/>
        <w:rPr>
          <w:rFonts w:ascii="Times New Roman" w:hAnsi="Times New Roman" w:cs="Times New Roman"/>
          <w:lang w:val="ro-RO"/>
        </w:rPr>
      </w:pPr>
      <w:r w:rsidRPr="00225ECA">
        <w:rPr>
          <w:rFonts w:ascii="Times New Roman" w:hAnsi="Times New Roman" w:cs="Times New Roman"/>
          <w:lang w:val="ro-RO"/>
        </w:rPr>
        <w:t xml:space="preserve">     </w:t>
      </w:r>
      <w:r w:rsidR="00472126" w:rsidRPr="00225ECA">
        <w:rPr>
          <w:rFonts w:ascii="Times New Roman" w:hAnsi="Times New Roman" w:cs="Times New Roman"/>
          <w:lang w:val="ro-RO"/>
        </w:rPr>
        <w:t>Fezabilitatea financiară</w:t>
      </w:r>
    </w:p>
    <w:p w:rsidR="00472126" w:rsidRPr="00225ECA" w:rsidRDefault="00472126" w:rsidP="00472126">
      <w:pPr>
        <w:jc w:val="both"/>
        <w:rPr>
          <w:rFonts w:ascii="Times New Roman" w:hAnsi="Times New Roman" w:cs="Times New Roman"/>
          <w:lang w:val="ro-RO"/>
        </w:rPr>
      </w:pPr>
      <w:r w:rsidRPr="00225ECA">
        <w:rPr>
          <w:rFonts w:ascii="Times New Roman" w:hAnsi="Times New Roman" w:cs="Times New Roman"/>
          <w:lang w:val="ro-RO"/>
        </w:rPr>
        <w:t xml:space="preserve">      Accesibilitatea achiziţiei</w:t>
      </w:r>
    </w:p>
    <w:p w:rsidR="00472126" w:rsidRPr="00225ECA" w:rsidRDefault="00472126" w:rsidP="00472126">
      <w:pPr>
        <w:jc w:val="both"/>
        <w:rPr>
          <w:rFonts w:ascii="Times New Roman" w:hAnsi="Times New Roman" w:cs="Times New Roman"/>
          <w:lang w:val="ro-RO"/>
        </w:rPr>
      </w:pPr>
      <w:r w:rsidRPr="00225ECA">
        <w:rPr>
          <w:rFonts w:ascii="Times New Roman" w:hAnsi="Times New Roman" w:cs="Times New Roman"/>
          <w:lang w:val="ro-RO"/>
        </w:rPr>
        <w:t xml:space="preserve">      Durata contractului</w:t>
      </w:r>
    </w:p>
    <w:p w:rsidR="00472126" w:rsidRPr="00225ECA" w:rsidRDefault="00587A2C" w:rsidP="00472126">
      <w:pPr>
        <w:jc w:val="both"/>
        <w:rPr>
          <w:rFonts w:ascii="Times New Roman" w:hAnsi="Times New Roman" w:cs="Times New Roman"/>
          <w:lang w:val="ro-RO"/>
        </w:rPr>
      </w:pPr>
      <w:r w:rsidRPr="00225ECA">
        <w:rPr>
          <w:rFonts w:ascii="Times New Roman" w:hAnsi="Times New Roman" w:cs="Times New Roman"/>
          <w:lang w:val="ro-RO"/>
        </w:rPr>
        <w:t xml:space="preserve">     </w:t>
      </w:r>
      <w:r w:rsidR="00472126" w:rsidRPr="00225ECA">
        <w:rPr>
          <w:rFonts w:ascii="Times New Roman" w:hAnsi="Times New Roman" w:cs="Times New Roman"/>
          <w:lang w:val="ro-RO"/>
        </w:rPr>
        <w:t>Aspecte referitoare la mediu</w:t>
      </w:r>
    </w:p>
    <w:p w:rsidR="00472126" w:rsidRPr="00225ECA" w:rsidRDefault="00587A2C" w:rsidP="00472126">
      <w:pPr>
        <w:jc w:val="both"/>
        <w:rPr>
          <w:rFonts w:ascii="Times New Roman" w:hAnsi="Times New Roman" w:cs="Times New Roman"/>
          <w:lang w:val="ro-RO"/>
        </w:rPr>
      </w:pPr>
      <w:r w:rsidRPr="00225ECA">
        <w:rPr>
          <w:rFonts w:ascii="Times New Roman" w:hAnsi="Times New Roman" w:cs="Times New Roman"/>
          <w:lang w:val="ro-RO"/>
        </w:rPr>
        <w:t xml:space="preserve">     </w:t>
      </w:r>
      <w:r w:rsidR="00472126" w:rsidRPr="00225ECA">
        <w:rPr>
          <w:rFonts w:ascii="Times New Roman" w:hAnsi="Times New Roman" w:cs="Times New Roman"/>
          <w:lang w:val="ro-RO"/>
        </w:rPr>
        <w:t>Aspecte sociale</w:t>
      </w:r>
    </w:p>
    <w:p w:rsidR="00472126" w:rsidRPr="00225ECA" w:rsidRDefault="00587A2C" w:rsidP="00472126">
      <w:pPr>
        <w:jc w:val="both"/>
        <w:rPr>
          <w:rFonts w:ascii="Times New Roman" w:hAnsi="Times New Roman" w:cs="Times New Roman"/>
          <w:lang w:val="ro-RO"/>
        </w:rPr>
      </w:pPr>
      <w:r w:rsidRPr="00225ECA">
        <w:rPr>
          <w:rFonts w:ascii="Times New Roman" w:hAnsi="Times New Roman" w:cs="Times New Roman"/>
          <w:lang w:val="ro-RO"/>
        </w:rPr>
        <w:t xml:space="preserve">     </w:t>
      </w:r>
      <w:r w:rsidR="00472126" w:rsidRPr="00225ECA">
        <w:rPr>
          <w:rFonts w:ascii="Times New Roman" w:hAnsi="Times New Roman" w:cs="Times New Roman"/>
          <w:lang w:val="ro-RO"/>
        </w:rPr>
        <w:t>Aspecte instituţionale</w:t>
      </w:r>
    </w:p>
    <w:p w:rsidR="00472126" w:rsidRDefault="00587A2C" w:rsidP="00472126">
      <w:pPr>
        <w:jc w:val="both"/>
        <w:rPr>
          <w:rFonts w:ascii="Times New Roman" w:hAnsi="Times New Roman" w:cs="Times New Roman"/>
          <w:lang w:val="ro-RO"/>
        </w:rPr>
      </w:pPr>
      <w:r w:rsidRPr="00225ECA">
        <w:rPr>
          <w:rFonts w:ascii="Times New Roman" w:hAnsi="Times New Roman" w:cs="Times New Roman"/>
          <w:lang w:val="ro-RO"/>
        </w:rPr>
        <w:t xml:space="preserve">     C</w:t>
      </w:r>
      <w:r w:rsidR="00472126" w:rsidRPr="00225ECA">
        <w:rPr>
          <w:rFonts w:ascii="Times New Roman" w:hAnsi="Times New Roman" w:cs="Times New Roman"/>
          <w:lang w:val="ro-RO"/>
        </w:rPr>
        <w:t>oncluzii</w:t>
      </w:r>
    </w:p>
    <w:p w:rsidR="00225ECA" w:rsidRPr="00225ECA" w:rsidRDefault="00225ECA" w:rsidP="00472126">
      <w:pPr>
        <w:jc w:val="both"/>
        <w:rPr>
          <w:rFonts w:ascii="Times New Roman" w:hAnsi="Times New Roman" w:cs="Times New Roman"/>
          <w:lang w:val="ro-RO"/>
        </w:rPr>
      </w:pPr>
    </w:p>
    <w:p w:rsidR="00472126" w:rsidRPr="00225ECA" w:rsidRDefault="00472126" w:rsidP="00472126">
      <w:pPr>
        <w:jc w:val="both"/>
        <w:rPr>
          <w:rFonts w:ascii="Times New Roman" w:hAnsi="Times New Roman" w:cs="Times New Roman"/>
          <w:b/>
          <w:lang w:val="ro-RO"/>
        </w:rPr>
      </w:pPr>
      <w:r w:rsidRPr="00225ECA">
        <w:rPr>
          <w:rFonts w:ascii="Times New Roman" w:hAnsi="Times New Roman" w:cs="Times New Roman"/>
          <w:b/>
          <w:lang w:val="ro-RO"/>
        </w:rPr>
        <w:t>Cap.II. Aspecte generale ale studiului</w:t>
      </w:r>
    </w:p>
    <w:p w:rsidR="00472126" w:rsidRPr="00225ECA" w:rsidRDefault="00472126" w:rsidP="00472126">
      <w:pPr>
        <w:jc w:val="both"/>
        <w:rPr>
          <w:rFonts w:ascii="Times New Roman" w:hAnsi="Times New Roman" w:cs="Times New Roman"/>
          <w:b/>
          <w:lang w:val="ro-RO"/>
        </w:rPr>
      </w:pPr>
      <w:r w:rsidRPr="00225ECA">
        <w:rPr>
          <w:rFonts w:ascii="Times New Roman" w:hAnsi="Times New Roman" w:cs="Times New Roman"/>
          <w:b/>
          <w:lang w:val="ro-RO"/>
        </w:rPr>
        <w:t>2.1 Obiectivele şi cerinţele studiului</w:t>
      </w:r>
    </w:p>
    <w:p w:rsidR="00472126" w:rsidRPr="00225ECA" w:rsidRDefault="00A328A9" w:rsidP="00472126">
      <w:pPr>
        <w:jc w:val="both"/>
        <w:rPr>
          <w:rFonts w:ascii="Times New Roman" w:hAnsi="Times New Roman" w:cs="Times New Roman"/>
          <w:lang w:val="ro-RO"/>
        </w:rPr>
      </w:pPr>
      <w:r w:rsidRPr="00225ECA">
        <w:rPr>
          <w:rFonts w:ascii="Times New Roman" w:hAnsi="Times New Roman" w:cs="Times New Roman"/>
          <w:lang w:val="ro-RO"/>
        </w:rPr>
        <w:t>Prin prezentul studiu, autoritatea publică locală urmăreşte să se realizeze următoarele obiective şi cerinţe:</w:t>
      </w:r>
    </w:p>
    <w:p w:rsidR="00A328A9" w:rsidRPr="00225ECA" w:rsidRDefault="00A328A9" w:rsidP="00A328A9">
      <w:pPr>
        <w:pStyle w:val="ListParagraph"/>
        <w:numPr>
          <w:ilvl w:val="0"/>
          <w:numId w:val="1"/>
        </w:numPr>
        <w:jc w:val="both"/>
        <w:rPr>
          <w:rFonts w:ascii="Times New Roman" w:hAnsi="Times New Roman" w:cs="Times New Roman"/>
          <w:lang w:val="ro-RO"/>
        </w:rPr>
      </w:pPr>
      <w:r w:rsidRPr="00225ECA">
        <w:rPr>
          <w:rFonts w:ascii="Times New Roman" w:hAnsi="Times New Roman" w:cs="Times New Roman"/>
          <w:lang w:val="ro-RO"/>
        </w:rPr>
        <w:t>Furnizarea unor servicii publice eficiente şi de calitate;</w:t>
      </w:r>
    </w:p>
    <w:p w:rsidR="00A328A9" w:rsidRPr="00225ECA" w:rsidRDefault="00A328A9" w:rsidP="00A328A9">
      <w:pPr>
        <w:pStyle w:val="ListParagraph"/>
        <w:numPr>
          <w:ilvl w:val="0"/>
          <w:numId w:val="1"/>
        </w:numPr>
        <w:jc w:val="both"/>
        <w:rPr>
          <w:rFonts w:ascii="Times New Roman" w:hAnsi="Times New Roman" w:cs="Times New Roman"/>
          <w:lang w:val="ro-RO"/>
        </w:rPr>
      </w:pPr>
      <w:r w:rsidRPr="00225ECA">
        <w:rPr>
          <w:rFonts w:ascii="Times New Roman" w:hAnsi="Times New Roman" w:cs="Times New Roman"/>
          <w:lang w:val="ro-RO"/>
        </w:rPr>
        <w:t>Securitatea serviciilor furnizate;</w:t>
      </w:r>
    </w:p>
    <w:p w:rsidR="00A328A9" w:rsidRPr="00225ECA" w:rsidRDefault="00A328A9" w:rsidP="00A328A9">
      <w:pPr>
        <w:pStyle w:val="ListParagraph"/>
        <w:numPr>
          <w:ilvl w:val="0"/>
          <w:numId w:val="1"/>
        </w:numPr>
        <w:jc w:val="both"/>
        <w:rPr>
          <w:rFonts w:ascii="Times New Roman" w:hAnsi="Times New Roman" w:cs="Times New Roman"/>
          <w:lang w:val="ro-RO"/>
        </w:rPr>
      </w:pPr>
      <w:r w:rsidRPr="00225ECA">
        <w:rPr>
          <w:rFonts w:ascii="Times New Roman" w:hAnsi="Times New Roman" w:cs="Times New Roman"/>
          <w:lang w:val="ro-RO"/>
        </w:rPr>
        <w:t>Protecţia sănătăţii populaţiei</w:t>
      </w:r>
    </w:p>
    <w:p w:rsidR="00A328A9" w:rsidRPr="00225ECA" w:rsidRDefault="00A328A9" w:rsidP="00A328A9">
      <w:pPr>
        <w:pStyle w:val="ListParagraph"/>
        <w:numPr>
          <w:ilvl w:val="0"/>
          <w:numId w:val="1"/>
        </w:numPr>
        <w:jc w:val="both"/>
        <w:rPr>
          <w:rFonts w:ascii="Times New Roman" w:hAnsi="Times New Roman" w:cs="Times New Roman"/>
          <w:lang w:val="ro-RO"/>
        </w:rPr>
      </w:pPr>
      <w:r w:rsidRPr="00225ECA">
        <w:rPr>
          <w:rFonts w:ascii="Times New Roman" w:hAnsi="Times New Roman" w:cs="Times New Roman"/>
          <w:lang w:val="ro-RO"/>
        </w:rPr>
        <w:t>Reponsabilitatea faţă de cetăţeni</w:t>
      </w:r>
    </w:p>
    <w:p w:rsidR="00A328A9" w:rsidRPr="00225ECA" w:rsidRDefault="00A328A9" w:rsidP="00A328A9">
      <w:pPr>
        <w:pStyle w:val="ListParagraph"/>
        <w:numPr>
          <w:ilvl w:val="0"/>
          <w:numId w:val="1"/>
        </w:numPr>
        <w:jc w:val="both"/>
        <w:rPr>
          <w:rFonts w:ascii="Times New Roman" w:hAnsi="Times New Roman" w:cs="Times New Roman"/>
          <w:lang w:val="ro-RO"/>
        </w:rPr>
      </w:pPr>
      <w:r w:rsidRPr="00225ECA">
        <w:rPr>
          <w:rFonts w:ascii="Times New Roman" w:hAnsi="Times New Roman" w:cs="Times New Roman"/>
          <w:lang w:val="ro-RO"/>
        </w:rPr>
        <w:t>Conservarea şi protecţia mediului înconjurător</w:t>
      </w:r>
    </w:p>
    <w:p w:rsidR="00D51472" w:rsidRPr="00225ECA" w:rsidRDefault="00A328A9" w:rsidP="00C3525F">
      <w:pPr>
        <w:pStyle w:val="ListParagraph"/>
        <w:numPr>
          <w:ilvl w:val="0"/>
          <w:numId w:val="1"/>
        </w:numPr>
        <w:jc w:val="both"/>
        <w:rPr>
          <w:rFonts w:ascii="Times New Roman" w:hAnsi="Times New Roman" w:cs="Times New Roman"/>
          <w:lang w:val="ro-RO"/>
        </w:rPr>
      </w:pPr>
      <w:r w:rsidRPr="00225ECA">
        <w:rPr>
          <w:rFonts w:ascii="Times New Roman" w:hAnsi="Times New Roman" w:cs="Times New Roman"/>
          <w:lang w:val="ro-RO"/>
        </w:rPr>
        <w:t xml:space="preserve">Utilizarea eficientă a fondurilor publice  în ativitatea </w:t>
      </w:r>
      <w:r w:rsidR="00C3525F" w:rsidRPr="00225ECA">
        <w:rPr>
          <w:rFonts w:ascii="Times New Roman" w:hAnsi="Times New Roman" w:cs="Times New Roman"/>
          <w:lang w:val="ro-RO"/>
        </w:rPr>
        <w:t xml:space="preserve">de </w:t>
      </w:r>
      <w:r w:rsidR="00D51472" w:rsidRPr="00225ECA">
        <w:rPr>
          <w:rFonts w:ascii="Times New Roman" w:hAnsi="Times New Roman" w:cs="Times New Roman"/>
          <w:lang w:val="ro-RO"/>
        </w:rPr>
        <w:t>gestionare a câinilor fără stăpân în Municipiul Timişoara.</w:t>
      </w:r>
    </w:p>
    <w:p w:rsidR="00D51472" w:rsidRPr="00225ECA" w:rsidRDefault="00D51472" w:rsidP="00D51472">
      <w:pPr>
        <w:pStyle w:val="ListParagraph"/>
        <w:jc w:val="both"/>
        <w:rPr>
          <w:rFonts w:ascii="Times New Roman" w:hAnsi="Times New Roman" w:cs="Times New Roman"/>
          <w:lang w:val="ro-RO"/>
        </w:rPr>
      </w:pPr>
    </w:p>
    <w:p w:rsidR="00C3525F" w:rsidRPr="00225ECA" w:rsidRDefault="00C3525F" w:rsidP="00D51472">
      <w:pPr>
        <w:jc w:val="both"/>
        <w:rPr>
          <w:rFonts w:ascii="Times New Roman" w:hAnsi="Times New Roman" w:cs="Times New Roman"/>
          <w:b/>
          <w:lang w:val="ro-RO"/>
        </w:rPr>
      </w:pPr>
      <w:r w:rsidRPr="00225ECA">
        <w:rPr>
          <w:rFonts w:ascii="Times New Roman" w:hAnsi="Times New Roman" w:cs="Times New Roman"/>
          <w:b/>
          <w:lang w:val="ro-RO"/>
        </w:rPr>
        <w:t>2.2 Descrierea studiului</w:t>
      </w:r>
    </w:p>
    <w:p w:rsidR="00C3525F" w:rsidRPr="00225ECA" w:rsidRDefault="00C3525F" w:rsidP="00C3525F">
      <w:pPr>
        <w:ind w:firstLine="720"/>
        <w:jc w:val="both"/>
        <w:rPr>
          <w:rFonts w:ascii="Times New Roman" w:hAnsi="Times New Roman" w:cs="Times New Roman"/>
          <w:b/>
          <w:lang w:val="ro-RO"/>
        </w:rPr>
      </w:pPr>
      <w:r w:rsidRPr="00225ECA">
        <w:rPr>
          <w:rFonts w:ascii="Times New Roman" w:hAnsi="Times New Roman" w:cs="Times New Roman"/>
          <w:b/>
          <w:lang w:val="ro-RO"/>
        </w:rPr>
        <w:t>2.2.1.Prezentare generală</w:t>
      </w:r>
    </w:p>
    <w:p w:rsidR="00D51472" w:rsidRPr="00225ECA" w:rsidRDefault="00EA04A2" w:rsidP="00D51472">
      <w:pPr>
        <w:spacing w:after="0" w:line="240" w:lineRule="auto"/>
        <w:ind w:firstLine="720"/>
        <w:jc w:val="both"/>
        <w:rPr>
          <w:rFonts w:ascii="Times New Roman" w:hAnsi="Times New Roman" w:cs="Times New Roman"/>
          <w:bCs/>
        </w:rPr>
      </w:pPr>
      <w:r w:rsidRPr="00225ECA">
        <w:rPr>
          <w:rFonts w:ascii="Times New Roman" w:eastAsia="Calibri" w:hAnsi="Times New Roman" w:cs="Times New Roman"/>
          <w:color w:val="000000"/>
          <w:lang w:val="ro-RO"/>
        </w:rPr>
        <w:t>Având în vedere faptul că la nivelul Municipiului Timişoara, autorităţile publice locale nu au organizat un adăpost pentru animale propriu şi în conformitate cu prevederile</w:t>
      </w:r>
      <w:r w:rsidR="00D51472" w:rsidRPr="00225ECA">
        <w:rPr>
          <w:rFonts w:ascii="Times New Roman" w:hAnsi="Times New Roman" w:cs="Times New Roman"/>
          <w:bCs/>
        </w:rPr>
        <w:t xml:space="preserve"> H.G. nr. 1059/2013 pentru aprobarea Normelor de aplicare </w:t>
      </w:r>
      <w:proofErr w:type="gramStart"/>
      <w:r w:rsidR="00D51472" w:rsidRPr="00225ECA">
        <w:rPr>
          <w:rFonts w:ascii="Times New Roman" w:hAnsi="Times New Roman" w:cs="Times New Roman"/>
          <w:bCs/>
        </w:rPr>
        <w:t>a</w:t>
      </w:r>
      <w:proofErr w:type="gramEnd"/>
      <w:r w:rsidR="00D51472" w:rsidRPr="00225ECA">
        <w:rPr>
          <w:rFonts w:ascii="Times New Roman" w:hAnsi="Times New Roman" w:cs="Times New Roman"/>
          <w:bCs/>
        </w:rPr>
        <w:t xml:space="preserve"> O.U.G. nr. 155/2001 privind aprobarea programului de gestionare a câinilor fără stăpân, concesionarea serviciilor specializate pentru gestionarea câinilor fără stăpân se face de către consiliile locale cu respectarea </w:t>
      </w:r>
      <w:proofErr w:type="gramStart"/>
      <w:r w:rsidR="00D51472" w:rsidRPr="00225ECA">
        <w:rPr>
          <w:rFonts w:ascii="Times New Roman" w:hAnsi="Times New Roman" w:cs="Times New Roman"/>
          <w:bCs/>
        </w:rPr>
        <w:t>prevederilor  O.U.G</w:t>
      </w:r>
      <w:proofErr w:type="gramEnd"/>
      <w:r w:rsidR="00D51472" w:rsidRPr="00225ECA">
        <w:rPr>
          <w:rFonts w:ascii="Times New Roman" w:hAnsi="Times New Roman" w:cs="Times New Roman"/>
          <w:bCs/>
        </w:rPr>
        <w:t xml:space="preserve">. nr. 34/2006 privind atribuirea contractelor de achiziţie publică, a contractelor de concesiune de lucrări publice şi a contractelor de concesiune de servicii, colaborat cu H.G. nr.71/2007 pentru aprobarea Normelor de aplicare a prevederilor referitoare la atribuirea contractelor de concesiune de lucrări publice şi a contractelor de concesiune de servicii prevăzute în </w:t>
      </w:r>
      <w:r w:rsidR="00D51472" w:rsidRPr="00225ECA">
        <w:rPr>
          <w:rFonts w:ascii="Times New Roman" w:hAnsi="Times New Roman" w:cs="Times New Roman"/>
          <w:bCs/>
          <w:vanish/>
        </w:rPr>
        <w:t>&lt;LLNK 12006    34180 301   0 45&gt;</w:t>
      </w:r>
      <w:r w:rsidR="00D51472" w:rsidRPr="00225ECA">
        <w:rPr>
          <w:rFonts w:ascii="Times New Roman" w:hAnsi="Times New Roman" w:cs="Times New Roman"/>
          <w:bCs/>
        </w:rPr>
        <w:t xml:space="preserve"> O.U.G. nr. </w:t>
      </w:r>
      <w:proofErr w:type="gramStart"/>
      <w:r w:rsidR="00D51472" w:rsidRPr="00225ECA">
        <w:rPr>
          <w:rFonts w:ascii="Times New Roman" w:hAnsi="Times New Roman" w:cs="Times New Roman"/>
          <w:bCs/>
        </w:rPr>
        <w:t>34/2006.</w:t>
      </w:r>
      <w:proofErr w:type="gramEnd"/>
    </w:p>
    <w:p w:rsidR="0013713E" w:rsidRPr="00225ECA" w:rsidRDefault="0013713E" w:rsidP="00D51472">
      <w:pPr>
        <w:spacing w:after="0" w:line="240" w:lineRule="auto"/>
        <w:ind w:firstLine="720"/>
        <w:jc w:val="both"/>
        <w:rPr>
          <w:rFonts w:ascii="Times New Roman" w:hAnsi="Times New Roman" w:cs="Times New Roman"/>
          <w:bCs/>
        </w:rPr>
      </w:pPr>
      <w:proofErr w:type="gramStart"/>
      <w:r w:rsidRPr="00225ECA">
        <w:rPr>
          <w:rFonts w:ascii="Times New Roman" w:hAnsi="Times New Roman" w:cs="Times New Roman"/>
          <w:bCs/>
        </w:rPr>
        <w:t>Având în vedere modificările legislative privind atribuirea contractelor de achiziţie publică, a contractelor de concesiune de lucrări publice şi a contractelor de concesiune de servicii apărute în 2016, în elaborar</w:t>
      </w:r>
      <w:r w:rsidR="00851467" w:rsidRPr="00225ECA">
        <w:rPr>
          <w:rFonts w:ascii="Times New Roman" w:hAnsi="Times New Roman" w:cs="Times New Roman"/>
          <w:bCs/>
        </w:rPr>
        <w:t>ea acestui studiu avem la bază L</w:t>
      </w:r>
      <w:r w:rsidRPr="00225ECA">
        <w:rPr>
          <w:rFonts w:ascii="Times New Roman" w:hAnsi="Times New Roman" w:cs="Times New Roman"/>
          <w:bCs/>
        </w:rPr>
        <w:t xml:space="preserve">egea </w:t>
      </w:r>
      <w:r w:rsidR="00851467" w:rsidRPr="00225ECA">
        <w:rPr>
          <w:rFonts w:ascii="Times New Roman" w:hAnsi="Times New Roman" w:cs="Times New Roman"/>
          <w:bCs/>
        </w:rPr>
        <w:t>nr.</w:t>
      </w:r>
      <w:proofErr w:type="gramEnd"/>
      <w:r w:rsidR="00851467" w:rsidRPr="00225ECA">
        <w:rPr>
          <w:rFonts w:ascii="Times New Roman" w:hAnsi="Times New Roman" w:cs="Times New Roman"/>
          <w:bCs/>
        </w:rPr>
        <w:t xml:space="preserve"> </w:t>
      </w:r>
      <w:proofErr w:type="gramStart"/>
      <w:r w:rsidR="00851467" w:rsidRPr="00225ECA">
        <w:rPr>
          <w:rFonts w:ascii="Times New Roman" w:hAnsi="Times New Roman" w:cs="Times New Roman"/>
          <w:bCs/>
        </w:rPr>
        <w:t xml:space="preserve">100/2016 privind concesiunile de lucrări şi concesiunile de servicii şi Hotărârea de Guvern nr.867/2016 pentru aprobarea Normelor metodologice de </w:t>
      </w:r>
      <w:r w:rsidR="00851467" w:rsidRPr="00225ECA">
        <w:rPr>
          <w:rFonts w:ascii="Times New Roman" w:hAnsi="Times New Roman" w:cs="Times New Roman"/>
          <w:bCs/>
        </w:rPr>
        <w:lastRenderedPageBreak/>
        <w:t>aplicare a prevederilor referitoare la atribuirea contractelor de concesiune de lucrări şi concesiune de servicii din Legea nr.</w:t>
      </w:r>
      <w:proofErr w:type="gramEnd"/>
      <w:r w:rsidR="00851467" w:rsidRPr="00225ECA">
        <w:rPr>
          <w:rFonts w:ascii="Times New Roman" w:hAnsi="Times New Roman" w:cs="Times New Roman"/>
          <w:bCs/>
        </w:rPr>
        <w:t xml:space="preserve"> </w:t>
      </w:r>
      <w:proofErr w:type="gramStart"/>
      <w:r w:rsidR="00851467" w:rsidRPr="00225ECA">
        <w:rPr>
          <w:rFonts w:ascii="Times New Roman" w:hAnsi="Times New Roman" w:cs="Times New Roman"/>
          <w:bCs/>
        </w:rPr>
        <w:t>100/2016 privind concesiunile de lucrări şi concesiunile de servicii.</w:t>
      </w:r>
      <w:proofErr w:type="gramEnd"/>
    </w:p>
    <w:p w:rsidR="00EA04A2" w:rsidRPr="00225ECA" w:rsidRDefault="00EA04A2" w:rsidP="00EA04A2">
      <w:pPr>
        <w:pStyle w:val="Default"/>
        <w:ind w:firstLine="708"/>
        <w:jc w:val="both"/>
        <w:rPr>
          <w:sz w:val="22"/>
          <w:szCs w:val="22"/>
          <w:lang w:val="ro-RO"/>
        </w:rPr>
      </w:pPr>
      <w:r w:rsidRPr="00225ECA">
        <w:rPr>
          <w:sz w:val="22"/>
          <w:szCs w:val="22"/>
        </w:rPr>
        <w:t>În Municipiul Timişoara, serviciul de gestionare a câinilor fără stăpân funcţionează în baza contractului nr. 91/01.07.2016 de de</w:t>
      </w:r>
      <w:r w:rsidRPr="00225ECA">
        <w:rPr>
          <w:bCs/>
          <w:sz w:val="22"/>
          <w:szCs w:val="22"/>
        </w:rPr>
        <w:t xml:space="preserve">legare </w:t>
      </w:r>
      <w:proofErr w:type="gramStart"/>
      <w:r w:rsidRPr="00225ECA">
        <w:rPr>
          <w:bCs/>
          <w:sz w:val="22"/>
          <w:szCs w:val="22"/>
        </w:rPr>
        <w:t>a  gestiunii</w:t>
      </w:r>
      <w:proofErr w:type="gramEnd"/>
      <w:r w:rsidRPr="00225ECA">
        <w:rPr>
          <w:bCs/>
          <w:sz w:val="22"/>
          <w:szCs w:val="22"/>
        </w:rPr>
        <w:t xml:space="preserve"> serviciului pentru gestionarea câinilor fără stăpân din  Municipiul Timişoara, prin concesiune</w:t>
      </w:r>
      <w:r w:rsidRPr="00225ECA">
        <w:rPr>
          <w:sz w:val="22"/>
          <w:szCs w:val="22"/>
        </w:rPr>
        <w:t>, a c</w:t>
      </w:r>
      <w:r w:rsidRPr="00225ECA">
        <w:rPr>
          <w:sz w:val="22"/>
          <w:szCs w:val="22"/>
          <w:lang w:val="ro-RO"/>
        </w:rPr>
        <w:t>ărui valabilitate expiră în luna Iulie a anului în curs.</w:t>
      </w:r>
    </w:p>
    <w:p w:rsidR="00D51472" w:rsidRPr="00225ECA" w:rsidRDefault="00D51472" w:rsidP="00D51472">
      <w:pPr>
        <w:spacing w:after="0" w:line="240" w:lineRule="auto"/>
        <w:ind w:firstLine="720"/>
        <w:jc w:val="both"/>
        <w:rPr>
          <w:rFonts w:ascii="Times New Roman" w:hAnsi="Times New Roman" w:cs="Times New Roman"/>
          <w:bCs/>
        </w:rPr>
      </w:pPr>
    </w:p>
    <w:p w:rsidR="005A795E" w:rsidRPr="00225ECA" w:rsidRDefault="00D51472" w:rsidP="00851467">
      <w:pPr>
        <w:tabs>
          <w:tab w:val="num" w:pos="567"/>
        </w:tabs>
        <w:spacing w:after="0" w:line="240" w:lineRule="auto"/>
        <w:jc w:val="both"/>
        <w:rPr>
          <w:rFonts w:ascii="Times New Roman" w:hAnsi="Times New Roman" w:cs="Times New Roman"/>
          <w:b/>
          <w:lang w:val="ro-RO"/>
        </w:rPr>
      </w:pPr>
      <w:r w:rsidRPr="00225ECA">
        <w:rPr>
          <w:rFonts w:ascii="Times New Roman" w:hAnsi="Times New Roman" w:cs="Times New Roman"/>
          <w:bCs/>
        </w:rPr>
        <w:tab/>
      </w:r>
    </w:p>
    <w:p w:rsidR="00C3525F" w:rsidRPr="00225ECA" w:rsidRDefault="00C3525F" w:rsidP="00C3525F">
      <w:pPr>
        <w:ind w:firstLine="720"/>
        <w:jc w:val="both"/>
        <w:rPr>
          <w:rFonts w:ascii="Times New Roman" w:hAnsi="Times New Roman" w:cs="Times New Roman"/>
          <w:b/>
          <w:lang w:val="ro-RO"/>
        </w:rPr>
      </w:pPr>
      <w:r w:rsidRPr="00225ECA">
        <w:rPr>
          <w:rFonts w:ascii="Times New Roman" w:hAnsi="Times New Roman" w:cs="Times New Roman"/>
          <w:b/>
          <w:lang w:val="ro-RO"/>
        </w:rPr>
        <w:t>2.2.2.Cadrul legal</w:t>
      </w:r>
    </w:p>
    <w:p w:rsidR="005A795E" w:rsidRPr="00225ECA" w:rsidRDefault="005A795E" w:rsidP="00D51472">
      <w:pPr>
        <w:pStyle w:val="Default"/>
        <w:rPr>
          <w:color w:val="auto"/>
          <w:sz w:val="22"/>
          <w:szCs w:val="22"/>
        </w:rPr>
      </w:pPr>
      <w:r w:rsidRPr="00225ECA">
        <w:rPr>
          <w:color w:val="auto"/>
          <w:sz w:val="22"/>
          <w:szCs w:val="22"/>
        </w:rPr>
        <w:t xml:space="preserve">        Legislaţia în domeniul delegării serviciului pentru gestionarea câinilor fără stăpân, </w:t>
      </w:r>
      <w:proofErr w:type="gramStart"/>
      <w:r w:rsidRPr="00225ECA">
        <w:rPr>
          <w:color w:val="auto"/>
          <w:sz w:val="22"/>
          <w:szCs w:val="22"/>
        </w:rPr>
        <w:t>este</w:t>
      </w:r>
      <w:proofErr w:type="gramEnd"/>
      <w:r w:rsidRPr="00225ECA">
        <w:rPr>
          <w:color w:val="auto"/>
          <w:sz w:val="22"/>
          <w:szCs w:val="22"/>
        </w:rPr>
        <w:t xml:space="preserve"> reprezentată de: </w:t>
      </w:r>
    </w:p>
    <w:p w:rsidR="00ED0C89" w:rsidRPr="00225ECA" w:rsidRDefault="00ED0C89" w:rsidP="00ED0C89">
      <w:pPr>
        <w:pStyle w:val="Default"/>
        <w:numPr>
          <w:ilvl w:val="0"/>
          <w:numId w:val="1"/>
        </w:numPr>
        <w:jc w:val="both"/>
        <w:rPr>
          <w:sz w:val="22"/>
          <w:szCs w:val="22"/>
        </w:rPr>
      </w:pPr>
      <w:r w:rsidRPr="00225ECA">
        <w:rPr>
          <w:sz w:val="22"/>
          <w:szCs w:val="22"/>
        </w:rPr>
        <w:t>Ordonanţa de Urgenţă a Guvernului Nr. 155 din 21 noiembrie 2001 privind aprobarea programului de gestionare a câinilor fără stăpân, modificat prin Legea 258 /2013,</w:t>
      </w:r>
    </w:p>
    <w:p w:rsidR="00ED0C89" w:rsidRPr="00225ECA" w:rsidRDefault="00ED0C89" w:rsidP="00ED0C89">
      <w:pPr>
        <w:numPr>
          <w:ilvl w:val="0"/>
          <w:numId w:val="1"/>
        </w:numPr>
        <w:autoSpaceDE w:val="0"/>
        <w:autoSpaceDN w:val="0"/>
        <w:adjustRightInd w:val="0"/>
        <w:spacing w:after="0" w:line="240" w:lineRule="auto"/>
        <w:jc w:val="both"/>
        <w:rPr>
          <w:rFonts w:ascii="Times New Roman" w:hAnsi="Times New Roman" w:cs="Times New Roman"/>
          <w:color w:val="000000"/>
        </w:rPr>
      </w:pPr>
      <w:r w:rsidRPr="00225ECA">
        <w:rPr>
          <w:rFonts w:ascii="Times New Roman" w:hAnsi="Times New Roman" w:cs="Times New Roman"/>
          <w:color w:val="000000"/>
        </w:rPr>
        <w:t>Hotărâre Guvernului nr. 1.059 din 11 decembrie 2013 pentru aprobarea Normelor metodologice de aplicare a Ordonanţei de urgenţă a Guvernului nr. 155/2001 privind aprobarea programului de gestionare a câinilor fără stăpân</w:t>
      </w:r>
    </w:p>
    <w:p w:rsidR="00ED0C89" w:rsidRPr="00225ECA" w:rsidRDefault="00ED0C89" w:rsidP="00ED0C89">
      <w:pPr>
        <w:pStyle w:val="Default"/>
        <w:numPr>
          <w:ilvl w:val="0"/>
          <w:numId w:val="1"/>
        </w:numPr>
        <w:jc w:val="both"/>
        <w:rPr>
          <w:sz w:val="22"/>
          <w:szCs w:val="22"/>
        </w:rPr>
      </w:pPr>
      <w:r w:rsidRPr="00225ECA">
        <w:rPr>
          <w:sz w:val="22"/>
          <w:szCs w:val="22"/>
        </w:rPr>
        <w:t xml:space="preserve">Legea Nr. 205 din 26 mai 2004 privind protecţia animalelor, </w:t>
      </w:r>
    </w:p>
    <w:p w:rsidR="00ED0C89" w:rsidRPr="00225ECA" w:rsidRDefault="00ED0C89" w:rsidP="00ED0C89">
      <w:pPr>
        <w:pStyle w:val="Default"/>
        <w:numPr>
          <w:ilvl w:val="0"/>
          <w:numId w:val="1"/>
        </w:numPr>
        <w:jc w:val="both"/>
        <w:rPr>
          <w:sz w:val="22"/>
          <w:szCs w:val="22"/>
        </w:rPr>
      </w:pPr>
      <w:r w:rsidRPr="00225ECA">
        <w:rPr>
          <w:sz w:val="22"/>
          <w:szCs w:val="22"/>
        </w:rPr>
        <w:t xml:space="preserve">Legea Nr. 9 din 11 ianuarie 2008 pentru modificarea şi completarea Legii nr. 205/2004 privind protecţia animalelor, </w:t>
      </w:r>
    </w:p>
    <w:p w:rsidR="00ED0C89" w:rsidRPr="00225ECA" w:rsidRDefault="00ED0C89" w:rsidP="00ED0C89">
      <w:pPr>
        <w:numPr>
          <w:ilvl w:val="0"/>
          <w:numId w:val="1"/>
        </w:numPr>
        <w:autoSpaceDE w:val="0"/>
        <w:autoSpaceDN w:val="0"/>
        <w:adjustRightInd w:val="0"/>
        <w:spacing w:after="0" w:line="240" w:lineRule="auto"/>
        <w:jc w:val="both"/>
        <w:rPr>
          <w:rFonts w:ascii="Times New Roman" w:hAnsi="Times New Roman" w:cs="Times New Roman"/>
        </w:rPr>
      </w:pPr>
      <w:r w:rsidRPr="00225ECA">
        <w:rPr>
          <w:rFonts w:ascii="Times New Roman" w:hAnsi="Times New Roman" w:cs="Times New Roman"/>
        </w:rPr>
        <w:t xml:space="preserve">Hotărârea Consiliului Local Municipilui Timişoara nr. 27 din data: </w:t>
      </w:r>
      <w:proofErr w:type="gramStart"/>
      <w:r w:rsidRPr="00225ECA">
        <w:rPr>
          <w:rFonts w:ascii="Times New Roman" w:hAnsi="Times New Roman" w:cs="Times New Roman"/>
        </w:rPr>
        <w:t>28.01.2014  privind</w:t>
      </w:r>
      <w:proofErr w:type="gramEnd"/>
      <w:r w:rsidRPr="00225ECA">
        <w:rPr>
          <w:rFonts w:ascii="Times New Roman" w:hAnsi="Times New Roman" w:cs="Times New Roman"/>
        </w:rPr>
        <w:t xml:space="preserve"> aprobarea unor reglementări privind gestionarea câinilor fără stăpân în Municipiul Timişoara.</w:t>
      </w:r>
    </w:p>
    <w:p w:rsidR="00160AA3" w:rsidRDefault="00ED0C89" w:rsidP="00160AA3">
      <w:pPr>
        <w:numPr>
          <w:ilvl w:val="0"/>
          <w:numId w:val="1"/>
        </w:numPr>
        <w:autoSpaceDE w:val="0"/>
        <w:autoSpaceDN w:val="0"/>
        <w:adjustRightInd w:val="0"/>
        <w:spacing w:after="0" w:line="240" w:lineRule="auto"/>
        <w:jc w:val="both"/>
        <w:rPr>
          <w:rFonts w:ascii="Times New Roman" w:hAnsi="Times New Roman" w:cs="Times New Roman"/>
        </w:rPr>
      </w:pPr>
      <w:r w:rsidRPr="00225ECA">
        <w:rPr>
          <w:rFonts w:ascii="Times New Roman" w:hAnsi="Times New Roman" w:cs="Times New Roman"/>
        </w:rPr>
        <w:t xml:space="preserve">Regulamentul serviciului pentru gestionarea câinilor fără stăpân din municipiul Timişoara aprobat </w:t>
      </w:r>
      <w:proofErr w:type="gramStart"/>
      <w:r w:rsidRPr="00225ECA">
        <w:rPr>
          <w:rFonts w:ascii="Times New Roman" w:hAnsi="Times New Roman" w:cs="Times New Roman"/>
        </w:rPr>
        <w:t>pri</w:t>
      </w:r>
      <w:r w:rsidR="00225ECA" w:rsidRPr="00225ECA">
        <w:rPr>
          <w:rFonts w:ascii="Times New Roman" w:hAnsi="Times New Roman" w:cs="Times New Roman"/>
        </w:rPr>
        <w:t>n</w:t>
      </w:r>
      <w:r w:rsidRPr="00225ECA">
        <w:rPr>
          <w:rFonts w:ascii="Times New Roman" w:hAnsi="Times New Roman" w:cs="Times New Roman"/>
        </w:rPr>
        <w:t xml:space="preserve">  Hotărârea</w:t>
      </w:r>
      <w:proofErr w:type="gramEnd"/>
      <w:r w:rsidRPr="00225ECA">
        <w:rPr>
          <w:rFonts w:ascii="Times New Roman" w:hAnsi="Times New Roman" w:cs="Times New Roman"/>
        </w:rPr>
        <w:t xml:space="preserve"> Consiliului Local Municipilui Timişoara nr. 205 din data: 15.04.2014</w:t>
      </w:r>
    </w:p>
    <w:p w:rsidR="00225ECA" w:rsidRPr="00225ECA" w:rsidRDefault="00225ECA" w:rsidP="00225ECA">
      <w:pPr>
        <w:autoSpaceDE w:val="0"/>
        <w:autoSpaceDN w:val="0"/>
        <w:adjustRightInd w:val="0"/>
        <w:spacing w:after="0" w:line="240" w:lineRule="auto"/>
        <w:ind w:left="720"/>
        <w:jc w:val="both"/>
        <w:rPr>
          <w:rFonts w:ascii="Times New Roman" w:hAnsi="Times New Roman" w:cs="Times New Roman"/>
        </w:rPr>
      </w:pPr>
    </w:p>
    <w:p w:rsidR="00AA34D3" w:rsidRPr="00225ECA" w:rsidRDefault="00AA34D3" w:rsidP="00ED0C89">
      <w:pPr>
        <w:pStyle w:val="Default"/>
        <w:numPr>
          <w:ilvl w:val="0"/>
          <w:numId w:val="1"/>
        </w:numPr>
        <w:jc w:val="both"/>
        <w:rPr>
          <w:sz w:val="22"/>
          <w:szCs w:val="22"/>
        </w:rPr>
      </w:pPr>
      <w:r w:rsidRPr="00225ECA">
        <w:rPr>
          <w:sz w:val="22"/>
          <w:szCs w:val="22"/>
          <w:lang w:val="ro-RO"/>
        </w:rPr>
        <w:t>Legea nr. 100/2016 privind concesiunile de lucrări şi concesiunile de servicii;</w:t>
      </w:r>
    </w:p>
    <w:p w:rsidR="00AA34D3" w:rsidRPr="00225ECA" w:rsidRDefault="00AA34D3" w:rsidP="00AA34D3">
      <w:pPr>
        <w:pStyle w:val="ListParagraph"/>
        <w:numPr>
          <w:ilvl w:val="0"/>
          <w:numId w:val="1"/>
        </w:numPr>
        <w:jc w:val="both"/>
        <w:rPr>
          <w:rFonts w:ascii="Times New Roman" w:hAnsi="Times New Roman" w:cs="Times New Roman"/>
          <w:lang w:val="ro-RO"/>
        </w:rPr>
      </w:pPr>
      <w:r w:rsidRPr="00225ECA">
        <w:rPr>
          <w:rFonts w:ascii="Times New Roman" w:hAnsi="Times New Roman" w:cs="Times New Roman"/>
          <w:lang w:val="ro-RO"/>
        </w:rPr>
        <w:t>Hotărârea de Guvern nr.867/2016 pentru aprobarea Normelor metodologice de aplicare a prevederilor referitoare la atribuirea contractelor de concesiune de lucrări şi concesiune de servicii din Legea nr. 100/2016 privind concesiunile de lucrări şi concesiunile de servicii;</w:t>
      </w:r>
    </w:p>
    <w:p w:rsidR="00ED0C89" w:rsidRPr="00225ECA" w:rsidRDefault="00ED0C89" w:rsidP="00ED0C89">
      <w:pPr>
        <w:pStyle w:val="Default"/>
        <w:numPr>
          <w:ilvl w:val="0"/>
          <w:numId w:val="1"/>
        </w:numPr>
        <w:jc w:val="both"/>
        <w:rPr>
          <w:color w:val="auto"/>
          <w:sz w:val="22"/>
          <w:szCs w:val="22"/>
        </w:rPr>
      </w:pPr>
      <w:r w:rsidRPr="00225ECA">
        <w:rPr>
          <w:color w:val="auto"/>
          <w:sz w:val="22"/>
          <w:szCs w:val="22"/>
        </w:rPr>
        <w:t xml:space="preserve">Ordonanţa Guvernului Nr. 71 din 29 august 2002 privind organizarea şi funcţionarea serviciilor publice de administrare a domeniului public şi privat de interes local, </w:t>
      </w:r>
      <w:r w:rsidR="00225ECA">
        <w:rPr>
          <w:color w:val="auto"/>
          <w:sz w:val="22"/>
          <w:szCs w:val="22"/>
        </w:rPr>
        <w:t>actualizata,</w:t>
      </w:r>
    </w:p>
    <w:p w:rsidR="00ED0C89" w:rsidRPr="00225ECA" w:rsidRDefault="00ED0C89" w:rsidP="00ED0C89">
      <w:pPr>
        <w:pStyle w:val="Default"/>
        <w:numPr>
          <w:ilvl w:val="0"/>
          <w:numId w:val="1"/>
        </w:numPr>
        <w:jc w:val="both"/>
        <w:rPr>
          <w:color w:val="auto"/>
          <w:sz w:val="22"/>
          <w:szCs w:val="22"/>
        </w:rPr>
      </w:pPr>
      <w:r w:rsidRPr="00225ECA">
        <w:rPr>
          <w:color w:val="auto"/>
          <w:sz w:val="22"/>
          <w:szCs w:val="22"/>
        </w:rPr>
        <w:t xml:space="preserve">Hotărârea Guvernului nr. 955 din 2004 pentru aprobarea reglementărilor-cadru de aplicare </w:t>
      </w:r>
      <w:proofErr w:type="gramStart"/>
      <w:r w:rsidRPr="00225ECA">
        <w:rPr>
          <w:color w:val="auto"/>
          <w:sz w:val="22"/>
          <w:szCs w:val="22"/>
        </w:rPr>
        <w:t>a</w:t>
      </w:r>
      <w:proofErr w:type="gramEnd"/>
      <w:r w:rsidRPr="00225ECA">
        <w:rPr>
          <w:color w:val="auto"/>
          <w:sz w:val="22"/>
          <w:szCs w:val="22"/>
        </w:rPr>
        <w:t xml:space="preserve"> Ordonanţei Guvernului nr. 71/2002 privind organizarea şi funcţionarea serviciilor publice de administrare a domeniului public şi privat de interes local, </w:t>
      </w:r>
    </w:p>
    <w:p w:rsidR="00ED0C89" w:rsidRPr="00225ECA" w:rsidRDefault="00ED0C89" w:rsidP="00ED0C89">
      <w:pPr>
        <w:pStyle w:val="Default"/>
        <w:numPr>
          <w:ilvl w:val="0"/>
          <w:numId w:val="1"/>
        </w:numPr>
        <w:jc w:val="both"/>
        <w:rPr>
          <w:color w:val="auto"/>
          <w:sz w:val="22"/>
          <w:szCs w:val="22"/>
        </w:rPr>
      </w:pPr>
      <w:r w:rsidRPr="00225ECA">
        <w:rPr>
          <w:color w:val="auto"/>
          <w:sz w:val="22"/>
          <w:szCs w:val="22"/>
        </w:rPr>
        <w:t xml:space="preserve">Ordonanţa Guvernului Nr. 21 din 30 ianuarie 2002 privind gospodărirea localităţilor urbane şi rurale, </w:t>
      </w:r>
      <w:r w:rsidR="00225ECA">
        <w:rPr>
          <w:color w:val="auto"/>
          <w:sz w:val="22"/>
          <w:szCs w:val="22"/>
        </w:rPr>
        <w:t>actualizata,</w:t>
      </w:r>
    </w:p>
    <w:p w:rsidR="00ED0C89" w:rsidRPr="00225ECA" w:rsidRDefault="00ED0C89" w:rsidP="00ED0C89">
      <w:pPr>
        <w:pStyle w:val="Default"/>
        <w:numPr>
          <w:ilvl w:val="0"/>
          <w:numId w:val="1"/>
        </w:numPr>
        <w:jc w:val="both"/>
        <w:rPr>
          <w:color w:val="auto"/>
          <w:sz w:val="22"/>
          <w:szCs w:val="22"/>
        </w:rPr>
      </w:pPr>
      <w:r w:rsidRPr="00225ECA">
        <w:rPr>
          <w:color w:val="auto"/>
          <w:sz w:val="22"/>
          <w:szCs w:val="22"/>
        </w:rPr>
        <w:t xml:space="preserve">Legea Nr. 51/2006 privind serviciile comunitare de utilităţi publice cu modificările şi completările ulterioare. </w:t>
      </w:r>
    </w:p>
    <w:p w:rsidR="00ED0C89" w:rsidRPr="00225ECA" w:rsidRDefault="00ED0C89" w:rsidP="00ED0C89">
      <w:pPr>
        <w:pStyle w:val="ListParagraph"/>
        <w:jc w:val="both"/>
        <w:rPr>
          <w:rFonts w:ascii="Times New Roman" w:hAnsi="Times New Roman" w:cs="Times New Roman"/>
          <w:lang w:val="ro-RO"/>
        </w:rPr>
      </w:pPr>
    </w:p>
    <w:p w:rsidR="009C231A" w:rsidRPr="00225ECA" w:rsidRDefault="009C231A" w:rsidP="009C231A">
      <w:pPr>
        <w:ind w:firstLine="720"/>
        <w:jc w:val="both"/>
        <w:rPr>
          <w:rFonts w:ascii="Times New Roman" w:hAnsi="Times New Roman" w:cs="Times New Roman"/>
          <w:b/>
          <w:lang w:val="ro-RO"/>
        </w:rPr>
      </w:pPr>
      <w:r w:rsidRPr="00225ECA">
        <w:rPr>
          <w:rFonts w:ascii="Times New Roman" w:hAnsi="Times New Roman" w:cs="Times New Roman"/>
          <w:b/>
          <w:lang w:val="ro-RO"/>
        </w:rPr>
        <w:t>2.2.3.Descrierea activităţilor</w:t>
      </w:r>
    </w:p>
    <w:p w:rsidR="00D51472" w:rsidRPr="00225ECA" w:rsidRDefault="00D51472" w:rsidP="00D51472">
      <w:pPr>
        <w:pStyle w:val="Default"/>
        <w:ind w:firstLine="567"/>
        <w:jc w:val="both"/>
        <w:rPr>
          <w:color w:val="auto"/>
          <w:sz w:val="22"/>
          <w:szCs w:val="22"/>
        </w:rPr>
      </w:pPr>
      <w:r w:rsidRPr="00225ECA">
        <w:rPr>
          <w:color w:val="auto"/>
          <w:sz w:val="22"/>
          <w:szCs w:val="22"/>
        </w:rPr>
        <w:t>Prin activităţile serviciului de gestionare a câinilor fără stăpân în Municipiul Timişoara, se urmăreşte realiza</w:t>
      </w:r>
      <w:r w:rsidR="00225ECA">
        <w:rPr>
          <w:color w:val="auto"/>
          <w:sz w:val="22"/>
          <w:szCs w:val="22"/>
        </w:rPr>
        <w:t>rea următoarelor</w:t>
      </w:r>
      <w:r w:rsidRPr="00225ECA">
        <w:rPr>
          <w:color w:val="auto"/>
          <w:sz w:val="22"/>
          <w:szCs w:val="22"/>
        </w:rPr>
        <w:t xml:space="preserve"> etape: </w:t>
      </w:r>
    </w:p>
    <w:p w:rsidR="00D51472" w:rsidRPr="00225ECA" w:rsidRDefault="00D51472" w:rsidP="00D51472">
      <w:pPr>
        <w:pStyle w:val="Default"/>
        <w:jc w:val="both"/>
        <w:rPr>
          <w:color w:val="auto"/>
          <w:sz w:val="22"/>
          <w:szCs w:val="22"/>
        </w:rPr>
      </w:pPr>
      <w:r w:rsidRPr="00225ECA">
        <w:rPr>
          <w:color w:val="auto"/>
          <w:sz w:val="22"/>
          <w:szCs w:val="22"/>
        </w:rPr>
        <w:t xml:space="preserve">a) </w:t>
      </w:r>
      <w:proofErr w:type="gramStart"/>
      <w:r w:rsidRPr="00225ECA">
        <w:rPr>
          <w:color w:val="auto"/>
          <w:sz w:val="22"/>
          <w:szCs w:val="22"/>
        </w:rPr>
        <w:t>identificarea</w:t>
      </w:r>
      <w:proofErr w:type="gramEnd"/>
      <w:r w:rsidRPr="00225ECA">
        <w:rPr>
          <w:color w:val="auto"/>
          <w:sz w:val="22"/>
          <w:szCs w:val="22"/>
        </w:rPr>
        <w:t xml:space="preserve"> câinilor comunitari, evaluarea şi estimarea populaţiei canine fără stăpân şi a ratei de înlocuire; </w:t>
      </w:r>
    </w:p>
    <w:p w:rsidR="00D51472" w:rsidRPr="00225ECA" w:rsidRDefault="00D51472" w:rsidP="00D51472">
      <w:pPr>
        <w:pStyle w:val="Default"/>
        <w:jc w:val="both"/>
        <w:rPr>
          <w:color w:val="auto"/>
          <w:sz w:val="22"/>
          <w:szCs w:val="22"/>
        </w:rPr>
      </w:pPr>
      <w:r w:rsidRPr="00225ECA">
        <w:rPr>
          <w:color w:val="auto"/>
          <w:sz w:val="22"/>
          <w:szCs w:val="22"/>
        </w:rPr>
        <w:t xml:space="preserve">b) </w:t>
      </w:r>
      <w:proofErr w:type="gramStart"/>
      <w:r w:rsidRPr="00225ECA">
        <w:rPr>
          <w:color w:val="auto"/>
          <w:sz w:val="22"/>
          <w:szCs w:val="22"/>
        </w:rPr>
        <w:t>întocmirea</w:t>
      </w:r>
      <w:proofErr w:type="gramEnd"/>
      <w:r w:rsidRPr="00225ECA">
        <w:rPr>
          <w:color w:val="auto"/>
          <w:sz w:val="22"/>
          <w:szCs w:val="22"/>
        </w:rPr>
        <w:t xml:space="preserve"> planului de acţiune cu privire la activitatea de prindere a câinilor comunitari; </w:t>
      </w:r>
    </w:p>
    <w:p w:rsidR="00D51472" w:rsidRPr="00225ECA" w:rsidRDefault="00D51472" w:rsidP="00D51472">
      <w:pPr>
        <w:tabs>
          <w:tab w:val="left" w:pos="0"/>
        </w:tabs>
        <w:spacing w:after="0" w:line="240" w:lineRule="auto"/>
        <w:jc w:val="both"/>
        <w:rPr>
          <w:rFonts w:ascii="Times New Roman" w:hAnsi="Times New Roman" w:cs="Times New Roman"/>
        </w:rPr>
      </w:pPr>
      <w:r w:rsidRPr="00225ECA">
        <w:rPr>
          <w:rFonts w:ascii="Times New Roman" w:hAnsi="Times New Roman" w:cs="Times New Roman"/>
        </w:rPr>
        <w:t xml:space="preserve">c) </w:t>
      </w:r>
      <w:proofErr w:type="gramStart"/>
      <w:r w:rsidRPr="00225ECA">
        <w:rPr>
          <w:rFonts w:ascii="Times New Roman" w:hAnsi="Times New Roman" w:cs="Times New Roman"/>
        </w:rPr>
        <w:t>deplasarea</w:t>
      </w:r>
      <w:proofErr w:type="gramEnd"/>
      <w:r w:rsidRPr="00225ECA">
        <w:rPr>
          <w:rFonts w:ascii="Times New Roman" w:hAnsi="Times New Roman" w:cs="Times New Roman"/>
        </w:rPr>
        <w:t xml:space="preserve"> echipajelor în teren, capturarea şi transportul câinilor fără stăpân din habitatele localizate, în conformitate cu Ordonanţa de Urgenţă nr. 155/2001 actualizată, privind aprobarea programului de gestionare a câinilor fără stăpân;</w:t>
      </w:r>
    </w:p>
    <w:p w:rsidR="00D51472" w:rsidRPr="00225ECA" w:rsidRDefault="00D51472" w:rsidP="00D51472">
      <w:pPr>
        <w:tabs>
          <w:tab w:val="left" w:pos="0"/>
        </w:tabs>
        <w:spacing w:after="0" w:line="240" w:lineRule="auto"/>
        <w:jc w:val="both"/>
        <w:rPr>
          <w:rFonts w:ascii="Times New Roman" w:hAnsi="Times New Roman" w:cs="Times New Roman"/>
        </w:rPr>
      </w:pPr>
    </w:p>
    <w:p w:rsidR="00D51472" w:rsidRPr="00225ECA" w:rsidRDefault="00D51472" w:rsidP="00D51472">
      <w:pPr>
        <w:tabs>
          <w:tab w:val="left" w:pos="0"/>
        </w:tabs>
        <w:spacing w:after="0" w:line="240" w:lineRule="auto"/>
        <w:jc w:val="both"/>
        <w:rPr>
          <w:rFonts w:ascii="Times New Roman" w:hAnsi="Times New Roman" w:cs="Times New Roman"/>
        </w:rPr>
      </w:pPr>
    </w:p>
    <w:p w:rsidR="00D51472" w:rsidRPr="00225ECA" w:rsidRDefault="00D51472" w:rsidP="00D51472">
      <w:pPr>
        <w:tabs>
          <w:tab w:val="left" w:pos="0"/>
        </w:tabs>
        <w:spacing w:after="0" w:line="240" w:lineRule="auto"/>
        <w:jc w:val="both"/>
        <w:rPr>
          <w:rFonts w:ascii="Times New Roman" w:hAnsi="Times New Roman" w:cs="Times New Roman"/>
        </w:rPr>
      </w:pPr>
      <w:r w:rsidRPr="00225ECA">
        <w:rPr>
          <w:rFonts w:ascii="Times New Roman" w:hAnsi="Times New Roman" w:cs="Times New Roman"/>
        </w:rPr>
        <w:t xml:space="preserve">d) </w:t>
      </w:r>
      <w:proofErr w:type="gramStart"/>
      <w:r w:rsidRPr="00225ECA">
        <w:rPr>
          <w:rFonts w:ascii="Times New Roman" w:hAnsi="Times New Roman" w:cs="Times New Roman"/>
        </w:rPr>
        <w:t>identificare</w:t>
      </w:r>
      <w:proofErr w:type="gramEnd"/>
      <w:r w:rsidRPr="00225ECA">
        <w:rPr>
          <w:rFonts w:ascii="Times New Roman" w:hAnsi="Times New Roman" w:cs="Times New Roman"/>
        </w:rPr>
        <w:t>, înregistrarea şi raportarea câinilor comunitari, realizarea unei baze de date şi gestionarea ei;</w:t>
      </w:r>
    </w:p>
    <w:p w:rsidR="00D51472" w:rsidRPr="00225ECA" w:rsidRDefault="00D51472" w:rsidP="00D51472">
      <w:pPr>
        <w:spacing w:after="0" w:line="240" w:lineRule="auto"/>
        <w:jc w:val="both"/>
        <w:rPr>
          <w:rFonts w:ascii="Times New Roman" w:hAnsi="Times New Roman" w:cs="Times New Roman"/>
        </w:rPr>
      </w:pPr>
      <w:r w:rsidRPr="00225ECA">
        <w:rPr>
          <w:rFonts w:ascii="Times New Roman" w:hAnsi="Times New Roman" w:cs="Times New Roman"/>
        </w:rPr>
        <w:t xml:space="preserve">e) </w:t>
      </w:r>
      <w:proofErr w:type="gramStart"/>
      <w:r w:rsidRPr="00225ECA">
        <w:rPr>
          <w:rFonts w:ascii="Times New Roman" w:hAnsi="Times New Roman" w:cs="Times New Roman"/>
        </w:rPr>
        <w:t>cazarea</w:t>
      </w:r>
      <w:proofErr w:type="gramEnd"/>
      <w:r w:rsidRPr="00225ECA">
        <w:rPr>
          <w:rFonts w:ascii="Times New Roman" w:hAnsi="Times New Roman" w:cs="Times New Roman"/>
        </w:rPr>
        <w:t>, asigurarea hranei zilnice, adăparea câinilor fără stăpân în adapost şi curăţenia adăposturilor temporare;</w:t>
      </w:r>
    </w:p>
    <w:p w:rsidR="00D51472" w:rsidRPr="00225ECA" w:rsidRDefault="00D51472" w:rsidP="00D51472">
      <w:pPr>
        <w:spacing w:after="0" w:line="240" w:lineRule="auto"/>
        <w:jc w:val="both"/>
        <w:rPr>
          <w:rFonts w:ascii="Times New Roman" w:hAnsi="Times New Roman" w:cs="Times New Roman"/>
        </w:rPr>
      </w:pPr>
      <w:r w:rsidRPr="00225ECA">
        <w:rPr>
          <w:rFonts w:ascii="Times New Roman" w:hAnsi="Times New Roman" w:cs="Times New Roman"/>
        </w:rPr>
        <w:t xml:space="preserve">f) </w:t>
      </w:r>
      <w:proofErr w:type="gramStart"/>
      <w:r w:rsidRPr="00225ECA">
        <w:rPr>
          <w:rFonts w:ascii="Times New Roman" w:hAnsi="Times New Roman" w:cs="Times New Roman"/>
        </w:rPr>
        <w:t>întreţinerea</w:t>
      </w:r>
      <w:proofErr w:type="gramEnd"/>
      <w:r w:rsidRPr="00225ECA">
        <w:rPr>
          <w:rFonts w:ascii="Times New Roman" w:hAnsi="Times New Roman" w:cs="Times New Roman"/>
        </w:rPr>
        <w:t xml:space="preserve"> sanitar-veterinară a câinilor, deparazitarea, vaccinarea, sterilizarea şi înregistrarea lor într-o evidenţă unică;</w:t>
      </w:r>
    </w:p>
    <w:p w:rsidR="00D51472" w:rsidRPr="00225ECA" w:rsidRDefault="00D51472" w:rsidP="00D51472">
      <w:pPr>
        <w:spacing w:after="0" w:line="240" w:lineRule="auto"/>
        <w:rPr>
          <w:rFonts w:ascii="Times New Roman" w:hAnsi="Times New Roman" w:cs="Times New Roman"/>
        </w:rPr>
      </w:pPr>
      <w:r w:rsidRPr="00225ECA">
        <w:rPr>
          <w:rFonts w:ascii="Times New Roman" w:hAnsi="Times New Roman" w:cs="Times New Roman"/>
        </w:rPr>
        <w:t xml:space="preserve">g) </w:t>
      </w:r>
      <w:proofErr w:type="gramStart"/>
      <w:r w:rsidRPr="00225ECA">
        <w:rPr>
          <w:rFonts w:ascii="Times New Roman" w:hAnsi="Times New Roman" w:cs="Times New Roman"/>
        </w:rPr>
        <w:t>revedicarea</w:t>
      </w:r>
      <w:proofErr w:type="gramEnd"/>
      <w:r w:rsidRPr="00225ECA">
        <w:rPr>
          <w:rFonts w:ascii="Times New Roman" w:hAnsi="Times New Roman" w:cs="Times New Roman"/>
        </w:rPr>
        <w:t xml:space="preserve"> şi adopţia;</w:t>
      </w:r>
    </w:p>
    <w:p w:rsidR="00D51472" w:rsidRPr="00225ECA" w:rsidRDefault="00D51472" w:rsidP="00D51472">
      <w:pPr>
        <w:spacing w:after="0" w:line="240" w:lineRule="auto"/>
        <w:rPr>
          <w:rFonts w:ascii="Times New Roman" w:hAnsi="Times New Roman" w:cs="Times New Roman"/>
        </w:rPr>
      </w:pPr>
      <w:r w:rsidRPr="00225ECA">
        <w:rPr>
          <w:rFonts w:ascii="Times New Roman" w:hAnsi="Times New Roman" w:cs="Times New Roman"/>
        </w:rPr>
        <w:t xml:space="preserve">h) </w:t>
      </w:r>
      <w:proofErr w:type="gramStart"/>
      <w:r w:rsidRPr="00225ECA">
        <w:rPr>
          <w:rFonts w:ascii="Times New Roman" w:hAnsi="Times New Roman" w:cs="Times New Roman"/>
        </w:rPr>
        <w:t>adopţia</w:t>
      </w:r>
      <w:proofErr w:type="gramEnd"/>
      <w:r w:rsidRPr="00225ECA">
        <w:rPr>
          <w:rFonts w:ascii="Times New Roman" w:hAnsi="Times New Roman" w:cs="Times New Roman"/>
        </w:rPr>
        <w:t xml:space="preserve"> la distanţă;</w:t>
      </w:r>
    </w:p>
    <w:p w:rsidR="00D51472" w:rsidRPr="00225ECA" w:rsidRDefault="00D51472" w:rsidP="00D51472">
      <w:pPr>
        <w:spacing w:after="0" w:line="240" w:lineRule="auto"/>
        <w:jc w:val="both"/>
        <w:rPr>
          <w:rFonts w:ascii="Times New Roman" w:hAnsi="Times New Roman" w:cs="Times New Roman"/>
        </w:rPr>
      </w:pPr>
      <w:r w:rsidRPr="00225ECA">
        <w:rPr>
          <w:rFonts w:ascii="Times New Roman" w:hAnsi="Times New Roman" w:cs="Times New Roman"/>
        </w:rPr>
        <w:t xml:space="preserve">i) </w:t>
      </w:r>
      <w:proofErr w:type="gramStart"/>
      <w:r w:rsidRPr="00225ECA">
        <w:rPr>
          <w:rFonts w:ascii="Times New Roman" w:hAnsi="Times New Roman" w:cs="Times New Roman"/>
        </w:rPr>
        <w:t>eutanasia</w:t>
      </w:r>
      <w:proofErr w:type="gramEnd"/>
      <w:r w:rsidRPr="00225ECA">
        <w:rPr>
          <w:rFonts w:ascii="Times New Roman" w:hAnsi="Times New Roman" w:cs="Times New Roman"/>
        </w:rPr>
        <w:t xml:space="preserve"> câinilor comunitari de către personal specializat al operatorului, cu respectarea prevederilor legale;</w:t>
      </w:r>
    </w:p>
    <w:p w:rsidR="00D51472" w:rsidRPr="00225ECA" w:rsidRDefault="00D51472" w:rsidP="00D51472">
      <w:pPr>
        <w:spacing w:after="0" w:line="240" w:lineRule="auto"/>
        <w:jc w:val="both"/>
        <w:rPr>
          <w:rFonts w:ascii="Times New Roman" w:hAnsi="Times New Roman" w:cs="Times New Roman"/>
        </w:rPr>
      </w:pPr>
      <w:r w:rsidRPr="00225ECA">
        <w:rPr>
          <w:rFonts w:ascii="Times New Roman" w:hAnsi="Times New Roman" w:cs="Times New Roman"/>
        </w:rPr>
        <w:t xml:space="preserve">j) </w:t>
      </w:r>
      <w:proofErr w:type="gramStart"/>
      <w:r w:rsidRPr="00225ECA">
        <w:rPr>
          <w:rFonts w:ascii="Times New Roman" w:hAnsi="Times New Roman" w:cs="Times New Roman"/>
        </w:rPr>
        <w:t>neutralizarea</w:t>
      </w:r>
      <w:proofErr w:type="gramEnd"/>
      <w:r w:rsidRPr="00225ECA">
        <w:rPr>
          <w:rFonts w:ascii="Times New Roman" w:hAnsi="Times New Roman" w:cs="Times New Roman"/>
        </w:rPr>
        <w:t xml:space="preserve"> cadavrelor provenite din eutanasia câinilor comunitari;</w:t>
      </w:r>
    </w:p>
    <w:p w:rsidR="00D51472" w:rsidRPr="00225ECA" w:rsidRDefault="00D51472" w:rsidP="00D51472">
      <w:pPr>
        <w:spacing w:after="0" w:line="240" w:lineRule="auto"/>
        <w:rPr>
          <w:rFonts w:ascii="Times New Roman" w:hAnsi="Times New Roman" w:cs="Times New Roman"/>
        </w:rPr>
      </w:pPr>
      <w:r w:rsidRPr="00225ECA">
        <w:rPr>
          <w:rFonts w:ascii="Times New Roman" w:hAnsi="Times New Roman" w:cs="Times New Roman"/>
        </w:rPr>
        <w:t xml:space="preserve">k) </w:t>
      </w:r>
      <w:proofErr w:type="gramStart"/>
      <w:r w:rsidRPr="00225ECA">
        <w:rPr>
          <w:rFonts w:ascii="Times New Roman" w:hAnsi="Times New Roman" w:cs="Times New Roman"/>
        </w:rPr>
        <w:t>operaţiunile</w:t>
      </w:r>
      <w:proofErr w:type="gramEnd"/>
      <w:r w:rsidRPr="00225ECA">
        <w:rPr>
          <w:rFonts w:ascii="Times New Roman" w:hAnsi="Times New Roman" w:cs="Times New Roman"/>
        </w:rPr>
        <w:t xml:space="preserve"> de sterilizare;</w:t>
      </w:r>
    </w:p>
    <w:p w:rsidR="00D51472" w:rsidRPr="00225ECA" w:rsidRDefault="00D51472" w:rsidP="00D51472">
      <w:pPr>
        <w:spacing w:after="0" w:line="240" w:lineRule="auto"/>
        <w:rPr>
          <w:rFonts w:ascii="Times New Roman" w:hAnsi="Times New Roman" w:cs="Times New Roman"/>
        </w:rPr>
      </w:pPr>
      <w:r w:rsidRPr="00225ECA">
        <w:rPr>
          <w:rFonts w:ascii="Times New Roman" w:hAnsi="Times New Roman" w:cs="Times New Roman"/>
        </w:rPr>
        <w:t xml:space="preserve">l) </w:t>
      </w:r>
      <w:proofErr w:type="gramStart"/>
      <w:r w:rsidRPr="00225ECA">
        <w:rPr>
          <w:rFonts w:ascii="Times New Roman" w:hAnsi="Times New Roman" w:cs="Times New Roman"/>
        </w:rPr>
        <w:t>îngrijirea</w:t>
      </w:r>
      <w:proofErr w:type="gramEnd"/>
      <w:r w:rsidRPr="00225ECA">
        <w:rPr>
          <w:rFonts w:ascii="Times New Roman" w:hAnsi="Times New Roman" w:cs="Times New Roman"/>
        </w:rPr>
        <w:t xml:space="preserve"> post-operatorie după sterilizarea câinilor.</w:t>
      </w:r>
    </w:p>
    <w:p w:rsidR="00D51472" w:rsidRPr="00225ECA" w:rsidRDefault="00D51472" w:rsidP="00D51472">
      <w:pPr>
        <w:pStyle w:val="Default"/>
        <w:ind w:firstLine="708"/>
        <w:jc w:val="both"/>
        <w:rPr>
          <w:color w:val="auto"/>
          <w:sz w:val="22"/>
          <w:szCs w:val="22"/>
        </w:rPr>
      </w:pPr>
    </w:p>
    <w:p w:rsidR="00D51472" w:rsidRPr="00225ECA" w:rsidRDefault="00D51472" w:rsidP="00D51472">
      <w:pPr>
        <w:pStyle w:val="Default"/>
        <w:ind w:firstLine="708"/>
        <w:jc w:val="both"/>
        <w:rPr>
          <w:color w:val="auto"/>
          <w:sz w:val="22"/>
          <w:szCs w:val="22"/>
        </w:rPr>
      </w:pPr>
      <w:r w:rsidRPr="00225ECA">
        <w:rPr>
          <w:b/>
          <w:color w:val="auto"/>
          <w:sz w:val="22"/>
          <w:szCs w:val="22"/>
        </w:rPr>
        <w:t xml:space="preserve">Utilizatorii/beneficiarii serviciilor </w:t>
      </w:r>
      <w:r w:rsidRPr="00225ECA">
        <w:rPr>
          <w:color w:val="auto"/>
          <w:sz w:val="22"/>
          <w:szCs w:val="22"/>
        </w:rPr>
        <w:t xml:space="preserve">de gestionare a câinilor fără stăpân sunt: </w:t>
      </w:r>
    </w:p>
    <w:p w:rsidR="00D51472" w:rsidRPr="00225ECA" w:rsidRDefault="00D51472" w:rsidP="00D51472">
      <w:pPr>
        <w:pStyle w:val="Default"/>
        <w:jc w:val="both"/>
        <w:rPr>
          <w:color w:val="auto"/>
          <w:sz w:val="22"/>
          <w:szCs w:val="22"/>
        </w:rPr>
      </w:pPr>
      <w:r w:rsidRPr="00225ECA">
        <w:rPr>
          <w:color w:val="auto"/>
          <w:sz w:val="22"/>
          <w:szCs w:val="22"/>
        </w:rPr>
        <w:t xml:space="preserve">- </w:t>
      </w:r>
      <w:r w:rsidRPr="00225ECA">
        <w:rPr>
          <w:i/>
          <w:iCs/>
          <w:color w:val="auto"/>
          <w:sz w:val="22"/>
          <w:szCs w:val="22"/>
        </w:rPr>
        <w:t xml:space="preserve">Instituţii publice, </w:t>
      </w:r>
      <w:r w:rsidRPr="00225ECA">
        <w:rPr>
          <w:i/>
          <w:color w:val="auto"/>
          <w:sz w:val="22"/>
          <w:szCs w:val="22"/>
        </w:rPr>
        <w:t>unităţi de învăţământ</w:t>
      </w:r>
      <w:r w:rsidRPr="00225ECA">
        <w:rPr>
          <w:color w:val="auto"/>
          <w:sz w:val="22"/>
          <w:szCs w:val="22"/>
        </w:rPr>
        <w:t xml:space="preserve"> din Municipiul Timişoara;</w:t>
      </w:r>
    </w:p>
    <w:p w:rsidR="00D51472" w:rsidRPr="00225ECA" w:rsidRDefault="00D51472" w:rsidP="00D51472">
      <w:pPr>
        <w:pStyle w:val="Default"/>
        <w:jc w:val="both"/>
        <w:rPr>
          <w:color w:val="auto"/>
          <w:sz w:val="22"/>
          <w:szCs w:val="22"/>
        </w:rPr>
      </w:pPr>
      <w:r w:rsidRPr="00225ECA">
        <w:rPr>
          <w:color w:val="auto"/>
          <w:sz w:val="22"/>
          <w:szCs w:val="22"/>
        </w:rPr>
        <w:t xml:space="preserve">- </w:t>
      </w:r>
      <w:r w:rsidRPr="00225ECA">
        <w:rPr>
          <w:i/>
          <w:color w:val="auto"/>
          <w:sz w:val="22"/>
          <w:szCs w:val="22"/>
        </w:rPr>
        <w:t xml:space="preserve">Cetăţenii </w:t>
      </w:r>
      <w:r w:rsidRPr="00225ECA">
        <w:rPr>
          <w:color w:val="auto"/>
          <w:sz w:val="22"/>
          <w:szCs w:val="22"/>
        </w:rPr>
        <w:t xml:space="preserve">din municipiul Timişoara, având în vedere arealul domeniului public pe care se </w:t>
      </w:r>
      <w:proofErr w:type="gramStart"/>
      <w:r w:rsidRPr="00225ECA">
        <w:rPr>
          <w:color w:val="auto"/>
          <w:sz w:val="22"/>
          <w:szCs w:val="22"/>
        </w:rPr>
        <w:t>va</w:t>
      </w:r>
      <w:proofErr w:type="gramEnd"/>
      <w:r w:rsidRPr="00225ECA">
        <w:rPr>
          <w:color w:val="auto"/>
          <w:sz w:val="22"/>
          <w:szCs w:val="22"/>
        </w:rPr>
        <w:t xml:space="preserve"> desfăşura serviciul, respectiv:</w:t>
      </w:r>
    </w:p>
    <w:p w:rsidR="00D51472" w:rsidRPr="00225ECA" w:rsidRDefault="00D51472" w:rsidP="00D51472">
      <w:pPr>
        <w:pStyle w:val="Default"/>
        <w:numPr>
          <w:ilvl w:val="0"/>
          <w:numId w:val="24"/>
        </w:numPr>
        <w:rPr>
          <w:color w:val="auto"/>
          <w:sz w:val="22"/>
          <w:szCs w:val="22"/>
        </w:rPr>
      </w:pPr>
      <w:r w:rsidRPr="00225ECA">
        <w:rPr>
          <w:color w:val="auto"/>
          <w:sz w:val="22"/>
          <w:szCs w:val="22"/>
        </w:rPr>
        <w:t xml:space="preserve">spaţii verzi (parcuri, scuaruri şi locuri de joacă); </w:t>
      </w:r>
    </w:p>
    <w:p w:rsidR="00D51472" w:rsidRPr="00225ECA" w:rsidRDefault="00D51472" w:rsidP="00D51472">
      <w:pPr>
        <w:pStyle w:val="Default"/>
        <w:numPr>
          <w:ilvl w:val="0"/>
          <w:numId w:val="24"/>
        </w:numPr>
        <w:rPr>
          <w:color w:val="auto"/>
          <w:sz w:val="22"/>
          <w:szCs w:val="22"/>
        </w:rPr>
      </w:pPr>
      <w:r w:rsidRPr="00225ECA">
        <w:rPr>
          <w:color w:val="auto"/>
          <w:sz w:val="22"/>
          <w:szCs w:val="22"/>
        </w:rPr>
        <w:t xml:space="preserve">în toate cartierele Municipiului Timişoara; </w:t>
      </w:r>
    </w:p>
    <w:p w:rsidR="00D51472" w:rsidRPr="00225ECA" w:rsidRDefault="00D51472" w:rsidP="00D51472">
      <w:pPr>
        <w:pStyle w:val="Default"/>
        <w:numPr>
          <w:ilvl w:val="0"/>
          <w:numId w:val="24"/>
        </w:numPr>
        <w:rPr>
          <w:color w:val="auto"/>
          <w:sz w:val="22"/>
          <w:szCs w:val="22"/>
        </w:rPr>
      </w:pPr>
      <w:r w:rsidRPr="00225ECA">
        <w:rPr>
          <w:color w:val="auto"/>
          <w:sz w:val="22"/>
          <w:szCs w:val="22"/>
        </w:rPr>
        <w:t xml:space="preserve">pe toate căile de acces şi drumuri publice din Municipiul Timişoara; </w:t>
      </w:r>
    </w:p>
    <w:p w:rsidR="00D51472" w:rsidRPr="00225ECA" w:rsidRDefault="00D51472" w:rsidP="00D51472">
      <w:pPr>
        <w:pStyle w:val="Default"/>
        <w:numPr>
          <w:ilvl w:val="0"/>
          <w:numId w:val="24"/>
        </w:numPr>
        <w:rPr>
          <w:color w:val="auto"/>
          <w:sz w:val="22"/>
          <w:szCs w:val="22"/>
        </w:rPr>
      </w:pPr>
      <w:r w:rsidRPr="00225ECA">
        <w:rPr>
          <w:color w:val="auto"/>
          <w:sz w:val="22"/>
          <w:szCs w:val="22"/>
        </w:rPr>
        <w:t xml:space="preserve">terenuri virane din Municipiul Timişoara; </w:t>
      </w:r>
    </w:p>
    <w:p w:rsidR="00D51472" w:rsidRPr="00225ECA" w:rsidRDefault="00D51472" w:rsidP="00D51472">
      <w:pPr>
        <w:pStyle w:val="Default"/>
        <w:numPr>
          <w:ilvl w:val="0"/>
          <w:numId w:val="24"/>
        </w:numPr>
        <w:rPr>
          <w:color w:val="auto"/>
          <w:sz w:val="22"/>
          <w:szCs w:val="22"/>
        </w:rPr>
      </w:pPr>
      <w:r w:rsidRPr="00225ECA">
        <w:rPr>
          <w:color w:val="auto"/>
          <w:sz w:val="22"/>
          <w:szCs w:val="22"/>
        </w:rPr>
        <w:t xml:space="preserve">malurile canalului Bega, liziera Pădurii Verzi, Grădina Zoologică; </w:t>
      </w:r>
    </w:p>
    <w:p w:rsidR="00D51472" w:rsidRPr="00225ECA" w:rsidRDefault="00D51472" w:rsidP="00D51472">
      <w:pPr>
        <w:pStyle w:val="Default"/>
        <w:numPr>
          <w:ilvl w:val="0"/>
          <w:numId w:val="24"/>
        </w:numPr>
        <w:rPr>
          <w:color w:val="auto"/>
          <w:sz w:val="22"/>
          <w:szCs w:val="22"/>
        </w:rPr>
      </w:pPr>
      <w:r w:rsidRPr="00225ECA">
        <w:rPr>
          <w:color w:val="auto"/>
          <w:sz w:val="22"/>
          <w:szCs w:val="22"/>
        </w:rPr>
        <w:t xml:space="preserve">zone demolate şi neconstruite; </w:t>
      </w:r>
    </w:p>
    <w:p w:rsidR="00D51472" w:rsidRPr="00225ECA" w:rsidRDefault="00D51472" w:rsidP="00D51472">
      <w:pPr>
        <w:pStyle w:val="Default"/>
        <w:numPr>
          <w:ilvl w:val="0"/>
          <w:numId w:val="24"/>
        </w:numPr>
        <w:rPr>
          <w:b/>
          <w:color w:val="auto"/>
          <w:sz w:val="22"/>
          <w:szCs w:val="22"/>
          <w:u w:val="single"/>
        </w:rPr>
      </w:pPr>
      <w:r w:rsidRPr="00225ECA">
        <w:rPr>
          <w:color w:val="auto"/>
          <w:sz w:val="22"/>
          <w:szCs w:val="22"/>
        </w:rPr>
        <w:t>în alte locuri, în situaţii de urgenţă, când se acţionează în baza unor dispoziţii legale;</w:t>
      </w:r>
    </w:p>
    <w:p w:rsidR="00D51472" w:rsidRPr="00225ECA" w:rsidRDefault="00D51472" w:rsidP="00D51472">
      <w:pPr>
        <w:pStyle w:val="Default"/>
        <w:numPr>
          <w:ilvl w:val="0"/>
          <w:numId w:val="24"/>
        </w:numPr>
        <w:rPr>
          <w:color w:val="auto"/>
          <w:sz w:val="22"/>
          <w:szCs w:val="22"/>
        </w:rPr>
      </w:pPr>
      <w:proofErr w:type="gramStart"/>
      <w:r w:rsidRPr="00225ECA">
        <w:rPr>
          <w:color w:val="auto"/>
          <w:sz w:val="22"/>
          <w:szCs w:val="22"/>
        </w:rPr>
        <w:t>în</w:t>
      </w:r>
      <w:proofErr w:type="gramEnd"/>
      <w:r w:rsidRPr="00225ECA">
        <w:rPr>
          <w:color w:val="auto"/>
          <w:sz w:val="22"/>
          <w:szCs w:val="22"/>
        </w:rPr>
        <w:t xml:space="preserve"> alte cazuri solicitate de concedent.</w:t>
      </w:r>
    </w:p>
    <w:p w:rsidR="00D51472" w:rsidRPr="00225ECA" w:rsidRDefault="00D51472" w:rsidP="00D51472">
      <w:pPr>
        <w:pStyle w:val="Default"/>
        <w:ind w:firstLine="708"/>
        <w:jc w:val="both"/>
        <w:rPr>
          <w:color w:val="auto"/>
          <w:sz w:val="22"/>
          <w:szCs w:val="22"/>
        </w:rPr>
      </w:pPr>
    </w:p>
    <w:p w:rsidR="00D51472" w:rsidRPr="00225ECA" w:rsidRDefault="00D51472" w:rsidP="00D51472">
      <w:pPr>
        <w:pStyle w:val="Default"/>
        <w:ind w:firstLine="708"/>
        <w:jc w:val="both"/>
        <w:rPr>
          <w:color w:val="auto"/>
          <w:sz w:val="22"/>
          <w:szCs w:val="22"/>
        </w:rPr>
      </w:pPr>
      <w:r w:rsidRPr="00225ECA">
        <w:rPr>
          <w:b/>
          <w:color w:val="auto"/>
          <w:sz w:val="22"/>
          <w:szCs w:val="22"/>
        </w:rPr>
        <w:t xml:space="preserve">Serviciul de gestionare a câinilor fără stăpân </w:t>
      </w:r>
      <w:proofErr w:type="gramStart"/>
      <w:r w:rsidRPr="00225ECA">
        <w:rPr>
          <w:b/>
          <w:color w:val="auto"/>
          <w:sz w:val="22"/>
          <w:szCs w:val="22"/>
        </w:rPr>
        <w:t>va</w:t>
      </w:r>
      <w:proofErr w:type="gramEnd"/>
      <w:r w:rsidRPr="00225ECA">
        <w:rPr>
          <w:b/>
          <w:color w:val="auto"/>
          <w:sz w:val="22"/>
          <w:szCs w:val="22"/>
        </w:rPr>
        <w:t xml:space="preserve"> asigura</w:t>
      </w:r>
      <w:r w:rsidRPr="00225ECA">
        <w:rPr>
          <w:color w:val="auto"/>
          <w:sz w:val="22"/>
          <w:szCs w:val="22"/>
        </w:rPr>
        <w:t xml:space="preserve">: </w:t>
      </w:r>
    </w:p>
    <w:p w:rsidR="00D51472" w:rsidRPr="00225ECA" w:rsidRDefault="00D51472" w:rsidP="00D51472">
      <w:pPr>
        <w:pStyle w:val="Default"/>
        <w:jc w:val="both"/>
        <w:rPr>
          <w:color w:val="auto"/>
          <w:sz w:val="22"/>
          <w:szCs w:val="22"/>
        </w:rPr>
      </w:pPr>
      <w:r w:rsidRPr="00225ECA">
        <w:rPr>
          <w:color w:val="auto"/>
          <w:sz w:val="22"/>
          <w:szCs w:val="22"/>
        </w:rPr>
        <w:t xml:space="preserve">a) </w:t>
      </w:r>
      <w:proofErr w:type="gramStart"/>
      <w:r w:rsidRPr="00225ECA">
        <w:rPr>
          <w:color w:val="auto"/>
          <w:sz w:val="22"/>
          <w:szCs w:val="22"/>
        </w:rPr>
        <w:t>îmbunătăţirea</w:t>
      </w:r>
      <w:proofErr w:type="gramEnd"/>
      <w:r w:rsidRPr="00225ECA">
        <w:rPr>
          <w:color w:val="auto"/>
          <w:sz w:val="22"/>
          <w:szCs w:val="22"/>
        </w:rPr>
        <w:t xml:space="preserve"> condiţiilor de viaţă a cetăţenilor; </w:t>
      </w:r>
    </w:p>
    <w:p w:rsidR="00D51472" w:rsidRPr="00225ECA" w:rsidRDefault="00D51472" w:rsidP="00D51472">
      <w:pPr>
        <w:pStyle w:val="Default"/>
        <w:jc w:val="both"/>
        <w:rPr>
          <w:color w:val="auto"/>
          <w:sz w:val="22"/>
          <w:szCs w:val="22"/>
        </w:rPr>
      </w:pPr>
      <w:r w:rsidRPr="00225ECA">
        <w:rPr>
          <w:color w:val="auto"/>
          <w:sz w:val="22"/>
          <w:szCs w:val="22"/>
        </w:rPr>
        <w:t xml:space="preserve">b) </w:t>
      </w:r>
      <w:proofErr w:type="gramStart"/>
      <w:r w:rsidRPr="00225ECA">
        <w:rPr>
          <w:color w:val="auto"/>
          <w:sz w:val="22"/>
          <w:szCs w:val="22"/>
        </w:rPr>
        <w:t>dezvoltarea</w:t>
      </w:r>
      <w:proofErr w:type="gramEnd"/>
      <w:r w:rsidRPr="00225ECA">
        <w:rPr>
          <w:color w:val="auto"/>
          <w:sz w:val="22"/>
          <w:szCs w:val="22"/>
        </w:rPr>
        <w:t xml:space="preserve"> durabilă a serviciilor specifice; </w:t>
      </w:r>
    </w:p>
    <w:p w:rsidR="00D51472" w:rsidRPr="00225ECA" w:rsidRDefault="00D51472" w:rsidP="00D51472">
      <w:pPr>
        <w:pStyle w:val="Default"/>
        <w:jc w:val="both"/>
        <w:rPr>
          <w:color w:val="auto"/>
          <w:sz w:val="22"/>
          <w:szCs w:val="22"/>
        </w:rPr>
      </w:pPr>
      <w:r w:rsidRPr="00225ECA">
        <w:rPr>
          <w:color w:val="auto"/>
          <w:sz w:val="22"/>
          <w:szCs w:val="22"/>
        </w:rPr>
        <w:t xml:space="preserve">c) </w:t>
      </w:r>
      <w:proofErr w:type="gramStart"/>
      <w:r w:rsidRPr="00225ECA">
        <w:rPr>
          <w:color w:val="auto"/>
          <w:sz w:val="22"/>
          <w:szCs w:val="22"/>
        </w:rPr>
        <w:t>protecţia</w:t>
      </w:r>
      <w:proofErr w:type="gramEnd"/>
      <w:r w:rsidRPr="00225ECA">
        <w:rPr>
          <w:color w:val="auto"/>
          <w:sz w:val="22"/>
          <w:szCs w:val="22"/>
        </w:rPr>
        <w:t xml:space="preserve"> cetăţenilor, animalelor, în general a mediului înconjurător. </w:t>
      </w:r>
    </w:p>
    <w:p w:rsidR="00D51472" w:rsidRPr="00225ECA" w:rsidRDefault="00D51472" w:rsidP="00D51472">
      <w:pPr>
        <w:pStyle w:val="Default"/>
        <w:ind w:firstLine="708"/>
        <w:jc w:val="both"/>
        <w:rPr>
          <w:color w:val="auto"/>
          <w:sz w:val="22"/>
          <w:szCs w:val="22"/>
        </w:rPr>
      </w:pPr>
      <w:r w:rsidRPr="00225ECA">
        <w:rPr>
          <w:color w:val="auto"/>
          <w:sz w:val="22"/>
          <w:szCs w:val="22"/>
        </w:rPr>
        <w:t xml:space="preserve">Autorităţile administraţiei publice locale acţionează în numele şi în interesul comunităţilor locale pe care le reprezintă şi răspund faţă de acestea pentru: </w:t>
      </w:r>
    </w:p>
    <w:p w:rsidR="00D51472" w:rsidRPr="00225ECA" w:rsidRDefault="00D51472" w:rsidP="00D51472">
      <w:pPr>
        <w:pStyle w:val="Default"/>
        <w:jc w:val="both"/>
        <w:rPr>
          <w:color w:val="auto"/>
          <w:sz w:val="22"/>
          <w:szCs w:val="22"/>
        </w:rPr>
      </w:pPr>
      <w:r w:rsidRPr="00225ECA">
        <w:rPr>
          <w:color w:val="auto"/>
          <w:sz w:val="22"/>
          <w:szCs w:val="22"/>
        </w:rPr>
        <w:t xml:space="preserve">a) </w:t>
      </w:r>
      <w:proofErr w:type="gramStart"/>
      <w:r w:rsidRPr="00225ECA">
        <w:rPr>
          <w:color w:val="auto"/>
          <w:sz w:val="22"/>
          <w:szCs w:val="22"/>
        </w:rPr>
        <w:t>modul</w:t>
      </w:r>
      <w:proofErr w:type="gramEnd"/>
      <w:r w:rsidRPr="00225ECA">
        <w:rPr>
          <w:color w:val="auto"/>
          <w:sz w:val="22"/>
          <w:szCs w:val="22"/>
        </w:rPr>
        <w:t xml:space="preserve"> în care gestionează şi administrează infrastructura edilitar-urbană a Municipiului Timişoara; </w:t>
      </w:r>
    </w:p>
    <w:p w:rsidR="00D51472" w:rsidRPr="00225ECA" w:rsidRDefault="00D51472" w:rsidP="00D51472">
      <w:pPr>
        <w:pStyle w:val="Default"/>
        <w:jc w:val="both"/>
        <w:rPr>
          <w:color w:val="auto"/>
          <w:sz w:val="22"/>
          <w:szCs w:val="22"/>
        </w:rPr>
      </w:pPr>
      <w:r w:rsidRPr="00225ECA">
        <w:rPr>
          <w:color w:val="auto"/>
          <w:sz w:val="22"/>
          <w:szCs w:val="22"/>
        </w:rPr>
        <w:t xml:space="preserve">b) </w:t>
      </w:r>
      <w:proofErr w:type="gramStart"/>
      <w:r w:rsidRPr="00225ECA">
        <w:rPr>
          <w:color w:val="auto"/>
          <w:sz w:val="22"/>
          <w:szCs w:val="22"/>
        </w:rPr>
        <w:t>modul</w:t>
      </w:r>
      <w:proofErr w:type="gramEnd"/>
      <w:r w:rsidRPr="00225ECA">
        <w:rPr>
          <w:color w:val="auto"/>
          <w:sz w:val="22"/>
          <w:szCs w:val="22"/>
        </w:rPr>
        <w:t xml:space="preserve"> în care organizează, coordonează şi controlează serviciul de gestionare a câinilor fără stăpân. </w:t>
      </w:r>
    </w:p>
    <w:p w:rsidR="00D51472" w:rsidRPr="00225ECA" w:rsidRDefault="00D51472" w:rsidP="00D51472">
      <w:pPr>
        <w:pStyle w:val="Default"/>
        <w:ind w:firstLine="708"/>
        <w:rPr>
          <w:color w:val="auto"/>
          <w:sz w:val="22"/>
          <w:szCs w:val="22"/>
        </w:rPr>
      </w:pPr>
      <w:r w:rsidRPr="00225ECA">
        <w:rPr>
          <w:color w:val="auto"/>
          <w:sz w:val="22"/>
          <w:szCs w:val="22"/>
        </w:rPr>
        <w:t xml:space="preserve">Autorităţile administraţiei publice locale au următoarele atribuţii: </w:t>
      </w:r>
    </w:p>
    <w:p w:rsidR="00D51472" w:rsidRPr="00225ECA" w:rsidRDefault="00D51472" w:rsidP="00D51472">
      <w:pPr>
        <w:pStyle w:val="Default"/>
        <w:rPr>
          <w:color w:val="auto"/>
          <w:sz w:val="22"/>
          <w:szCs w:val="22"/>
        </w:rPr>
      </w:pPr>
      <w:r w:rsidRPr="00225ECA">
        <w:rPr>
          <w:color w:val="auto"/>
          <w:sz w:val="22"/>
          <w:szCs w:val="22"/>
        </w:rPr>
        <w:t xml:space="preserve">a) </w:t>
      </w:r>
      <w:proofErr w:type="gramStart"/>
      <w:r w:rsidRPr="00225ECA">
        <w:rPr>
          <w:color w:val="auto"/>
          <w:sz w:val="22"/>
          <w:szCs w:val="22"/>
        </w:rPr>
        <w:t>stabilirea</w:t>
      </w:r>
      <w:proofErr w:type="gramEnd"/>
      <w:r w:rsidRPr="00225ECA">
        <w:rPr>
          <w:color w:val="auto"/>
          <w:sz w:val="22"/>
          <w:szCs w:val="22"/>
        </w:rPr>
        <w:t xml:space="preserve"> strategiilor de dezvoltare şi funcţionare a serviciului de gestionare a câinilor fără stăpân; </w:t>
      </w:r>
    </w:p>
    <w:p w:rsidR="00D51472" w:rsidRPr="00225ECA" w:rsidRDefault="00D51472" w:rsidP="00D51472">
      <w:pPr>
        <w:pStyle w:val="Default"/>
        <w:jc w:val="both"/>
        <w:rPr>
          <w:color w:val="auto"/>
          <w:sz w:val="22"/>
          <w:szCs w:val="22"/>
        </w:rPr>
      </w:pPr>
      <w:r w:rsidRPr="00225ECA">
        <w:rPr>
          <w:color w:val="auto"/>
          <w:sz w:val="22"/>
          <w:szCs w:val="22"/>
        </w:rPr>
        <w:t xml:space="preserve">b) </w:t>
      </w:r>
      <w:proofErr w:type="gramStart"/>
      <w:r w:rsidRPr="00225ECA">
        <w:rPr>
          <w:color w:val="auto"/>
          <w:sz w:val="22"/>
          <w:szCs w:val="22"/>
        </w:rPr>
        <w:t>luarea</w:t>
      </w:r>
      <w:proofErr w:type="gramEnd"/>
      <w:r w:rsidRPr="00225ECA">
        <w:rPr>
          <w:color w:val="auto"/>
          <w:sz w:val="22"/>
          <w:szCs w:val="22"/>
        </w:rPr>
        <w:t xml:space="preserve"> iniţiativelor şi adoptarea hotărârilor privitoare la serviciul de gestionare a câinilor fără stăpân ; </w:t>
      </w:r>
    </w:p>
    <w:p w:rsidR="00D51472" w:rsidRPr="00225ECA" w:rsidRDefault="00D51472" w:rsidP="00D51472">
      <w:pPr>
        <w:pStyle w:val="Default"/>
        <w:rPr>
          <w:color w:val="auto"/>
          <w:sz w:val="22"/>
          <w:szCs w:val="22"/>
        </w:rPr>
      </w:pPr>
      <w:r w:rsidRPr="00225ECA">
        <w:rPr>
          <w:color w:val="auto"/>
          <w:sz w:val="22"/>
          <w:szCs w:val="22"/>
        </w:rPr>
        <w:t xml:space="preserve">c) </w:t>
      </w:r>
      <w:proofErr w:type="gramStart"/>
      <w:r w:rsidRPr="00225ECA">
        <w:rPr>
          <w:color w:val="auto"/>
          <w:sz w:val="22"/>
          <w:szCs w:val="22"/>
        </w:rPr>
        <w:t>exercitarea</w:t>
      </w:r>
      <w:proofErr w:type="gramEnd"/>
      <w:r w:rsidRPr="00225ECA">
        <w:rPr>
          <w:color w:val="auto"/>
          <w:sz w:val="22"/>
          <w:szCs w:val="22"/>
        </w:rPr>
        <w:t xml:space="preserve"> competenţelor şi responsabilităţilor ce le revin potrivit legislaţiei în vigoare, referitoare la serviciul de gestionare a câinilor fără stăpân . </w:t>
      </w:r>
    </w:p>
    <w:p w:rsidR="00851467" w:rsidRPr="00225ECA" w:rsidRDefault="00851467" w:rsidP="00004D03">
      <w:pPr>
        <w:jc w:val="both"/>
        <w:rPr>
          <w:rFonts w:ascii="Times New Roman" w:hAnsi="Times New Roman" w:cs="Times New Roman"/>
          <w:b/>
          <w:lang w:val="ro-RO"/>
        </w:rPr>
      </w:pPr>
    </w:p>
    <w:p w:rsidR="00C3525F" w:rsidRPr="00225ECA" w:rsidRDefault="00004D03" w:rsidP="00004D03">
      <w:pPr>
        <w:jc w:val="both"/>
        <w:rPr>
          <w:rFonts w:ascii="Times New Roman" w:hAnsi="Times New Roman" w:cs="Times New Roman"/>
          <w:b/>
          <w:lang w:val="ro-RO"/>
        </w:rPr>
      </w:pPr>
      <w:r w:rsidRPr="00225ECA">
        <w:rPr>
          <w:rFonts w:ascii="Times New Roman" w:hAnsi="Times New Roman" w:cs="Times New Roman"/>
          <w:b/>
          <w:lang w:val="ro-RO"/>
        </w:rPr>
        <w:t>2.3 Analiza părţilor interesate</w:t>
      </w:r>
    </w:p>
    <w:tbl>
      <w:tblPr>
        <w:tblW w:w="0" w:type="auto"/>
        <w:tblCellSpacing w:w="15" w:type="dxa"/>
        <w:tblCellMar>
          <w:top w:w="15" w:type="dxa"/>
          <w:left w:w="15" w:type="dxa"/>
          <w:bottom w:w="15" w:type="dxa"/>
          <w:right w:w="15" w:type="dxa"/>
        </w:tblCellMar>
        <w:tblLook w:val="04A0"/>
      </w:tblPr>
      <w:tblGrid>
        <w:gridCol w:w="81"/>
        <w:gridCol w:w="81"/>
      </w:tblGrid>
      <w:tr w:rsidR="000A2FDB" w:rsidRPr="00225ECA" w:rsidTr="000A2FDB">
        <w:trPr>
          <w:tblCellSpacing w:w="15" w:type="dxa"/>
        </w:trPr>
        <w:tc>
          <w:tcPr>
            <w:tcW w:w="0" w:type="auto"/>
            <w:tcMar>
              <w:top w:w="75" w:type="dxa"/>
              <w:left w:w="15" w:type="dxa"/>
              <w:bottom w:w="75" w:type="dxa"/>
              <w:right w:w="15" w:type="dxa"/>
            </w:tcMar>
            <w:vAlign w:val="center"/>
            <w:hideMark/>
          </w:tcPr>
          <w:p w:rsidR="000A2FDB" w:rsidRPr="00225ECA" w:rsidRDefault="000A2FDB" w:rsidP="000A2FDB">
            <w:pPr>
              <w:spacing w:after="0" w:line="240" w:lineRule="auto"/>
              <w:jc w:val="both"/>
              <w:rPr>
                <w:rFonts w:ascii="Times New Roman" w:eastAsia="Times New Roman" w:hAnsi="Times New Roman" w:cs="Times New Roman"/>
                <w:color w:val="000000"/>
              </w:rPr>
            </w:pPr>
          </w:p>
        </w:tc>
        <w:tc>
          <w:tcPr>
            <w:tcW w:w="0" w:type="auto"/>
            <w:vAlign w:val="center"/>
            <w:hideMark/>
          </w:tcPr>
          <w:p w:rsidR="000A2FDB" w:rsidRPr="00225ECA" w:rsidRDefault="000A2FDB" w:rsidP="000A2FDB">
            <w:pPr>
              <w:shd w:val="clear" w:color="auto" w:fill="FFFFFF"/>
              <w:spacing w:after="0" w:line="240" w:lineRule="auto"/>
              <w:ind w:left="225"/>
              <w:jc w:val="both"/>
              <w:rPr>
                <w:rFonts w:ascii="Times New Roman" w:eastAsia="Times New Roman" w:hAnsi="Times New Roman" w:cs="Times New Roman"/>
                <w:color w:val="000000"/>
              </w:rPr>
            </w:pPr>
          </w:p>
        </w:tc>
      </w:tr>
    </w:tbl>
    <w:p w:rsidR="000A2FDB" w:rsidRPr="00225ECA" w:rsidRDefault="000A2FDB" w:rsidP="000A2FDB">
      <w:pPr>
        <w:shd w:val="clear" w:color="auto" w:fill="FFFFFF"/>
        <w:spacing w:after="0" w:line="240" w:lineRule="auto"/>
        <w:jc w:val="both"/>
        <w:rPr>
          <w:rFonts w:ascii="Times New Roman" w:hAnsi="Times New Roman" w:cs="Times New Roman"/>
          <w:lang w:val="ro-RO"/>
        </w:rPr>
      </w:pPr>
      <w:r w:rsidRPr="00225ECA">
        <w:rPr>
          <w:rFonts w:ascii="Times New Roman" w:hAnsi="Times New Roman" w:cs="Times New Roman"/>
          <w:lang w:val="ro-RO"/>
        </w:rPr>
        <w:t>Consiliul local are obligaţia de a înfiinţa, în funcţie de necesităţi servicii specializate pentru gestionarea câinilor fără stăpân menite să gestioneze baza de date organizată la nivelul acestora.La nivelul serviciilor specializate pentru gestionarea câinilor fără stăpân se înfiinţează Registrul de evidenţă a câinilor fără stăpân capturaţi de pe raza unităţilor administrativ-teritoriale.</w:t>
      </w:r>
    </w:p>
    <w:tbl>
      <w:tblPr>
        <w:tblW w:w="0" w:type="auto"/>
        <w:tblCellSpacing w:w="15" w:type="dxa"/>
        <w:tblCellMar>
          <w:top w:w="15" w:type="dxa"/>
          <w:left w:w="15" w:type="dxa"/>
          <w:bottom w:w="15" w:type="dxa"/>
          <w:right w:w="15" w:type="dxa"/>
        </w:tblCellMar>
        <w:tblLook w:val="04A0"/>
      </w:tblPr>
      <w:tblGrid>
        <w:gridCol w:w="81"/>
        <w:gridCol w:w="81"/>
      </w:tblGrid>
      <w:tr w:rsidR="000A2FDB" w:rsidRPr="00225ECA" w:rsidTr="000A2FDB">
        <w:trPr>
          <w:tblCellSpacing w:w="15" w:type="dxa"/>
        </w:trPr>
        <w:tc>
          <w:tcPr>
            <w:tcW w:w="0" w:type="auto"/>
            <w:tcMar>
              <w:top w:w="75" w:type="dxa"/>
              <w:left w:w="15" w:type="dxa"/>
              <w:bottom w:w="75" w:type="dxa"/>
              <w:right w:w="15" w:type="dxa"/>
            </w:tcMar>
            <w:vAlign w:val="center"/>
            <w:hideMark/>
          </w:tcPr>
          <w:p w:rsidR="000A2FDB" w:rsidRPr="00225ECA" w:rsidRDefault="000A2FDB" w:rsidP="000A2FDB">
            <w:pPr>
              <w:spacing w:after="0" w:line="240" w:lineRule="auto"/>
              <w:jc w:val="both"/>
              <w:rPr>
                <w:rFonts w:ascii="Times New Roman" w:hAnsi="Times New Roman" w:cs="Times New Roman"/>
                <w:lang w:val="ro-RO"/>
              </w:rPr>
            </w:pPr>
          </w:p>
        </w:tc>
        <w:tc>
          <w:tcPr>
            <w:tcW w:w="0" w:type="auto"/>
            <w:vAlign w:val="center"/>
            <w:hideMark/>
          </w:tcPr>
          <w:p w:rsidR="000A2FDB" w:rsidRPr="00225ECA" w:rsidRDefault="000A2FDB" w:rsidP="000A2FDB">
            <w:pPr>
              <w:shd w:val="clear" w:color="auto" w:fill="FFFFFF"/>
              <w:spacing w:after="0" w:line="240" w:lineRule="auto"/>
              <w:ind w:left="225"/>
              <w:jc w:val="both"/>
              <w:rPr>
                <w:rFonts w:ascii="Times New Roman" w:hAnsi="Times New Roman" w:cs="Times New Roman"/>
                <w:lang w:val="ro-RO"/>
              </w:rPr>
            </w:pPr>
          </w:p>
        </w:tc>
      </w:tr>
    </w:tbl>
    <w:p w:rsidR="000A2FDB" w:rsidRPr="00225ECA" w:rsidRDefault="000A2FDB" w:rsidP="000A2FDB">
      <w:pPr>
        <w:shd w:val="clear" w:color="auto" w:fill="FFFFFF"/>
        <w:spacing w:after="0" w:line="240" w:lineRule="auto"/>
        <w:jc w:val="both"/>
        <w:rPr>
          <w:rFonts w:ascii="Times New Roman" w:hAnsi="Times New Roman" w:cs="Times New Roman"/>
          <w:lang w:val="ro-RO"/>
        </w:rPr>
      </w:pPr>
      <w:r w:rsidRPr="00225ECA">
        <w:rPr>
          <w:rFonts w:ascii="Times New Roman" w:hAnsi="Times New Roman" w:cs="Times New Roman"/>
          <w:lang w:val="ro-RO"/>
        </w:rPr>
        <w:lastRenderedPageBreak/>
        <w:t>Consiliul local are obligaţia de a amenaja şi de a suplimenta din fonduri proprii în funcţie de necesităţi, adăposturile publice pentru câinii fără stăpân.</w:t>
      </w:r>
    </w:p>
    <w:p w:rsidR="000A2FDB" w:rsidRPr="00225ECA" w:rsidRDefault="000A2FDB" w:rsidP="000A2FDB">
      <w:pPr>
        <w:shd w:val="clear" w:color="auto" w:fill="FFFFFF"/>
        <w:spacing w:after="0" w:line="240" w:lineRule="auto"/>
        <w:jc w:val="both"/>
        <w:rPr>
          <w:rFonts w:ascii="Times New Roman" w:hAnsi="Times New Roman" w:cs="Times New Roman"/>
          <w:lang w:val="ro-RO"/>
        </w:rPr>
      </w:pPr>
    </w:p>
    <w:p w:rsidR="000A2FDB" w:rsidRPr="00225ECA" w:rsidRDefault="000A2FDB" w:rsidP="000A2FDB">
      <w:pPr>
        <w:shd w:val="clear" w:color="auto" w:fill="FFFFFF"/>
        <w:spacing w:after="0" w:line="240" w:lineRule="auto"/>
        <w:jc w:val="both"/>
        <w:rPr>
          <w:rFonts w:ascii="Times New Roman" w:hAnsi="Times New Roman" w:cs="Times New Roman"/>
          <w:lang w:val="ro-RO"/>
        </w:rPr>
      </w:pPr>
      <w:r w:rsidRPr="00225ECA">
        <w:rPr>
          <w:rFonts w:ascii="Times New Roman" w:hAnsi="Times New Roman" w:cs="Times New Roman"/>
          <w:lang w:val="ro-RO"/>
        </w:rPr>
        <w:t>Serviciul specializat pentru gestionarea câinilor fără stăpân poate fi concesionat numai către persoane juridice, asociaţii sau fundaţii care desfăşoară activităţi în domeniul protecţiei animalelor. Acestea vor contracta servicii veterinare, potrivit reglementărilor legale în vigoare.</w:t>
      </w:r>
    </w:p>
    <w:p w:rsidR="000A2FDB" w:rsidRPr="00225ECA" w:rsidRDefault="000A2FDB" w:rsidP="000A2FDB">
      <w:pPr>
        <w:shd w:val="clear" w:color="auto" w:fill="FFFFFF"/>
        <w:spacing w:after="0" w:line="240" w:lineRule="auto"/>
        <w:jc w:val="both"/>
        <w:rPr>
          <w:rFonts w:ascii="Times New Roman" w:hAnsi="Times New Roman" w:cs="Times New Roman"/>
          <w:lang w:val="ro-RO"/>
        </w:rPr>
      </w:pPr>
    </w:p>
    <w:p w:rsidR="000A2FDB" w:rsidRPr="00225ECA" w:rsidRDefault="000A2FDB" w:rsidP="008C644D">
      <w:pPr>
        <w:shd w:val="clear" w:color="auto" w:fill="FFFFFF"/>
        <w:spacing w:after="0" w:line="240" w:lineRule="auto"/>
        <w:jc w:val="both"/>
        <w:rPr>
          <w:rFonts w:ascii="Times New Roman" w:hAnsi="Times New Roman" w:cs="Times New Roman"/>
          <w:lang w:val="ro-RO"/>
        </w:rPr>
      </w:pPr>
      <w:r w:rsidRPr="00225ECA">
        <w:rPr>
          <w:rFonts w:ascii="Times New Roman" w:hAnsi="Times New Roman" w:cs="Times New Roman"/>
          <w:lang w:val="ro-RO"/>
        </w:rPr>
        <w:t xml:space="preserve">Autoritatea publică locală urmăreşte ca utilizatorii (persoane fizice, asociatii de proprietari, agenti economici, institutii publice, etc.) să beneficieze de un serviciu </w:t>
      </w:r>
      <w:r w:rsidR="00FD69F9" w:rsidRPr="00225ECA">
        <w:rPr>
          <w:rFonts w:ascii="Times New Roman" w:hAnsi="Times New Roman" w:cs="Times New Roman"/>
          <w:lang w:val="ro-RO"/>
        </w:rPr>
        <w:t xml:space="preserve">public </w:t>
      </w:r>
      <w:r w:rsidRPr="00225ECA">
        <w:rPr>
          <w:rFonts w:ascii="Times New Roman" w:hAnsi="Times New Roman" w:cs="Times New Roman"/>
          <w:lang w:val="ro-RO"/>
        </w:rPr>
        <w:t xml:space="preserve">care să corespundă condiţiilor minime prevazute </w:t>
      </w:r>
      <w:r w:rsidR="008C644D" w:rsidRPr="00225ECA">
        <w:rPr>
          <w:rFonts w:ascii="Times New Roman" w:hAnsi="Times New Roman" w:cs="Times New Roman"/>
          <w:lang w:val="ro-RO"/>
        </w:rPr>
        <w:t xml:space="preserve">de legislaţia în vigoare şi </w:t>
      </w:r>
      <w:r w:rsidRPr="00225ECA">
        <w:rPr>
          <w:rFonts w:ascii="Times New Roman" w:hAnsi="Times New Roman" w:cs="Times New Roman"/>
          <w:lang w:val="ro-RO"/>
        </w:rPr>
        <w:t>î</w:t>
      </w:r>
      <w:r w:rsidR="00FD69F9" w:rsidRPr="00225ECA">
        <w:rPr>
          <w:rFonts w:ascii="Times New Roman" w:hAnsi="Times New Roman" w:cs="Times New Roman"/>
          <w:lang w:val="ro-RO"/>
        </w:rPr>
        <w:t>n caietul de sarcini.</w:t>
      </w:r>
    </w:p>
    <w:p w:rsidR="008C644D" w:rsidRPr="00225ECA" w:rsidRDefault="008C644D" w:rsidP="008C644D">
      <w:pPr>
        <w:shd w:val="clear" w:color="auto" w:fill="FFFFFF"/>
        <w:spacing w:after="0" w:line="240" w:lineRule="auto"/>
        <w:jc w:val="both"/>
        <w:rPr>
          <w:rFonts w:ascii="Times New Roman" w:hAnsi="Times New Roman" w:cs="Times New Roman"/>
          <w:lang w:val="ro-RO"/>
        </w:rPr>
      </w:pPr>
    </w:p>
    <w:p w:rsidR="000A2FDB" w:rsidRPr="00225ECA" w:rsidRDefault="000A2FDB" w:rsidP="008C644D">
      <w:pPr>
        <w:shd w:val="clear" w:color="auto" w:fill="FFFFFF"/>
        <w:spacing w:after="0" w:line="240" w:lineRule="auto"/>
        <w:jc w:val="both"/>
        <w:rPr>
          <w:rFonts w:ascii="Times New Roman" w:hAnsi="Times New Roman" w:cs="Times New Roman"/>
          <w:lang w:val="ro-RO"/>
        </w:rPr>
      </w:pPr>
      <w:r w:rsidRPr="00225ECA">
        <w:rPr>
          <w:rFonts w:ascii="Times New Roman" w:hAnsi="Times New Roman" w:cs="Times New Roman"/>
          <w:lang w:val="ro-RO"/>
        </w:rPr>
        <w:t>Autoritatea Naţională Sanitară Veterinară şi pentru Siguranţa Alimentelor, prin direcţiile sanitar-veterinare şi pentru siguranţa alimentelor judeţean, verifică modul de aplicare a prevederilor ordonanţei de urgenţă ce reglementează gestionarea câinilor fără stăpân de către unităţile administrativ-teritoriale.</w:t>
      </w:r>
    </w:p>
    <w:p w:rsidR="008C644D" w:rsidRPr="00225ECA" w:rsidRDefault="008C644D" w:rsidP="008C644D">
      <w:pPr>
        <w:shd w:val="clear" w:color="auto" w:fill="FFFFFF"/>
        <w:spacing w:after="0" w:line="240" w:lineRule="auto"/>
        <w:jc w:val="both"/>
        <w:rPr>
          <w:rFonts w:ascii="Times New Roman" w:hAnsi="Times New Roman" w:cs="Times New Roman"/>
          <w:lang w:val="ro-RO"/>
        </w:rPr>
      </w:pPr>
    </w:p>
    <w:p w:rsidR="00004D03" w:rsidRPr="00225ECA" w:rsidRDefault="00004D03" w:rsidP="00160AA3">
      <w:pPr>
        <w:spacing w:line="360" w:lineRule="auto"/>
        <w:jc w:val="both"/>
        <w:rPr>
          <w:rFonts w:ascii="Times New Roman" w:hAnsi="Times New Roman" w:cs="Times New Roman"/>
          <w:lang w:val="ro-RO"/>
        </w:rPr>
      </w:pPr>
      <w:r w:rsidRPr="00225ECA">
        <w:rPr>
          <w:rFonts w:ascii="Times New Roman" w:hAnsi="Times New Roman" w:cs="Times New Roman"/>
          <w:lang w:val="ro-RO"/>
        </w:rPr>
        <w:t>Alte parti interesate sunt autoritatile de reglementare, dupa cum urmeaza: Autoritatea Nationala de Reglementare pentru Serviciile Comunitare de Utilitati Publice, Agentia Nationala pentru Achizitii Publice, Garda Nationala de Mediu – Comisariatul Judeţean Timiş, Agentia pentru Protectia Mediului</w:t>
      </w:r>
      <w:r w:rsidR="00136F54" w:rsidRPr="00225ECA">
        <w:rPr>
          <w:rFonts w:ascii="Times New Roman" w:hAnsi="Times New Roman" w:cs="Times New Roman"/>
          <w:lang w:val="ro-RO"/>
        </w:rPr>
        <w:t xml:space="preserve"> Timiş</w:t>
      </w:r>
      <w:r w:rsidRPr="00225ECA">
        <w:rPr>
          <w:rFonts w:ascii="Times New Roman" w:hAnsi="Times New Roman" w:cs="Times New Roman"/>
          <w:lang w:val="ro-RO"/>
        </w:rPr>
        <w:t>, Agentia Nationala de Administrare Fiscala - Directia Generala Regionala a Finantelor Publice, Directia de Sanatate Publica</w:t>
      </w:r>
      <w:r w:rsidR="00136F54" w:rsidRPr="00225ECA">
        <w:rPr>
          <w:rFonts w:ascii="Times New Roman" w:hAnsi="Times New Roman" w:cs="Times New Roman"/>
          <w:lang w:val="ro-RO"/>
        </w:rPr>
        <w:t xml:space="preserve"> Timiş</w:t>
      </w:r>
      <w:r w:rsidR="008C644D" w:rsidRPr="00225ECA">
        <w:rPr>
          <w:rFonts w:ascii="Times New Roman" w:hAnsi="Times New Roman" w:cs="Times New Roman"/>
          <w:lang w:val="ro-RO"/>
        </w:rPr>
        <w:t>.</w:t>
      </w:r>
    </w:p>
    <w:p w:rsidR="00004D03" w:rsidRPr="00225ECA" w:rsidRDefault="00004D03" w:rsidP="00004D03">
      <w:pPr>
        <w:spacing w:line="360" w:lineRule="auto"/>
        <w:jc w:val="both"/>
        <w:rPr>
          <w:rFonts w:ascii="Times New Roman" w:hAnsi="Times New Roman" w:cs="Times New Roman"/>
          <w:b/>
          <w:lang w:val="ro-RO"/>
        </w:rPr>
      </w:pPr>
      <w:r w:rsidRPr="00225ECA">
        <w:rPr>
          <w:rFonts w:ascii="Times New Roman" w:hAnsi="Times New Roman" w:cs="Times New Roman"/>
          <w:b/>
          <w:lang w:val="ro-RO"/>
        </w:rPr>
        <w:t>2.4.Relatia proiectului cu politicile publice relevante</w:t>
      </w:r>
    </w:p>
    <w:p w:rsidR="009F3896" w:rsidRPr="00225ECA" w:rsidRDefault="009F3896" w:rsidP="009F3896">
      <w:pPr>
        <w:spacing w:line="360" w:lineRule="auto"/>
        <w:ind w:firstLine="708"/>
        <w:jc w:val="both"/>
        <w:rPr>
          <w:rFonts w:ascii="Times New Roman" w:hAnsi="Times New Roman" w:cs="Times New Roman"/>
          <w:lang w:val="ro-RO"/>
        </w:rPr>
      </w:pPr>
      <w:r w:rsidRPr="00225ECA">
        <w:rPr>
          <w:rFonts w:ascii="Times New Roman" w:hAnsi="Times New Roman" w:cs="Times New Roman"/>
          <w:lang w:val="ro-RO"/>
        </w:rPr>
        <w:t>Modul de organizare si functionare a serviciului de gestiune a populaţiei canine fără stăpân trebuie sa se realizeze pe baza urmatoarelor principii:</w:t>
      </w:r>
    </w:p>
    <w:p w:rsidR="009F3896" w:rsidRPr="00225ECA" w:rsidRDefault="009F3896" w:rsidP="009F3896">
      <w:pPr>
        <w:pStyle w:val="Default"/>
        <w:jc w:val="both"/>
        <w:rPr>
          <w:sz w:val="22"/>
          <w:szCs w:val="22"/>
        </w:rPr>
      </w:pPr>
      <w:r w:rsidRPr="00225ECA">
        <w:rPr>
          <w:sz w:val="22"/>
          <w:szCs w:val="22"/>
        </w:rPr>
        <w:t xml:space="preserve">a) </w:t>
      </w:r>
      <w:proofErr w:type="gramStart"/>
      <w:r w:rsidRPr="00225ECA">
        <w:rPr>
          <w:sz w:val="22"/>
          <w:szCs w:val="22"/>
        </w:rPr>
        <w:t>îmbunătăţirea</w:t>
      </w:r>
      <w:proofErr w:type="gramEnd"/>
      <w:r w:rsidRPr="00225ECA">
        <w:rPr>
          <w:sz w:val="22"/>
          <w:szCs w:val="22"/>
        </w:rPr>
        <w:t xml:space="preserve"> condiţiilor de viaţă a cetăţenilor; </w:t>
      </w:r>
    </w:p>
    <w:p w:rsidR="009F3896" w:rsidRPr="00225ECA" w:rsidRDefault="009F3896" w:rsidP="009F3896">
      <w:pPr>
        <w:pStyle w:val="Default"/>
        <w:jc w:val="both"/>
        <w:rPr>
          <w:sz w:val="22"/>
          <w:szCs w:val="22"/>
        </w:rPr>
      </w:pPr>
      <w:r w:rsidRPr="00225ECA">
        <w:rPr>
          <w:sz w:val="22"/>
          <w:szCs w:val="22"/>
        </w:rPr>
        <w:t xml:space="preserve">b) </w:t>
      </w:r>
      <w:proofErr w:type="gramStart"/>
      <w:r w:rsidRPr="00225ECA">
        <w:rPr>
          <w:sz w:val="22"/>
          <w:szCs w:val="22"/>
        </w:rPr>
        <w:t>dezvoltarea</w:t>
      </w:r>
      <w:proofErr w:type="gramEnd"/>
      <w:r w:rsidRPr="00225ECA">
        <w:rPr>
          <w:sz w:val="22"/>
          <w:szCs w:val="22"/>
        </w:rPr>
        <w:t xml:space="preserve"> durabilă a serviciilor specifice; </w:t>
      </w:r>
    </w:p>
    <w:p w:rsidR="009F3896" w:rsidRPr="00225ECA" w:rsidRDefault="009F3896" w:rsidP="009F3896">
      <w:pPr>
        <w:pStyle w:val="Default"/>
        <w:jc w:val="both"/>
        <w:rPr>
          <w:sz w:val="22"/>
          <w:szCs w:val="22"/>
        </w:rPr>
      </w:pPr>
      <w:r w:rsidRPr="00225ECA">
        <w:rPr>
          <w:sz w:val="22"/>
          <w:szCs w:val="22"/>
        </w:rPr>
        <w:t xml:space="preserve">c) </w:t>
      </w:r>
      <w:proofErr w:type="gramStart"/>
      <w:r w:rsidRPr="00225ECA">
        <w:rPr>
          <w:sz w:val="22"/>
          <w:szCs w:val="22"/>
        </w:rPr>
        <w:t>protecţia</w:t>
      </w:r>
      <w:proofErr w:type="gramEnd"/>
      <w:r w:rsidRPr="00225ECA">
        <w:rPr>
          <w:sz w:val="22"/>
          <w:szCs w:val="22"/>
        </w:rPr>
        <w:t xml:space="preserve"> cetăţenilor, animalelor, în general a mediului înconjurător. </w:t>
      </w:r>
    </w:p>
    <w:p w:rsidR="009F3896" w:rsidRPr="00225ECA" w:rsidRDefault="009F3896" w:rsidP="009F3896">
      <w:pPr>
        <w:pStyle w:val="Default"/>
        <w:ind w:firstLine="708"/>
        <w:jc w:val="both"/>
        <w:rPr>
          <w:sz w:val="22"/>
          <w:szCs w:val="22"/>
        </w:rPr>
      </w:pPr>
      <w:r w:rsidRPr="00225ECA">
        <w:rPr>
          <w:sz w:val="22"/>
          <w:szCs w:val="22"/>
        </w:rPr>
        <w:t xml:space="preserve">Autorităţile administraţiei publice locale acţionează în numele şi în interesul comunităţilor locale pe care le reprezintă şi răspund faţă de acestea pentru: </w:t>
      </w:r>
    </w:p>
    <w:p w:rsidR="009F3896" w:rsidRPr="00225ECA" w:rsidRDefault="009F3896" w:rsidP="009F3896">
      <w:pPr>
        <w:pStyle w:val="Default"/>
        <w:jc w:val="both"/>
        <w:rPr>
          <w:sz w:val="22"/>
          <w:szCs w:val="22"/>
        </w:rPr>
      </w:pPr>
      <w:r w:rsidRPr="00225ECA">
        <w:rPr>
          <w:sz w:val="22"/>
          <w:szCs w:val="22"/>
        </w:rPr>
        <w:t xml:space="preserve">a) </w:t>
      </w:r>
      <w:proofErr w:type="gramStart"/>
      <w:r w:rsidRPr="00225ECA">
        <w:rPr>
          <w:sz w:val="22"/>
          <w:szCs w:val="22"/>
        </w:rPr>
        <w:t>modul</w:t>
      </w:r>
      <w:proofErr w:type="gramEnd"/>
      <w:r w:rsidRPr="00225ECA">
        <w:rPr>
          <w:sz w:val="22"/>
          <w:szCs w:val="22"/>
        </w:rPr>
        <w:t xml:space="preserve"> în care gestionează şi administrează infrastructura edilitar-urbană a Municipiului Timişoara; </w:t>
      </w:r>
    </w:p>
    <w:p w:rsidR="009F3896" w:rsidRPr="00225ECA" w:rsidRDefault="009F3896" w:rsidP="009F3896">
      <w:pPr>
        <w:pStyle w:val="Default"/>
        <w:jc w:val="both"/>
        <w:rPr>
          <w:sz w:val="22"/>
          <w:szCs w:val="22"/>
        </w:rPr>
      </w:pPr>
      <w:r w:rsidRPr="00225ECA">
        <w:rPr>
          <w:sz w:val="22"/>
          <w:szCs w:val="22"/>
        </w:rPr>
        <w:t xml:space="preserve">b) </w:t>
      </w:r>
      <w:proofErr w:type="gramStart"/>
      <w:r w:rsidRPr="00225ECA">
        <w:rPr>
          <w:sz w:val="22"/>
          <w:szCs w:val="22"/>
        </w:rPr>
        <w:t>modul</w:t>
      </w:r>
      <w:proofErr w:type="gramEnd"/>
      <w:r w:rsidRPr="00225ECA">
        <w:rPr>
          <w:sz w:val="22"/>
          <w:szCs w:val="22"/>
        </w:rPr>
        <w:t xml:space="preserve"> în care organizează, coordonează şi controlează serviciul de gestionare a câinilor fără stăpân. </w:t>
      </w:r>
    </w:p>
    <w:p w:rsidR="009F3896" w:rsidRPr="00225ECA" w:rsidRDefault="009F3896" w:rsidP="009F3896">
      <w:pPr>
        <w:pStyle w:val="Default"/>
        <w:ind w:firstLine="708"/>
        <w:rPr>
          <w:sz w:val="22"/>
          <w:szCs w:val="22"/>
        </w:rPr>
      </w:pPr>
      <w:r w:rsidRPr="00225ECA">
        <w:rPr>
          <w:sz w:val="22"/>
          <w:szCs w:val="22"/>
        </w:rPr>
        <w:t xml:space="preserve">Autorităţile administraţiei publice locale au următoarele atribuţii: </w:t>
      </w:r>
    </w:p>
    <w:p w:rsidR="009F3896" w:rsidRPr="00225ECA" w:rsidRDefault="009F3896" w:rsidP="009F3896">
      <w:pPr>
        <w:pStyle w:val="Default"/>
        <w:rPr>
          <w:sz w:val="22"/>
          <w:szCs w:val="22"/>
        </w:rPr>
      </w:pPr>
      <w:r w:rsidRPr="00225ECA">
        <w:rPr>
          <w:sz w:val="22"/>
          <w:szCs w:val="22"/>
        </w:rPr>
        <w:t xml:space="preserve">a) </w:t>
      </w:r>
      <w:proofErr w:type="gramStart"/>
      <w:r w:rsidRPr="00225ECA">
        <w:rPr>
          <w:sz w:val="22"/>
          <w:szCs w:val="22"/>
        </w:rPr>
        <w:t>stabilirea</w:t>
      </w:r>
      <w:proofErr w:type="gramEnd"/>
      <w:r w:rsidRPr="00225ECA">
        <w:rPr>
          <w:sz w:val="22"/>
          <w:szCs w:val="22"/>
        </w:rPr>
        <w:t xml:space="preserve"> strategiilor de dezvoltare şi funcţionare a serviciului de gestionare a câinilor fără stăpân; </w:t>
      </w:r>
    </w:p>
    <w:p w:rsidR="009F3896" w:rsidRPr="00225ECA" w:rsidRDefault="009F3896" w:rsidP="009F3896">
      <w:pPr>
        <w:pStyle w:val="Default"/>
        <w:jc w:val="both"/>
        <w:rPr>
          <w:sz w:val="22"/>
          <w:szCs w:val="22"/>
        </w:rPr>
      </w:pPr>
      <w:r w:rsidRPr="00225ECA">
        <w:rPr>
          <w:sz w:val="22"/>
          <w:szCs w:val="22"/>
        </w:rPr>
        <w:t xml:space="preserve">b) </w:t>
      </w:r>
      <w:proofErr w:type="gramStart"/>
      <w:r w:rsidRPr="00225ECA">
        <w:rPr>
          <w:sz w:val="22"/>
          <w:szCs w:val="22"/>
        </w:rPr>
        <w:t>luarea</w:t>
      </w:r>
      <w:proofErr w:type="gramEnd"/>
      <w:r w:rsidRPr="00225ECA">
        <w:rPr>
          <w:sz w:val="22"/>
          <w:szCs w:val="22"/>
        </w:rPr>
        <w:t xml:space="preserve"> iniţiativelor şi adoptarea hotărârilor privitoare la serviciul de gestionare a câinilor fără stăpân ; </w:t>
      </w:r>
    </w:p>
    <w:p w:rsidR="00004D03" w:rsidRDefault="009F3896" w:rsidP="00225ECA">
      <w:pPr>
        <w:pStyle w:val="Default"/>
        <w:rPr>
          <w:sz w:val="22"/>
          <w:szCs w:val="22"/>
        </w:rPr>
      </w:pPr>
      <w:r w:rsidRPr="00225ECA">
        <w:rPr>
          <w:sz w:val="22"/>
          <w:szCs w:val="22"/>
        </w:rPr>
        <w:t xml:space="preserve">c) </w:t>
      </w:r>
      <w:proofErr w:type="gramStart"/>
      <w:r w:rsidRPr="00225ECA">
        <w:rPr>
          <w:sz w:val="22"/>
          <w:szCs w:val="22"/>
        </w:rPr>
        <w:t>exercitarea</w:t>
      </w:r>
      <w:proofErr w:type="gramEnd"/>
      <w:r w:rsidRPr="00225ECA">
        <w:rPr>
          <w:sz w:val="22"/>
          <w:szCs w:val="22"/>
        </w:rPr>
        <w:t xml:space="preserve"> competenţelor şi responsabilităţilor ce le revin potrivit legislaţiei în vigoare, referitoare la serviciul de gestionare a câinilor fără stăpân . </w:t>
      </w:r>
    </w:p>
    <w:p w:rsidR="00225ECA" w:rsidRDefault="00225ECA" w:rsidP="00225ECA">
      <w:pPr>
        <w:pStyle w:val="Default"/>
        <w:rPr>
          <w:sz w:val="22"/>
          <w:szCs w:val="22"/>
        </w:rPr>
      </w:pPr>
    </w:p>
    <w:p w:rsidR="00225ECA" w:rsidRDefault="00225ECA" w:rsidP="00225ECA">
      <w:pPr>
        <w:pStyle w:val="Default"/>
        <w:rPr>
          <w:sz w:val="22"/>
          <w:szCs w:val="22"/>
        </w:rPr>
      </w:pPr>
    </w:p>
    <w:p w:rsidR="00225ECA" w:rsidRDefault="00225ECA" w:rsidP="00225ECA">
      <w:pPr>
        <w:pStyle w:val="Default"/>
        <w:rPr>
          <w:sz w:val="22"/>
          <w:szCs w:val="22"/>
        </w:rPr>
      </w:pPr>
    </w:p>
    <w:p w:rsidR="00225ECA" w:rsidRDefault="00225ECA" w:rsidP="00225ECA">
      <w:pPr>
        <w:pStyle w:val="Default"/>
        <w:rPr>
          <w:sz w:val="22"/>
          <w:szCs w:val="22"/>
        </w:rPr>
      </w:pPr>
    </w:p>
    <w:p w:rsidR="00225ECA" w:rsidRDefault="00225ECA" w:rsidP="00225ECA">
      <w:pPr>
        <w:pStyle w:val="Default"/>
        <w:rPr>
          <w:sz w:val="22"/>
          <w:szCs w:val="22"/>
        </w:rPr>
      </w:pPr>
    </w:p>
    <w:p w:rsidR="00225ECA" w:rsidRDefault="00225ECA" w:rsidP="00225ECA">
      <w:pPr>
        <w:pStyle w:val="Default"/>
        <w:rPr>
          <w:sz w:val="22"/>
          <w:szCs w:val="22"/>
        </w:rPr>
      </w:pPr>
    </w:p>
    <w:p w:rsidR="00225ECA" w:rsidRDefault="00225ECA" w:rsidP="00225ECA">
      <w:pPr>
        <w:pStyle w:val="Default"/>
        <w:rPr>
          <w:sz w:val="22"/>
          <w:szCs w:val="22"/>
        </w:rPr>
      </w:pPr>
    </w:p>
    <w:p w:rsidR="00225ECA" w:rsidRDefault="00225ECA" w:rsidP="00225ECA">
      <w:pPr>
        <w:pStyle w:val="Default"/>
        <w:rPr>
          <w:sz w:val="22"/>
          <w:szCs w:val="22"/>
        </w:rPr>
      </w:pPr>
    </w:p>
    <w:p w:rsidR="00225ECA" w:rsidRDefault="00225ECA" w:rsidP="00225ECA">
      <w:pPr>
        <w:pStyle w:val="Default"/>
        <w:rPr>
          <w:sz w:val="22"/>
          <w:szCs w:val="22"/>
        </w:rPr>
      </w:pPr>
    </w:p>
    <w:p w:rsidR="00225ECA" w:rsidRPr="00225ECA" w:rsidRDefault="00225ECA" w:rsidP="00225ECA">
      <w:pPr>
        <w:pStyle w:val="Default"/>
        <w:rPr>
          <w:sz w:val="22"/>
          <w:szCs w:val="22"/>
        </w:rPr>
      </w:pPr>
    </w:p>
    <w:p w:rsidR="00A37931" w:rsidRPr="00225ECA" w:rsidRDefault="00A37931" w:rsidP="00A37931">
      <w:pPr>
        <w:jc w:val="both"/>
        <w:rPr>
          <w:rFonts w:ascii="Times New Roman" w:hAnsi="Times New Roman" w:cs="Times New Roman"/>
          <w:b/>
          <w:lang w:val="ro-RO"/>
        </w:rPr>
      </w:pPr>
      <w:r w:rsidRPr="00225ECA">
        <w:rPr>
          <w:rFonts w:ascii="Times New Roman" w:hAnsi="Times New Roman" w:cs="Times New Roman"/>
          <w:b/>
          <w:lang w:val="ro-RO"/>
        </w:rPr>
        <w:lastRenderedPageBreak/>
        <w:t>Cap. III. Fezabilitatea tehnică a proiectului</w:t>
      </w:r>
    </w:p>
    <w:p w:rsidR="00A37931" w:rsidRPr="00225ECA" w:rsidRDefault="00A37931" w:rsidP="00A37931">
      <w:pPr>
        <w:jc w:val="both"/>
        <w:rPr>
          <w:rFonts w:ascii="Times New Roman" w:hAnsi="Times New Roman" w:cs="Times New Roman"/>
          <w:b/>
          <w:lang w:val="ro-RO"/>
        </w:rPr>
      </w:pPr>
      <w:r w:rsidRPr="00225ECA">
        <w:rPr>
          <w:rFonts w:ascii="Times New Roman" w:hAnsi="Times New Roman" w:cs="Times New Roman"/>
          <w:b/>
          <w:lang w:val="ro-RO"/>
        </w:rPr>
        <w:t>3.1.Informatii tehnice generale</w:t>
      </w:r>
    </w:p>
    <w:p w:rsidR="003712ED" w:rsidRPr="00225ECA" w:rsidRDefault="009F3896" w:rsidP="00F84A7F">
      <w:pPr>
        <w:pStyle w:val="Default"/>
        <w:ind w:firstLine="720"/>
        <w:jc w:val="both"/>
        <w:rPr>
          <w:color w:val="auto"/>
          <w:sz w:val="22"/>
          <w:szCs w:val="22"/>
        </w:rPr>
      </w:pPr>
      <w:r w:rsidRPr="00225ECA">
        <w:rPr>
          <w:color w:val="auto"/>
          <w:sz w:val="22"/>
          <w:szCs w:val="22"/>
        </w:rPr>
        <w:t>Municipiul Timişoara are nevoie de un adăpost pentru câinii fără stăpân, modern şi dimensionat de o asemenea manieră încât să poata prelua efectivul de câini fără stăpân adăpostiţi existent în momentul de faţă şi să se poată adapta la evoluţia activităţii, atât ca şi număr de câini, cât şi la schimbă</w:t>
      </w:r>
      <w:r w:rsidR="00ED74BC" w:rsidRPr="00225ECA">
        <w:rPr>
          <w:color w:val="auto"/>
          <w:sz w:val="22"/>
          <w:szCs w:val="22"/>
        </w:rPr>
        <w:t>rile de sezoane.</w:t>
      </w:r>
      <w:r w:rsidR="003712ED" w:rsidRPr="00225ECA">
        <w:rPr>
          <w:color w:val="auto"/>
          <w:sz w:val="22"/>
          <w:szCs w:val="22"/>
        </w:rPr>
        <w:t>A</w:t>
      </w:r>
      <w:r w:rsidRPr="00225ECA">
        <w:rPr>
          <w:color w:val="auto"/>
          <w:sz w:val="22"/>
          <w:szCs w:val="22"/>
        </w:rPr>
        <w:t>menaj</w:t>
      </w:r>
      <w:r w:rsidR="003712ED" w:rsidRPr="00225ECA">
        <w:rPr>
          <w:color w:val="auto"/>
          <w:sz w:val="22"/>
          <w:szCs w:val="22"/>
        </w:rPr>
        <w:t>area</w:t>
      </w:r>
      <w:r w:rsidRPr="00225ECA">
        <w:rPr>
          <w:color w:val="auto"/>
          <w:sz w:val="22"/>
          <w:szCs w:val="22"/>
        </w:rPr>
        <w:t xml:space="preserve"> unui adăpost pentru câinii fără stăpâ</w:t>
      </w:r>
      <w:r w:rsidR="003712ED" w:rsidRPr="00225ECA">
        <w:rPr>
          <w:color w:val="auto"/>
          <w:sz w:val="22"/>
          <w:szCs w:val="22"/>
        </w:rPr>
        <w:t xml:space="preserve">n trebuie să se facă cu respectarea </w:t>
      </w:r>
      <w:r w:rsidRPr="00225ECA">
        <w:rPr>
          <w:color w:val="auto"/>
          <w:sz w:val="22"/>
          <w:szCs w:val="22"/>
        </w:rPr>
        <w:t>prevederilor legale în vigoare</w:t>
      </w:r>
      <w:r w:rsidR="003712ED" w:rsidRPr="00225ECA">
        <w:rPr>
          <w:color w:val="auto"/>
          <w:sz w:val="22"/>
          <w:szCs w:val="22"/>
        </w:rPr>
        <w:t>.S</w:t>
      </w:r>
      <w:r w:rsidRPr="00225ECA">
        <w:rPr>
          <w:color w:val="auto"/>
          <w:sz w:val="22"/>
          <w:szCs w:val="22"/>
        </w:rPr>
        <w:t xml:space="preserve">tructura de personal, parcul de autospeciale, şi echipamentele necesare desfăşurării prestaţiei serviciului pentru gestionarea câinilor fără stăpân din Municipiul Timişoara, </w:t>
      </w:r>
      <w:r w:rsidR="003712ED" w:rsidRPr="00225ECA">
        <w:rPr>
          <w:color w:val="auto"/>
          <w:sz w:val="22"/>
          <w:szCs w:val="22"/>
        </w:rPr>
        <w:t xml:space="preserve">se vor dimensiona </w:t>
      </w:r>
      <w:r w:rsidRPr="00225ECA">
        <w:rPr>
          <w:color w:val="auto"/>
          <w:sz w:val="22"/>
          <w:szCs w:val="22"/>
        </w:rPr>
        <w:t xml:space="preserve">în funcţie de cantitatea de lucrări estimată şi cu respectarea strictă a programului prestaţiei. </w:t>
      </w:r>
    </w:p>
    <w:p w:rsidR="009F3896" w:rsidRPr="00225ECA" w:rsidRDefault="00F84A7F" w:rsidP="00ED74BC">
      <w:pPr>
        <w:autoSpaceDE w:val="0"/>
        <w:autoSpaceDN w:val="0"/>
        <w:adjustRightInd w:val="0"/>
        <w:ind w:firstLine="360"/>
        <w:jc w:val="both"/>
        <w:rPr>
          <w:rFonts w:ascii="Times New Roman" w:eastAsia="Times New Roman" w:hAnsi="Times New Roman" w:cs="Times New Roman"/>
        </w:rPr>
      </w:pPr>
      <w:r w:rsidRPr="00225ECA">
        <w:rPr>
          <w:rFonts w:ascii="Times New Roman" w:eastAsia="Times New Roman" w:hAnsi="Times New Roman" w:cs="Times New Roman"/>
        </w:rPr>
        <w:t xml:space="preserve">       </w:t>
      </w:r>
      <w:r w:rsidR="009F3896" w:rsidRPr="00225ECA">
        <w:rPr>
          <w:rFonts w:ascii="Times New Roman" w:eastAsia="Times New Roman" w:hAnsi="Times New Roman" w:cs="Times New Roman"/>
        </w:rPr>
        <w:t xml:space="preserve">Adăpostul va avea o capacitatea mai mare de 500 locuri, cu asigurarea utilităţilor necesare funcţionării acestuia (apă menajeră şi evacuare ape uzate, energie electrică, etc, conform OUG 155/2001 privind aprobarea programului de gestionare a câinilor fără stăpân, actualizată). Adăpostul va fi autorizat de Directia Sanitar-Veterinară şi Pentru Siguranţa Alimentelor Timiş şi de Agenţia Regională pentru Protecţia Mediului Timişoara şi trebuie să fie situat la o distanţă </w:t>
      </w:r>
      <w:proofErr w:type="gramStart"/>
      <w:r w:rsidR="009F3896" w:rsidRPr="00225ECA">
        <w:rPr>
          <w:rFonts w:ascii="Times New Roman" w:eastAsia="Times New Roman" w:hAnsi="Times New Roman" w:cs="Times New Roman"/>
        </w:rPr>
        <w:t>de  minim</w:t>
      </w:r>
      <w:proofErr w:type="gramEnd"/>
      <w:r w:rsidR="009F3896" w:rsidRPr="00225ECA">
        <w:rPr>
          <w:rFonts w:ascii="Times New Roman" w:eastAsia="Times New Roman" w:hAnsi="Times New Roman" w:cs="Times New Roman"/>
        </w:rPr>
        <w:t xml:space="preserve"> 2 km maxim 15 km de Municipiul Timişoara (în extravilan – pentru a nu crea disconfort cetăţenilor), pentru a facilita accesul populaţiei în adăpost în cadrul programului stabilit şi pentru a uşura şi încuraja adopţiile şi revendicările în cazul câinilor pierduţi.</w:t>
      </w:r>
    </w:p>
    <w:p w:rsidR="009F3896" w:rsidRPr="00225ECA" w:rsidRDefault="00F84A7F" w:rsidP="009F3896">
      <w:pPr>
        <w:pStyle w:val="SalubSubcap"/>
        <w:spacing w:before="0" w:after="0"/>
        <w:jc w:val="both"/>
        <w:rPr>
          <w:rFonts w:cs="Times New Roman"/>
          <w:b w:val="0"/>
          <w:sz w:val="22"/>
          <w:szCs w:val="22"/>
          <w:lang w:val="en-US"/>
        </w:rPr>
      </w:pPr>
      <w:r w:rsidRPr="00225ECA">
        <w:rPr>
          <w:rFonts w:cs="Times New Roman"/>
          <w:b w:val="0"/>
          <w:sz w:val="22"/>
          <w:szCs w:val="22"/>
          <w:lang w:val="en-US"/>
        </w:rPr>
        <w:t xml:space="preserve">             </w:t>
      </w:r>
      <w:proofErr w:type="gramStart"/>
      <w:r w:rsidR="00ED74BC" w:rsidRPr="00225ECA">
        <w:rPr>
          <w:rFonts w:cs="Times New Roman"/>
          <w:b w:val="0"/>
          <w:sz w:val="22"/>
          <w:szCs w:val="22"/>
          <w:lang w:val="en-US"/>
        </w:rPr>
        <w:t xml:space="preserve">Trebuie </w:t>
      </w:r>
      <w:r w:rsidR="009F3896" w:rsidRPr="00225ECA">
        <w:rPr>
          <w:rFonts w:cs="Times New Roman"/>
          <w:b w:val="0"/>
          <w:sz w:val="22"/>
          <w:szCs w:val="22"/>
          <w:lang w:val="en-US"/>
        </w:rPr>
        <w:t xml:space="preserve"> asigura</w:t>
      </w:r>
      <w:r w:rsidR="00ED74BC" w:rsidRPr="00225ECA">
        <w:rPr>
          <w:rFonts w:cs="Times New Roman"/>
          <w:b w:val="0"/>
          <w:sz w:val="22"/>
          <w:szCs w:val="22"/>
          <w:lang w:val="en-US"/>
        </w:rPr>
        <w:t>te</w:t>
      </w:r>
      <w:proofErr w:type="gramEnd"/>
      <w:r w:rsidR="009F3896" w:rsidRPr="00225ECA">
        <w:rPr>
          <w:rFonts w:cs="Times New Roman"/>
          <w:b w:val="0"/>
          <w:sz w:val="22"/>
          <w:szCs w:val="22"/>
          <w:lang w:val="en-US"/>
        </w:rPr>
        <w:t xml:space="preserve"> următoarele cerinţe minime: </w:t>
      </w:r>
    </w:p>
    <w:p w:rsidR="009F3896" w:rsidRPr="00225ECA" w:rsidRDefault="009F3896" w:rsidP="009F3896">
      <w:pPr>
        <w:numPr>
          <w:ilvl w:val="0"/>
          <w:numId w:val="27"/>
        </w:numPr>
        <w:tabs>
          <w:tab w:val="left" w:pos="426"/>
        </w:tabs>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 xml:space="preserve">Respectarea legislaţiei, normelor, prescripţiilor şi regulamentelor privind igiena muncii, protecţia muncii, gospodărirea apelor, protecţia mediului, prevenirea şi stingerea incendiilor; </w:t>
      </w:r>
    </w:p>
    <w:p w:rsidR="009F3896" w:rsidRPr="00225ECA" w:rsidRDefault="009F3896" w:rsidP="009F3896">
      <w:pPr>
        <w:numPr>
          <w:ilvl w:val="0"/>
          <w:numId w:val="27"/>
        </w:numPr>
        <w:tabs>
          <w:tab w:val="left" w:pos="426"/>
        </w:tabs>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 xml:space="preserve">exploatarea, întreţinerea şi reparaţia instalaţiilor şi utilajelor se va realiza în timp utili, astfel încât să asigure continuitatea serviciului; </w:t>
      </w:r>
    </w:p>
    <w:p w:rsidR="009F3896" w:rsidRPr="00225ECA" w:rsidRDefault="00F5463A" w:rsidP="009F3896">
      <w:pPr>
        <w:numPr>
          <w:ilvl w:val="0"/>
          <w:numId w:val="27"/>
        </w:numPr>
        <w:tabs>
          <w:tab w:val="left" w:pos="426"/>
        </w:tabs>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furnizarea către autoritati</w:t>
      </w:r>
      <w:r w:rsidR="009F3896" w:rsidRPr="00225ECA">
        <w:rPr>
          <w:rFonts w:ascii="Times New Roman" w:eastAsia="Times New Roman" w:hAnsi="Times New Roman" w:cs="Times New Roman"/>
        </w:rPr>
        <w:t xml:space="preserve">, a informaţiilor solicitate şi accesul la documentaţiile şi la actele individuale pe baza cărora prestează serviciul pentru gestionarea cânilor fără stăpân, în condiţiile legii; </w:t>
      </w:r>
    </w:p>
    <w:p w:rsidR="009F3896" w:rsidRPr="00225ECA" w:rsidRDefault="009F3896" w:rsidP="009F3896">
      <w:pPr>
        <w:numPr>
          <w:ilvl w:val="0"/>
          <w:numId w:val="27"/>
        </w:numPr>
        <w:tabs>
          <w:tab w:val="left" w:pos="426"/>
        </w:tabs>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 xml:space="preserve">prestarea activităţii pe domeniul public şi privat al Municipiului Timişoara; </w:t>
      </w:r>
    </w:p>
    <w:p w:rsidR="009F3896" w:rsidRPr="00225ECA" w:rsidRDefault="009F3896" w:rsidP="009F3896">
      <w:pPr>
        <w:numPr>
          <w:ilvl w:val="0"/>
          <w:numId w:val="27"/>
        </w:numPr>
        <w:tabs>
          <w:tab w:val="left" w:pos="426"/>
        </w:tabs>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 xml:space="preserve">aplicarea de metode performante de management care să conducă la reducerea costurilor de operare; </w:t>
      </w:r>
    </w:p>
    <w:p w:rsidR="009F3896" w:rsidRPr="00225ECA" w:rsidRDefault="009F3896" w:rsidP="009F3896">
      <w:pPr>
        <w:numPr>
          <w:ilvl w:val="0"/>
          <w:numId w:val="27"/>
        </w:numPr>
        <w:tabs>
          <w:tab w:val="left" w:pos="426"/>
        </w:tabs>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 xml:space="preserve">realizarea unui sistem de evidenţă a sesizărilor şi reclamaţiilor şi de rezolvare operativă a acestora; </w:t>
      </w:r>
    </w:p>
    <w:p w:rsidR="009F3896" w:rsidRPr="00225ECA" w:rsidRDefault="009F3896" w:rsidP="009F3896">
      <w:pPr>
        <w:numPr>
          <w:ilvl w:val="0"/>
          <w:numId w:val="27"/>
        </w:numPr>
        <w:tabs>
          <w:tab w:val="left" w:pos="426"/>
        </w:tabs>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 xml:space="preserve">ţinerea unei evidenţe a gestiunii deşeurilor şi raportarea periodică a situaţiei autorităţilor competente, conform reglementărilor în vigoare; </w:t>
      </w:r>
    </w:p>
    <w:p w:rsidR="009F3896" w:rsidRPr="00225ECA" w:rsidRDefault="009F3896" w:rsidP="009F3896">
      <w:pPr>
        <w:numPr>
          <w:ilvl w:val="0"/>
          <w:numId w:val="27"/>
        </w:numPr>
        <w:tabs>
          <w:tab w:val="left" w:pos="426"/>
        </w:tabs>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 xml:space="preserve">deţinerea de personal necesar pentru prestarea activităţilor; </w:t>
      </w:r>
    </w:p>
    <w:p w:rsidR="009F3896" w:rsidRPr="00225ECA" w:rsidRDefault="009F3896" w:rsidP="009F3896">
      <w:pPr>
        <w:numPr>
          <w:ilvl w:val="0"/>
          <w:numId w:val="27"/>
        </w:numPr>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 xml:space="preserve">dotare proprie cu instalaţii şi echipamente specifice necesare pentru prestarea activităţilor; </w:t>
      </w:r>
    </w:p>
    <w:p w:rsidR="009F3896" w:rsidRPr="00225ECA" w:rsidRDefault="009F3896" w:rsidP="009F3896">
      <w:pPr>
        <w:numPr>
          <w:ilvl w:val="0"/>
          <w:numId w:val="27"/>
        </w:numPr>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indicatorii de performanţă ai serviciului pentru gestionarea câinilor fără stăpân sunt precizaţi în Regulamentul serviciului pentru gestionare a câinilor fără stăpân din Municipiului Timişoara</w:t>
      </w:r>
    </w:p>
    <w:p w:rsidR="009F3896" w:rsidRPr="00225ECA" w:rsidRDefault="009F3896" w:rsidP="009F3896">
      <w:pPr>
        <w:numPr>
          <w:ilvl w:val="0"/>
          <w:numId w:val="27"/>
        </w:numPr>
        <w:spacing w:after="0" w:line="240" w:lineRule="auto"/>
        <w:ind w:left="426" w:hanging="376"/>
        <w:jc w:val="both"/>
        <w:rPr>
          <w:rFonts w:ascii="Times New Roman" w:eastAsia="Times New Roman" w:hAnsi="Times New Roman" w:cs="Times New Roman"/>
        </w:rPr>
      </w:pPr>
      <w:proofErr w:type="gramStart"/>
      <w:r w:rsidRPr="00225ECA">
        <w:rPr>
          <w:rFonts w:ascii="Times New Roman" w:eastAsia="Times New Roman" w:hAnsi="Times New Roman" w:cs="Times New Roman"/>
        </w:rPr>
        <w:t>ridicarea</w:t>
      </w:r>
      <w:proofErr w:type="gramEnd"/>
      <w:r w:rsidRPr="00225ECA">
        <w:rPr>
          <w:rFonts w:ascii="Times New Roman" w:eastAsia="Times New Roman" w:hAnsi="Times New Roman" w:cs="Times New Roman"/>
        </w:rPr>
        <w:t xml:space="preserve"> continuă a standardelor şi a indicatorilor de performanţă a serviciilor prestate.</w:t>
      </w:r>
    </w:p>
    <w:p w:rsidR="009F3896" w:rsidRPr="00225ECA" w:rsidRDefault="009F3896" w:rsidP="009F3896">
      <w:pPr>
        <w:ind w:left="426"/>
        <w:jc w:val="both"/>
        <w:rPr>
          <w:rFonts w:ascii="Times New Roman" w:eastAsia="Times New Roman" w:hAnsi="Times New Roman" w:cs="Times New Roman"/>
        </w:rPr>
      </w:pPr>
    </w:p>
    <w:p w:rsidR="009F3896" w:rsidRPr="00225ECA" w:rsidRDefault="009F3896" w:rsidP="009F3896">
      <w:pPr>
        <w:ind w:left="426"/>
        <w:jc w:val="both"/>
        <w:rPr>
          <w:rFonts w:ascii="Times New Roman" w:eastAsia="Times New Roman" w:hAnsi="Times New Roman" w:cs="Times New Roman"/>
        </w:rPr>
      </w:pPr>
    </w:p>
    <w:p w:rsidR="009F3896" w:rsidRPr="00225ECA" w:rsidRDefault="009F3896" w:rsidP="009F3896">
      <w:pPr>
        <w:ind w:left="426"/>
        <w:jc w:val="both"/>
        <w:rPr>
          <w:rFonts w:ascii="Times New Roman" w:hAnsi="Times New Roman" w:cs="Times New Roman"/>
          <w:lang w:val="ro-RO"/>
        </w:rPr>
      </w:pPr>
    </w:p>
    <w:p w:rsidR="00F84A7F" w:rsidRPr="00225ECA" w:rsidRDefault="00F84A7F" w:rsidP="009F3896">
      <w:pPr>
        <w:ind w:left="426"/>
        <w:jc w:val="both"/>
        <w:rPr>
          <w:rFonts w:ascii="Times New Roman" w:hAnsi="Times New Roman" w:cs="Times New Roman"/>
          <w:lang w:val="ro-RO"/>
        </w:rPr>
      </w:pPr>
    </w:p>
    <w:p w:rsidR="00F84A7F" w:rsidRDefault="00F84A7F" w:rsidP="009F3896">
      <w:pPr>
        <w:ind w:left="426"/>
        <w:jc w:val="both"/>
        <w:rPr>
          <w:rFonts w:ascii="Times New Roman" w:hAnsi="Times New Roman" w:cs="Times New Roman"/>
          <w:lang w:val="ro-RO"/>
        </w:rPr>
      </w:pPr>
    </w:p>
    <w:p w:rsidR="00225ECA" w:rsidRPr="00225ECA" w:rsidRDefault="00225ECA" w:rsidP="009F3896">
      <w:pPr>
        <w:ind w:left="426"/>
        <w:jc w:val="both"/>
        <w:rPr>
          <w:rFonts w:ascii="Times New Roman" w:hAnsi="Times New Roman" w:cs="Times New Roman"/>
          <w:lang w:val="ro-RO"/>
        </w:rPr>
      </w:pPr>
    </w:p>
    <w:p w:rsidR="00F84A7F" w:rsidRPr="00225ECA" w:rsidRDefault="00F84A7F" w:rsidP="009F3896">
      <w:pPr>
        <w:ind w:left="426"/>
        <w:jc w:val="both"/>
        <w:rPr>
          <w:rFonts w:ascii="Times New Roman" w:hAnsi="Times New Roman" w:cs="Times New Roman"/>
          <w:lang w:val="ro-RO"/>
        </w:rPr>
      </w:pPr>
    </w:p>
    <w:p w:rsidR="00A37931" w:rsidRPr="00225ECA" w:rsidRDefault="00A37931" w:rsidP="00A37931">
      <w:pPr>
        <w:jc w:val="both"/>
        <w:rPr>
          <w:rFonts w:ascii="Times New Roman" w:hAnsi="Times New Roman" w:cs="Times New Roman"/>
          <w:b/>
          <w:lang w:val="ro-RO"/>
        </w:rPr>
      </w:pPr>
      <w:r w:rsidRPr="00225ECA">
        <w:rPr>
          <w:rFonts w:ascii="Times New Roman" w:hAnsi="Times New Roman" w:cs="Times New Roman"/>
          <w:b/>
          <w:lang w:val="ro-RO"/>
        </w:rPr>
        <w:lastRenderedPageBreak/>
        <w:t>3.2.</w:t>
      </w:r>
      <w:r w:rsidRPr="00225ECA">
        <w:rPr>
          <w:rFonts w:ascii="Times New Roman" w:hAnsi="Times New Roman" w:cs="Times New Roman"/>
          <w:b/>
          <w:lang w:val="ro-RO"/>
        </w:rPr>
        <w:tab/>
        <w:t>Evolutia activitatii</w:t>
      </w:r>
      <w:r w:rsidR="00C844DA" w:rsidRPr="00225ECA">
        <w:rPr>
          <w:rFonts w:ascii="Times New Roman" w:hAnsi="Times New Roman" w:cs="Times New Roman"/>
          <w:b/>
          <w:lang w:val="ro-RO"/>
        </w:rPr>
        <w:t>, din anul 2016</w:t>
      </w:r>
      <w:r w:rsidRPr="00225ECA">
        <w:rPr>
          <w:rFonts w:ascii="Times New Roman" w:hAnsi="Times New Roman" w:cs="Times New Roman"/>
          <w:b/>
          <w:lang w:val="ro-RO"/>
        </w:rPr>
        <w:t xml:space="preserve"> si pana in prezent</w:t>
      </w:r>
    </w:p>
    <w:p w:rsidR="00160AA3" w:rsidRPr="00225ECA" w:rsidRDefault="00160AA3" w:rsidP="00160AA3">
      <w:pPr>
        <w:ind w:firstLine="720"/>
        <w:jc w:val="both"/>
        <w:rPr>
          <w:rFonts w:ascii="Times New Roman" w:hAnsi="Times New Roman" w:cs="Times New Roman"/>
          <w:lang w:val="ro-RO"/>
        </w:rPr>
      </w:pPr>
      <w:r w:rsidRPr="00225ECA">
        <w:rPr>
          <w:rFonts w:ascii="Times New Roman" w:hAnsi="Times New Roman" w:cs="Times New Roman"/>
          <w:lang w:val="ro-RO"/>
        </w:rPr>
        <w:t xml:space="preserve">In anul 2016, in urma licitatiei publice deschise, Primaria Municipiului Timişoara a delegat gestiunea prin concesiune a </w:t>
      </w:r>
      <w:r w:rsidRPr="00225ECA">
        <w:rPr>
          <w:rFonts w:ascii="Times New Roman" w:eastAsia="Calibri" w:hAnsi="Times New Roman" w:cs="Times New Roman"/>
          <w:color w:val="000000"/>
          <w:lang w:val="ro-RO"/>
        </w:rPr>
        <w:t>serviciului pentru gestionarea câinilor fără stăpân din  Municipiul Timişoara.</w:t>
      </w:r>
    </w:p>
    <w:p w:rsidR="00160AA3" w:rsidRPr="00225ECA" w:rsidRDefault="00160AA3" w:rsidP="00160AA3">
      <w:pPr>
        <w:spacing w:before="240"/>
        <w:jc w:val="both"/>
        <w:rPr>
          <w:rFonts w:ascii="Times New Roman" w:hAnsi="Times New Roman" w:cs="Times New Roman"/>
          <w:lang w:val="ro-RO"/>
        </w:rPr>
      </w:pPr>
      <w:r w:rsidRPr="00225ECA">
        <w:rPr>
          <w:rFonts w:ascii="Times New Roman" w:hAnsi="Times New Roman" w:cs="Times New Roman"/>
          <w:lang w:val="ro-RO"/>
        </w:rPr>
        <w:tab/>
        <w:t>Cantitatea raportată la nivelul anilor 2016, 2017 şi 2018 a fost de:</w:t>
      </w:r>
    </w:p>
    <w:p w:rsidR="00160AA3" w:rsidRPr="00225ECA" w:rsidRDefault="00160AA3" w:rsidP="00160AA3">
      <w:pPr>
        <w:pStyle w:val="ListParagraph"/>
        <w:numPr>
          <w:ilvl w:val="0"/>
          <w:numId w:val="1"/>
        </w:numPr>
        <w:spacing w:after="0" w:line="240" w:lineRule="auto"/>
        <w:jc w:val="both"/>
        <w:rPr>
          <w:rFonts w:ascii="Times New Roman" w:hAnsi="Times New Roman" w:cs="Times New Roman"/>
          <w:lang w:val="ro-RO"/>
        </w:rPr>
      </w:pPr>
      <w:r w:rsidRPr="00225ECA">
        <w:rPr>
          <w:rFonts w:ascii="Times New Roman" w:hAnsi="Times New Roman" w:cs="Times New Roman"/>
          <w:lang w:val="ro-RO"/>
        </w:rPr>
        <w:t>Pe parcursul anului 2016, începând cu data de 14.07.2016 când a intrat în vigoare contractul de concesiune au fost recepţionate situaţii de lucrări în valoare de  904.930,45 lei cu TVA; pe parcursul întregului an au fost ridicaţi de pe domeniul public un număr de 849 câini fără stăpân, s-au înregistrat 456 adopţii, 22 revendicări şi 372 cazuri de deces şi eutanasieri. În data de 31.12.2016 în cadrul adăpostului erau cazaţi un număr de 530 câini. Sesizările înregistrate pe parcursul anului au fost în număr de 197.</w:t>
      </w:r>
    </w:p>
    <w:p w:rsidR="00160AA3" w:rsidRPr="00225ECA" w:rsidRDefault="00160AA3" w:rsidP="00160AA3">
      <w:pPr>
        <w:pStyle w:val="ListParagraph"/>
        <w:numPr>
          <w:ilvl w:val="0"/>
          <w:numId w:val="1"/>
        </w:numPr>
        <w:spacing w:after="0" w:line="240" w:lineRule="auto"/>
        <w:rPr>
          <w:rFonts w:ascii="Times New Roman" w:hAnsi="Times New Roman" w:cs="Times New Roman"/>
          <w:lang w:val="ro-RO"/>
        </w:rPr>
      </w:pPr>
      <w:r w:rsidRPr="00225ECA">
        <w:rPr>
          <w:rFonts w:ascii="Times New Roman" w:hAnsi="Times New Roman" w:cs="Times New Roman"/>
          <w:lang w:val="ro-RO"/>
        </w:rPr>
        <w:t>Pe parcursul anului 2017 au fost recepţionate situaţii de lucrări în valoare de 1.915.242,29 lei cu TVA; au fost ridicaţi de pe domeniul public un număr de 770 câini fără stăpân, s-au înregistrat 419 adopţii, 8 revendicări şi 370 cazuri de deces şi eutanasieri. În data de 30.12.2017 în cadrul adăpostului erau cazaţi un număr de 507 câini. Sesizările înregistrate pe parcursul anului au fost în număr de 181.</w:t>
      </w:r>
    </w:p>
    <w:p w:rsidR="00160AA3" w:rsidRPr="00225ECA" w:rsidRDefault="00160AA3" w:rsidP="00160AA3">
      <w:pPr>
        <w:pStyle w:val="ListParagraph"/>
        <w:numPr>
          <w:ilvl w:val="0"/>
          <w:numId w:val="1"/>
        </w:numPr>
        <w:spacing w:after="0" w:line="240" w:lineRule="auto"/>
        <w:rPr>
          <w:rFonts w:ascii="Times New Roman" w:hAnsi="Times New Roman" w:cs="Times New Roman"/>
          <w:lang w:val="ro-RO"/>
        </w:rPr>
      </w:pPr>
      <w:r w:rsidRPr="00225ECA">
        <w:rPr>
          <w:rFonts w:ascii="Times New Roman" w:hAnsi="Times New Roman" w:cs="Times New Roman"/>
          <w:lang w:val="ro-RO"/>
        </w:rPr>
        <w:t>Pe parcursul anului 2018 au fost recepţionate situaţii de lucrări în valoare de 1.960.569,88 lei cu TVA; au fost ridicaţi de pe domeniul public un număr de 881 câini fără stăpân, s-au înregistrat 430 adopţii, 32 revendicări şi 363 cazuri de deces şi eutanasieri. În data de 30.12.2018 în cadrul adăpostului erau cazaţi un număr de 539 câini. Sesizările înregistrate pe parcursul anului au fost în număr de 116.</w:t>
      </w:r>
    </w:p>
    <w:p w:rsidR="00160AA3" w:rsidRPr="00225ECA" w:rsidRDefault="00160AA3" w:rsidP="00160AA3">
      <w:pPr>
        <w:pStyle w:val="ListParagraph"/>
        <w:spacing w:after="0" w:line="240" w:lineRule="auto"/>
        <w:rPr>
          <w:rFonts w:ascii="Times New Roman" w:hAnsi="Times New Roman" w:cs="Times New Roman"/>
          <w:lang w:val="ro-RO"/>
        </w:rPr>
      </w:pPr>
    </w:p>
    <w:p w:rsidR="00160AA3" w:rsidRPr="00225ECA" w:rsidRDefault="00160AA3" w:rsidP="00160AA3">
      <w:pPr>
        <w:pStyle w:val="Default"/>
        <w:ind w:firstLine="708"/>
        <w:jc w:val="both"/>
        <w:rPr>
          <w:bCs/>
          <w:sz w:val="22"/>
          <w:szCs w:val="22"/>
        </w:rPr>
      </w:pPr>
      <w:r w:rsidRPr="00225ECA">
        <w:rPr>
          <w:color w:val="FF0000"/>
          <w:sz w:val="22"/>
          <w:szCs w:val="22"/>
        </w:rPr>
        <w:tab/>
      </w:r>
      <w:r w:rsidRPr="00225ECA">
        <w:rPr>
          <w:sz w:val="22"/>
          <w:szCs w:val="22"/>
        </w:rPr>
        <w:t xml:space="preserve"> </w:t>
      </w:r>
      <w:r w:rsidRPr="00225ECA">
        <w:rPr>
          <w:bCs/>
          <w:sz w:val="22"/>
          <w:szCs w:val="22"/>
        </w:rPr>
        <w:t xml:space="preserve">Trebuie avut în vedere faptul că nu se pot anticipa  cantităţile şi preţul total al prestaţiei,  </w:t>
      </w:r>
      <w:r w:rsidRPr="00225ECA">
        <w:rPr>
          <w:sz w:val="22"/>
          <w:szCs w:val="22"/>
        </w:rPr>
        <w:t>gestionarea  câinilor fără stăpân</w:t>
      </w:r>
      <w:r w:rsidRPr="00225ECA">
        <w:rPr>
          <w:bCs/>
          <w:sz w:val="22"/>
          <w:szCs w:val="22"/>
        </w:rPr>
        <w:t xml:space="preserve"> în municipiul Timişoara</w:t>
      </w:r>
      <w:r w:rsidRPr="00225ECA">
        <w:rPr>
          <w:b/>
          <w:bCs/>
          <w:sz w:val="22"/>
          <w:szCs w:val="22"/>
        </w:rPr>
        <w:t xml:space="preserve"> </w:t>
      </w:r>
      <w:r w:rsidRPr="00225ECA">
        <w:rPr>
          <w:bCs/>
          <w:sz w:val="22"/>
          <w:szCs w:val="22"/>
        </w:rPr>
        <w:t>se desfăşoară în funcţie de legislaţia în vigoare, posibilitaţile financiare, sesizările cetăţenilor sau în urma autosesizărilor şi a situaţiei reale din teren.</w:t>
      </w:r>
    </w:p>
    <w:p w:rsidR="00160AA3" w:rsidRPr="00225ECA" w:rsidRDefault="00160AA3" w:rsidP="00160AA3">
      <w:pPr>
        <w:pStyle w:val="Default"/>
        <w:ind w:firstLine="708"/>
        <w:jc w:val="both"/>
        <w:rPr>
          <w:bCs/>
          <w:sz w:val="22"/>
          <w:szCs w:val="22"/>
        </w:rPr>
      </w:pPr>
      <w:r w:rsidRPr="00225ECA">
        <w:rPr>
          <w:bCs/>
          <w:sz w:val="22"/>
          <w:szCs w:val="22"/>
        </w:rPr>
        <w:t xml:space="preserve">  Soluţionarea integrală a problemelor, la nivelul cerinţelor actuale şi de perspectivă, variază în funcţie de:</w:t>
      </w:r>
    </w:p>
    <w:p w:rsidR="00160AA3" w:rsidRPr="00225ECA" w:rsidRDefault="00160AA3" w:rsidP="00160AA3">
      <w:pPr>
        <w:pStyle w:val="Default"/>
        <w:numPr>
          <w:ilvl w:val="0"/>
          <w:numId w:val="1"/>
        </w:numPr>
        <w:jc w:val="both"/>
        <w:rPr>
          <w:bCs/>
          <w:sz w:val="22"/>
          <w:szCs w:val="22"/>
        </w:rPr>
      </w:pPr>
      <w:r w:rsidRPr="00225ECA">
        <w:rPr>
          <w:bCs/>
          <w:sz w:val="22"/>
          <w:szCs w:val="22"/>
        </w:rPr>
        <w:t xml:space="preserve">nivelul de trai al populaţiei, multe din animalele de pe străzi fiind abandonate sau lăsate libere; </w:t>
      </w:r>
    </w:p>
    <w:p w:rsidR="00160AA3" w:rsidRPr="00225ECA" w:rsidRDefault="00160AA3" w:rsidP="00160AA3">
      <w:pPr>
        <w:pStyle w:val="Default"/>
        <w:numPr>
          <w:ilvl w:val="0"/>
          <w:numId w:val="1"/>
        </w:numPr>
        <w:jc w:val="both"/>
        <w:rPr>
          <w:bCs/>
          <w:sz w:val="22"/>
          <w:szCs w:val="22"/>
        </w:rPr>
      </w:pPr>
      <w:r w:rsidRPr="00225ECA">
        <w:rPr>
          <w:bCs/>
          <w:sz w:val="22"/>
          <w:szCs w:val="22"/>
        </w:rPr>
        <w:t>sistemul de colectare al deşeurilor, ceea ce determină apariţia condiţiilor favorabile pentru migrarea şi reproducerea animalelor;</w:t>
      </w:r>
    </w:p>
    <w:p w:rsidR="00160AA3" w:rsidRPr="00225ECA" w:rsidRDefault="00160AA3" w:rsidP="00160AA3">
      <w:pPr>
        <w:pStyle w:val="Default"/>
        <w:numPr>
          <w:ilvl w:val="0"/>
          <w:numId w:val="1"/>
        </w:numPr>
        <w:jc w:val="both"/>
        <w:rPr>
          <w:bCs/>
          <w:sz w:val="22"/>
          <w:szCs w:val="22"/>
        </w:rPr>
      </w:pPr>
      <w:r w:rsidRPr="00225ECA">
        <w:rPr>
          <w:bCs/>
          <w:sz w:val="22"/>
          <w:szCs w:val="22"/>
        </w:rPr>
        <w:t>factori ce ţin de agresivitatea animalelor şi îmbolnavirea lor;</w:t>
      </w:r>
    </w:p>
    <w:p w:rsidR="00160AA3" w:rsidRPr="00225ECA" w:rsidRDefault="00160AA3" w:rsidP="00160AA3">
      <w:pPr>
        <w:pStyle w:val="Default"/>
        <w:numPr>
          <w:ilvl w:val="0"/>
          <w:numId w:val="1"/>
        </w:numPr>
        <w:jc w:val="both"/>
        <w:rPr>
          <w:bCs/>
          <w:sz w:val="22"/>
          <w:szCs w:val="22"/>
        </w:rPr>
      </w:pPr>
      <w:proofErr w:type="gramStart"/>
      <w:r w:rsidRPr="00225ECA">
        <w:rPr>
          <w:bCs/>
          <w:sz w:val="22"/>
          <w:szCs w:val="22"/>
        </w:rPr>
        <w:t>factorilor</w:t>
      </w:r>
      <w:proofErr w:type="gramEnd"/>
      <w:r w:rsidRPr="00225ECA">
        <w:rPr>
          <w:bCs/>
          <w:sz w:val="22"/>
          <w:szCs w:val="22"/>
        </w:rPr>
        <w:t xml:space="preserve"> ce ţin  de mediu sau de reacţia cetăţenilor faţă de aceste animale.</w:t>
      </w:r>
    </w:p>
    <w:p w:rsidR="00160AA3" w:rsidRPr="00225ECA" w:rsidRDefault="00160AA3" w:rsidP="00160AA3">
      <w:pPr>
        <w:pStyle w:val="Default"/>
        <w:ind w:firstLine="708"/>
        <w:jc w:val="both"/>
        <w:rPr>
          <w:bCs/>
          <w:sz w:val="22"/>
          <w:szCs w:val="22"/>
        </w:rPr>
      </w:pPr>
      <w:r w:rsidRPr="00225ECA">
        <w:rPr>
          <w:bCs/>
          <w:sz w:val="22"/>
          <w:szCs w:val="22"/>
        </w:rPr>
        <w:t xml:space="preserve"> Menţionăm faptul că, majoritatea sesizărilor privind prezenţa câinilor fără stăpân fac referire </w:t>
      </w:r>
      <w:proofErr w:type="gramStart"/>
      <w:r w:rsidRPr="00225ECA">
        <w:rPr>
          <w:bCs/>
          <w:sz w:val="22"/>
          <w:szCs w:val="22"/>
        </w:rPr>
        <w:t>atât  la</w:t>
      </w:r>
      <w:proofErr w:type="gramEnd"/>
      <w:r w:rsidRPr="00225ECA">
        <w:rPr>
          <w:bCs/>
          <w:sz w:val="22"/>
          <w:szCs w:val="22"/>
        </w:rPr>
        <w:t xml:space="preserve"> şantierele din oraş  cât şi la zonele periferice aflate în continua dezvoltare, tendinţa fiind de unire cu localităţile periurbane. </w:t>
      </w:r>
      <w:proofErr w:type="gramStart"/>
      <w:r w:rsidRPr="00225ECA">
        <w:rPr>
          <w:bCs/>
          <w:sz w:val="22"/>
          <w:szCs w:val="22"/>
        </w:rPr>
        <w:t>Acest fapt duce la migrarea animalelor fără stăpân în zonele unde gasesc hrană, favorizând astfel şi înmulţirea acestora.</w:t>
      </w:r>
      <w:proofErr w:type="gramEnd"/>
    </w:p>
    <w:p w:rsidR="00160AA3" w:rsidRPr="00225ECA" w:rsidRDefault="00160AA3" w:rsidP="00245C97">
      <w:pPr>
        <w:ind w:firstLine="720"/>
        <w:jc w:val="both"/>
        <w:rPr>
          <w:rFonts w:ascii="Times New Roman" w:hAnsi="Times New Roman" w:cs="Times New Roman"/>
          <w:lang w:val="ro-RO"/>
        </w:rPr>
      </w:pPr>
    </w:p>
    <w:p w:rsidR="00A37931" w:rsidRPr="00225ECA" w:rsidRDefault="008F4269" w:rsidP="00A37931">
      <w:pPr>
        <w:jc w:val="both"/>
        <w:rPr>
          <w:rFonts w:ascii="Times New Roman" w:hAnsi="Times New Roman" w:cs="Times New Roman"/>
          <w:b/>
          <w:lang w:val="ro-RO"/>
        </w:rPr>
      </w:pPr>
      <w:r w:rsidRPr="00225ECA">
        <w:rPr>
          <w:rFonts w:ascii="Times New Roman" w:hAnsi="Times New Roman" w:cs="Times New Roman"/>
          <w:b/>
          <w:lang w:val="ro-RO"/>
        </w:rPr>
        <w:t xml:space="preserve">3.3. </w:t>
      </w:r>
      <w:r w:rsidR="00A37931" w:rsidRPr="00225ECA">
        <w:rPr>
          <w:rFonts w:ascii="Times New Roman" w:hAnsi="Times New Roman" w:cs="Times New Roman"/>
          <w:b/>
          <w:lang w:val="ro-RO"/>
        </w:rPr>
        <w:t>Standarde de performanta tehnica si specificatii tehnice de calitate</w:t>
      </w:r>
    </w:p>
    <w:p w:rsidR="00E56A42" w:rsidRPr="00225ECA" w:rsidRDefault="00E56A42" w:rsidP="00E56A42">
      <w:pPr>
        <w:jc w:val="both"/>
        <w:rPr>
          <w:rFonts w:ascii="Times New Roman" w:eastAsia="Times New Roman" w:hAnsi="Times New Roman" w:cs="Times New Roman"/>
        </w:rPr>
      </w:pPr>
      <w:r w:rsidRPr="00225ECA">
        <w:rPr>
          <w:rFonts w:ascii="Times New Roman" w:eastAsia="Times New Roman" w:hAnsi="Times New Roman" w:cs="Times New Roman"/>
        </w:rPr>
        <w:t xml:space="preserve">Serviciul de gestiune a populaţiei canine fără stăpân trebuie asigurat cu respectarea următoarelor condiţii de calitate: </w:t>
      </w:r>
    </w:p>
    <w:p w:rsidR="00E56A42" w:rsidRPr="00225ECA" w:rsidRDefault="00E56A42" w:rsidP="00E56A42">
      <w:pPr>
        <w:numPr>
          <w:ilvl w:val="0"/>
          <w:numId w:val="29"/>
        </w:numPr>
        <w:autoSpaceDE w:val="0"/>
        <w:autoSpaceDN w:val="0"/>
        <w:adjustRightInd w:val="0"/>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continuitatea serviciului pe întreaga durată de desfăşurare, cu respectarea prevederilor legale;</w:t>
      </w:r>
    </w:p>
    <w:p w:rsidR="00E56A42" w:rsidRPr="00225ECA" w:rsidRDefault="00E56A42" w:rsidP="00E56A42">
      <w:pPr>
        <w:numPr>
          <w:ilvl w:val="0"/>
          <w:numId w:val="29"/>
        </w:numPr>
        <w:autoSpaceDE w:val="0"/>
        <w:autoSpaceDN w:val="0"/>
        <w:adjustRightInd w:val="0"/>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corectarea şi adaptarea regimului de prestare a activităţii la situaţia reală cu respectarea prevederilor  legale în vigoare ;</w:t>
      </w:r>
    </w:p>
    <w:p w:rsidR="00E56A42" w:rsidRPr="00225ECA" w:rsidRDefault="00E56A42" w:rsidP="00E56A42">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ţinerea la zi a documentelor cu privire la prestarea serviciului;</w:t>
      </w:r>
    </w:p>
    <w:p w:rsidR="00E56A42" w:rsidRPr="00225ECA" w:rsidRDefault="00E56A42" w:rsidP="00E56A42">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respectarea Regulamentului serviciului pentru gestionarea a câinilor fără stăpân de pe raza Municipiului Timişoara şi îndeplinirea indicatorilor de performanţă;</w:t>
      </w:r>
    </w:p>
    <w:p w:rsidR="00E56A42" w:rsidRPr="00225ECA" w:rsidRDefault="00E56A42" w:rsidP="00E56A42">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lastRenderedPageBreak/>
        <w:t>prestarea activităţii pe baza principiilor de eficienţă economică, având ca obiectiv reducerea costurilor de prestare a serviciului;</w:t>
      </w:r>
    </w:p>
    <w:p w:rsidR="00E56A42" w:rsidRPr="00225ECA" w:rsidRDefault="00E56A42" w:rsidP="00E56A42">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asigurarea capacităţii de lucru a utilajelor şi dispozitivelor pentru efectuarea activităţii, în întreaga arie administrativ-teritorială încredinţată;</w:t>
      </w:r>
    </w:p>
    <w:p w:rsidR="00E56A42" w:rsidRPr="00225ECA" w:rsidRDefault="00E56A42" w:rsidP="00E56A42">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asigurarea, pe toată durata de executare a serviciului, de personal instruit şi în număr suficient;</w:t>
      </w:r>
    </w:p>
    <w:p w:rsidR="00E56A42" w:rsidRPr="00225ECA" w:rsidRDefault="00E56A42" w:rsidP="00E56A42">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neutralizarea cadavrelor rezultate în urma eutanasierii animalelor si a mortalitatilor survenite in adapost se face fie prin încheierea unui contract  cu o societate acreditată şi autorizată în acest sens, sau prin  incineratorul propriu autorizat conform legilaţiei în vigoare;</w:t>
      </w:r>
    </w:p>
    <w:p w:rsidR="00E56A42" w:rsidRPr="00225ECA" w:rsidRDefault="00E56A42" w:rsidP="00E56A42">
      <w:pPr>
        <w:pStyle w:val="ListParagraph"/>
        <w:numPr>
          <w:ilvl w:val="0"/>
          <w:numId w:val="29"/>
        </w:numPr>
        <w:autoSpaceDE w:val="0"/>
        <w:autoSpaceDN w:val="0"/>
        <w:adjustRightInd w:val="0"/>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asigurarea conditiilor prevăzute de normele legale pentru depozitarea în spaţii dotate cu instalaţii frigorifice şi manipularea cadavrelor de animale de la sala de eutanasiere la depozitul frigorific, precum şi manipularea de la depozitul frigorific la incinerator.</w:t>
      </w:r>
    </w:p>
    <w:p w:rsidR="00E56A42" w:rsidRPr="00225ECA" w:rsidRDefault="00E56A42" w:rsidP="00A37931">
      <w:pPr>
        <w:jc w:val="both"/>
        <w:rPr>
          <w:rFonts w:ascii="Times New Roman" w:hAnsi="Times New Roman" w:cs="Times New Roman"/>
          <w:b/>
          <w:lang w:val="ro-RO"/>
        </w:rPr>
      </w:pPr>
    </w:p>
    <w:p w:rsidR="00A37931" w:rsidRPr="00225ECA" w:rsidRDefault="00A37931" w:rsidP="00A37931">
      <w:pPr>
        <w:jc w:val="both"/>
        <w:rPr>
          <w:rFonts w:ascii="Times New Roman" w:hAnsi="Times New Roman" w:cs="Times New Roman"/>
          <w:b/>
          <w:lang w:val="ro-RO"/>
        </w:rPr>
      </w:pPr>
      <w:r w:rsidRPr="00225ECA">
        <w:rPr>
          <w:rFonts w:ascii="Times New Roman" w:hAnsi="Times New Roman" w:cs="Times New Roman"/>
          <w:b/>
          <w:lang w:val="ro-RO"/>
        </w:rPr>
        <w:t>3.4. Stabilirea necesarului de utilaje, echipamente si forta umana</w:t>
      </w:r>
    </w:p>
    <w:p w:rsidR="00A37931" w:rsidRPr="00225ECA" w:rsidRDefault="00A37931" w:rsidP="00A37931">
      <w:pPr>
        <w:jc w:val="both"/>
        <w:rPr>
          <w:rFonts w:ascii="Times New Roman" w:hAnsi="Times New Roman" w:cs="Times New Roman"/>
          <w:b/>
          <w:lang w:val="ro-RO"/>
        </w:rPr>
      </w:pPr>
      <w:r w:rsidRPr="00225ECA">
        <w:rPr>
          <w:rFonts w:ascii="Times New Roman" w:hAnsi="Times New Roman" w:cs="Times New Roman"/>
          <w:b/>
          <w:lang w:val="ro-RO"/>
        </w:rPr>
        <w:t>3.4.1. Resurse necesare</w:t>
      </w:r>
    </w:p>
    <w:p w:rsidR="00F84A7F" w:rsidRPr="00225ECA" w:rsidRDefault="00F84A7F" w:rsidP="00F84A7F">
      <w:pPr>
        <w:ind w:firstLine="720"/>
        <w:jc w:val="both"/>
        <w:rPr>
          <w:rFonts w:ascii="Times New Roman" w:eastAsia="Times New Roman" w:hAnsi="Times New Roman" w:cs="Times New Roman"/>
        </w:rPr>
      </w:pPr>
      <w:r w:rsidRPr="00225ECA">
        <w:rPr>
          <w:rFonts w:ascii="Times New Roman" w:eastAsia="Times New Roman" w:hAnsi="Times New Roman" w:cs="Times New Roman"/>
        </w:rPr>
        <w:t xml:space="preserve">Dotările specifice minime necesare: </w:t>
      </w:r>
    </w:p>
    <w:p w:rsidR="00F84A7F" w:rsidRPr="00225ECA" w:rsidRDefault="00F84A7F" w:rsidP="00F84A7F">
      <w:pPr>
        <w:numPr>
          <w:ilvl w:val="0"/>
          <w:numId w:val="12"/>
        </w:numPr>
        <w:tabs>
          <w:tab w:val="left" w:pos="0"/>
        </w:tabs>
        <w:autoSpaceDE w:val="0"/>
        <w:autoSpaceDN w:val="0"/>
        <w:adjustRightInd w:val="0"/>
        <w:spacing w:after="0" w:line="240" w:lineRule="auto"/>
        <w:ind w:left="426"/>
        <w:jc w:val="both"/>
        <w:rPr>
          <w:rFonts w:ascii="Times New Roman" w:eastAsia="Times New Roman" w:hAnsi="Times New Roman" w:cs="Times New Roman"/>
        </w:rPr>
      </w:pPr>
      <w:proofErr w:type="gramStart"/>
      <w:r w:rsidRPr="00225ECA">
        <w:rPr>
          <w:rFonts w:ascii="Times New Roman" w:eastAsia="Times New Roman" w:hAnsi="Times New Roman" w:cs="Times New Roman"/>
        </w:rPr>
        <w:t>spaţiu</w:t>
      </w:r>
      <w:proofErr w:type="gramEnd"/>
      <w:r w:rsidRPr="00225ECA">
        <w:rPr>
          <w:rFonts w:ascii="Times New Roman" w:eastAsia="Times New Roman" w:hAnsi="Times New Roman" w:cs="Times New Roman"/>
        </w:rPr>
        <w:t xml:space="preserve"> de cazare pentru animale (padocuri, canisite) conform O.U.G nr. 155/2001 actualizată, privind aprobarea programului de gestionare a câinilor fără stăpân, aprobată prin Legea nr. 227/2002, minim 2.000 mp;</w:t>
      </w:r>
    </w:p>
    <w:p w:rsidR="00F84A7F" w:rsidRPr="00225ECA" w:rsidRDefault="00F84A7F" w:rsidP="00F84A7F">
      <w:pPr>
        <w:numPr>
          <w:ilvl w:val="0"/>
          <w:numId w:val="12"/>
        </w:numPr>
        <w:autoSpaceDE w:val="0"/>
        <w:autoSpaceDN w:val="0"/>
        <w:adjustRightInd w:val="0"/>
        <w:spacing w:after="0" w:line="240" w:lineRule="auto"/>
        <w:ind w:left="426"/>
        <w:rPr>
          <w:rFonts w:ascii="Times New Roman" w:eastAsia="Times New Roman" w:hAnsi="Times New Roman" w:cs="Times New Roman"/>
        </w:rPr>
      </w:pPr>
      <w:r w:rsidRPr="00225ECA">
        <w:rPr>
          <w:rFonts w:ascii="Times New Roman" w:eastAsia="Times New Roman" w:hAnsi="Times New Roman" w:cs="Times New Roman"/>
        </w:rPr>
        <w:t xml:space="preserve">spaţiu de cazare autorizat pentru animale mari (de fermă) minim 100 mp; </w:t>
      </w:r>
    </w:p>
    <w:p w:rsidR="00F84A7F" w:rsidRPr="00225ECA" w:rsidRDefault="00F84A7F" w:rsidP="00F84A7F">
      <w:pPr>
        <w:numPr>
          <w:ilvl w:val="0"/>
          <w:numId w:val="12"/>
        </w:numPr>
        <w:autoSpaceDE w:val="0"/>
        <w:autoSpaceDN w:val="0"/>
        <w:adjustRightInd w:val="0"/>
        <w:spacing w:after="0" w:line="240" w:lineRule="auto"/>
        <w:ind w:left="426"/>
        <w:rPr>
          <w:rFonts w:ascii="Times New Roman" w:eastAsia="Times New Roman" w:hAnsi="Times New Roman" w:cs="Times New Roman"/>
        </w:rPr>
      </w:pPr>
      <w:r w:rsidRPr="00225ECA">
        <w:rPr>
          <w:rFonts w:ascii="Times New Roman" w:eastAsia="Times New Roman" w:hAnsi="Times New Roman" w:cs="Times New Roman"/>
        </w:rPr>
        <w:t>spaţiu de cazare pentru pisici minim 50 de capete;</w:t>
      </w:r>
    </w:p>
    <w:p w:rsidR="00F84A7F" w:rsidRPr="00225ECA" w:rsidRDefault="00F84A7F" w:rsidP="00F84A7F">
      <w:pPr>
        <w:numPr>
          <w:ilvl w:val="0"/>
          <w:numId w:val="12"/>
        </w:numPr>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 xml:space="preserve">cabinet veterinar autorizat în cadrul adăpostului;  </w:t>
      </w:r>
    </w:p>
    <w:p w:rsidR="00F84A7F" w:rsidRPr="00225ECA" w:rsidRDefault="00F84A7F" w:rsidP="00F84A7F">
      <w:pPr>
        <w:numPr>
          <w:ilvl w:val="0"/>
          <w:numId w:val="12"/>
        </w:numPr>
        <w:autoSpaceDE w:val="0"/>
        <w:autoSpaceDN w:val="0"/>
        <w:adjustRightInd w:val="0"/>
        <w:spacing w:after="0" w:line="240" w:lineRule="auto"/>
        <w:ind w:left="426"/>
        <w:rPr>
          <w:rFonts w:ascii="Times New Roman" w:eastAsia="Times New Roman" w:hAnsi="Times New Roman" w:cs="Times New Roman"/>
        </w:rPr>
      </w:pPr>
      <w:proofErr w:type="gramStart"/>
      <w:r w:rsidRPr="00225ECA">
        <w:rPr>
          <w:rFonts w:ascii="Times New Roman" w:eastAsia="Times New Roman" w:hAnsi="Times New Roman" w:cs="Times New Roman"/>
        </w:rPr>
        <w:t>spaţiu</w:t>
      </w:r>
      <w:proofErr w:type="gramEnd"/>
      <w:r w:rsidRPr="00225ECA">
        <w:rPr>
          <w:rFonts w:ascii="Times New Roman" w:eastAsia="Times New Roman" w:hAnsi="Times New Roman" w:cs="Times New Roman"/>
        </w:rPr>
        <w:t xml:space="preserve"> administrativ ce va cuprinde: magazie pentru materiale, vestiare, birouri, etc.</w:t>
      </w:r>
    </w:p>
    <w:p w:rsidR="00F84A7F" w:rsidRPr="00225ECA" w:rsidRDefault="00F84A7F" w:rsidP="00F84A7F">
      <w:pPr>
        <w:numPr>
          <w:ilvl w:val="0"/>
          <w:numId w:val="12"/>
        </w:numPr>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spaţii frigorifice pentru depozitarea deşeurilor de origine animală sau a cadavrelor;</w:t>
      </w:r>
    </w:p>
    <w:p w:rsidR="00F84A7F" w:rsidRPr="00225ECA" w:rsidRDefault="00F84A7F" w:rsidP="00F84A7F">
      <w:pPr>
        <w:numPr>
          <w:ilvl w:val="0"/>
          <w:numId w:val="12"/>
        </w:numPr>
        <w:tabs>
          <w:tab w:val="left" w:pos="270"/>
        </w:tabs>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 xml:space="preserve">   </w:t>
      </w:r>
      <w:proofErr w:type="gramStart"/>
      <w:r w:rsidRPr="00225ECA">
        <w:rPr>
          <w:rFonts w:ascii="Times New Roman" w:eastAsia="Times New Roman" w:hAnsi="Times New Roman" w:cs="Times New Roman"/>
        </w:rPr>
        <w:t>instalaţii</w:t>
      </w:r>
      <w:proofErr w:type="gramEnd"/>
      <w:r w:rsidRPr="00225ECA">
        <w:rPr>
          <w:rFonts w:ascii="Times New Roman" w:eastAsia="Times New Roman" w:hAnsi="Times New Roman" w:cs="Times New Roman"/>
        </w:rPr>
        <w:t xml:space="preserve"> de incinerare pentru neutralizarea cadavrelor sau a deşeurilor de origine animală Istalaţiile vor fi autorizate din punct de vedere al protecţiei mediului şi sanitar veterinar. Operatorul poate deţine unui contract pentru neutralizarea cadavrelor cu o societate acreditată şi autorizată în acest sens.</w:t>
      </w:r>
    </w:p>
    <w:p w:rsidR="00F84A7F" w:rsidRPr="00225ECA" w:rsidRDefault="00F84A7F" w:rsidP="00F84A7F">
      <w:pPr>
        <w:jc w:val="both"/>
        <w:rPr>
          <w:rFonts w:ascii="Times New Roman" w:eastAsia="Times New Roman" w:hAnsi="Times New Roman" w:cs="Times New Roman"/>
        </w:rPr>
      </w:pPr>
      <w:r w:rsidRPr="00225ECA">
        <w:rPr>
          <w:rFonts w:ascii="Times New Roman" w:eastAsia="Times New Roman" w:hAnsi="Times New Roman" w:cs="Times New Roman"/>
        </w:rPr>
        <w:t xml:space="preserve">             </w:t>
      </w:r>
    </w:p>
    <w:p w:rsidR="00F84A7F" w:rsidRPr="00225ECA" w:rsidRDefault="00F84A7F" w:rsidP="00F84A7F">
      <w:pPr>
        <w:jc w:val="both"/>
        <w:rPr>
          <w:rFonts w:ascii="Times New Roman" w:eastAsia="Times New Roman" w:hAnsi="Times New Roman" w:cs="Times New Roman"/>
        </w:rPr>
      </w:pPr>
      <w:r w:rsidRPr="00225ECA">
        <w:rPr>
          <w:rFonts w:ascii="Times New Roman" w:eastAsia="Times New Roman" w:hAnsi="Times New Roman" w:cs="Times New Roman"/>
        </w:rPr>
        <w:t xml:space="preserve">             Deţinerea de personal de specialitate:</w:t>
      </w:r>
    </w:p>
    <w:p w:rsidR="00F84A7F" w:rsidRPr="00225ECA" w:rsidRDefault="00F84A7F" w:rsidP="00F84A7F">
      <w:pPr>
        <w:pStyle w:val="ListParagraph"/>
        <w:numPr>
          <w:ilvl w:val="0"/>
          <w:numId w:val="28"/>
        </w:numPr>
        <w:jc w:val="both"/>
        <w:rPr>
          <w:rFonts w:ascii="Times New Roman" w:eastAsia="Times New Roman" w:hAnsi="Times New Roman" w:cs="Times New Roman"/>
        </w:rPr>
      </w:pPr>
      <w:r w:rsidRPr="00225ECA">
        <w:rPr>
          <w:rFonts w:ascii="Times New Roman" w:eastAsia="Times New Roman" w:hAnsi="Times New Roman" w:cs="Times New Roman"/>
        </w:rPr>
        <w:t xml:space="preserve">medic veterinar - membru al Colegiului Medicilor Veterinari / cu contract de prestări servicii veterinare; </w:t>
      </w:r>
    </w:p>
    <w:p w:rsidR="00F84A7F" w:rsidRPr="00225ECA" w:rsidRDefault="00F84A7F" w:rsidP="00F84A7F">
      <w:pPr>
        <w:numPr>
          <w:ilvl w:val="0"/>
          <w:numId w:val="28"/>
        </w:numPr>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 xml:space="preserve">conducători auto – posesori ai certificatului de competenţă profesională pentru şoferii de pe vehicule care transportă animale vii (muncitori pentru capturare câini) – 9 persoane; </w:t>
      </w:r>
    </w:p>
    <w:p w:rsidR="00F84A7F" w:rsidRPr="00225ECA" w:rsidRDefault="00F84A7F" w:rsidP="00F84A7F">
      <w:pPr>
        <w:numPr>
          <w:ilvl w:val="0"/>
          <w:numId w:val="28"/>
        </w:numPr>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 xml:space="preserve">îngrijitor – minim 5 persoane;  </w:t>
      </w:r>
    </w:p>
    <w:p w:rsidR="00F84A7F" w:rsidRPr="00225ECA" w:rsidRDefault="00F84A7F" w:rsidP="00F84A7F">
      <w:pPr>
        <w:numPr>
          <w:ilvl w:val="0"/>
          <w:numId w:val="28"/>
        </w:numPr>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dispecerat pentru primirea sesizărilor şi coordonarea echipajelor din teren, dotat cu două linii telefonice şi deservit de un operator;</w:t>
      </w:r>
    </w:p>
    <w:p w:rsidR="00F84A7F" w:rsidRPr="00225ECA" w:rsidRDefault="00F84A7F" w:rsidP="00F84A7F">
      <w:pPr>
        <w:numPr>
          <w:ilvl w:val="0"/>
          <w:numId w:val="28"/>
        </w:numPr>
        <w:spacing w:after="0" w:line="240" w:lineRule="auto"/>
        <w:jc w:val="both"/>
        <w:rPr>
          <w:rFonts w:ascii="Times New Roman" w:eastAsia="Times New Roman" w:hAnsi="Times New Roman" w:cs="Times New Roman"/>
        </w:rPr>
      </w:pPr>
      <w:r w:rsidRPr="00225ECA">
        <w:rPr>
          <w:rFonts w:ascii="Times New Roman" w:eastAsia="Times New Roman" w:hAnsi="Times New Roman" w:cs="Times New Roman"/>
        </w:rPr>
        <w:t xml:space="preserve">persoana desemnată pentru evidenţe şi fişe individuale ale câinilor intraţi sau ieşiţi prin adopţie sau revendicare în cadrul programului stabilit (10,00 – 18,00)  </w:t>
      </w:r>
    </w:p>
    <w:p w:rsidR="00F84A7F" w:rsidRPr="00225ECA" w:rsidRDefault="00F84A7F" w:rsidP="00F84A7F">
      <w:pPr>
        <w:numPr>
          <w:ilvl w:val="0"/>
          <w:numId w:val="28"/>
        </w:numPr>
        <w:tabs>
          <w:tab w:val="left" w:pos="450"/>
        </w:tabs>
        <w:spacing w:after="0" w:line="240" w:lineRule="auto"/>
        <w:jc w:val="both"/>
        <w:rPr>
          <w:rFonts w:ascii="Times New Roman" w:eastAsia="Times New Roman" w:hAnsi="Times New Roman" w:cs="Times New Roman"/>
        </w:rPr>
      </w:pPr>
      <w:proofErr w:type="gramStart"/>
      <w:r w:rsidRPr="00225ECA">
        <w:rPr>
          <w:rFonts w:ascii="Times New Roman" w:eastAsia="Times New Roman" w:hAnsi="Times New Roman" w:cs="Times New Roman"/>
        </w:rPr>
        <w:t>personal</w:t>
      </w:r>
      <w:proofErr w:type="gramEnd"/>
      <w:r w:rsidRPr="00225ECA">
        <w:rPr>
          <w:rFonts w:ascii="Times New Roman" w:eastAsia="Times New Roman" w:hAnsi="Times New Roman" w:cs="Times New Roman"/>
        </w:rPr>
        <w:t xml:space="preserve"> administrativ de coordonare (desemnat ca persoană de contact în relaţia cu Primăria Municipiului Timişoara, agenţi economici, asociaţii de proprietari, etc).</w:t>
      </w:r>
    </w:p>
    <w:p w:rsidR="00F84A7F" w:rsidRPr="00225ECA" w:rsidRDefault="00F84A7F" w:rsidP="00F84A7F">
      <w:pPr>
        <w:tabs>
          <w:tab w:val="left" w:pos="450"/>
        </w:tabs>
        <w:spacing w:after="0" w:line="240" w:lineRule="auto"/>
        <w:ind w:left="720"/>
        <w:jc w:val="both"/>
        <w:rPr>
          <w:rFonts w:ascii="Times New Roman" w:eastAsia="Times New Roman" w:hAnsi="Times New Roman" w:cs="Times New Roman"/>
        </w:rPr>
      </w:pPr>
    </w:p>
    <w:p w:rsidR="00F84A7F" w:rsidRPr="00225ECA" w:rsidRDefault="00F84A7F" w:rsidP="00F84A7F">
      <w:pPr>
        <w:autoSpaceDE w:val="0"/>
        <w:autoSpaceDN w:val="0"/>
        <w:adjustRightInd w:val="0"/>
        <w:rPr>
          <w:rFonts w:ascii="Times New Roman" w:eastAsia="Times New Roman" w:hAnsi="Times New Roman" w:cs="Times New Roman"/>
        </w:rPr>
      </w:pPr>
      <w:r w:rsidRPr="00225ECA">
        <w:rPr>
          <w:rFonts w:ascii="Times New Roman" w:eastAsia="Times New Roman" w:hAnsi="Times New Roman" w:cs="Times New Roman"/>
        </w:rPr>
        <w:t xml:space="preserve">              Trebuie </w:t>
      </w:r>
      <w:proofErr w:type="gramStart"/>
      <w:r w:rsidRPr="00225ECA">
        <w:rPr>
          <w:rFonts w:ascii="Times New Roman" w:eastAsia="Times New Roman" w:hAnsi="Times New Roman" w:cs="Times New Roman"/>
        </w:rPr>
        <w:t>să</w:t>
      </w:r>
      <w:proofErr w:type="gramEnd"/>
      <w:r w:rsidRPr="00225ECA">
        <w:rPr>
          <w:rFonts w:ascii="Times New Roman" w:eastAsia="Times New Roman" w:hAnsi="Times New Roman" w:cs="Times New Roman"/>
        </w:rPr>
        <w:t xml:space="preserve"> dispună de un parc de mijloace de transport - minim 6 (şase) autovehicule autorizate, din care: </w:t>
      </w:r>
    </w:p>
    <w:p w:rsidR="00F84A7F" w:rsidRPr="00225ECA" w:rsidRDefault="00F84A7F" w:rsidP="00F84A7F">
      <w:pPr>
        <w:numPr>
          <w:ilvl w:val="0"/>
          <w:numId w:val="26"/>
        </w:numPr>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lastRenderedPageBreak/>
        <w:t xml:space="preserve">4 (patru) autovehicule vor fi folosite pentru transportul animalelor vii; </w:t>
      </w:r>
    </w:p>
    <w:p w:rsidR="00F84A7F" w:rsidRPr="00225ECA" w:rsidRDefault="00F84A7F" w:rsidP="00F84A7F">
      <w:pPr>
        <w:numPr>
          <w:ilvl w:val="0"/>
          <w:numId w:val="26"/>
        </w:numPr>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1 (un) autovehicul pentru manipularea cadavrelor şi deşeurilor de origine animalieră;</w:t>
      </w:r>
    </w:p>
    <w:p w:rsidR="00F84A7F" w:rsidRPr="00225ECA" w:rsidRDefault="00F84A7F" w:rsidP="00F84A7F">
      <w:pPr>
        <w:numPr>
          <w:ilvl w:val="0"/>
          <w:numId w:val="26"/>
        </w:numPr>
        <w:spacing w:after="0" w:line="240" w:lineRule="auto"/>
        <w:ind w:left="426"/>
        <w:jc w:val="both"/>
        <w:rPr>
          <w:rFonts w:ascii="Times New Roman" w:eastAsia="Times New Roman" w:hAnsi="Times New Roman" w:cs="Times New Roman"/>
        </w:rPr>
      </w:pPr>
      <w:r w:rsidRPr="00225ECA">
        <w:rPr>
          <w:rFonts w:ascii="Times New Roman" w:eastAsia="Times New Roman" w:hAnsi="Times New Roman" w:cs="Times New Roman"/>
        </w:rPr>
        <w:t>1 (</w:t>
      </w:r>
      <w:proofErr w:type="gramStart"/>
      <w:r w:rsidRPr="00225ECA">
        <w:rPr>
          <w:rFonts w:ascii="Times New Roman" w:eastAsia="Times New Roman" w:hAnsi="Times New Roman" w:cs="Times New Roman"/>
        </w:rPr>
        <w:t>un</w:t>
      </w:r>
      <w:proofErr w:type="gramEnd"/>
      <w:r w:rsidRPr="00225ECA">
        <w:rPr>
          <w:rFonts w:ascii="Times New Roman" w:eastAsia="Times New Roman" w:hAnsi="Times New Roman" w:cs="Times New Roman"/>
        </w:rPr>
        <w:t xml:space="preserve">) autovehicul destinat activităţii de control recepţii, verificări. </w:t>
      </w:r>
    </w:p>
    <w:p w:rsidR="00C07E7D" w:rsidRPr="00225ECA" w:rsidRDefault="00C07E7D" w:rsidP="00C07E7D">
      <w:pPr>
        <w:spacing w:line="360" w:lineRule="auto"/>
        <w:jc w:val="both"/>
        <w:rPr>
          <w:rFonts w:ascii="Times New Roman" w:hAnsi="Times New Roman" w:cs="Times New Roman"/>
          <w:b/>
        </w:rPr>
      </w:pPr>
    </w:p>
    <w:p w:rsidR="00C07E7D" w:rsidRPr="00225ECA" w:rsidRDefault="00C07E7D" w:rsidP="00C07E7D">
      <w:pPr>
        <w:spacing w:line="360" w:lineRule="auto"/>
        <w:jc w:val="both"/>
        <w:rPr>
          <w:rFonts w:ascii="Times New Roman" w:hAnsi="Times New Roman" w:cs="Times New Roman"/>
          <w:b/>
        </w:rPr>
      </w:pPr>
      <w:r w:rsidRPr="00225ECA">
        <w:rPr>
          <w:rFonts w:ascii="Times New Roman" w:hAnsi="Times New Roman" w:cs="Times New Roman"/>
          <w:b/>
        </w:rPr>
        <w:t xml:space="preserve">Cap. IV. Fezabilitatea economică </w:t>
      </w:r>
    </w:p>
    <w:p w:rsidR="009E0D5B" w:rsidRPr="00225ECA" w:rsidRDefault="009E0D5B" w:rsidP="009E0D5B">
      <w:pPr>
        <w:pStyle w:val="Default"/>
        <w:ind w:firstLine="708"/>
        <w:jc w:val="both"/>
        <w:rPr>
          <w:sz w:val="22"/>
          <w:szCs w:val="22"/>
        </w:rPr>
      </w:pPr>
      <w:r w:rsidRPr="00225ECA">
        <w:rPr>
          <w:sz w:val="22"/>
          <w:szCs w:val="22"/>
        </w:rPr>
        <w:t xml:space="preserve">Activităţile de gestionare a câinilor fără </w:t>
      </w:r>
      <w:proofErr w:type="gramStart"/>
      <w:r w:rsidRPr="00225ECA">
        <w:rPr>
          <w:sz w:val="22"/>
          <w:szCs w:val="22"/>
        </w:rPr>
        <w:t>stăpân  urmăresc</w:t>
      </w:r>
      <w:proofErr w:type="gramEnd"/>
      <w:r w:rsidRPr="00225ECA">
        <w:rPr>
          <w:sz w:val="22"/>
          <w:szCs w:val="22"/>
        </w:rPr>
        <w:t xml:space="preserve"> să realizeze un raport calitate/cost cât mai bun şi un echilibru între riscuri şi beneficii. </w:t>
      </w:r>
      <w:proofErr w:type="gramStart"/>
      <w:r w:rsidRPr="00225ECA">
        <w:rPr>
          <w:sz w:val="22"/>
          <w:szCs w:val="22"/>
        </w:rPr>
        <w:t>Structura şi nivelul tarifelor practicate vor reflecta costul efectiv al prestaţiei şi vor fi în conformitate cu prevederile legale.</w:t>
      </w:r>
      <w:proofErr w:type="gramEnd"/>
    </w:p>
    <w:p w:rsidR="009E0D5B" w:rsidRPr="00225ECA" w:rsidRDefault="009E0D5B" w:rsidP="009E0D5B">
      <w:pPr>
        <w:pStyle w:val="Default"/>
        <w:ind w:firstLine="708"/>
        <w:jc w:val="both"/>
        <w:rPr>
          <w:color w:val="auto"/>
          <w:sz w:val="22"/>
          <w:szCs w:val="22"/>
        </w:rPr>
      </w:pPr>
      <w:proofErr w:type="gramStart"/>
      <w:r w:rsidRPr="00225ECA">
        <w:rPr>
          <w:color w:val="auto"/>
          <w:sz w:val="22"/>
          <w:szCs w:val="22"/>
        </w:rPr>
        <w:t xml:space="preserve">Tarifele se pot ajusta şi/sau modifica </w:t>
      </w:r>
      <w:r w:rsidRPr="00225ECA">
        <w:rPr>
          <w:i/>
          <w:color w:val="auto"/>
          <w:sz w:val="22"/>
          <w:szCs w:val="22"/>
        </w:rPr>
        <w:t>anual</w:t>
      </w:r>
      <w:r w:rsidRPr="00225ECA">
        <w:rPr>
          <w:color w:val="auto"/>
          <w:sz w:val="22"/>
          <w:szCs w:val="22"/>
        </w:rPr>
        <w:t xml:space="preserve"> în conformitate cu dispoziţiile legale în domeniu, cu aprobarea Consiliului Local.</w:t>
      </w:r>
      <w:proofErr w:type="gramEnd"/>
      <w:r w:rsidRPr="00225ECA">
        <w:rPr>
          <w:color w:val="auto"/>
          <w:sz w:val="22"/>
          <w:szCs w:val="22"/>
        </w:rPr>
        <w:t xml:space="preserve"> Tarifele pentru activităţile specifice se pot ajusta cu aprobarea autorităţii administraţiei publice locale, la solicitarea operatorului, în raport cu evoluţia parametrului de ajustare, în baza cererilor de ajustare însoţite de documentaţia de fundamentare a tarifelor pe elemente de cheltuieli. Pentru activităţile de gestionare a câinilor fără stăpân</w:t>
      </w:r>
      <w:r w:rsidRPr="00225ECA">
        <w:rPr>
          <w:b/>
          <w:bCs/>
          <w:color w:val="auto"/>
          <w:sz w:val="22"/>
          <w:szCs w:val="22"/>
        </w:rPr>
        <w:t xml:space="preserve"> </w:t>
      </w:r>
      <w:r w:rsidRPr="00225ECA">
        <w:rPr>
          <w:color w:val="auto"/>
          <w:sz w:val="22"/>
          <w:szCs w:val="22"/>
        </w:rPr>
        <w:t>în Municipiul Timişoara, parametrul de ajustare va fi indicele preţurilor de consum comunicat de Institutul Naţional de Statistică pentru anul calendaristic anterior solicitării.</w:t>
      </w:r>
    </w:p>
    <w:p w:rsidR="0065524C" w:rsidRPr="00225ECA" w:rsidRDefault="0065524C" w:rsidP="0065524C">
      <w:pPr>
        <w:pStyle w:val="Default"/>
        <w:ind w:firstLine="708"/>
        <w:jc w:val="both"/>
        <w:rPr>
          <w:bCs/>
          <w:color w:val="000000" w:themeColor="text1"/>
          <w:sz w:val="22"/>
          <w:szCs w:val="22"/>
        </w:rPr>
      </w:pPr>
      <w:r w:rsidRPr="00225ECA">
        <w:rPr>
          <w:bCs/>
          <w:color w:val="000000" w:themeColor="text1"/>
          <w:sz w:val="22"/>
          <w:szCs w:val="22"/>
        </w:rPr>
        <w:t xml:space="preserve">Astfel, conform datelor avute din situaţiile plăţilor efectuate pentru aceste servicii </w:t>
      </w:r>
      <w:proofErr w:type="gramStart"/>
      <w:r w:rsidRPr="00225ECA">
        <w:rPr>
          <w:bCs/>
          <w:color w:val="000000" w:themeColor="text1"/>
          <w:sz w:val="22"/>
          <w:szCs w:val="22"/>
        </w:rPr>
        <w:t>în  anul</w:t>
      </w:r>
      <w:proofErr w:type="gramEnd"/>
      <w:r w:rsidRPr="00225ECA">
        <w:rPr>
          <w:bCs/>
          <w:color w:val="000000" w:themeColor="text1"/>
          <w:sz w:val="22"/>
          <w:szCs w:val="22"/>
        </w:rPr>
        <w:t xml:space="preserve"> 2016 – 2018</w:t>
      </w:r>
      <w:r w:rsidRPr="00225ECA">
        <w:rPr>
          <w:color w:val="000000" w:themeColor="text1"/>
          <w:sz w:val="22"/>
          <w:szCs w:val="22"/>
        </w:rPr>
        <w:t xml:space="preserve"> s</w:t>
      </w:r>
      <w:r w:rsidRPr="00225ECA">
        <w:rPr>
          <w:bCs/>
          <w:color w:val="000000" w:themeColor="text1"/>
          <w:sz w:val="22"/>
          <w:szCs w:val="22"/>
        </w:rPr>
        <w:t xml:space="preserve">-a realizat estimarea valorii contractului de achiziţie publică. Menţionăm că pentru această fundamentare s-au luat în calcul tarifele existente în baza de </w:t>
      </w:r>
      <w:proofErr w:type="gramStart"/>
      <w:r w:rsidRPr="00225ECA">
        <w:rPr>
          <w:bCs/>
          <w:color w:val="000000" w:themeColor="text1"/>
          <w:sz w:val="22"/>
          <w:szCs w:val="22"/>
        </w:rPr>
        <w:t>date</w:t>
      </w:r>
      <w:proofErr w:type="gramEnd"/>
      <w:r w:rsidRPr="00225ECA">
        <w:rPr>
          <w:bCs/>
          <w:color w:val="000000" w:themeColor="text1"/>
          <w:sz w:val="22"/>
          <w:szCs w:val="22"/>
        </w:rPr>
        <w:t xml:space="preserve"> a Primăriei Municipiului Timişoara.</w:t>
      </w:r>
    </w:p>
    <w:p w:rsidR="0065524C" w:rsidRPr="00225ECA" w:rsidRDefault="0065524C" w:rsidP="0065524C">
      <w:pPr>
        <w:pStyle w:val="Default"/>
        <w:ind w:firstLine="708"/>
        <w:jc w:val="both"/>
        <w:rPr>
          <w:sz w:val="22"/>
          <w:szCs w:val="22"/>
        </w:rPr>
      </w:pPr>
      <w:r w:rsidRPr="00225ECA">
        <w:rPr>
          <w:sz w:val="22"/>
          <w:szCs w:val="22"/>
        </w:rPr>
        <w:t xml:space="preserve">Cantităţile luate în calcul sunt în conformitate cu anexa: Model ofertă tarife la Caietul de sarcini, cantităţi ce au fost estimate în vederea demarării procedurilor de delegare a gestiunii serviciului pentru gestionarea câinilor fără stăpân </w:t>
      </w:r>
      <w:proofErr w:type="gramStart"/>
      <w:r w:rsidRPr="00225ECA">
        <w:rPr>
          <w:sz w:val="22"/>
          <w:szCs w:val="22"/>
        </w:rPr>
        <w:t>din  Municipiul</w:t>
      </w:r>
      <w:proofErr w:type="gramEnd"/>
      <w:r w:rsidRPr="00225ECA">
        <w:rPr>
          <w:sz w:val="22"/>
          <w:szCs w:val="22"/>
        </w:rPr>
        <w:t xml:space="preserve"> Timişoara din 2016. Astfel, pe parcursul derulării contractului de concesiune aflat în vigoare până în luna Iulie a anului în curs, aceste cantităţi s-au dovedit suficiente pentru o bună gestionare a câinilor fără stăpân prin ridicarea şi adăpostirea animalelor, promovarea adopţiilor şi a revendicărilor, sterilizarea şi aplicarea eutanasiei numai pentru curmarea suferinţei animalelor sau în caz de agresivitate, sesizările privind prezenţa câinilor fără stăpân fiind în scădere în ultimii 3 ani.</w:t>
      </w:r>
    </w:p>
    <w:p w:rsidR="0065524C" w:rsidRPr="00225ECA" w:rsidRDefault="0065524C" w:rsidP="0065524C">
      <w:pPr>
        <w:pStyle w:val="Default"/>
        <w:ind w:firstLine="708"/>
        <w:jc w:val="both"/>
        <w:rPr>
          <w:bCs/>
          <w:color w:val="auto"/>
          <w:sz w:val="22"/>
          <w:szCs w:val="22"/>
        </w:rPr>
      </w:pPr>
      <w:r w:rsidRPr="00225ECA">
        <w:rPr>
          <w:bCs/>
          <w:sz w:val="22"/>
          <w:szCs w:val="22"/>
        </w:rPr>
        <w:t xml:space="preserve">Ca </w:t>
      </w:r>
      <w:r w:rsidRPr="00225ECA">
        <w:rPr>
          <w:bCs/>
          <w:color w:val="auto"/>
          <w:sz w:val="22"/>
          <w:szCs w:val="22"/>
        </w:rPr>
        <w:t xml:space="preserve">urmare a celor expuse mai sus, propunem demararea </w:t>
      </w:r>
      <w:r w:rsidRPr="00225ECA">
        <w:rPr>
          <w:color w:val="auto"/>
          <w:sz w:val="22"/>
          <w:szCs w:val="22"/>
        </w:rPr>
        <w:t xml:space="preserve">achiziţiei  prin licitaţie publică deschisă a </w:t>
      </w:r>
      <w:r w:rsidRPr="00225ECA">
        <w:rPr>
          <w:bCs/>
          <w:color w:val="auto"/>
          <w:sz w:val="22"/>
          <w:szCs w:val="22"/>
        </w:rPr>
        <w:t xml:space="preserve">delegării gestiunii </w:t>
      </w:r>
      <w:r w:rsidRPr="00225ECA">
        <w:rPr>
          <w:color w:val="auto"/>
          <w:sz w:val="22"/>
          <w:szCs w:val="22"/>
        </w:rPr>
        <w:t xml:space="preserve">” </w:t>
      </w:r>
      <w:r w:rsidRPr="00225ECA">
        <w:rPr>
          <w:i/>
          <w:color w:val="auto"/>
          <w:sz w:val="22"/>
          <w:szCs w:val="22"/>
        </w:rPr>
        <w:t>Serviciului pentru gestionarea câinilor fără stăpân, din Municipiul Timişoara</w:t>
      </w:r>
      <w:r w:rsidRPr="00225ECA">
        <w:rPr>
          <w:bCs/>
          <w:color w:val="auto"/>
          <w:sz w:val="22"/>
          <w:szCs w:val="22"/>
        </w:rPr>
        <w:t xml:space="preserve">, având în considerare faptul că valoarea achiziţiei se estimează la </w:t>
      </w:r>
      <w:r w:rsidRPr="00225ECA">
        <w:rPr>
          <w:b/>
          <w:bCs/>
          <w:color w:val="auto"/>
          <w:sz w:val="22"/>
          <w:szCs w:val="22"/>
        </w:rPr>
        <w:t>6.772.956 lei fără T.V.A.</w:t>
      </w:r>
      <w:r w:rsidRPr="00225ECA">
        <w:rPr>
          <w:bCs/>
          <w:color w:val="auto"/>
          <w:sz w:val="22"/>
          <w:szCs w:val="22"/>
        </w:rPr>
        <w:t>, respectiv 8.059.817,64 lei cu T.V.A.</w:t>
      </w:r>
      <w:r w:rsidRPr="00225ECA">
        <w:rPr>
          <w:b/>
          <w:bCs/>
          <w:color w:val="auto"/>
          <w:sz w:val="22"/>
          <w:szCs w:val="22"/>
        </w:rPr>
        <w:t xml:space="preserve"> </w:t>
      </w:r>
    </w:p>
    <w:p w:rsidR="0065524C" w:rsidRPr="00225ECA" w:rsidRDefault="0065524C" w:rsidP="0065524C">
      <w:pPr>
        <w:pStyle w:val="Default"/>
        <w:ind w:firstLine="708"/>
        <w:jc w:val="both"/>
        <w:rPr>
          <w:bCs/>
          <w:color w:val="FF0000"/>
          <w:sz w:val="22"/>
          <w:szCs w:val="22"/>
        </w:rPr>
      </w:pPr>
      <w:r w:rsidRPr="00225ECA">
        <w:rPr>
          <w:bCs/>
          <w:color w:val="auto"/>
          <w:sz w:val="22"/>
          <w:szCs w:val="22"/>
        </w:rPr>
        <w:t>Durata contractului de delegare</w:t>
      </w:r>
      <w:r w:rsidRPr="00225ECA">
        <w:rPr>
          <w:bCs/>
          <w:sz w:val="22"/>
          <w:szCs w:val="22"/>
        </w:rPr>
        <w:t xml:space="preserve"> a gestiunii prin concesionare care urmează </w:t>
      </w:r>
      <w:proofErr w:type="gramStart"/>
      <w:r w:rsidRPr="00225ECA">
        <w:rPr>
          <w:bCs/>
          <w:sz w:val="22"/>
          <w:szCs w:val="22"/>
        </w:rPr>
        <w:t>să</w:t>
      </w:r>
      <w:proofErr w:type="gramEnd"/>
      <w:r w:rsidRPr="00225ECA">
        <w:rPr>
          <w:bCs/>
          <w:sz w:val="22"/>
          <w:szCs w:val="22"/>
        </w:rPr>
        <w:t xml:space="preserve"> fie achiziţionată este de </w:t>
      </w:r>
      <w:r w:rsidRPr="00225ECA">
        <w:rPr>
          <w:b/>
          <w:bCs/>
          <w:sz w:val="22"/>
          <w:szCs w:val="22"/>
        </w:rPr>
        <w:t>3 ani.</w:t>
      </w:r>
      <w:r w:rsidRPr="00225ECA">
        <w:rPr>
          <w:bCs/>
          <w:sz w:val="22"/>
          <w:szCs w:val="22"/>
        </w:rPr>
        <w:t xml:space="preserve"> </w:t>
      </w:r>
    </w:p>
    <w:p w:rsidR="00BE449D" w:rsidRPr="00225ECA" w:rsidRDefault="00BE449D" w:rsidP="009E0D5B">
      <w:pPr>
        <w:pStyle w:val="NoSpacing"/>
        <w:jc w:val="both"/>
        <w:rPr>
          <w:rFonts w:ascii="Times New Roman" w:eastAsiaTheme="minorHAnsi" w:hAnsi="Times New Roman"/>
          <w:b/>
        </w:rPr>
      </w:pPr>
    </w:p>
    <w:p w:rsidR="009E0D5B" w:rsidRPr="00225ECA" w:rsidRDefault="009E0D5B" w:rsidP="009E0D5B">
      <w:pPr>
        <w:pStyle w:val="NoSpacing"/>
        <w:jc w:val="both"/>
        <w:rPr>
          <w:rFonts w:ascii="Times New Roman" w:hAnsi="Times New Roman"/>
          <w:lang w:val="ro-RO"/>
        </w:rPr>
      </w:pPr>
    </w:p>
    <w:p w:rsidR="00BD5276" w:rsidRPr="00225ECA" w:rsidRDefault="00BD5276" w:rsidP="00BD5276">
      <w:pPr>
        <w:spacing w:line="360" w:lineRule="auto"/>
        <w:jc w:val="both"/>
        <w:rPr>
          <w:rFonts w:ascii="Times New Roman" w:hAnsi="Times New Roman" w:cs="Times New Roman"/>
          <w:b/>
        </w:rPr>
      </w:pPr>
      <w:r w:rsidRPr="00225ECA">
        <w:rPr>
          <w:rFonts w:ascii="Times New Roman" w:hAnsi="Times New Roman" w:cs="Times New Roman"/>
          <w:b/>
        </w:rPr>
        <w:t xml:space="preserve">Cap. V. Fezabilitatea financiară </w:t>
      </w:r>
    </w:p>
    <w:p w:rsidR="009E0D5B" w:rsidRPr="00225ECA" w:rsidRDefault="008846E3" w:rsidP="009E0D5B">
      <w:pPr>
        <w:numPr>
          <w:ilvl w:val="1"/>
          <w:numId w:val="18"/>
        </w:numPr>
        <w:spacing w:after="0" w:line="240" w:lineRule="auto"/>
        <w:jc w:val="both"/>
        <w:rPr>
          <w:rFonts w:ascii="Times New Roman" w:eastAsia="Calibri" w:hAnsi="Times New Roman" w:cs="Times New Roman"/>
          <w:lang w:val="ro-RO"/>
        </w:rPr>
      </w:pPr>
      <w:r w:rsidRPr="00225ECA">
        <w:rPr>
          <w:rFonts w:ascii="Times New Roman" w:hAnsi="Times New Roman" w:cs="Times New Roman"/>
          <w:b/>
        </w:rPr>
        <w:t>Accesibilitatea gestiunii delegate a</w:t>
      </w:r>
      <w:r w:rsidR="00BD5276" w:rsidRPr="00225ECA">
        <w:rPr>
          <w:rFonts w:ascii="Times New Roman" w:hAnsi="Times New Roman" w:cs="Times New Roman"/>
          <w:b/>
        </w:rPr>
        <w:t xml:space="preserve"> </w:t>
      </w:r>
      <w:r w:rsidR="00B37E8E" w:rsidRPr="00225ECA">
        <w:rPr>
          <w:rFonts w:ascii="Times New Roman" w:hAnsi="Times New Roman" w:cs="Times New Roman"/>
          <w:b/>
        </w:rPr>
        <w:t xml:space="preserve">serviciului de gestionare a câinilor fără stăpân </w:t>
      </w:r>
      <w:r w:rsidR="00BD5276" w:rsidRPr="00225ECA">
        <w:rPr>
          <w:rFonts w:ascii="Times New Roman" w:eastAsia="Calibri" w:hAnsi="Times New Roman" w:cs="Times New Roman"/>
          <w:lang w:val="ro-RO"/>
        </w:rPr>
        <w:t xml:space="preserve">de pe raza Municipiului Timişoara </w:t>
      </w:r>
    </w:p>
    <w:p w:rsidR="00B37E8E" w:rsidRPr="00225ECA" w:rsidRDefault="00B37E8E" w:rsidP="00B37E8E">
      <w:pPr>
        <w:spacing w:after="0" w:line="240" w:lineRule="auto"/>
        <w:ind w:left="720"/>
        <w:jc w:val="both"/>
        <w:rPr>
          <w:rFonts w:ascii="Times New Roman" w:eastAsia="Calibri" w:hAnsi="Times New Roman" w:cs="Times New Roman"/>
          <w:lang w:val="ro-RO"/>
        </w:rPr>
      </w:pPr>
    </w:p>
    <w:p w:rsidR="00B37E8E" w:rsidRPr="00225ECA" w:rsidRDefault="00B37E8E" w:rsidP="00B37E8E">
      <w:pPr>
        <w:pStyle w:val="Default"/>
        <w:jc w:val="both"/>
        <w:rPr>
          <w:sz w:val="22"/>
          <w:szCs w:val="22"/>
        </w:rPr>
      </w:pPr>
      <w:proofErr w:type="gramStart"/>
      <w:r w:rsidRPr="00225ECA">
        <w:rPr>
          <w:sz w:val="22"/>
          <w:szCs w:val="22"/>
        </w:rPr>
        <w:t>Conform</w:t>
      </w:r>
      <w:proofErr w:type="gramEnd"/>
      <w:r w:rsidRPr="00225ECA">
        <w:rPr>
          <w:sz w:val="22"/>
          <w:szCs w:val="22"/>
        </w:rPr>
        <w:t xml:space="preserve"> art. </w:t>
      </w:r>
      <w:proofErr w:type="gramStart"/>
      <w:r w:rsidRPr="00225ECA">
        <w:rPr>
          <w:sz w:val="22"/>
          <w:szCs w:val="22"/>
        </w:rPr>
        <w:t>22 alin.2</w:t>
      </w:r>
      <w:proofErr w:type="gramEnd"/>
      <w:r w:rsidRPr="00225ECA">
        <w:rPr>
          <w:sz w:val="22"/>
          <w:szCs w:val="22"/>
        </w:rPr>
        <w:t xml:space="preserve"> din Legea nr.51/08.03.2006 a serviciilor comunitare de utilităţi publice, actualizată, gestiunea serviciilor de utilităţi publice se organizează şi se realizează în următoarele modalităţi:</w:t>
      </w:r>
    </w:p>
    <w:p w:rsidR="00B37E8E" w:rsidRPr="00225ECA" w:rsidRDefault="00B37E8E" w:rsidP="00B37E8E">
      <w:pPr>
        <w:pStyle w:val="Default"/>
        <w:numPr>
          <w:ilvl w:val="0"/>
          <w:numId w:val="30"/>
        </w:numPr>
        <w:rPr>
          <w:sz w:val="22"/>
          <w:szCs w:val="22"/>
        </w:rPr>
      </w:pPr>
      <w:r w:rsidRPr="00225ECA">
        <w:rPr>
          <w:sz w:val="22"/>
          <w:szCs w:val="22"/>
        </w:rPr>
        <w:t>gestiune directă;</w:t>
      </w:r>
    </w:p>
    <w:p w:rsidR="00BD5276" w:rsidRPr="00225ECA" w:rsidRDefault="00B37E8E" w:rsidP="00B37E8E">
      <w:pPr>
        <w:pStyle w:val="Default"/>
        <w:numPr>
          <w:ilvl w:val="0"/>
          <w:numId w:val="30"/>
        </w:numPr>
        <w:rPr>
          <w:sz w:val="22"/>
          <w:szCs w:val="22"/>
        </w:rPr>
      </w:pPr>
      <w:proofErr w:type="gramStart"/>
      <w:r w:rsidRPr="00225ECA">
        <w:rPr>
          <w:sz w:val="22"/>
          <w:szCs w:val="22"/>
        </w:rPr>
        <w:t>gestiune</w:t>
      </w:r>
      <w:proofErr w:type="gramEnd"/>
      <w:r w:rsidRPr="00225ECA">
        <w:rPr>
          <w:sz w:val="22"/>
          <w:szCs w:val="22"/>
        </w:rPr>
        <w:t xml:space="preserve"> delegată.</w:t>
      </w:r>
    </w:p>
    <w:p w:rsidR="0065524C" w:rsidRPr="00225ECA" w:rsidRDefault="0065524C" w:rsidP="0065524C">
      <w:pPr>
        <w:pStyle w:val="Default"/>
        <w:ind w:left="1065"/>
        <w:rPr>
          <w:sz w:val="22"/>
          <w:szCs w:val="22"/>
        </w:rPr>
      </w:pPr>
    </w:p>
    <w:p w:rsidR="0065524C" w:rsidRPr="00225ECA" w:rsidRDefault="0065524C" w:rsidP="0065524C">
      <w:pPr>
        <w:pStyle w:val="Default"/>
        <w:ind w:left="1065"/>
        <w:rPr>
          <w:sz w:val="22"/>
          <w:szCs w:val="22"/>
        </w:rPr>
      </w:pPr>
    </w:p>
    <w:p w:rsidR="0065524C" w:rsidRPr="00225ECA" w:rsidRDefault="0065524C" w:rsidP="0065524C">
      <w:pPr>
        <w:pStyle w:val="Default"/>
        <w:ind w:left="1065"/>
        <w:rPr>
          <w:sz w:val="22"/>
          <w:szCs w:val="22"/>
        </w:rPr>
      </w:pPr>
    </w:p>
    <w:p w:rsidR="0065524C" w:rsidRPr="00225ECA" w:rsidRDefault="0065524C" w:rsidP="0065524C">
      <w:pPr>
        <w:pStyle w:val="Default"/>
        <w:ind w:left="1065"/>
        <w:rPr>
          <w:sz w:val="22"/>
          <w:szCs w:val="22"/>
        </w:rPr>
      </w:pPr>
    </w:p>
    <w:p w:rsidR="0065524C" w:rsidRPr="00225ECA" w:rsidRDefault="0065524C" w:rsidP="0065524C">
      <w:pPr>
        <w:pStyle w:val="Default"/>
        <w:ind w:left="1065"/>
        <w:rPr>
          <w:sz w:val="22"/>
          <w:szCs w:val="22"/>
        </w:rPr>
      </w:pPr>
    </w:p>
    <w:p w:rsidR="004A2E3D" w:rsidRPr="00225ECA" w:rsidRDefault="00BD5276" w:rsidP="00B37E8E">
      <w:pPr>
        <w:spacing w:after="0" w:line="240" w:lineRule="auto"/>
        <w:jc w:val="both"/>
        <w:rPr>
          <w:rFonts w:ascii="Times New Roman" w:hAnsi="Times New Roman" w:cs="Times New Roman"/>
          <w:lang w:val="ro-RO"/>
        </w:rPr>
      </w:pPr>
      <w:r w:rsidRPr="00225ECA">
        <w:rPr>
          <w:rFonts w:ascii="Times New Roman" w:hAnsi="Times New Roman" w:cs="Times New Roman"/>
          <w:lang w:val="ro-RO"/>
        </w:rPr>
        <w:lastRenderedPageBreak/>
        <w:t xml:space="preserve">In tabelul de mai jos sunt </w:t>
      </w:r>
      <w:r w:rsidR="008846E3" w:rsidRPr="00225ECA">
        <w:rPr>
          <w:rFonts w:ascii="Times New Roman" w:hAnsi="Times New Roman" w:cs="Times New Roman"/>
          <w:lang w:val="ro-RO"/>
        </w:rPr>
        <w:t xml:space="preserve">prezentate </w:t>
      </w:r>
      <w:r w:rsidRPr="00225ECA">
        <w:rPr>
          <w:rFonts w:ascii="Times New Roman" w:hAnsi="Times New Roman" w:cs="Times New Roman"/>
          <w:lang w:val="ro-RO"/>
        </w:rPr>
        <w:t>av</w:t>
      </w:r>
      <w:r w:rsidR="008846E3" w:rsidRPr="00225ECA">
        <w:rPr>
          <w:rFonts w:ascii="Times New Roman" w:hAnsi="Times New Roman" w:cs="Times New Roman"/>
          <w:lang w:val="ro-RO"/>
        </w:rPr>
        <w:t>antajele si dezavantajele privind</w:t>
      </w:r>
      <w:r w:rsidRPr="00225ECA">
        <w:rPr>
          <w:rFonts w:ascii="Times New Roman" w:hAnsi="Times New Roman" w:cs="Times New Roman"/>
          <w:lang w:val="ro-RO"/>
        </w:rPr>
        <w:t xml:space="preserve"> gestiune</w:t>
      </w:r>
      <w:r w:rsidR="008846E3" w:rsidRPr="00225ECA">
        <w:rPr>
          <w:rFonts w:ascii="Times New Roman" w:hAnsi="Times New Roman" w:cs="Times New Roman"/>
          <w:lang w:val="ro-RO"/>
        </w:rPr>
        <w:t>a directa ş</w:t>
      </w:r>
      <w:r w:rsidRPr="00225ECA">
        <w:rPr>
          <w:rFonts w:ascii="Times New Roman" w:hAnsi="Times New Roman" w:cs="Times New Roman"/>
          <w:lang w:val="ro-RO"/>
        </w:rPr>
        <w:t xml:space="preserve">i </w:t>
      </w:r>
      <w:r w:rsidR="008846E3" w:rsidRPr="00225ECA">
        <w:rPr>
          <w:rFonts w:ascii="Times New Roman" w:hAnsi="Times New Roman" w:cs="Times New Roman"/>
          <w:lang w:val="ro-RO"/>
        </w:rPr>
        <w:t xml:space="preserve">cea </w:t>
      </w:r>
      <w:r w:rsidRPr="00225ECA">
        <w:rPr>
          <w:rFonts w:ascii="Times New Roman" w:hAnsi="Times New Roman" w:cs="Times New Roman"/>
          <w:lang w:val="ro-RO"/>
        </w:rPr>
        <w:t>delegata: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1"/>
        <w:gridCol w:w="3908"/>
        <w:gridCol w:w="3519"/>
      </w:tblGrid>
      <w:tr w:rsidR="00BD5276" w:rsidRPr="00225ECA" w:rsidTr="00B37E8E">
        <w:tc>
          <w:tcPr>
            <w:tcW w:w="9558" w:type="dxa"/>
            <w:gridSpan w:val="3"/>
            <w:tcBorders>
              <w:bottom w:val="single" w:sz="4" w:space="0" w:color="auto"/>
            </w:tcBorders>
          </w:tcPr>
          <w:p w:rsidR="00BD5276" w:rsidRPr="00225ECA" w:rsidRDefault="00B37E8E" w:rsidP="00B37E8E">
            <w:pPr>
              <w:spacing w:after="0" w:line="240" w:lineRule="auto"/>
              <w:jc w:val="both"/>
              <w:rPr>
                <w:rFonts w:ascii="Times New Roman" w:hAnsi="Times New Roman" w:cs="Times New Roman"/>
                <w:b/>
              </w:rPr>
            </w:pPr>
            <w:r w:rsidRPr="00225ECA">
              <w:rPr>
                <w:rFonts w:ascii="Times New Roman" w:eastAsia="Calibri" w:hAnsi="Times New Roman" w:cs="Times New Roman"/>
                <w:lang w:val="ro-RO"/>
              </w:rPr>
              <w:t>Serviciul pentru gestionarea câinilor fara stapan</w:t>
            </w:r>
          </w:p>
        </w:tc>
      </w:tr>
      <w:tr w:rsidR="00BD5276" w:rsidRPr="00225ECA" w:rsidTr="00B37E8E">
        <w:tc>
          <w:tcPr>
            <w:tcW w:w="2131" w:type="dxa"/>
          </w:tcPr>
          <w:p w:rsidR="00BD5276" w:rsidRPr="00225ECA" w:rsidRDefault="00BD5276" w:rsidP="000B5217">
            <w:pPr>
              <w:spacing w:line="360" w:lineRule="auto"/>
              <w:jc w:val="both"/>
              <w:rPr>
                <w:rFonts w:ascii="Times New Roman" w:hAnsi="Times New Roman" w:cs="Times New Roman"/>
                <w:b/>
              </w:rPr>
            </w:pPr>
          </w:p>
        </w:tc>
        <w:tc>
          <w:tcPr>
            <w:tcW w:w="3908" w:type="dxa"/>
          </w:tcPr>
          <w:p w:rsidR="00BD5276" w:rsidRPr="00225ECA" w:rsidRDefault="00BD5276" w:rsidP="000B5217">
            <w:pPr>
              <w:spacing w:line="360" w:lineRule="auto"/>
              <w:jc w:val="both"/>
              <w:rPr>
                <w:rFonts w:ascii="Times New Roman" w:hAnsi="Times New Roman" w:cs="Times New Roman"/>
                <w:b/>
              </w:rPr>
            </w:pPr>
            <w:r w:rsidRPr="00225ECA">
              <w:rPr>
                <w:rFonts w:ascii="Times New Roman" w:hAnsi="Times New Roman" w:cs="Times New Roman"/>
                <w:b/>
                <w:bCs/>
                <w:caps/>
              </w:rPr>
              <w:t>GESTIUNEA DIRECTA</w:t>
            </w:r>
          </w:p>
        </w:tc>
        <w:tc>
          <w:tcPr>
            <w:tcW w:w="3519" w:type="dxa"/>
          </w:tcPr>
          <w:p w:rsidR="00BD5276" w:rsidRPr="00225ECA" w:rsidRDefault="00BD5276" w:rsidP="000B5217">
            <w:pPr>
              <w:jc w:val="both"/>
              <w:rPr>
                <w:rFonts w:ascii="Times New Roman" w:hAnsi="Times New Roman" w:cs="Times New Roman"/>
                <w:b/>
                <w:bCs/>
                <w:caps/>
              </w:rPr>
            </w:pPr>
            <w:r w:rsidRPr="00225ECA">
              <w:rPr>
                <w:rFonts w:ascii="Times New Roman" w:hAnsi="Times New Roman" w:cs="Times New Roman"/>
                <w:b/>
                <w:bCs/>
                <w:caps/>
              </w:rPr>
              <w:t>GESTIUNEA INDIRECTA SAU</w:t>
            </w:r>
          </w:p>
          <w:p w:rsidR="00BD5276" w:rsidRPr="00225ECA" w:rsidRDefault="00BD5276" w:rsidP="000B5217">
            <w:pPr>
              <w:spacing w:line="360" w:lineRule="auto"/>
              <w:jc w:val="both"/>
              <w:rPr>
                <w:rFonts w:ascii="Times New Roman" w:hAnsi="Times New Roman" w:cs="Times New Roman"/>
                <w:b/>
              </w:rPr>
            </w:pPr>
            <w:r w:rsidRPr="00225ECA">
              <w:rPr>
                <w:rFonts w:ascii="Times New Roman" w:hAnsi="Times New Roman" w:cs="Times New Roman"/>
                <w:b/>
                <w:bCs/>
                <w:caps/>
              </w:rPr>
              <w:t>DELEGATA</w:t>
            </w:r>
          </w:p>
        </w:tc>
      </w:tr>
      <w:tr w:rsidR="00BD5276" w:rsidRPr="00225ECA" w:rsidTr="00B37E8E">
        <w:tc>
          <w:tcPr>
            <w:tcW w:w="2131" w:type="dxa"/>
          </w:tcPr>
          <w:p w:rsidR="00BD5276" w:rsidRPr="00225ECA" w:rsidRDefault="00BD5276" w:rsidP="000B5217">
            <w:pPr>
              <w:spacing w:line="360" w:lineRule="auto"/>
              <w:jc w:val="both"/>
              <w:rPr>
                <w:rFonts w:ascii="Times New Roman" w:hAnsi="Times New Roman" w:cs="Times New Roman"/>
                <w:b/>
                <w:bCs/>
              </w:rPr>
            </w:pPr>
            <w:r w:rsidRPr="00225ECA">
              <w:rPr>
                <w:rFonts w:ascii="Times New Roman" w:hAnsi="Times New Roman" w:cs="Times New Roman"/>
                <w:b/>
                <w:bCs/>
              </w:rPr>
              <w:t>AVANTAJE</w:t>
            </w:r>
          </w:p>
        </w:tc>
        <w:tc>
          <w:tcPr>
            <w:tcW w:w="3908" w:type="dxa"/>
          </w:tcPr>
          <w:p w:rsidR="00BD5276" w:rsidRPr="00225ECA" w:rsidRDefault="00BD5276" w:rsidP="000B5217">
            <w:pPr>
              <w:jc w:val="both"/>
              <w:rPr>
                <w:rFonts w:ascii="Times New Roman" w:hAnsi="Times New Roman" w:cs="Times New Roman"/>
                <w:highlight w:val="lightGray"/>
              </w:rPr>
            </w:pPr>
          </w:p>
        </w:tc>
        <w:tc>
          <w:tcPr>
            <w:tcW w:w="3519" w:type="dxa"/>
          </w:tcPr>
          <w:p w:rsidR="00BD5276" w:rsidRPr="00225ECA" w:rsidRDefault="00BD5276" w:rsidP="000B5217">
            <w:pPr>
              <w:jc w:val="both"/>
              <w:rPr>
                <w:rFonts w:ascii="Times New Roman" w:hAnsi="Times New Roman" w:cs="Times New Roman"/>
              </w:rPr>
            </w:pPr>
            <w:r w:rsidRPr="00225ECA">
              <w:rPr>
                <w:rFonts w:ascii="Times New Roman" w:hAnsi="Times New Roman" w:cs="Times New Roman"/>
              </w:rPr>
              <w:t xml:space="preserve">Parametrii serviciului si necesarul de investitii pentru realizarea activitatii vor fi clar definite prin </w:t>
            </w:r>
            <w:r w:rsidR="005C3D25" w:rsidRPr="00225ECA">
              <w:rPr>
                <w:rFonts w:ascii="Times New Roman" w:hAnsi="Times New Roman" w:cs="Times New Roman"/>
              </w:rPr>
              <w:t>contract</w:t>
            </w:r>
            <w:r w:rsidRPr="00225ECA">
              <w:rPr>
                <w:rFonts w:ascii="Times New Roman" w:hAnsi="Times New Roman" w:cs="Times New Roman"/>
              </w:rPr>
              <w:t>, cu mecanisme ce impun ca riscurile de executie si exploatare sa fie la operator.</w:t>
            </w:r>
          </w:p>
          <w:p w:rsidR="005C3D25" w:rsidRPr="00225ECA" w:rsidRDefault="008846E3" w:rsidP="000B5217">
            <w:pPr>
              <w:jc w:val="both"/>
              <w:rPr>
                <w:rFonts w:ascii="Times New Roman" w:hAnsi="Times New Roman" w:cs="Times New Roman"/>
              </w:rPr>
            </w:pPr>
            <w:r w:rsidRPr="00225ECA">
              <w:rPr>
                <w:rFonts w:ascii="Times New Roman" w:hAnsi="Times New Roman" w:cs="Times New Roman"/>
              </w:rPr>
              <w:t>Municipiul Timişoara</w:t>
            </w:r>
            <w:r w:rsidR="00BD5276" w:rsidRPr="00225ECA">
              <w:rPr>
                <w:rFonts w:ascii="Times New Roman" w:hAnsi="Times New Roman" w:cs="Times New Roman"/>
              </w:rPr>
              <w:t xml:space="preserve"> transfera sarcina investitiilor in activitate – potential – finantarii catre operatorul </w:t>
            </w:r>
          </w:p>
          <w:p w:rsidR="00BD5276" w:rsidRPr="00225ECA" w:rsidRDefault="008846E3" w:rsidP="000B5217">
            <w:pPr>
              <w:jc w:val="both"/>
              <w:rPr>
                <w:rFonts w:ascii="Times New Roman" w:hAnsi="Times New Roman" w:cs="Times New Roman"/>
              </w:rPr>
            </w:pPr>
            <w:r w:rsidRPr="00225ECA">
              <w:rPr>
                <w:rFonts w:ascii="Times New Roman" w:hAnsi="Times New Roman" w:cs="Times New Roman"/>
              </w:rPr>
              <w:t xml:space="preserve">Municipiul Timişoara </w:t>
            </w:r>
            <w:r w:rsidR="00BD5276" w:rsidRPr="00225ECA">
              <w:rPr>
                <w:rFonts w:ascii="Times New Roman" w:hAnsi="Times New Roman" w:cs="Times New Roman"/>
              </w:rPr>
              <w:t>are calitatea de reglementant/supervizor conform cerintelor impuse operatorului in contract.</w:t>
            </w:r>
          </w:p>
          <w:p w:rsidR="00BD5276" w:rsidRPr="00225ECA" w:rsidRDefault="00BD5276" w:rsidP="000B5217">
            <w:pPr>
              <w:jc w:val="both"/>
              <w:rPr>
                <w:rFonts w:ascii="Times New Roman" w:hAnsi="Times New Roman" w:cs="Times New Roman"/>
              </w:rPr>
            </w:pPr>
            <w:r w:rsidRPr="00225ECA">
              <w:rPr>
                <w:rFonts w:ascii="Times New Roman" w:hAnsi="Times New Roman" w:cs="Times New Roman"/>
              </w:rPr>
              <w:t>Municip</w:t>
            </w:r>
            <w:r w:rsidR="008846E3" w:rsidRPr="00225ECA">
              <w:rPr>
                <w:rFonts w:ascii="Times New Roman" w:hAnsi="Times New Roman" w:cs="Times New Roman"/>
              </w:rPr>
              <w:t xml:space="preserve">iul Timişoara </w:t>
            </w:r>
            <w:r w:rsidRPr="00225ECA">
              <w:rPr>
                <w:rFonts w:ascii="Times New Roman" w:hAnsi="Times New Roman" w:cs="Times New Roman"/>
              </w:rPr>
              <w:t>va avea dreptul la controlul final asupra derularii serviciului, avand posibilitatea de a desfiinta delegarea de gestiune in cazul in care operatorul are activitatea defectuoasa si care persista – clauze de penalizare si rezilire in contract.</w:t>
            </w:r>
          </w:p>
        </w:tc>
      </w:tr>
      <w:tr w:rsidR="00BD5276" w:rsidRPr="00225ECA" w:rsidTr="00B37E8E">
        <w:tc>
          <w:tcPr>
            <w:tcW w:w="2131" w:type="dxa"/>
          </w:tcPr>
          <w:p w:rsidR="00BD5276" w:rsidRPr="00225ECA" w:rsidRDefault="00BD5276" w:rsidP="000B5217">
            <w:pPr>
              <w:spacing w:line="360" w:lineRule="auto"/>
              <w:jc w:val="both"/>
              <w:rPr>
                <w:rFonts w:ascii="Times New Roman" w:hAnsi="Times New Roman" w:cs="Times New Roman"/>
                <w:b/>
              </w:rPr>
            </w:pPr>
            <w:r w:rsidRPr="00225ECA">
              <w:rPr>
                <w:rFonts w:ascii="Times New Roman" w:hAnsi="Times New Roman" w:cs="Times New Roman"/>
                <w:b/>
              </w:rPr>
              <w:t>DEZAVANTAJE</w:t>
            </w:r>
          </w:p>
        </w:tc>
        <w:tc>
          <w:tcPr>
            <w:tcW w:w="3908" w:type="dxa"/>
          </w:tcPr>
          <w:p w:rsidR="00BD5276" w:rsidRPr="00225ECA" w:rsidRDefault="00BD5276" w:rsidP="000B5217">
            <w:pPr>
              <w:jc w:val="both"/>
              <w:rPr>
                <w:rFonts w:ascii="Times New Roman" w:hAnsi="Times New Roman" w:cs="Times New Roman"/>
              </w:rPr>
            </w:pPr>
            <w:r w:rsidRPr="00225ECA">
              <w:rPr>
                <w:rFonts w:ascii="Times New Roman" w:hAnsi="Times New Roman" w:cs="Times New Roman"/>
              </w:rPr>
              <w:t>Ritm lent al investitiilor, bazat exclusiv pe fluxul de numerar din exploatare si sumele puse la dispozitie de ordonatorul de credite.</w:t>
            </w:r>
          </w:p>
          <w:p w:rsidR="00BD5276" w:rsidRPr="00225ECA" w:rsidRDefault="00BD5276" w:rsidP="000B5217">
            <w:pPr>
              <w:jc w:val="both"/>
              <w:rPr>
                <w:rFonts w:ascii="Times New Roman" w:hAnsi="Times New Roman" w:cs="Times New Roman"/>
              </w:rPr>
            </w:pPr>
            <w:r w:rsidRPr="00225ECA">
              <w:rPr>
                <w:rFonts w:ascii="Times New Roman" w:hAnsi="Times New Roman" w:cs="Times New Roman"/>
              </w:rPr>
              <w:t>Cresterea numarului de personal din cadrul institutiei care se afla in subordinea Consiliului Local al Munic</w:t>
            </w:r>
            <w:r w:rsidR="008846E3" w:rsidRPr="00225ECA">
              <w:rPr>
                <w:rFonts w:ascii="Times New Roman" w:hAnsi="Times New Roman" w:cs="Times New Roman"/>
              </w:rPr>
              <w:t>ipiului Timişoara</w:t>
            </w:r>
            <w:r w:rsidRPr="00225ECA">
              <w:rPr>
                <w:rFonts w:ascii="Times New Roman" w:hAnsi="Times New Roman" w:cs="Times New Roman"/>
              </w:rPr>
              <w:t>, personal care sa se ocupe de serviciul respectiv.</w:t>
            </w:r>
          </w:p>
          <w:p w:rsidR="00BD5276" w:rsidRPr="00225ECA" w:rsidRDefault="00BD5276" w:rsidP="000B5217">
            <w:pPr>
              <w:jc w:val="both"/>
              <w:rPr>
                <w:rFonts w:ascii="Times New Roman" w:hAnsi="Times New Roman" w:cs="Times New Roman"/>
              </w:rPr>
            </w:pPr>
            <w:r w:rsidRPr="00225ECA">
              <w:rPr>
                <w:rFonts w:ascii="Times New Roman" w:hAnsi="Times New Roman" w:cs="Times New Roman"/>
              </w:rPr>
              <w:t>Achizitionarea de autovehicule, utilaje si dotari specializate, necesare realizarii serviciului.</w:t>
            </w:r>
          </w:p>
          <w:p w:rsidR="00BD5276" w:rsidRPr="00225ECA" w:rsidRDefault="00BD5276" w:rsidP="000B5217">
            <w:pPr>
              <w:jc w:val="both"/>
              <w:rPr>
                <w:rFonts w:ascii="Times New Roman" w:hAnsi="Times New Roman" w:cs="Times New Roman"/>
              </w:rPr>
            </w:pPr>
            <w:r w:rsidRPr="00225ECA">
              <w:rPr>
                <w:rFonts w:ascii="Times New Roman" w:hAnsi="Times New Roman" w:cs="Times New Roman"/>
              </w:rPr>
              <w:t xml:space="preserve">Imposibilitatea preluarii acestui serviciu, </w:t>
            </w:r>
            <w:r w:rsidRPr="00225ECA">
              <w:rPr>
                <w:rFonts w:ascii="Times New Roman" w:hAnsi="Times New Roman" w:cs="Times New Roman"/>
              </w:rPr>
              <w:lastRenderedPageBreak/>
              <w:t>neputand creste numarul de personal calificat.</w:t>
            </w:r>
          </w:p>
        </w:tc>
        <w:tc>
          <w:tcPr>
            <w:tcW w:w="3519" w:type="dxa"/>
          </w:tcPr>
          <w:p w:rsidR="00BD5276" w:rsidRPr="00225ECA" w:rsidRDefault="00BD5276" w:rsidP="000B5217">
            <w:pPr>
              <w:rPr>
                <w:rFonts w:ascii="Times New Roman" w:hAnsi="Times New Roman" w:cs="Times New Roman"/>
              </w:rPr>
            </w:pPr>
          </w:p>
        </w:tc>
      </w:tr>
    </w:tbl>
    <w:p w:rsidR="000131CA" w:rsidRDefault="000131CA" w:rsidP="000131CA">
      <w:pPr>
        <w:pStyle w:val="Default"/>
        <w:ind w:firstLine="708"/>
        <w:jc w:val="both"/>
        <w:rPr>
          <w:color w:val="FF0000"/>
          <w:sz w:val="22"/>
          <w:szCs w:val="22"/>
          <w:lang w:val="ro-RO"/>
        </w:rPr>
      </w:pPr>
    </w:p>
    <w:p w:rsidR="00B37E8E" w:rsidRPr="000131CA" w:rsidRDefault="00B37E8E" w:rsidP="00B37E8E">
      <w:pPr>
        <w:pStyle w:val="Default"/>
        <w:ind w:firstLine="708"/>
        <w:jc w:val="both"/>
        <w:rPr>
          <w:color w:val="auto"/>
          <w:sz w:val="22"/>
          <w:szCs w:val="22"/>
        </w:rPr>
      </w:pPr>
      <w:proofErr w:type="gramStart"/>
      <w:r w:rsidRPr="000131CA">
        <w:rPr>
          <w:color w:val="auto"/>
          <w:sz w:val="22"/>
          <w:szCs w:val="22"/>
        </w:rPr>
        <w:t>Gestiunea delegată se realizează prin intermediul unor operatori de servicii publice, cărora autoritatea publică le încredinţează gestiunea serviciilor, precum şi administrarea şi exploatarea sistemelor publice necesare în vederea realizării acestora.</w:t>
      </w:r>
      <w:proofErr w:type="gramEnd"/>
    </w:p>
    <w:p w:rsidR="00B37E8E" w:rsidRPr="000131CA" w:rsidRDefault="00B37E8E" w:rsidP="00B37E8E">
      <w:pPr>
        <w:pStyle w:val="Default"/>
        <w:ind w:firstLine="708"/>
        <w:rPr>
          <w:color w:val="auto"/>
          <w:sz w:val="22"/>
          <w:szCs w:val="22"/>
        </w:rPr>
      </w:pPr>
      <w:r w:rsidRPr="000131CA">
        <w:rPr>
          <w:color w:val="auto"/>
          <w:sz w:val="22"/>
          <w:szCs w:val="22"/>
        </w:rPr>
        <w:t>Contractul de delegare a gestiunii serviciilor de utilităţi publice poate fi atribuit direct sau prin una din următoarele proceduri:</w:t>
      </w:r>
    </w:p>
    <w:p w:rsidR="00B37E8E" w:rsidRPr="000131CA" w:rsidRDefault="00B37E8E" w:rsidP="00B37E8E">
      <w:pPr>
        <w:pStyle w:val="Default"/>
        <w:numPr>
          <w:ilvl w:val="0"/>
          <w:numId w:val="30"/>
        </w:numPr>
        <w:rPr>
          <w:color w:val="auto"/>
          <w:sz w:val="22"/>
          <w:szCs w:val="22"/>
        </w:rPr>
      </w:pPr>
      <w:r w:rsidRPr="000131CA">
        <w:rPr>
          <w:color w:val="auto"/>
          <w:sz w:val="22"/>
          <w:szCs w:val="22"/>
        </w:rPr>
        <w:t>licitaţie publică deschisă - procedură la care orice operator licenţiat interesat are dreptul de a depune ofertă;</w:t>
      </w:r>
    </w:p>
    <w:p w:rsidR="00B37E8E" w:rsidRDefault="00B37E8E" w:rsidP="00B37E8E">
      <w:pPr>
        <w:pStyle w:val="Default"/>
        <w:numPr>
          <w:ilvl w:val="0"/>
          <w:numId w:val="30"/>
        </w:numPr>
        <w:jc w:val="both"/>
        <w:rPr>
          <w:color w:val="auto"/>
          <w:sz w:val="22"/>
          <w:szCs w:val="22"/>
        </w:rPr>
      </w:pPr>
      <w:proofErr w:type="gramStart"/>
      <w:r w:rsidRPr="000131CA">
        <w:rPr>
          <w:color w:val="auto"/>
          <w:sz w:val="22"/>
          <w:szCs w:val="22"/>
        </w:rPr>
        <w:t>negociere</w:t>
      </w:r>
      <w:proofErr w:type="gramEnd"/>
      <w:r w:rsidRPr="000131CA">
        <w:rPr>
          <w:color w:val="auto"/>
          <w:sz w:val="22"/>
          <w:szCs w:val="22"/>
        </w:rPr>
        <w:t xml:space="preserve"> directă - procedură prin care unităţile administrativ-teritoriale negociază clauzele contractuale, inclusiv redevenţa, cu unul sau mai mulţi operatori licenţiaţi interesaţi.</w:t>
      </w:r>
    </w:p>
    <w:p w:rsidR="00C86B94" w:rsidRPr="000131CA" w:rsidRDefault="00C86B94" w:rsidP="00C86B94">
      <w:pPr>
        <w:pStyle w:val="Default"/>
        <w:ind w:firstLine="705"/>
        <w:jc w:val="both"/>
        <w:rPr>
          <w:color w:val="auto"/>
          <w:sz w:val="22"/>
          <w:szCs w:val="22"/>
        </w:rPr>
      </w:pPr>
      <w:r w:rsidRPr="000131CA">
        <w:rPr>
          <w:color w:val="auto"/>
          <w:sz w:val="22"/>
          <w:szCs w:val="22"/>
        </w:rPr>
        <w:t>Având în vedere cele arătate în cuprinsul acestui studiu privind achiziţia activităţilor de gestionare a câinilor fără stăpân</w:t>
      </w:r>
      <w:r w:rsidRPr="000131CA">
        <w:rPr>
          <w:bCs/>
          <w:color w:val="auto"/>
          <w:sz w:val="22"/>
          <w:szCs w:val="22"/>
        </w:rPr>
        <w:t xml:space="preserve"> în municipiul Timişoara</w:t>
      </w:r>
      <w:r w:rsidRPr="000131CA">
        <w:rPr>
          <w:color w:val="auto"/>
          <w:sz w:val="22"/>
          <w:szCs w:val="22"/>
        </w:rPr>
        <w:t>, propunem delegarea gestiunii activităţii de gestionare a câinilor fără stăpân</w:t>
      </w:r>
      <w:r w:rsidRPr="000131CA">
        <w:rPr>
          <w:bCs/>
          <w:color w:val="auto"/>
          <w:sz w:val="22"/>
          <w:szCs w:val="22"/>
        </w:rPr>
        <w:t xml:space="preserve"> în municipiul Timişoara</w:t>
      </w:r>
      <w:r w:rsidRPr="000131CA">
        <w:rPr>
          <w:color w:val="auto"/>
          <w:sz w:val="22"/>
          <w:szCs w:val="22"/>
        </w:rPr>
        <w:t xml:space="preserve"> prin organizarea unei licitaţii publice deschise.</w:t>
      </w:r>
    </w:p>
    <w:p w:rsidR="00B37E8E" w:rsidRPr="000131CA" w:rsidRDefault="00B37E8E" w:rsidP="00C86B94">
      <w:pPr>
        <w:pStyle w:val="Default"/>
        <w:ind w:firstLine="708"/>
        <w:jc w:val="both"/>
        <w:rPr>
          <w:color w:val="auto"/>
          <w:sz w:val="22"/>
          <w:szCs w:val="22"/>
        </w:rPr>
      </w:pPr>
      <w:r w:rsidRPr="000131CA">
        <w:rPr>
          <w:color w:val="auto"/>
          <w:sz w:val="22"/>
          <w:szCs w:val="22"/>
        </w:rPr>
        <w:t>La licitaţia organizată pentru delegarea gestiunii activităţii de gestionare a câinilor fără stăpân</w:t>
      </w:r>
      <w:r w:rsidRPr="000131CA">
        <w:rPr>
          <w:bCs/>
          <w:color w:val="auto"/>
          <w:sz w:val="22"/>
          <w:szCs w:val="22"/>
        </w:rPr>
        <w:t xml:space="preserve"> în municipiul Timişoara</w:t>
      </w:r>
      <w:r w:rsidR="00C86B94">
        <w:rPr>
          <w:color w:val="auto"/>
          <w:sz w:val="22"/>
          <w:szCs w:val="22"/>
        </w:rPr>
        <w:t xml:space="preserve">, ofertanţii </w:t>
      </w:r>
      <w:r w:rsidRPr="000131CA">
        <w:rPr>
          <w:color w:val="auto"/>
          <w:sz w:val="22"/>
          <w:szCs w:val="22"/>
        </w:rPr>
        <w:t>trebuie să</w:t>
      </w:r>
      <w:r w:rsidR="00C86B94">
        <w:rPr>
          <w:color w:val="auto"/>
          <w:sz w:val="22"/>
          <w:szCs w:val="22"/>
        </w:rPr>
        <w:t xml:space="preserve"> </w:t>
      </w:r>
      <w:proofErr w:type="gramStart"/>
      <w:r w:rsidR="00C86B94">
        <w:rPr>
          <w:color w:val="auto"/>
          <w:sz w:val="22"/>
          <w:szCs w:val="22"/>
        </w:rPr>
        <w:t>de</w:t>
      </w:r>
      <w:r w:rsidR="00C86B94">
        <w:rPr>
          <w:color w:val="auto"/>
          <w:sz w:val="22"/>
          <w:szCs w:val="22"/>
          <w:lang w:val="ro-RO"/>
        </w:rPr>
        <w:t>ţină</w:t>
      </w:r>
      <w:r w:rsidR="00C86B94">
        <w:rPr>
          <w:color w:val="auto"/>
          <w:sz w:val="22"/>
          <w:szCs w:val="22"/>
        </w:rPr>
        <w:t xml:space="preserve">  autorizaţia</w:t>
      </w:r>
      <w:proofErr w:type="gramEnd"/>
      <w:r w:rsidR="00C86B94">
        <w:rPr>
          <w:color w:val="auto"/>
          <w:sz w:val="22"/>
          <w:szCs w:val="22"/>
        </w:rPr>
        <w:t xml:space="preserve"> de mediu şi  autorizaţia</w:t>
      </w:r>
      <w:r w:rsidRPr="000131CA">
        <w:rPr>
          <w:color w:val="auto"/>
          <w:sz w:val="22"/>
          <w:szCs w:val="22"/>
        </w:rPr>
        <w:t xml:space="preserve"> sanitar-vete</w:t>
      </w:r>
      <w:r w:rsidR="00C86B94">
        <w:rPr>
          <w:color w:val="auto"/>
          <w:sz w:val="22"/>
          <w:szCs w:val="22"/>
        </w:rPr>
        <w:t>rinară (</w:t>
      </w:r>
      <w:r w:rsidR="00C86B94" w:rsidRPr="000131CA">
        <w:rPr>
          <w:color w:val="auto"/>
          <w:sz w:val="22"/>
          <w:szCs w:val="22"/>
        </w:rPr>
        <w:t>sau autorizaţie de partici</w:t>
      </w:r>
      <w:r w:rsidR="00C86B94">
        <w:rPr>
          <w:color w:val="auto"/>
          <w:sz w:val="22"/>
          <w:szCs w:val="22"/>
        </w:rPr>
        <w:t>pare în cazul în care ofertanţii sunt</w:t>
      </w:r>
      <w:r w:rsidR="00C86B94" w:rsidRPr="000131CA">
        <w:rPr>
          <w:color w:val="auto"/>
          <w:sz w:val="22"/>
          <w:szCs w:val="22"/>
        </w:rPr>
        <w:t xml:space="preserve"> în curs de obţinere a licenţei</w:t>
      </w:r>
      <w:r w:rsidR="00C86B94">
        <w:rPr>
          <w:color w:val="auto"/>
          <w:sz w:val="22"/>
          <w:szCs w:val="22"/>
        </w:rPr>
        <w:t>)</w:t>
      </w:r>
      <w:r w:rsidR="00C86B94" w:rsidRPr="000131CA">
        <w:rPr>
          <w:color w:val="auto"/>
          <w:sz w:val="22"/>
          <w:szCs w:val="22"/>
        </w:rPr>
        <w:t>.</w:t>
      </w:r>
      <w:r w:rsidRPr="000131CA">
        <w:rPr>
          <w:color w:val="auto"/>
          <w:sz w:val="22"/>
          <w:szCs w:val="22"/>
        </w:rPr>
        <w:t>Prin ac</w:t>
      </w:r>
      <w:r w:rsidR="00C86B94">
        <w:rPr>
          <w:color w:val="auto"/>
          <w:sz w:val="22"/>
          <w:szCs w:val="22"/>
        </w:rPr>
        <w:t xml:space="preserve">easta se dovedeşte că ofertanţii sunt atestaţi de autoritatea competent. </w:t>
      </w:r>
    </w:p>
    <w:p w:rsidR="00B37E8E" w:rsidRPr="00225ECA" w:rsidRDefault="00B37E8E" w:rsidP="00B37E8E">
      <w:pPr>
        <w:spacing w:after="0" w:line="240" w:lineRule="auto"/>
        <w:ind w:left="720"/>
        <w:jc w:val="both"/>
        <w:rPr>
          <w:rFonts w:ascii="Times New Roman" w:eastAsia="Calibri" w:hAnsi="Times New Roman" w:cs="Times New Roman"/>
          <w:color w:val="FF0000"/>
          <w:lang w:val="ro-RO"/>
        </w:rPr>
      </w:pPr>
    </w:p>
    <w:p w:rsidR="00BD5276" w:rsidRPr="00225ECA" w:rsidRDefault="00BD5276" w:rsidP="00BD5276">
      <w:pPr>
        <w:spacing w:line="360" w:lineRule="auto"/>
        <w:jc w:val="both"/>
        <w:rPr>
          <w:rFonts w:ascii="Times New Roman" w:hAnsi="Times New Roman" w:cs="Times New Roman"/>
          <w:b/>
        </w:rPr>
      </w:pPr>
    </w:p>
    <w:p w:rsidR="00BD5276" w:rsidRPr="000131CA" w:rsidRDefault="00BD5276" w:rsidP="00BD5276">
      <w:pPr>
        <w:numPr>
          <w:ilvl w:val="2"/>
          <w:numId w:val="18"/>
        </w:numPr>
        <w:spacing w:after="0" w:line="360" w:lineRule="auto"/>
        <w:jc w:val="both"/>
        <w:rPr>
          <w:rFonts w:ascii="Times New Roman" w:hAnsi="Times New Roman" w:cs="Times New Roman"/>
          <w:b/>
        </w:rPr>
      </w:pPr>
      <w:r w:rsidRPr="000131CA">
        <w:rPr>
          <w:rFonts w:ascii="Times New Roman" w:hAnsi="Times New Roman" w:cs="Times New Roman"/>
          <w:b/>
        </w:rPr>
        <w:t>Analiza de risc</w:t>
      </w:r>
    </w:p>
    <w:p w:rsidR="00EB1EE2" w:rsidRPr="000131CA" w:rsidRDefault="00EB1EE2" w:rsidP="00EB1EE2">
      <w:pPr>
        <w:spacing w:after="0" w:line="360" w:lineRule="auto"/>
        <w:ind w:left="720"/>
        <w:jc w:val="both"/>
        <w:rPr>
          <w:rFonts w:ascii="Times New Roman" w:hAnsi="Times New Roman" w:cs="Times New Roman"/>
          <w:lang w:val="ro-RO"/>
        </w:rPr>
      </w:pPr>
    </w:p>
    <w:p w:rsidR="00BD5276" w:rsidRPr="000131CA" w:rsidRDefault="00BD5276" w:rsidP="00BD5276">
      <w:pPr>
        <w:numPr>
          <w:ilvl w:val="2"/>
          <w:numId w:val="6"/>
        </w:numPr>
        <w:spacing w:after="0" w:line="360" w:lineRule="auto"/>
        <w:ind w:left="1170"/>
        <w:jc w:val="both"/>
        <w:rPr>
          <w:rFonts w:ascii="Times New Roman" w:hAnsi="Times New Roman" w:cs="Times New Roman"/>
          <w:b/>
        </w:rPr>
      </w:pPr>
      <w:r w:rsidRPr="000131CA">
        <w:rPr>
          <w:rFonts w:ascii="Times New Roman" w:hAnsi="Times New Roman" w:cs="Times New Roman"/>
          <w:b/>
        </w:rPr>
        <w:t>Identificarea riscului</w:t>
      </w:r>
    </w:p>
    <w:p w:rsidR="00BD5276" w:rsidRPr="000131CA" w:rsidRDefault="00BD5276" w:rsidP="00BD5276">
      <w:pPr>
        <w:spacing w:line="360" w:lineRule="auto"/>
        <w:ind w:left="708"/>
        <w:jc w:val="both"/>
        <w:rPr>
          <w:rFonts w:ascii="Times New Roman" w:hAnsi="Times New Roman" w:cs="Times New Roman"/>
          <w:lang w:val="ro-RO"/>
        </w:rPr>
      </w:pPr>
      <w:r w:rsidRPr="000131CA">
        <w:rPr>
          <w:rFonts w:ascii="Times New Roman" w:hAnsi="Times New Roman" w:cs="Times New Roman"/>
          <w:lang w:val="ro-RO"/>
        </w:rPr>
        <w:t>Pentru identificarea riscului se va realiza matricea de evolutie a riscurilor.</w:t>
      </w:r>
    </w:p>
    <w:p w:rsidR="00BD5276" w:rsidRPr="000131CA" w:rsidRDefault="00BD5276" w:rsidP="00BD5276">
      <w:pPr>
        <w:numPr>
          <w:ilvl w:val="2"/>
          <w:numId w:val="6"/>
        </w:numPr>
        <w:spacing w:after="0" w:line="360" w:lineRule="auto"/>
        <w:ind w:left="1170"/>
        <w:jc w:val="both"/>
        <w:rPr>
          <w:rFonts w:ascii="Times New Roman" w:hAnsi="Times New Roman" w:cs="Times New Roman"/>
          <w:b/>
        </w:rPr>
      </w:pPr>
      <w:r w:rsidRPr="000131CA">
        <w:rPr>
          <w:rFonts w:ascii="Times New Roman" w:hAnsi="Times New Roman" w:cs="Times New Roman"/>
          <w:b/>
        </w:rPr>
        <w:t>Analiza riscului</w:t>
      </w:r>
    </w:p>
    <w:p w:rsidR="00BD5276" w:rsidRPr="000131CA" w:rsidRDefault="00BD5276" w:rsidP="00EB1EE2">
      <w:pPr>
        <w:spacing w:line="360" w:lineRule="auto"/>
        <w:ind w:firstLine="708"/>
        <w:jc w:val="both"/>
        <w:rPr>
          <w:rFonts w:ascii="Times New Roman" w:hAnsi="Times New Roman" w:cs="Times New Roman"/>
          <w:lang w:val="ro-RO"/>
        </w:rPr>
      </w:pPr>
      <w:r w:rsidRPr="000131CA">
        <w:rPr>
          <w:rFonts w:ascii="Times New Roman" w:hAnsi="Times New Roman" w:cs="Times New Roman"/>
          <w:lang w:val="ro-RO"/>
        </w:rPr>
        <w:t>Aceasta etapa este utila in determinarea prioritatilor in alocarea resurselor pentru controlul si finantarea riscului. Estimarea riscului presupune conceperea unor metode de masurare a importantei riscului.</w:t>
      </w:r>
    </w:p>
    <w:p w:rsidR="00BD5276" w:rsidRPr="000131CA" w:rsidRDefault="00BD5276" w:rsidP="00BD5276">
      <w:pPr>
        <w:numPr>
          <w:ilvl w:val="2"/>
          <w:numId w:val="6"/>
        </w:numPr>
        <w:spacing w:after="0" w:line="360" w:lineRule="auto"/>
        <w:ind w:left="1170"/>
        <w:jc w:val="both"/>
        <w:rPr>
          <w:rFonts w:ascii="Times New Roman" w:hAnsi="Times New Roman" w:cs="Times New Roman"/>
          <w:b/>
        </w:rPr>
      </w:pPr>
      <w:r w:rsidRPr="000131CA">
        <w:rPr>
          <w:rFonts w:ascii="Times New Roman" w:hAnsi="Times New Roman" w:cs="Times New Roman"/>
          <w:b/>
        </w:rPr>
        <w:t>Reactia la risc</w:t>
      </w:r>
    </w:p>
    <w:p w:rsidR="00BD5276" w:rsidRPr="000131CA" w:rsidRDefault="00BD5276" w:rsidP="00BD5276">
      <w:pPr>
        <w:spacing w:line="360" w:lineRule="auto"/>
        <w:ind w:firstLine="708"/>
        <w:jc w:val="both"/>
        <w:rPr>
          <w:rFonts w:ascii="Times New Roman" w:hAnsi="Times New Roman" w:cs="Times New Roman"/>
          <w:lang w:val="ro-RO"/>
        </w:rPr>
      </w:pPr>
      <w:r w:rsidRPr="000131CA">
        <w:rPr>
          <w:rFonts w:ascii="Times New Roman" w:hAnsi="Times New Roman" w:cs="Times New Roman"/>
          <w:lang w:val="ro-RO"/>
        </w:rPr>
        <w:t>Tehnici de control</w:t>
      </w:r>
    </w:p>
    <w:p w:rsidR="00BD5276" w:rsidRPr="000131CA" w:rsidRDefault="00BD5276" w:rsidP="00BD5276">
      <w:pPr>
        <w:numPr>
          <w:ilvl w:val="0"/>
          <w:numId w:val="16"/>
        </w:numPr>
        <w:spacing w:after="0" w:line="360" w:lineRule="auto"/>
        <w:jc w:val="both"/>
        <w:rPr>
          <w:rFonts w:ascii="Times New Roman" w:hAnsi="Times New Roman" w:cs="Times New Roman"/>
          <w:lang w:val="ro-RO"/>
        </w:rPr>
      </w:pPr>
      <w:r w:rsidRPr="000131CA">
        <w:rPr>
          <w:rFonts w:ascii="Times New Roman" w:hAnsi="Times New Roman" w:cs="Times New Roman"/>
          <w:lang w:val="ro-RO"/>
        </w:rPr>
        <w:t>Estimarea riscului – schimbarea planului de management cu scopul eliminarii aparitiei riscului;</w:t>
      </w:r>
    </w:p>
    <w:p w:rsidR="00BD5276" w:rsidRPr="000131CA" w:rsidRDefault="00BD5276" w:rsidP="00BD5276">
      <w:pPr>
        <w:numPr>
          <w:ilvl w:val="0"/>
          <w:numId w:val="16"/>
        </w:numPr>
        <w:spacing w:after="0" w:line="360" w:lineRule="auto"/>
        <w:jc w:val="both"/>
        <w:rPr>
          <w:rFonts w:ascii="Times New Roman" w:hAnsi="Times New Roman" w:cs="Times New Roman"/>
          <w:lang w:val="ro-RO"/>
        </w:rPr>
      </w:pPr>
      <w:r w:rsidRPr="000131CA">
        <w:rPr>
          <w:rFonts w:ascii="Times New Roman" w:hAnsi="Times New Roman" w:cs="Times New Roman"/>
          <w:lang w:val="ro-RO"/>
        </w:rPr>
        <w:t>Transferul riscului -  impartirea impactului negativ al riscului cu o terta parte (contracte de asigurare, garantii);</w:t>
      </w:r>
    </w:p>
    <w:p w:rsidR="00BD5276" w:rsidRPr="000131CA" w:rsidRDefault="00BD5276" w:rsidP="00BD5276">
      <w:pPr>
        <w:numPr>
          <w:ilvl w:val="0"/>
          <w:numId w:val="16"/>
        </w:numPr>
        <w:spacing w:after="0" w:line="360" w:lineRule="auto"/>
        <w:jc w:val="both"/>
        <w:rPr>
          <w:rFonts w:ascii="Times New Roman" w:hAnsi="Times New Roman" w:cs="Times New Roman"/>
          <w:lang w:val="ro-RO"/>
        </w:rPr>
      </w:pPr>
      <w:r w:rsidRPr="000131CA">
        <w:rPr>
          <w:rFonts w:ascii="Times New Roman" w:hAnsi="Times New Roman" w:cs="Times New Roman"/>
          <w:lang w:val="ro-RO"/>
        </w:rPr>
        <w:t>Reducerea riscului – tehnici care reduc probabilitatea si sau impact negativ al riscului;</w:t>
      </w:r>
    </w:p>
    <w:p w:rsidR="00BD5276" w:rsidRPr="000131CA" w:rsidRDefault="00BD5276" w:rsidP="00BD5276">
      <w:pPr>
        <w:numPr>
          <w:ilvl w:val="0"/>
          <w:numId w:val="16"/>
        </w:numPr>
        <w:spacing w:after="0" w:line="360" w:lineRule="auto"/>
        <w:jc w:val="both"/>
        <w:rPr>
          <w:rFonts w:ascii="Times New Roman" w:hAnsi="Times New Roman" w:cs="Times New Roman"/>
          <w:lang w:val="ro-RO"/>
        </w:rPr>
      </w:pPr>
      <w:r w:rsidRPr="000131CA">
        <w:rPr>
          <w:rFonts w:ascii="Times New Roman" w:hAnsi="Times New Roman" w:cs="Times New Roman"/>
          <w:lang w:val="ro-RO"/>
        </w:rPr>
        <w:t>Planul de contingenta – planuri de rezerva care vor fi puse in aplicare in momentul aparitiei riscului.</w:t>
      </w:r>
    </w:p>
    <w:p w:rsidR="00BD5276" w:rsidRPr="00225ECA" w:rsidRDefault="00BD5276" w:rsidP="00BD5276">
      <w:pPr>
        <w:spacing w:line="360" w:lineRule="auto"/>
        <w:jc w:val="both"/>
        <w:rPr>
          <w:rFonts w:ascii="Times New Roman" w:hAnsi="Times New Roman" w:cs="Times New Roman"/>
          <w:color w:val="FF0000"/>
        </w:rPr>
      </w:pPr>
    </w:p>
    <w:p w:rsidR="006C4146" w:rsidRPr="000131CA" w:rsidRDefault="00BD5276" w:rsidP="006C4146">
      <w:pPr>
        <w:numPr>
          <w:ilvl w:val="2"/>
          <w:numId w:val="18"/>
        </w:numPr>
        <w:spacing w:after="0" w:line="360" w:lineRule="auto"/>
        <w:ind w:left="0" w:firstLine="0"/>
        <w:jc w:val="both"/>
        <w:rPr>
          <w:rFonts w:ascii="Times New Roman" w:hAnsi="Times New Roman" w:cs="Times New Roman"/>
          <w:lang w:val="ro-RO"/>
        </w:rPr>
      </w:pPr>
      <w:r w:rsidRPr="000131CA">
        <w:rPr>
          <w:rFonts w:ascii="Times New Roman" w:hAnsi="Times New Roman" w:cs="Times New Roman"/>
          <w:b/>
        </w:rPr>
        <w:t xml:space="preserve">Matricea riscurilor </w:t>
      </w:r>
    </w:p>
    <w:p w:rsidR="006C4146" w:rsidRPr="00225ECA" w:rsidRDefault="006C4146" w:rsidP="006C4146">
      <w:pPr>
        <w:spacing w:after="0" w:line="360" w:lineRule="auto"/>
        <w:jc w:val="both"/>
        <w:rPr>
          <w:rFonts w:ascii="Times New Roman" w:hAnsi="Times New Roman" w:cs="Times New Roman"/>
          <w:color w:val="FF0000"/>
          <w:lang w:val="ro-RO"/>
        </w:rPr>
      </w:pPr>
    </w:p>
    <w:p w:rsidR="004A2E3D" w:rsidRPr="00225ECA" w:rsidRDefault="004A2E3D" w:rsidP="004A2E3D">
      <w:pPr>
        <w:spacing w:after="0" w:line="360" w:lineRule="auto"/>
        <w:jc w:val="both"/>
        <w:rPr>
          <w:rFonts w:ascii="Times New Roman" w:hAnsi="Times New Roman" w:cs="Times New Roman"/>
          <w:lang w:val="ro-RO"/>
        </w:rPr>
      </w:pPr>
      <w:r w:rsidRPr="00225ECA">
        <w:rPr>
          <w:rFonts w:ascii="Times New Roman" w:hAnsi="Times New Roman" w:cs="Times New Roman"/>
          <w:lang w:val="ro-RO"/>
        </w:rPr>
        <w:t>În conformitate cu Legea nr.51/2006</w:t>
      </w:r>
      <w:r w:rsidR="00CF40F5" w:rsidRPr="00225ECA">
        <w:rPr>
          <w:rFonts w:ascii="Times New Roman" w:hAnsi="Times New Roman" w:cs="Times New Roman"/>
          <w:lang w:val="ro-RO"/>
        </w:rPr>
        <w:t>, Art.29,alin.(8):</w:t>
      </w:r>
    </w:p>
    <w:p w:rsidR="00CF40F5" w:rsidRPr="00225ECA" w:rsidRDefault="00CF40F5" w:rsidP="004A2E3D">
      <w:pPr>
        <w:spacing w:after="0" w:line="360" w:lineRule="auto"/>
        <w:jc w:val="both"/>
        <w:rPr>
          <w:rFonts w:ascii="Times New Roman" w:hAnsi="Times New Roman" w:cs="Times New Roman"/>
          <w:lang w:val="ro-RO"/>
        </w:rPr>
      </w:pPr>
      <w:r w:rsidRPr="00225ECA">
        <w:rPr>
          <w:rFonts w:ascii="Times New Roman" w:hAnsi="Times New Roman" w:cs="Times New Roman"/>
          <w:lang w:val="ro-RO"/>
        </w:rPr>
        <w:t>“</w:t>
      </w:r>
      <w:r w:rsidR="006C4146" w:rsidRPr="00225ECA">
        <w:rPr>
          <w:rFonts w:ascii="Times New Roman" w:hAnsi="Times New Roman" w:cs="Times New Roman"/>
          <w:lang w:val="ro-RO"/>
        </w:rPr>
        <w:t>contractu</w:t>
      </w:r>
      <w:r w:rsidRPr="00225ECA">
        <w:rPr>
          <w:rFonts w:ascii="Times New Roman" w:hAnsi="Times New Roman" w:cs="Times New Roman"/>
          <w:lang w:val="ro-RO"/>
        </w:rPr>
        <w:t>l de delegare a gestiunii serviciilor de utilităţi publice poate fi:</w:t>
      </w:r>
    </w:p>
    <w:p w:rsidR="00CF40F5" w:rsidRPr="00225ECA" w:rsidRDefault="00CF40F5" w:rsidP="00CF40F5">
      <w:pPr>
        <w:pStyle w:val="ListParagraph"/>
        <w:numPr>
          <w:ilvl w:val="0"/>
          <w:numId w:val="23"/>
        </w:numPr>
        <w:spacing w:after="0" w:line="360" w:lineRule="auto"/>
        <w:jc w:val="both"/>
        <w:rPr>
          <w:rFonts w:ascii="Times New Roman" w:hAnsi="Times New Roman" w:cs="Times New Roman"/>
          <w:lang w:val="ro-RO"/>
        </w:rPr>
      </w:pPr>
      <w:r w:rsidRPr="00225ECA">
        <w:rPr>
          <w:rFonts w:ascii="Times New Roman" w:hAnsi="Times New Roman" w:cs="Times New Roman"/>
          <w:lang w:val="ro-RO"/>
        </w:rPr>
        <w:t>Contract de concesiune de servicii;</w:t>
      </w:r>
    </w:p>
    <w:p w:rsidR="00CF40F5" w:rsidRPr="00225ECA" w:rsidRDefault="00CF40F5" w:rsidP="00CF40F5">
      <w:pPr>
        <w:pStyle w:val="ListParagraph"/>
        <w:numPr>
          <w:ilvl w:val="0"/>
          <w:numId w:val="23"/>
        </w:numPr>
        <w:spacing w:after="0" w:line="360" w:lineRule="auto"/>
        <w:jc w:val="both"/>
        <w:rPr>
          <w:rFonts w:ascii="Times New Roman" w:hAnsi="Times New Roman" w:cs="Times New Roman"/>
          <w:lang w:val="ro-RO"/>
        </w:rPr>
      </w:pPr>
      <w:r w:rsidRPr="00225ECA">
        <w:rPr>
          <w:rFonts w:ascii="Times New Roman" w:hAnsi="Times New Roman" w:cs="Times New Roman"/>
          <w:lang w:val="ro-RO"/>
        </w:rPr>
        <w:t>Contract de achiziţie publică de servicii.”</w:t>
      </w:r>
    </w:p>
    <w:p w:rsidR="00F55BE4" w:rsidRPr="00225ECA" w:rsidRDefault="006E057D" w:rsidP="00B3546C">
      <w:pPr>
        <w:shd w:val="clear" w:color="auto" w:fill="FFFFFF"/>
        <w:spacing w:after="0" w:line="240" w:lineRule="auto"/>
        <w:jc w:val="both"/>
        <w:rPr>
          <w:rFonts w:ascii="Times New Roman" w:eastAsia="Calibri" w:hAnsi="Times New Roman" w:cs="Times New Roman"/>
          <w:lang w:val="ro-RO"/>
        </w:rPr>
      </w:pPr>
      <w:r w:rsidRPr="00225ECA">
        <w:rPr>
          <w:rFonts w:ascii="Times New Roman" w:eastAsia="Calibri" w:hAnsi="Times New Roman" w:cs="Times New Roman"/>
          <w:lang w:val="ro-RO"/>
        </w:rPr>
        <w:t>Având în vedere prevederile O.U.G.155 privind aprobarea programului de gestionare a câinilor fără stăpân, cu modificările şi completările ulterioare, art.2 alin.4</w:t>
      </w:r>
      <w:r w:rsidR="00F55BE4" w:rsidRPr="00225ECA">
        <w:rPr>
          <w:rFonts w:ascii="Times New Roman" w:eastAsia="Calibri" w:hAnsi="Times New Roman" w:cs="Times New Roman"/>
          <w:lang w:val="ro-RO"/>
        </w:rPr>
        <w:t>, s</w:t>
      </w:r>
      <w:r w:rsidRPr="00225ECA">
        <w:rPr>
          <w:rFonts w:ascii="Times New Roman" w:eastAsia="Calibri" w:hAnsi="Times New Roman" w:cs="Times New Roman"/>
          <w:lang w:val="ro-RO"/>
        </w:rPr>
        <w:t xml:space="preserve">erviciile specializate pentru gestionarea câinilor fără stăpân pot fi </w:t>
      </w:r>
      <w:r w:rsidRPr="00225ECA">
        <w:rPr>
          <w:rFonts w:ascii="Times New Roman" w:eastAsia="Calibri" w:hAnsi="Times New Roman" w:cs="Times New Roman"/>
          <w:b/>
          <w:i/>
          <w:lang w:val="ro-RO"/>
        </w:rPr>
        <w:t xml:space="preserve">concesionate </w:t>
      </w:r>
      <w:r w:rsidRPr="00225ECA">
        <w:rPr>
          <w:rFonts w:ascii="Times New Roman" w:eastAsia="Calibri" w:hAnsi="Times New Roman" w:cs="Times New Roman"/>
          <w:lang w:val="ro-RO"/>
        </w:rPr>
        <w:t xml:space="preserve">numai către persoane juridice, asociaţii sau fundaţii care desfăşoară activităţi în domeniul protecţiei animalelor. Acestea vor contracta servicii veterinare, potrivit reglementărilor legale în vigoare. </w:t>
      </w:r>
    </w:p>
    <w:p w:rsidR="00F55BE4" w:rsidRPr="00225ECA" w:rsidRDefault="00F55BE4" w:rsidP="00D71D37">
      <w:pPr>
        <w:spacing w:line="360" w:lineRule="auto"/>
        <w:ind w:firstLine="360"/>
        <w:jc w:val="both"/>
        <w:rPr>
          <w:rFonts w:ascii="Times New Roman" w:hAnsi="Times New Roman" w:cs="Times New Roman"/>
          <w:b/>
          <w:color w:val="FF0000"/>
        </w:rPr>
      </w:pPr>
    </w:p>
    <w:p w:rsidR="00BD5276" w:rsidRPr="00225ECA" w:rsidRDefault="00D71D37" w:rsidP="00F55BE4">
      <w:pPr>
        <w:spacing w:line="360" w:lineRule="auto"/>
        <w:jc w:val="both"/>
        <w:rPr>
          <w:rFonts w:ascii="Times New Roman" w:hAnsi="Times New Roman" w:cs="Times New Roman"/>
        </w:rPr>
      </w:pPr>
      <w:r w:rsidRPr="00225ECA">
        <w:rPr>
          <w:rFonts w:ascii="Times New Roman" w:hAnsi="Times New Roman" w:cs="Times New Roman"/>
          <w:lang w:val="ro-RO"/>
        </w:rPr>
        <w:t xml:space="preserve">Matricea riscurilor pentru concesionarea </w:t>
      </w:r>
      <w:r w:rsidR="00F55BE4" w:rsidRPr="00225ECA">
        <w:rPr>
          <w:rFonts w:ascii="Times New Roman" w:hAnsi="Times New Roman" w:cs="Times New Roman"/>
          <w:lang w:val="ro-RO"/>
        </w:rPr>
        <w:t>serviciului de gestionare a câinilor fără stăpân:</w:t>
      </w: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889"/>
        <w:gridCol w:w="2518"/>
        <w:gridCol w:w="1419"/>
        <w:gridCol w:w="1080"/>
        <w:gridCol w:w="1440"/>
        <w:gridCol w:w="1732"/>
      </w:tblGrid>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1</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2</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3</w:t>
            </w:r>
          </w:p>
        </w:tc>
        <w:tc>
          <w:tcPr>
            <w:tcW w:w="3939" w:type="dxa"/>
            <w:gridSpan w:val="3"/>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4</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5</w:t>
            </w:r>
          </w:p>
        </w:tc>
      </w:tr>
      <w:tr w:rsidR="00BD5276" w:rsidRPr="00225ECA" w:rsidTr="000B5217">
        <w:tc>
          <w:tcPr>
            <w:tcW w:w="647" w:type="dxa"/>
            <w:vMerge w:val="restart"/>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Nr. crt.</w:t>
            </w:r>
          </w:p>
        </w:tc>
        <w:tc>
          <w:tcPr>
            <w:tcW w:w="1889" w:type="dxa"/>
            <w:vMerge w:val="restart"/>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t>Categoria de risc</w:t>
            </w:r>
          </w:p>
        </w:tc>
        <w:tc>
          <w:tcPr>
            <w:tcW w:w="2518" w:type="dxa"/>
            <w:vMerge w:val="restart"/>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Descrierea riscului</w:t>
            </w:r>
          </w:p>
        </w:tc>
        <w:tc>
          <w:tcPr>
            <w:tcW w:w="3939" w:type="dxa"/>
            <w:gridSpan w:val="3"/>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Alocare</w:t>
            </w:r>
          </w:p>
        </w:tc>
        <w:tc>
          <w:tcPr>
            <w:tcW w:w="1732" w:type="dxa"/>
            <w:vMerge w:val="restart"/>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Consecinte / managementul riscului</w:t>
            </w:r>
          </w:p>
        </w:tc>
      </w:tr>
      <w:tr w:rsidR="00BD5276" w:rsidRPr="00225ECA" w:rsidTr="000B5217">
        <w:tc>
          <w:tcPr>
            <w:tcW w:w="647" w:type="dxa"/>
            <w:vMerge/>
            <w:tcBorders>
              <w:top w:val="single" w:sz="4" w:space="0" w:color="auto"/>
              <w:left w:val="single" w:sz="4" w:space="0" w:color="auto"/>
              <w:bottom w:val="single" w:sz="4" w:space="0" w:color="auto"/>
              <w:right w:val="single" w:sz="4" w:space="0" w:color="auto"/>
            </w:tcBorders>
            <w:vAlign w:val="center"/>
            <w:hideMark/>
          </w:tcPr>
          <w:p w:rsidR="00BD5276" w:rsidRPr="00225ECA" w:rsidRDefault="00BD5276" w:rsidP="000B5217">
            <w:pPr>
              <w:rPr>
                <w:rFonts w:ascii="Times New Roman" w:hAnsi="Times New Roman" w:cs="Times New Roman"/>
                <w:b/>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BD5276" w:rsidRPr="00225ECA" w:rsidRDefault="00BD5276" w:rsidP="000B5217">
            <w:pPr>
              <w:rPr>
                <w:rFonts w:ascii="Times New Roman" w:hAnsi="Times New Roman" w:cs="Times New Roman"/>
                <w:b/>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BD5276" w:rsidRPr="00225ECA" w:rsidRDefault="00BD5276" w:rsidP="000B5217">
            <w:pPr>
              <w:rPr>
                <w:rFonts w:ascii="Times New Roman" w:hAnsi="Times New Roman" w:cs="Times New Roman"/>
                <w:b/>
              </w:rPr>
            </w:pPr>
          </w:p>
        </w:tc>
        <w:tc>
          <w:tcPr>
            <w:tcW w:w="141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Autoritatea contractanta</w:t>
            </w:r>
          </w:p>
        </w:tc>
        <w:tc>
          <w:tcPr>
            <w:tcW w:w="108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Impartita</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Concesionar</w:t>
            </w: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BD5276" w:rsidRPr="00225ECA" w:rsidRDefault="00BD5276" w:rsidP="000B5217">
            <w:pPr>
              <w:rPr>
                <w:rFonts w:ascii="Times New Roman" w:hAnsi="Times New Roman" w:cs="Times New Roman"/>
                <w:b/>
              </w:rPr>
            </w:pPr>
          </w:p>
        </w:tc>
      </w:tr>
      <w:tr w:rsidR="00BD5276" w:rsidRPr="00225ECA" w:rsidTr="000B5217">
        <w:trPr>
          <w:trHeight w:val="280"/>
        </w:trPr>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t>Riscuri de proiectare/autorizare</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Intarzieri in obtinerea avizelor / autorizatiilor pentru prestarea serviciilor</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878EE">
            <w:pPr>
              <w:rPr>
                <w:rFonts w:ascii="Times New Roman" w:hAnsi="Times New Roman" w:cs="Times New Roman"/>
              </w:rPr>
            </w:pPr>
            <w:r w:rsidRPr="00225ECA">
              <w:rPr>
                <w:rFonts w:ascii="Times New Roman" w:hAnsi="Times New Roman" w:cs="Times New Roman"/>
              </w:rPr>
              <w:t xml:space="preserve">Nu pot fi obtinute toate aprobarile necesare sau sunt inregistrate intarzieri in obtinerea acestora </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Intarzieri in inceperea prestarii serviciilor.</w:t>
            </w:r>
          </w:p>
        </w:tc>
      </w:tr>
      <w:tr w:rsidR="00BD5276" w:rsidRPr="00225ECA"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t>Riscuri de finantare a serviciilor</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2</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Indisponibilitatea finantarii</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Concesionarul nu este capabil sa asigure resursele financiare si de capital conform bugetului si in timpul prevazut.</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225ECA" w:rsidRDefault="00251A56" w:rsidP="000B5217">
            <w:pPr>
              <w:rPr>
                <w:rFonts w:ascii="Times New Roman" w:hAnsi="Times New Roman" w:cs="Times New Roman"/>
                <w:b/>
              </w:rPr>
            </w:pPr>
            <w:r w:rsidRPr="00225ECA">
              <w:rPr>
                <w:rFonts w:ascii="Times New Roman" w:hAnsi="Times New Roman" w:cs="Times New Roman"/>
                <w:b/>
              </w:rPr>
              <w:t xml:space="preserve">       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Lipsa finantarii pentru continuarea prestarii serviciilor</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3</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Modificari ale dobanzilor</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Ratele dobanzilor sunt supuse schimbarilor, modificand astfel termenii financiari ai ofertei.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Crestere/scadere a costurilor serviciilor.</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lastRenderedPageBreak/>
              <w:t>4</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Finantare suplimentara</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Datorita shimbarilor de legislatie, de politica sau de alta natura, sunt necesare finantari suplimentare pentru prestarea serviciilor.</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Concesionarul nu poate suporta financiar costurile schimbarii.</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5</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Modificari in sistemul de taxe si impozite </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Pe parcursul implementarii proiectului, sistemul de impozitare se poate schimba in defavoarea concesionarului.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Impact negativ asupra veniturilor financiare ale concesionarului.</w:t>
            </w:r>
          </w:p>
        </w:tc>
      </w:tr>
      <w:tr w:rsidR="00BD5276" w:rsidRPr="00225ECA"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t>Riscuri aferente cererii si veniturilor</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6</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Inrautatirea conditiilor economice generale</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Producerea unor schimbari fundamentale si neasteaptate in conditiile economice generale care conduc la reducerea cererii pentru prestatiile contractate.</w:t>
            </w:r>
          </w:p>
        </w:tc>
        <w:tc>
          <w:tcPr>
            <w:tcW w:w="141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Venituri sub previziunile finaciare anterioare.</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7</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Schimbari majore ale inflatiei </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Rata actuala a inflatiei va depasi rata previzionata a inflatiei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Depasirea costurilor de prestare a serviciilor.</w:t>
            </w:r>
          </w:p>
        </w:tc>
      </w:tr>
      <w:tr w:rsidR="00BD5276" w:rsidRPr="00225ECA"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t>Riscuri legislative/politice</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8</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Schimbari legislative/politice specifice </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Schimbare legislativa si/sau a politicii concedentului care nu poate fi anticipata la semnarea contractului si care aste adresata direct, specific si exclusiv serviciului, ceea ce conduce la costuri de capital sau operationale suplimentare din partea concesionarului.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O crestere semnificativa in costurile operationale ale concesionarului si/sau necesitatea de </w:t>
            </w:r>
            <w:proofErr w:type="gramStart"/>
            <w:r w:rsidRPr="00225ECA">
              <w:rPr>
                <w:rFonts w:ascii="Times New Roman" w:hAnsi="Times New Roman" w:cs="Times New Roman"/>
              </w:rPr>
              <w:t>a</w:t>
            </w:r>
            <w:proofErr w:type="gramEnd"/>
            <w:r w:rsidRPr="00225ECA">
              <w:rPr>
                <w:rFonts w:ascii="Times New Roman" w:hAnsi="Times New Roman" w:cs="Times New Roman"/>
              </w:rPr>
              <w:t xml:space="preserve"> efectua cheltuieli de capital pentru a putea raspunde acestor schimbari.</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9</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Schimbari legislative/politice </w:t>
            </w:r>
            <w:r w:rsidRPr="00225ECA">
              <w:rPr>
                <w:rFonts w:ascii="Times New Roman" w:hAnsi="Times New Roman" w:cs="Times New Roman"/>
              </w:rPr>
              <w:lastRenderedPageBreak/>
              <w:t>generale</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lastRenderedPageBreak/>
              <w:t xml:space="preserve">Schimbare legislativa si/sau a politicii concedentului, care nu </w:t>
            </w:r>
            <w:r w:rsidRPr="00225ECA">
              <w:rPr>
                <w:rFonts w:ascii="Times New Roman" w:hAnsi="Times New Roman" w:cs="Times New Roman"/>
              </w:rPr>
              <w:lastRenderedPageBreak/>
              <w:t xml:space="preserve">poate fi anticipata la semnarea contractului si care este generala in aplicarea sa, ceea ce conduce la costuri de capital sau operationale suplimentare din partea concesionarului. </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rPr>
              <w:t xml:space="preserve">O crestere semnificativa in costurile </w:t>
            </w:r>
            <w:r w:rsidRPr="00225ECA">
              <w:rPr>
                <w:rFonts w:ascii="Times New Roman" w:hAnsi="Times New Roman" w:cs="Times New Roman"/>
              </w:rPr>
              <w:lastRenderedPageBreak/>
              <w:t xml:space="preserve">operationale ale concesionarului si/sau necesitatea de </w:t>
            </w:r>
            <w:proofErr w:type="gramStart"/>
            <w:r w:rsidRPr="00225ECA">
              <w:rPr>
                <w:rFonts w:ascii="Times New Roman" w:hAnsi="Times New Roman" w:cs="Times New Roman"/>
              </w:rPr>
              <w:t>a</w:t>
            </w:r>
            <w:proofErr w:type="gramEnd"/>
            <w:r w:rsidRPr="00225ECA">
              <w:rPr>
                <w:rFonts w:ascii="Times New Roman" w:hAnsi="Times New Roman" w:cs="Times New Roman"/>
              </w:rPr>
              <w:t xml:space="preserve"> efectua cheltuieli de capital pentru a putea raspunde acestor schimbari.</w:t>
            </w:r>
          </w:p>
        </w:tc>
      </w:tr>
      <w:tr w:rsidR="00BD5276" w:rsidRPr="00225ECA"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lastRenderedPageBreak/>
              <w:t>Riscuri naturale</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10</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Forta majora</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Forta majora asa cum este definita prin lege impiedica executarea contractului.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rPr>
              <w:t>Distrugerea sau deteriorarea activelor aferente proiectului.</w:t>
            </w:r>
          </w:p>
        </w:tc>
      </w:tr>
      <w:tr w:rsidR="00BD5276" w:rsidRPr="00225ECA"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t>Riscuri de operare</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11</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Resurse de intrare</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Resursele necesare pentru operare costa mai mult decat cele estimate initial, nu au calitatea corespunzatoare sau nu sunt disponibile in cantitati suficiente.</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Cresteri ale costurilor si in unele cazuri efecte negative aupra calitatii serviciilor furnizate in cadrul contractului.</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12</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Risc de disponibilitate general</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Lucrarile si serviciile care fac obiectul contractului nu sunt furnizate sau nu indeplinesc specificatiile tehnice de calitate prevazute in contract.</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Intrazieri importante in prestarea serviciului.</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13</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Capacitate de management</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Concesionarul nu isi poate indeplini obligatiile conform contractului.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Serviciile care fac obiectul contractului nu sunt furnizate sau sunt furnizate necorespunzator</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14</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Conditii </w:t>
            </w:r>
            <w:r w:rsidRPr="00225ECA">
              <w:rPr>
                <w:rFonts w:ascii="Times New Roman" w:hAnsi="Times New Roman" w:cs="Times New Roman"/>
              </w:rPr>
              <w:lastRenderedPageBreak/>
              <w:t>neprevazute</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lastRenderedPageBreak/>
              <w:t xml:space="preserve">Conditii neprevazute cauzeaza costuri mai mari </w:t>
            </w:r>
            <w:r w:rsidRPr="00225ECA">
              <w:rPr>
                <w:rFonts w:ascii="Times New Roman" w:hAnsi="Times New Roman" w:cs="Times New Roman"/>
              </w:rPr>
              <w:lastRenderedPageBreak/>
              <w:t>pentru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Cresteri de cost si efecte </w:t>
            </w:r>
            <w:r w:rsidRPr="00225ECA">
              <w:rPr>
                <w:rFonts w:ascii="Times New Roman" w:hAnsi="Times New Roman" w:cs="Times New Roman"/>
              </w:rPr>
              <w:lastRenderedPageBreak/>
              <w:t>negative asupra calitatii serviciilor frunizate.</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lastRenderedPageBreak/>
              <w:t>15</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Litigii de munca/personal insuficient calificat</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Lipsa personalului calificat pentru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Intarziere in prestarea serviciului si cresterea costurilor</w:t>
            </w:r>
          </w:p>
        </w:tc>
      </w:tr>
      <w:tr w:rsidR="00BD5276" w:rsidRPr="00225ECA"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p>
        </w:tc>
      </w:tr>
      <w:tr w:rsidR="00BD5276" w:rsidRPr="00225ECA"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b/>
              </w:rPr>
            </w:pPr>
            <w:r w:rsidRPr="00225ECA">
              <w:rPr>
                <w:rFonts w:ascii="Times New Roman" w:hAnsi="Times New Roman" w:cs="Times New Roman"/>
                <w:b/>
              </w:rPr>
              <w:t>Alte riscuri</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16</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Cresterea costurilor cu forta de munca</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Cresteri neprevazute de costuri cu personalul ca urmare a modificarilor legislative ulterioare aprobarii contractului.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Concesionarul este obligat sa ia in calcul toate cresterile de costuri cu personalul la momentul incheierii contractului.</w:t>
            </w:r>
          </w:p>
        </w:tc>
      </w:tr>
      <w:tr w:rsidR="00BD5276" w:rsidRPr="00225ECA" w:rsidTr="000B5217">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17</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Cresterea costurilor cu prestarea serviciului </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Depasirea  costurilor cu realizarea serviciului </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Concesionarul este obligat sa ia in calcul toate cresterile de costuri cu prestarea serviciului la momentul incheirii contractului.</w:t>
            </w:r>
          </w:p>
        </w:tc>
      </w:tr>
      <w:tr w:rsidR="00BD5276" w:rsidRPr="00225ECA"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18</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Aspecte privind protectia mediului</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Nu se respecta cerintele privind protectia mediului si nu se realizeaza monitorizarea efectelor semnificative asupra mediului.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Rezilierea concesiunii.</w:t>
            </w:r>
          </w:p>
        </w:tc>
      </w:tr>
      <w:tr w:rsidR="00BD5276" w:rsidRPr="00225ECA"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19</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Furtul sau distrugerea</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Furt de materiale sau distrugere de echipamente sau utilaje.</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Costuri mai mai de intretinre si exploatare.</w:t>
            </w:r>
          </w:p>
        </w:tc>
      </w:tr>
      <w:tr w:rsidR="00BD5276" w:rsidRPr="00225ECA"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20</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Accidente de </w:t>
            </w:r>
            <w:r w:rsidRPr="00225ECA">
              <w:rPr>
                <w:rFonts w:ascii="Times New Roman" w:hAnsi="Times New Roman" w:cs="Times New Roman"/>
              </w:rPr>
              <w:lastRenderedPageBreak/>
              <w:t>munca</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lastRenderedPageBreak/>
              <w:t xml:space="preserve">Accidente de munca in timpul prestarii </w:t>
            </w:r>
            <w:r w:rsidRPr="00225ECA">
              <w:rPr>
                <w:rFonts w:ascii="Times New Roman" w:hAnsi="Times New Roman" w:cs="Times New Roman"/>
              </w:rPr>
              <w:lastRenderedPageBreak/>
              <w:t>serviciului.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Neefectuarea in conditii optime a </w:t>
            </w:r>
            <w:r w:rsidRPr="00225ECA">
              <w:rPr>
                <w:rFonts w:ascii="Times New Roman" w:hAnsi="Times New Roman" w:cs="Times New Roman"/>
              </w:rPr>
              <w:lastRenderedPageBreak/>
              <w:t>serviciului.</w:t>
            </w:r>
          </w:p>
        </w:tc>
      </w:tr>
      <w:tr w:rsidR="00BD5276" w:rsidRPr="00225ECA"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lastRenderedPageBreak/>
              <w:t>21</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Servicii efectuate necorespunzator</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Servicii nefinalizate, incomplete, partiale sau necorespunzatoare din punct de vedere calitativ.</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r w:rsidRPr="00225ECA">
              <w:rPr>
                <w:rFonts w:ascii="Times New Roman" w:hAnsi="Times New Roman" w:cs="Times New Roman"/>
                <w:b/>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 xml:space="preserve">Neefectuarea in conditii optime a serviciului va duce la costuri suplimentare, iar lucrarile vor </w:t>
            </w:r>
            <w:proofErr w:type="gramStart"/>
            <w:r w:rsidRPr="00225ECA">
              <w:rPr>
                <w:rFonts w:ascii="Times New Roman" w:hAnsi="Times New Roman" w:cs="Times New Roman"/>
              </w:rPr>
              <w:t>fi  refacute</w:t>
            </w:r>
            <w:proofErr w:type="gramEnd"/>
            <w:r w:rsidRPr="00225ECA">
              <w:rPr>
                <w:rFonts w:ascii="Times New Roman" w:hAnsi="Times New Roman" w:cs="Times New Roman"/>
              </w:rPr>
              <w:t xml:space="preserve"> pe cheltuiala concesionarului.</w:t>
            </w:r>
          </w:p>
        </w:tc>
      </w:tr>
      <w:tr w:rsidR="00BD5276" w:rsidRPr="00225ECA"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rPr>
            </w:pPr>
            <w:r w:rsidRPr="00225ECA">
              <w:rPr>
                <w:rFonts w:ascii="Times New Roman" w:hAnsi="Times New Roman" w:cs="Times New Roman"/>
              </w:rPr>
              <w:t>22</w:t>
            </w:r>
          </w:p>
        </w:tc>
        <w:tc>
          <w:tcPr>
            <w:tcW w:w="1889"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Conditii meteo nefavorabile</w:t>
            </w:r>
          </w:p>
        </w:tc>
        <w:tc>
          <w:tcPr>
            <w:tcW w:w="2518"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Conditiile meteo nefavorabile impiedica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Pr="00225ECA" w:rsidRDefault="00BD5276" w:rsidP="000B5217">
            <w:pPr>
              <w:jc w:val="cente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BD5276" w:rsidRPr="00225ECA" w:rsidRDefault="00251A56" w:rsidP="000B5217">
            <w:pPr>
              <w:jc w:val="center"/>
              <w:rPr>
                <w:rFonts w:ascii="Times New Roman" w:hAnsi="Times New Roman" w:cs="Times New Roman"/>
                <w:b/>
              </w:rPr>
            </w:pPr>
            <w:r w:rsidRPr="00225ECA">
              <w:rPr>
                <w:rFonts w:ascii="Times New Roman" w:hAnsi="Times New Roman" w:cs="Times New Roman"/>
                <w:b/>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jc w:val="center"/>
              <w:rPr>
                <w:rFonts w:ascii="Times New Roman" w:hAnsi="Times New Roman" w:cs="Times New Roman"/>
                <w:b/>
              </w:rPr>
            </w:pPr>
          </w:p>
        </w:tc>
        <w:tc>
          <w:tcPr>
            <w:tcW w:w="1732" w:type="dxa"/>
            <w:tcBorders>
              <w:top w:val="single" w:sz="4" w:space="0" w:color="auto"/>
              <w:left w:val="single" w:sz="4" w:space="0" w:color="auto"/>
              <w:bottom w:val="single" w:sz="4" w:space="0" w:color="auto"/>
              <w:right w:val="single" w:sz="4" w:space="0" w:color="auto"/>
            </w:tcBorders>
            <w:hideMark/>
          </w:tcPr>
          <w:p w:rsidR="00BD5276" w:rsidRPr="00225ECA" w:rsidRDefault="00BD5276" w:rsidP="000B5217">
            <w:pPr>
              <w:rPr>
                <w:rFonts w:ascii="Times New Roman" w:hAnsi="Times New Roman" w:cs="Times New Roman"/>
              </w:rPr>
            </w:pPr>
            <w:r w:rsidRPr="00225ECA">
              <w:rPr>
                <w:rFonts w:ascii="Times New Roman" w:hAnsi="Times New Roman" w:cs="Times New Roman"/>
              </w:rPr>
              <w:t>Intarziere in prestarea serviciului.</w:t>
            </w:r>
          </w:p>
        </w:tc>
      </w:tr>
    </w:tbl>
    <w:p w:rsidR="00D71D37" w:rsidRPr="00225ECA" w:rsidRDefault="00D71D37" w:rsidP="00D71D37">
      <w:pPr>
        <w:spacing w:line="360" w:lineRule="auto"/>
        <w:ind w:firstLine="360"/>
        <w:jc w:val="both"/>
        <w:rPr>
          <w:rFonts w:ascii="Times New Roman" w:hAnsi="Times New Roman" w:cs="Times New Roman"/>
        </w:rPr>
      </w:pPr>
    </w:p>
    <w:p w:rsidR="00D71D37" w:rsidRPr="00225ECA" w:rsidRDefault="00D71D37" w:rsidP="00D71D37">
      <w:pPr>
        <w:spacing w:line="360" w:lineRule="auto"/>
        <w:ind w:firstLine="360"/>
        <w:jc w:val="both"/>
        <w:rPr>
          <w:rFonts w:ascii="Times New Roman" w:hAnsi="Times New Roman" w:cs="Times New Roman"/>
          <w:b/>
        </w:rPr>
      </w:pPr>
      <w:r w:rsidRPr="00225ECA">
        <w:rPr>
          <w:rFonts w:ascii="Times New Roman" w:hAnsi="Times New Roman" w:cs="Times New Roman"/>
          <w:b/>
        </w:rPr>
        <w:t xml:space="preserve">Autoritatea contractanta </w:t>
      </w:r>
      <w:proofErr w:type="gramStart"/>
      <w:r w:rsidRPr="00225ECA">
        <w:rPr>
          <w:rFonts w:ascii="Times New Roman" w:hAnsi="Times New Roman" w:cs="Times New Roman"/>
          <w:b/>
        </w:rPr>
        <w:t>700 :</w:t>
      </w:r>
      <w:proofErr w:type="gramEnd"/>
      <w:r w:rsidRPr="00225ECA">
        <w:rPr>
          <w:rFonts w:ascii="Times New Roman" w:hAnsi="Times New Roman" w:cs="Times New Roman"/>
          <w:b/>
        </w:rPr>
        <w:t xml:space="preserve"> 22 = 31,82%</w:t>
      </w:r>
    </w:p>
    <w:p w:rsidR="00BD5276" w:rsidRPr="00225ECA" w:rsidRDefault="00D71D37" w:rsidP="00251A56">
      <w:pPr>
        <w:spacing w:line="360" w:lineRule="auto"/>
        <w:ind w:firstLine="360"/>
        <w:jc w:val="both"/>
        <w:rPr>
          <w:rFonts w:ascii="Times New Roman" w:hAnsi="Times New Roman" w:cs="Times New Roman"/>
          <w:b/>
        </w:rPr>
      </w:pPr>
      <w:r w:rsidRPr="00225ECA">
        <w:rPr>
          <w:rFonts w:ascii="Times New Roman" w:hAnsi="Times New Roman" w:cs="Times New Roman"/>
          <w:b/>
        </w:rPr>
        <w:t xml:space="preserve">Prestator                      </w:t>
      </w:r>
      <w:proofErr w:type="gramStart"/>
      <w:r w:rsidRPr="00225ECA">
        <w:rPr>
          <w:rFonts w:ascii="Times New Roman" w:hAnsi="Times New Roman" w:cs="Times New Roman"/>
          <w:b/>
        </w:rPr>
        <w:t>1.500 :</w:t>
      </w:r>
      <w:proofErr w:type="gramEnd"/>
      <w:r w:rsidRPr="00225ECA">
        <w:rPr>
          <w:rFonts w:ascii="Times New Roman" w:hAnsi="Times New Roman" w:cs="Times New Roman"/>
          <w:b/>
        </w:rPr>
        <w:t xml:space="preserve"> 22 = 68,18%</w:t>
      </w:r>
    </w:p>
    <w:p w:rsidR="009C7FF6" w:rsidRPr="00225ECA" w:rsidRDefault="00D80D8F" w:rsidP="00BD5276">
      <w:pPr>
        <w:spacing w:line="360" w:lineRule="auto"/>
        <w:jc w:val="both"/>
        <w:rPr>
          <w:rFonts w:ascii="Times New Roman" w:hAnsi="Times New Roman" w:cs="Times New Roman"/>
        </w:rPr>
      </w:pPr>
      <w:r w:rsidRPr="00225ECA">
        <w:rPr>
          <w:rFonts w:ascii="Times New Roman" w:hAnsi="Times New Roman" w:cs="Times New Roman"/>
          <w:b/>
          <w:spacing w:val="-6"/>
        </w:rPr>
        <w:t>5.2. Durata propusa pentru delegarea serviciului</w:t>
      </w:r>
      <w:r w:rsidRPr="00225ECA">
        <w:rPr>
          <w:rFonts w:ascii="Times New Roman" w:hAnsi="Times New Roman" w:cs="Times New Roman"/>
          <w:lang w:val="ro-RO"/>
        </w:rPr>
        <w:t xml:space="preserve"> </w:t>
      </w:r>
      <w:r w:rsidR="00F55BE4" w:rsidRPr="00225ECA">
        <w:rPr>
          <w:rFonts w:ascii="Times New Roman" w:hAnsi="Times New Roman" w:cs="Times New Roman"/>
          <w:lang w:val="ro-RO"/>
        </w:rPr>
        <w:t xml:space="preserve">de gestiune a câinilor fără stăpân </w:t>
      </w:r>
      <w:proofErr w:type="gramStart"/>
      <w:r w:rsidR="00F55BE4" w:rsidRPr="00225ECA">
        <w:rPr>
          <w:rFonts w:ascii="Times New Roman" w:hAnsi="Times New Roman" w:cs="Times New Roman"/>
          <w:lang w:val="ro-RO"/>
        </w:rPr>
        <w:t>este</w:t>
      </w:r>
      <w:proofErr w:type="gramEnd"/>
      <w:r w:rsidR="00F55BE4" w:rsidRPr="00225ECA">
        <w:rPr>
          <w:rFonts w:ascii="Times New Roman" w:hAnsi="Times New Roman" w:cs="Times New Roman"/>
          <w:lang w:val="ro-RO"/>
        </w:rPr>
        <w:t xml:space="preserve"> de </w:t>
      </w:r>
      <w:r w:rsidR="005D4C3C" w:rsidRPr="00225ECA">
        <w:rPr>
          <w:rFonts w:ascii="Times New Roman" w:hAnsi="Times New Roman" w:cs="Times New Roman"/>
          <w:spacing w:val="-6"/>
        </w:rPr>
        <w:t>3 ani</w:t>
      </w:r>
      <w:r w:rsidR="00F55BE4" w:rsidRPr="00225ECA">
        <w:rPr>
          <w:rFonts w:ascii="Times New Roman" w:hAnsi="Times New Roman" w:cs="Times New Roman"/>
          <w:spacing w:val="-6"/>
        </w:rPr>
        <w:t>.</w:t>
      </w:r>
    </w:p>
    <w:p w:rsidR="00BD5276" w:rsidRPr="00225ECA" w:rsidRDefault="00BD5276" w:rsidP="00BD5276">
      <w:pPr>
        <w:spacing w:line="360" w:lineRule="auto"/>
        <w:jc w:val="both"/>
        <w:rPr>
          <w:rFonts w:ascii="Times New Roman" w:hAnsi="Times New Roman" w:cs="Times New Roman"/>
          <w:b/>
        </w:rPr>
      </w:pPr>
      <w:r w:rsidRPr="00225ECA">
        <w:rPr>
          <w:rFonts w:ascii="Times New Roman" w:hAnsi="Times New Roman" w:cs="Times New Roman"/>
          <w:b/>
        </w:rPr>
        <w:t>Concluzie</w:t>
      </w:r>
    </w:p>
    <w:p w:rsidR="00BD5276" w:rsidRPr="00225ECA" w:rsidRDefault="006C4146" w:rsidP="009C7FF6">
      <w:pPr>
        <w:pStyle w:val="NoSpacing"/>
        <w:jc w:val="both"/>
        <w:rPr>
          <w:rFonts w:ascii="Times New Roman" w:hAnsi="Times New Roman"/>
          <w:lang w:val="ro-RO"/>
        </w:rPr>
      </w:pPr>
      <w:r w:rsidRPr="00225ECA">
        <w:rPr>
          <w:rFonts w:ascii="Times New Roman" w:hAnsi="Times New Roman"/>
          <w:lang w:val="ro-RO"/>
        </w:rPr>
        <w:t xml:space="preserve">Alocarea riscurilor, asa cum este ea stabilita in studiul de fundamentare, nu este statica, trebuie sa se bazeze pe scopul si constrangerile autoritatii contractante. </w:t>
      </w:r>
      <w:r w:rsidR="00251A56" w:rsidRPr="00225ECA">
        <w:rPr>
          <w:rFonts w:ascii="Times New Roman" w:hAnsi="Times New Roman"/>
          <w:lang w:val="ro-RO"/>
        </w:rPr>
        <w:t>Aşa cum sunt alocate riscurile î</w:t>
      </w:r>
      <w:r w:rsidR="00BD5276" w:rsidRPr="00225ECA">
        <w:rPr>
          <w:rFonts w:ascii="Times New Roman" w:hAnsi="Times New Roman"/>
          <w:lang w:val="ro-RO"/>
        </w:rPr>
        <w:t>n conformi</w:t>
      </w:r>
      <w:r w:rsidR="009C7FF6" w:rsidRPr="00225ECA">
        <w:rPr>
          <w:rFonts w:ascii="Times New Roman" w:hAnsi="Times New Roman"/>
          <w:lang w:val="ro-RO"/>
        </w:rPr>
        <w:t xml:space="preserve">tate cu matricea riscurilor </w:t>
      </w:r>
      <w:r w:rsidR="00251A56" w:rsidRPr="00225ECA">
        <w:rPr>
          <w:rFonts w:ascii="Times New Roman" w:hAnsi="Times New Roman"/>
          <w:lang w:val="ro-RO"/>
        </w:rPr>
        <w:t>pentru concesiunea</w:t>
      </w:r>
      <w:r w:rsidR="009C7FF6" w:rsidRPr="00225ECA">
        <w:rPr>
          <w:rFonts w:ascii="Times New Roman" w:hAnsi="Times New Roman"/>
          <w:lang w:val="ro-RO"/>
        </w:rPr>
        <w:t xml:space="preserve"> serviciului de gestiune a câinilor fără stăpân</w:t>
      </w:r>
      <w:r w:rsidR="00BD5276" w:rsidRPr="00225ECA">
        <w:rPr>
          <w:rFonts w:ascii="Times New Roman" w:hAnsi="Times New Roman"/>
          <w:lang w:val="ro-RO"/>
        </w:rPr>
        <w:t>, se apreciaza ca este fezabil ca sa se aplice gestiunea</w:t>
      </w:r>
      <w:r w:rsidR="00251A56" w:rsidRPr="00225ECA">
        <w:rPr>
          <w:rFonts w:ascii="Times New Roman" w:hAnsi="Times New Roman"/>
          <w:lang w:val="ro-RO"/>
        </w:rPr>
        <w:t xml:space="preserve"> delegată prin </w:t>
      </w:r>
      <w:r w:rsidR="009C7FF6" w:rsidRPr="00225ECA">
        <w:rPr>
          <w:rFonts w:ascii="Times New Roman" w:hAnsi="Times New Roman"/>
          <w:lang w:val="ro-RO"/>
        </w:rPr>
        <w:t>concesiune a acestui serviciu</w:t>
      </w:r>
      <w:r w:rsidR="00BD5276" w:rsidRPr="00225ECA">
        <w:rPr>
          <w:rFonts w:ascii="Times New Roman" w:hAnsi="Times New Roman"/>
          <w:lang w:val="ro-RO"/>
        </w:rPr>
        <w:t>, avand in vedere ca asumarea acestor riscuri ii revine in cea mai mare parte concesionarului.</w:t>
      </w:r>
    </w:p>
    <w:p w:rsidR="00251A56" w:rsidRPr="00225ECA" w:rsidRDefault="00251A56" w:rsidP="009C7FF6">
      <w:pPr>
        <w:pStyle w:val="NoSpacing"/>
        <w:jc w:val="both"/>
        <w:rPr>
          <w:rFonts w:ascii="Times New Roman" w:hAnsi="Times New Roman"/>
          <w:lang w:val="ro-RO"/>
        </w:rPr>
      </w:pPr>
      <w:r w:rsidRPr="00225ECA">
        <w:rPr>
          <w:rFonts w:ascii="Times New Roman" w:hAnsi="Times New Roman"/>
          <w:lang w:val="ro-RO"/>
        </w:rPr>
        <w:t xml:space="preserve">În alocarea riscurilor în conformitate cu matricea riscurilor am ţinut cont de durata propusă a contractului şi anume </w:t>
      </w:r>
      <w:r w:rsidR="009C7FF6" w:rsidRPr="00225ECA">
        <w:rPr>
          <w:rFonts w:ascii="Times New Roman" w:hAnsi="Times New Roman"/>
          <w:lang w:val="ro-RO"/>
        </w:rPr>
        <w:t>3 ani</w:t>
      </w:r>
      <w:r w:rsidR="00D80D8F" w:rsidRPr="00225ECA">
        <w:rPr>
          <w:rFonts w:ascii="Times New Roman" w:hAnsi="Times New Roman"/>
          <w:lang w:val="ro-RO"/>
        </w:rPr>
        <w:t xml:space="preserve">. </w:t>
      </w:r>
    </w:p>
    <w:p w:rsidR="000131CA" w:rsidRPr="00225ECA" w:rsidRDefault="000131CA" w:rsidP="009C7FF6">
      <w:pPr>
        <w:pStyle w:val="NoSpacing"/>
        <w:jc w:val="both"/>
        <w:rPr>
          <w:rFonts w:ascii="Times New Roman" w:hAnsi="Times New Roman"/>
          <w:lang w:val="ro-RO"/>
        </w:rPr>
      </w:pPr>
    </w:p>
    <w:p w:rsidR="009C7FF6" w:rsidRPr="00225ECA" w:rsidRDefault="009C7FF6" w:rsidP="009C7FF6">
      <w:pPr>
        <w:pStyle w:val="NoSpacing"/>
        <w:jc w:val="both"/>
        <w:rPr>
          <w:rFonts w:ascii="Times New Roman" w:hAnsi="Times New Roman"/>
          <w:lang w:val="ro-RO"/>
        </w:rPr>
      </w:pPr>
    </w:p>
    <w:p w:rsidR="00C9664D" w:rsidRPr="00225ECA" w:rsidRDefault="00C9664D" w:rsidP="00C9664D">
      <w:pPr>
        <w:spacing w:line="360" w:lineRule="auto"/>
        <w:jc w:val="both"/>
        <w:rPr>
          <w:rFonts w:ascii="Times New Roman" w:hAnsi="Times New Roman" w:cs="Times New Roman"/>
          <w:b/>
        </w:rPr>
      </w:pPr>
      <w:r w:rsidRPr="00225ECA">
        <w:rPr>
          <w:rFonts w:ascii="Times New Roman" w:hAnsi="Times New Roman" w:cs="Times New Roman"/>
          <w:b/>
        </w:rPr>
        <w:t>Cap. VI. Aspecte referitoare la mediu</w:t>
      </w:r>
    </w:p>
    <w:p w:rsidR="00D320A1" w:rsidRPr="00225ECA" w:rsidRDefault="00D320A1" w:rsidP="00D320A1">
      <w:pPr>
        <w:pStyle w:val="NoSpacing"/>
        <w:jc w:val="both"/>
        <w:rPr>
          <w:rFonts w:ascii="Times New Roman" w:hAnsi="Times New Roman"/>
          <w:lang w:val="ro-RO"/>
        </w:rPr>
      </w:pPr>
      <w:r w:rsidRPr="00225ECA">
        <w:rPr>
          <w:rFonts w:ascii="Times New Roman" w:hAnsi="Times New Roman"/>
          <w:lang w:val="ro-RO"/>
        </w:rPr>
        <w:t>Pe perioada derulării contractului de delegare operatorul va respecta şi va lua măsurile necesare protejări mediului conform legislaţiei specifice  în vigoare.</w:t>
      </w:r>
    </w:p>
    <w:p w:rsidR="00D320A1" w:rsidRPr="00225ECA" w:rsidRDefault="00D320A1" w:rsidP="00D320A1">
      <w:pPr>
        <w:pStyle w:val="NoSpacing"/>
        <w:jc w:val="both"/>
        <w:rPr>
          <w:rFonts w:ascii="Times New Roman" w:hAnsi="Times New Roman"/>
          <w:lang w:val="ro-RO"/>
        </w:rPr>
      </w:pPr>
      <w:r w:rsidRPr="00225ECA">
        <w:rPr>
          <w:rFonts w:ascii="Times New Roman" w:hAnsi="Times New Roman"/>
          <w:lang w:val="ro-RO"/>
        </w:rPr>
        <w:t xml:space="preserve">Operatorul răspunde de activităţile prestate în faţa organelor abilitate pe toată durata derulării contractului. </w:t>
      </w:r>
    </w:p>
    <w:p w:rsidR="00D320A1" w:rsidRPr="00225ECA" w:rsidRDefault="00D320A1" w:rsidP="00D320A1">
      <w:pPr>
        <w:pStyle w:val="NoSpacing"/>
        <w:jc w:val="both"/>
        <w:rPr>
          <w:rFonts w:ascii="Times New Roman" w:hAnsi="Times New Roman"/>
          <w:lang w:val="ro-RO"/>
        </w:rPr>
      </w:pPr>
      <w:r w:rsidRPr="00225ECA">
        <w:rPr>
          <w:rFonts w:ascii="Times New Roman" w:hAnsi="Times New Roman"/>
          <w:lang w:val="ro-RO"/>
        </w:rPr>
        <w:t>Conform O.U.G. nr. 195/30.12.2005 privind protecţia mediului, aprobată prin Legea nr. 265/2006 cu modificările şi completările ulterioare operatorul va:</w:t>
      </w:r>
    </w:p>
    <w:p w:rsidR="00D320A1" w:rsidRPr="00225ECA" w:rsidRDefault="00D320A1" w:rsidP="00D320A1">
      <w:pPr>
        <w:pStyle w:val="NoSpacing"/>
        <w:numPr>
          <w:ilvl w:val="0"/>
          <w:numId w:val="20"/>
        </w:numPr>
        <w:jc w:val="both"/>
        <w:rPr>
          <w:rFonts w:ascii="Times New Roman" w:hAnsi="Times New Roman"/>
          <w:lang w:val="ro-RO"/>
        </w:rPr>
      </w:pPr>
      <w:r w:rsidRPr="00225ECA">
        <w:rPr>
          <w:rFonts w:ascii="Times New Roman" w:hAnsi="Times New Roman"/>
          <w:lang w:val="ro-RO"/>
        </w:rPr>
        <w:t xml:space="preserve">deţine autorizaţie de mediu pentru activităţile cu impact semnificativ asupra mediului desfăşurate; </w:t>
      </w:r>
    </w:p>
    <w:p w:rsidR="00D320A1" w:rsidRPr="00225ECA" w:rsidRDefault="00D320A1" w:rsidP="00D320A1">
      <w:pPr>
        <w:pStyle w:val="NoSpacing"/>
        <w:numPr>
          <w:ilvl w:val="0"/>
          <w:numId w:val="20"/>
        </w:numPr>
        <w:jc w:val="both"/>
        <w:rPr>
          <w:rFonts w:ascii="Times New Roman" w:hAnsi="Times New Roman"/>
          <w:lang w:val="ro-RO"/>
        </w:rPr>
      </w:pPr>
      <w:r w:rsidRPr="00225ECA">
        <w:rPr>
          <w:rFonts w:ascii="Times New Roman" w:hAnsi="Times New Roman"/>
          <w:lang w:val="ro-RO"/>
        </w:rPr>
        <w:t>deţine personal specializat cu protecţia mediului;</w:t>
      </w:r>
    </w:p>
    <w:p w:rsidR="00D320A1" w:rsidRPr="00225ECA" w:rsidRDefault="00D320A1" w:rsidP="00D320A1">
      <w:pPr>
        <w:pStyle w:val="NoSpacing"/>
        <w:numPr>
          <w:ilvl w:val="0"/>
          <w:numId w:val="20"/>
        </w:numPr>
        <w:jc w:val="both"/>
        <w:rPr>
          <w:rFonts w:ascii="Times New Roman" w:hAnsi="Times New Roman"/>
          <w:lang w:val="ro-RO"/>
        </w:rPr>
      </w:pPr>
      <w:r w:rsidRPr="00225ECA">
        <w:rPr>
          <w:rFonts w:ascii="Times New Roman" w:hAnsi="Times New Roman"/>
          <w:lang w:val="ro-RO"/>
        </w:rPr>
        <w:t xml:space="preserve">gestiona deşeurile colectate şi rezultate din activitatea proprie, cu respectarea legislaţiei specifice în vigoare în domeniul managementului deşeurilor; </w:t>
      </w:r>
    </w:p>
    <w:p w:rsidR="00D320A1" w:rsidRDefault="00D320A1" w:rsidP="000878EE">
      <w:pPr>
        <w:pStyle w:val="NoSpacing"/>
        <w:numPr>
          <w:ilvl w:val="0"/>
          <w:numId w:val="20"/>
        </w:numPr>
        <w:jc w:val="both"/>
        <w:rPr>
          <w:rFonts w:ascii="Times New Roman" w:hAnsi="Times New Roman"/>
          <w:lang w:val="ro-RO"/>
        </w:rPr>
      </w:pPr>
      <w:r w:rsidRPr="00225ECA">
        <w:rPr>
          <w:rFonts w:ascii="Times New Roman" w:hAnsi="Times New Roman"/>
          <w:lang w:val="ro-RO"/>
        </w:rPr>
        <w:lastRenderedPageBreak/>
        <w:t>pune în exploatare instalaţii ale căror emisii nu depăşesc valorile limită stabilite prin actele de reglementare.</w:t>
      </w:r>
    </w:p>
    <w:p w:rsidR="000878EE" w:rsidRPr="000878EE" w:rsidRDefault="000878EE" w:rsidP="000878EE">
      <w:pPr>
        <w:pStyle w:val="NoSpacing"/>
        <w:ind w:left="720"/>
        <w:jc w:val="both"/>
        <w:rPr>
          <w:rFonts w:ascii="Times New Roman" w:hAnsi="Times New Roman"/>
          <w:lang w:val="ro-RO"/>
        </w:rPr>
      </w:pPr>
    </w:p>
    <w:p w:rsidR="00C9664D" w:rsidRPr="00225ECA" w:rsidRDefault="00C9664D" w:rsidP="00C9664D">
      <w:pPr>
        <w:spacing w:line="360" w:lineRule="auto"/>
        <w:jc w:val="both"/>
        <w:rPr>
          <w:rFonts w:ascii="Times New Roman" w:hAnsi="Times New Roman" w:cs="Times New Roman"/>
          <w:b/>
          <w:i/>
        </w:rPr>
      </w:pPr>
      <w:r w:rsidRPr="00225ECA">
        <w:rPr>
          <w:rFonts w:ascii="Times New Roman" w:hAnsi="Times New Roman" w:cs="Times New Roman"/>
          <w:b/>
          <w:caps/>
        </w:rPr>
        <w:t xml:space="preserve">Cap. VII. </w:t>
      </w:r>
      <w:r w:rsidRPr="00225ECA">
        <w:rPr>
          <w:rFonts w:ascii="Times New Roman" w:hAnsi="Times New Roman" w:cs="Times New Roman"/>
          <w:b/>
        </w:rPr>
        <w:t>Aspectele sociale</w:t>
      </w:r>
    </w:p>
    <w:p w:rsidR="00C9664D" w:rsidRPr="00225ECA" w:rsidRDefault="00C9664D" w:rsidP="000878EE">
      <w:pPr>
        <w:pStyle w:val="NoSpacing"/>
        <w:jc w:val="both"/>
        <w:rPr>
          <w:rFonts w:ascii="Times New Roman" w:hAnsi="Times New Roman"/>
          <w:lang w:val="ro-RO"/>
        </w:rPr>
      </w:pPr>
      <w:r w:rsidRPr="00225ECA">
        <w:rPr>
          <w:rFonts w:ascii="Times New Roman" w:hAnsi="Times New Roman"/>
          <w:lang w:val="ro-RO"/>
        </w:rPr>
        <w:t xml:space="preserve">Aspectele sociale privind delegarea gestiunii activitatilor </w:t>
      </w:r>
      <w:r w:rsidR="00D320A1" w:rsidRPr="00225ECA">
        <w:rPr>
          <w:rFonts w:ascii="Times New Roman" w:hAnsi="Times New Roman"/>
          <w:lang w:val="ro-RO"/>
        </w:rPr>
        <w:t xml:space="preserve">descrise mai sus </w:t>
      </w:r>
      <w:r w:rsidRPr="00225ECA">
        <w:rPr>
          <w:rFonts w:ascii="Times New Roman" w:hAnsi="Times New Roman"/>
          <w:lang w:val="ro-RO"/>
        </w:rPr>
        <w:t>comportă mai multe laturi legate de:</w:t>
      </w:r>
    </w:p>
    <w:p w:rsidR="00C9664D" w:rsidRPr="00225ECA" w:rsidRDefault="00C9664D" w:rsidP="00D320A1">
      <w:pPr>
        <w:pStyle w:val="NoSpacing"/>
        <w:ind w:firstLine="360"/>
        <w:jc w:val="both"/>
        <w:rPr>
          <w:rFonts w:ascii="Times New Roman" w:hAnsi="Times New Roman"/>
          <w:lang w:val="ro-RO"/>
        </w:rPr>
      </w:pPr>
      <w:r w:rsidRPr="00225ECA">
        <w:rPr>
          <w:rFonts w:ascii="Times New Roman" w:hAnsi="Times New Roman"/>
          <w:lang w:val="ro-RO"/>
        </w:rPr>
        <w:t>- personalul calificat/atestat ce deserveşte utilizatorul;</w:t>
      </w:r>
    </w:p>
    <w:p w:rsidR="00C9664D" w:rsidRPr="00225ECA" w:rsidRDefault="00C9664D" w:rsidP="00D320A1">
      <w:pPr>
        <w:pStyle w:val="NoSpacing"/>
        <w:ind w:firstLine="360"/>
        <w:jc w:val="both"/>
        <w:rPr>
          <w:rFonts w:ascii="Times New Roman" w:hAnsi="Times New Roman"/>
          <w:lang w:val="ro-RO"/>
        </w:rPr>
      </w:pPr>
      <w:r w:rsidRPr="00225ECA">
        <w:rPr>
          <w:rFonts w:ascii="Times New Roman" w:hAnsi="Times New Roman"/>
          <w:lang w:val="ro-RO"/>
        </w:rPr>
        <w:t>- asigurarea accesului facil al cetă</w:t>
      </w:r>
      <w:r w:rsidR="00D320A1" w:rsidRPr="00225ECA">
        <w:rPr>
          <w:rFonts w:ascii="Times New Roman" w:hAnsi="Times New Roman"/>
          <w:lang w:val="ro-RO"/>
        </w:rPr>
        <w:t>ţenilor la servicii de calitate.</w:t>
      </w:r>
    </w:p>
    <w:p w:rsidR="00D320A1" w:rsidRPr="00225ECA" w:rsidRDefault="00D320A1" w:rsidP="00D320A1">
      <w:pPr>
        <w:pStyle w:val="NoSpacing"/>
        <w:ind w:firstLine="360"/>
        <w:jc w:val="both"/>
        <w:rPr>
          <w:rFonts w:ascii="Times New Roman" w:hAnsi="Times New Roman"/>
          <w:lang w:val="ro-RO"/>
        </w:rPr>
      </w:pPr>
      <w:r w:rsidRPr="00225ECA">
        <w:rPr>
          <w:rFonts w:ascii="Times New Roman" w:hAnsi="Times New Roman"/>
          <w:lang w:val="ro-RO"/>
        </w:rPr>
        <w:t xml:space="preserve">Obiectivele pe care trebuie sa le atingă serviciul </w:t>
      </w:r>
      <w:r w:rsidR="00B54AC3" w:rsidRPr="00225ECA">
        <w:rPr>
          <w:rFonts w:ascii="Times New Roman" w:hAnsi="Times New Roman"/>
          <w:lang w:val="ro-RO"/>
        </w:rPr>
        <w:t>de gestionare a câinilor fără stăpân</w:t>
      </w:r>
      <w:r w:rsidRPr="00225ECA">
        <w:rPr>
          <w:rFonts w:ascii="Times New Roman" w:hAnsi="Times New Roman"/>
          <w:lang w:val="ro-RO"/>
        </w:rPr>
        <w:t xml:space="preserve">, sunt următoarele:  </w:t>
      </w:r>
    </w:p>
    <w:p w:rsidR="00B54AC3" w:rsidRPr="00225ECA" w:rsidRDefault="00B54AC3" w:rsidP="00B54AC3">
      <w:pPr>
        <w:spacing w:after="0" w:line="240" w:lineRule="auto"/>
        <w:jc w:val="both"/>
        <w:rPr>
          <w:rFonts w:ascii="Times New Roman" w:hAnsi="Times New Roman" w:cs="Times New Roman"/>
          <w:color w:val="000000"/>
        </w:rPr>
      </w:pPr>
      <w:r w:rsidRPr="00225ECA">
        <w:rPr>
          <w:rFonts w:ascii="Times New Roman" w:hAnsi="Times New Roman" w:cs="Times New Roman"/>
          <w:color w:val="000000"/>
        </w:rPr>
        <w:t xml:space="preserve">a) </w:t>
      </w:r>
      <w:proofErr w:type="gramStart"/>
      <w:r w:rsidRPr="00225ECA">
        <w:rPr>
          <w:rFonts w:ascii="Times New Roman" w:hAnsi="Times New Roman" w:cs="Times New Roman"/>
          <w:color w:val="000000"/>
        </w:rPr>
        <w:t>îmbunătăţirea</w:t>
      </w:r>
      <w:proofErr w:type="gramEnd"/>
      <w:r w:rsidRPr="00225ECA">
        <w:rPr>
          <w:rFonts w:ascii="Times New Roman" w:hAnsi="Times New Roman" w:cs="Times New Roman"/>
          <w:color w:val="000000"/>
        </w:rPr>
        <w:t xml:space="preserve"> condiţiilor de viaţă ale cetăţenilor;</w:t>
      </w:r>
    </w:p>
    <w:p w:rsidR="00B54AC3" w:rsidRPr="00225ECA" w:rsidRDefault="00B54AC3" w:rsidP="00B54AC3">
      <w:pPr>
        <w:spacing w:after="0" w:line="240" w:lineRule="auto"/>
        <w:jc w:val="both"/>
        <w:rPr>
          <w:rFonts w:ascii="Times New Roman" w:hAnsi="Times New Roman" w:cs="Times New Roman"/>
          <w:color w:val="000000"/>
        </w:rPr>
      </w:pPr>
      <w:r w:rsidRPr="00225ECA">
        <w:rPr>
          <w:rFonts w:ascii="Times New Roman" w:hAnsi="Times New Roman" w:cs="Times New Roman"/>
          <w:color w:val="000000"/>
        </w:rPr>
        <w:t xml:space="preserve">b) </w:t>
      </w:r>
      <w:proofErr w:type="gramStart"/>
      <w:r w:rsidRPr="00225ECA">
        <w:rPr>
          <w:rFonts w:ascii="Times New Roman" w:hAnsi="Times New Roman" w:cs="Times New Roman"/>
          <w:color w:val="000000"/>
        </w:rPr>
        <w:t>promovarea</w:t>
      </w:r>
      <w:proofErr w:type="gramEnd"/>
      <w:r w:rsidRPr="00225ECA">
        <w:rPr>
          <w:rFonts w:ascii="Times New Roman" w:hAnsi="Times New Roman" w:cs="Times New Roman"/>
          <w:color w:val="000000"/>
        </w:rPr>
        <w:t xml:space="preserve"> calităţii şi eficienţa activităţilor de salubrizare, ecarisaj; </w:t>
      </w:r>
    </w:p>
    <w:p w:rsidR="00B54AC3" w:rsidRPr="00225ECA" w:rsidRDefault="00B54AC3" w:rsidP="00B54AC3">
      <w:pPr>
        <w:spacing w:after="0" w:line="240" w:lineRule="auto"/>
        <w:jc w:val="both"/>
        <w:rPr>
          <w:rFonts w:ascii="Times New Roman" w:hAnsi="Times New Roman" w:cs="Times New Roman"/>
          <w:color w:val="000000"/>
        </w:rPr>
      </w:pPr>
      <w:r w:rsidRPr="00225ECA">
        <w:rPr>
          <w:rFonts w:ascii="Times New Roman" w:hAnsi="Times New Roman" w:cs="Times New Roman"/>
          <w:color w:val="000000"/>
        </w:rPr>
        <w:t xml:space="preserve">c) </w:t>
      </w:r>
      <w:proofErr w:type="gramStart"/>
      <w:r w:rsidRPr="00225ECA">
        <w:rPr>
          <w:rFonts w:ascii="Times New Roman" w:hAnsi="Times New Roman" w:cs="Times New Roman"/>
          <w:color w:val="000000"/>
        </w:rPr>
        <w:t>dezvoltarea</w:t>
      </w:r>
      <w:proofErr w:type="gramEnd"/>
      <w:r w:rsidRPr="00225ECA">
        <w:rPr>
          <w:rFonts w:ascii="Times New Roman" w:hAnsi="Times New Roman" w:cs="Times New Roman"/>
          <w:color w:val="000000"/>
        </w:rPr>
        <w:t xml:space="preserve"> durabilă a serviciilor; </w:t>
      </w:r>
    </w:p>
    <w:p w:rsidR="00B54AC3" w:rsidRPr="00225ECA" w:rsidRDefault="00B54AC3" w:rsidP="00B54AC3">
      <w:pPr>
        <w:spacing w:after="0" w:line="240" w:lineRule="auto"/>
        <w:jc w:val="both"/>
        <w:rPr>
          <w:rFonts w:ascii="Times New Roman" w:hAnsi="Times New Roman" w:cs="Times New Roman"/>
          <w:color w:val="000000"/>
        </w:rPr>
      </w:pPr>
      <w:r w:rsidRPr="00225ECA">
        <w:rPr>
          <w:rFonts w:ascii="Times New Roman" w:hAnsi="Times New Roman" w:cs="Times New Roman"/>
          <w:color w:val="000000"/>
        </w:rPr>
        <w:t xml:space="preserve">d) </w:t>
      </w:r>
      <w:proofErr w:type="gramStart"/>
      <w:r w:rsidRPr="00225ECA">
        <w:rPr>
          <w:rFonts w:ascii="Times New Roman" w:hAnsi="Times New Roman" w:cs="Times New Roman"/>
          <w:color w:val="000000"/>
        </w:rPr>
        <w:t>protecţia</w:t>
      </w:r>
      <w:proofErr w:type="gramEnd"/>
      <w:r w:rsidRPr="00225ECA">
        <w:rPr>
          <w:rFonts w:ascii="Times New Roman" w:hAnsi="Times New Roman" w:cs="Times New Roman"/>
          <w:color w:val="000000"/>
        </w:rPr>
        <w:t xml:space="preserve"> mediului înconjurător şi gestionarea corespunzătoare a deşeurilor de origine animală;</w:t>
      </w:r>
    </w:p>
    <w:p w:rsidR="00B54AC3" w:rsidRPr="00225ECA" w:rsidRDefault="00B54AC3" w:rsidP="00B54AC3">
      <w:pPr>
        <w:pStyle w:val="Default"/>
        <w:numPr>
          <w:ilvl w:val="0"/>
          <w:numId w:val="31"/>
        </w:numPr>
        <w:ind w:left="284" w:hanging="284"/>
        <w:jc w:val="both"/>
        <w:rPr>
          <w:sz w:val="22"/>
          <w:szCs w:val="22"/>
        </w:rPr>
      </w:pPr>
      <w:proofErr w:type="gramStart"/>
      <w:r w:rsidRPr="00225ECA">
        <w:rPr>
          <w:sz w:val="22"/>
          <w:szCs w:val="22"/>
        </w:rPr>
        <w:t>protecţia</w:t>
      </w:r>
      <w:proofErr w:type="gramEnd"/>
      <w:r w:rsidRPr="00225ECA">
        <w:rPr>
          <w:sz w:val="22"/>
          <w:szCs w:val="22"/>
        </w:rPr>
        <w:t xml:space="preserve"> mediului înconjurător, cu evidenţierea măsurilor de protecţie a mediului pe etape de dezvoltare, în concordanţă cu programul de adaptare la normele Uniunii Europene.</w:t>
      </w:r>
    </w:p>
    <w:p w:rsidR="00C9664D" w:rsidRPr="00225ECA" w:rsidRDefault="00C9664D" w:rsidP="00587735">
      <w:pPr>
        <w:pStyle w:val="NoSpacing"/>
        <w:jc w:val="both"/>
        <w:rPr>
          <w:rFonts w:ascii="Times New Roman" w:hAnsi="Times New Roman"/>
        </w:rPr>
      </w:pPr>
    </w:p>
    <w:p w:rsidR="00587735" w:rsidRPr="00225ECA" w:rsidRDefault="00587735" w:rsidP="00587735">
      <w:pPr>
        <w:pStyle w:val="NoSpacing"/>
        <w:jc w:val="both"/>
        <w:rPr>
          <w:rFonts w:ascii="Times New Roman" w:hAnsi="Times New Roman"/>
          <w:lang w:val="ro-RO"/>
        </w:rPr>
      </w:pPr>
    </w:p>
    <w:p w:rsidR="00C9664D" w:rsidRPr="00225ECA" w:rsidRDefault="00C9664D" w:rsidP="00C9664D">
      <w:pPr>
        <w:pStyle w:val="Style2"/>
        <w:widowControl/>
        <w:tabs>
          <w:tab w:val="left" w:pos="720"/>
        </w:tabs>
        <w:spacing w:line="360" w:lineRule="auto"/>
        <w:jc w:val="both"/>
        <w:rPr>
          <w:b/>
          <w:sz w:val="22"/>
          <w:szCs w:val="22"/>
          <w:lang w:val="fr-FR"/>
        </w:rPr>
      </w:pPr>
      <w:r w:rsidRPr="00225ECA">
        <w:rPr>
          <w:b/>
          <w:sz w:val="22"/>
          <w:szCs w:val="22"/>
          <w:lang w:val="ro-RO"/>
        </w:rPr>
        <w:t>Cap. VIII A</w:t>
      </w:r>
      <w:r w:rsidR="00C72513" w:rsidRPr="00225ECA">
        <w:rPr>
          <w:b/>
          <w:sz w:val="22"/>
          <w:szCs w:val="22"/>
          <w:lang w:val="fr-FR"/>
        </w:rPr>
        <w:t>specte instituţionale</w:t>
      </w:r>
    </w:p>
    <w:p w:rsidR="00B54AC3" w:rsidRPr="00225ECA" w:rsidRDefault="00C9664D" w:rsidP="00B54AC3">
      <w:pPr>
        <w:spacing w:line="360" w:lineRule="auto"/>
        <w:ind w:firstLine="720"/>
        <w:rPr>
          <w:rFonts w:ascii="Times New Roman" w:hAnsi="Times New Roman" w:cs="Times New Roman"/>
        </w:rPr>
      </w:pPr>
      <w:r w:rsidRPr="00225ECA">
        <w:rPr>
          <w:rFonts w:ascii="Times New Roman" w:hAnsi="Times New Roman" w:cs="Times New Roman"/>
          <w:lang w:val="ro-RO"/>
        </w:rPr>
        <w:t>Avand in vedere ca riscuril</w:t>
      </w:r>
      <w:r w:rsidR="002247CA" w:rsidRPr="00225ECA">
        <w:rPr>
          <w:rFonts w:ascii="Times New Roman" w:hAnsi="Times New Roman" w:cs="Times New Roman"/>
          <w:lang w:val="ro-RO"/>
        </w:rPr>
        <w:t>e vor fi preluate de catre prestator</w:t>
      </w:r>
      <w:r w:rsidRPr="00225ECA">
        <w:rPr>
          <w:rFonts w:ascii="Times New Roman" w:hAnsi="Times New Roman" w:cs="Times New Roman"/>
          <w:lang w:val="ro-RO"/>
        </w:rPr>
        <w:t xml:space="preserve"> consideram oportuna </w:t>
      </w:r>
      <w:r w:rsidR="00B54AC3" w:rsidRPr="00225ECA">
        <w:rPr>
          <w:rFonts w:ascii="Times New Roman" w:hAnsi="Times New Roman" w:cs="Times New Roman"/>
          <w:lang w:val="ro-RO"/>
        </w:rPr>
        <w:t>concesionarea serviciului</w:t>
      </w:r>
      <w:r w:rsidR="00C72513" w:rsidRPr="00225ECA">
        <w:rPr>
          <w:rFonts w:ascii="Times New Roman" w:hAnsi="Times New Roman" w:cs="Times New Roman"/>
          <w:lang w:val="ro-RO"/>
        </w:rPr>
        <w:t>.</w:t>
      </w:r>
      <w:r w:rsidRPr="00225ECA">
        <w:rPr>
          <w:rFonts w:ascii="Times New Roman" w:hAnsi="Times New Roman" w:cs="Times New Roman"/>
        </w:rPr>
        <w:tab/>
      </w:r>
    </w:p>
    <w:p w:rsidR="00286DB0" w:rsidRPr="000878EE" w:rsidRDefault="00C9664D" w:rsidP="000878EE">
      <w:pPr>
        <w:spacing w:line="360" w:lineRule="auto"/>
        <w:ind w:firstLine="720"/>
        <w:jc w:val="both"/>
        <w:rPr>
          <w:rFonts w:ascii="Times New Roman" w:hAnsi="Times New Roman" w:cs="Times New Roman"/>
        </w:rPr>
      </w:pPr>
      <w:r w:rsidRPr="00225ECA">
        <w:rPr>
          <w:rFonts w:ascii="Times New Roman" w:hAnsi="Times New Roman" w:cs="Times New Roman"/>
        </w:rPr>
        <w:t xml:space="preserve"> </w:t>
      </w:r>
      <w:r w:rsidRPr="00225ECA">
        <w:rPr>
          <w:rFonts w:ascii="Times New Roman" w:eastAsia="Calibri" w:hAnsi="Times New Roman" w:cs="Times New Roman"/>
          <w:lang w:val="ro-RO"/>
        </w:rPr>
        <w:t xml:space="preserve">Procedurile se vor desfasura in conditiile aplicarii </w:t>
      </w:r>
      <w:r w:rsidR="00B54AC3" w:rsidRPr="00225ECA">
        <w:rPr>
          <w:rFonts w:ascii="Times New Roman" w:eastAsia="Calibri" w:hAnsi="Times New Roman" w:cs="Times New Roman"/>
          <w:lang w:val="ro-RO"/>
        </w:rPr>
        <w:t>Legii nr. 100</w:t>
      </w:r>
      <w:r w:rsidRPr="00225ECA">
        <w:rPr>
          <w:rFonts w:ascii="Times New Roman" w:eastAsia="Calibri" w:hAnsi="Times New Roman" w:cs="Times New Roman"/>
          <w:lang w:val="ro-RO"/>
        </w:rPr>
        <w:t xml:space="preserve">/2016 </w:t>
      </w:r>
      <w:r w:rsidR="00B54AC3" w:rsidRPr="00225ECA">
        <w:rPr>
          <w:rFonts w:ascii="Times New Roman" w:hAnsi="Times New Roman" w:cs="Times New Roman"/>
          <w:lang w:val="ro-RO"/>
        </w:rPr>
        <w:t>privind concesiunile de lucrări şi concesiunile de servicii şi Hotărârea de Guvern nr.867/2016 pentru aprobarea Normelor metodologice de aplicare a prevederilor referitoare la atribuirea contractelor de concesiune de lucrări şi concesiune de servicii din Legea nr. 100/2016 privind concesiunile de lucrări şi concesiunile de servicii.</w:t>
      </w:r>
    </w:p>
    <w:p w:rsidR="00C9664D" w:rsidRPr="00225ECA" w:rsidRDefault="00C9664D" w:rsidP="00C9664D">
      <w:pPr>
        <w:pStyle w:val="Style2"/>
        <w:widowControl/>
        <w:tabs>
          <w:tab w:val="left" w:pos="720"/>
        </w:tabs>
        <w:spacing w:line="360" w:lineRule="auto"/>
        <w:jc w:val="both"/>
        <w:rPr>
          <w:b/>
          <w:sz w:val="22"/>
          <w:szCs w:val="22"/>
          <w:lang w:val="fr-FR"/>
        </w:rPr>
      </w:pPr>
      <w:r w:rsidRPr="00225ECA">
        <w:rPr>
          <w:b/>
          <w:sz w:val="22"/>
          <w:szCs w:val="22"/>
          <w:lang w:val="it-IT"/>
        </w:rPr>
        <w:t xml:space="preserve">Cap. IX. </w:t>
      </w:r>
      <w:r w:rsidR="00C72513" w:rsidRPr="00225ECA">
        <w:rPr>
          <w:b/>
          <w:sz w:val="22"/>
          <w:szCs w:val="22"/>
          <w:lang w:val="fr-FR"/>
        </w:rPr>
        <w:t>Concluzii privind soluţia optimă de delegare propusă</w:t>
      </w:r>
    </w:p>
    <w:p w:rsidR="006C4146" w:rsidRPr="00225ECA" w:rsidRDefault="006C4146" w:rsidP="00C9664D">
      <w:pPr>
        <w:pStyle w:val="Style2"/>
        <w:widowControl/>
        <w:tabs>
          <w:tab w:val="left" w:pos="720"/>
        </w:tabs>
        <w:spacing w:line="360" w:lineRule="auto"/>
        <w:jc w:val="both"/>
        <w:rPr>
          <w:sz w:val="22"/>
          <w:szCs w:val="22"/>
          <w:lang w:val="fr-FR"/>
        </w:rPr>
      </w:pPr>
      <w:r w:rsidRPr="00225ECA">
        <w:rPr>
          <w:b/>
          <w:sz w:val="22"/>
          <w:szCs w:val="22"/>
          <w:u w:val="single"/>
          <w:lang w:val="fr-FR"/>
        </w:rPr>
        <w:t xml:space="preserve">      </w:t>
      </w:r>
      <w:r w:rsidRPr="00225ECA">
        <w:rPr>
          <w:sz w:val="22"/>
          <w:szCs w:val="22"/>
          <w:lang w:val="fr-FR"/>
        </w:rPr>
        <w:t xml:space="preserve"> </w:t>
      </w:r>
    </w:p>
    <w:p w:rsidR="00B54AC3" w:rsidRPr="00225ECA" w:rsidRDefault="006C4146" w:rsidP="00B54AC3">
      <w:pPr>
        <w:spacing w:line="360" w:lineRule="auto"/>
        <w:jc w:val="both"/>
        <w:rPr>
          <w:rFonts w:ascii="Times New Roman" w:eastAsia="Calibri" w:hAnsi="Times New Roman" w:cs="Times New Roman"/>
          <w:lang w:val="ro-RO"/>
        </w:rPr>
      </w:pPr>
      <w:r w:rsidRPr="00225ECA">
        <w:rPr>
          <w:rFonts w:ascii="Times New Roman" w:hAnsi="Times New Roman" w:cs="Times New Roman"/>
          <w:b/>
          <w:lang w:val="it-IT"/>
        </w:rPr>
        <w:t xml:space="preserve">       </w:t>
      </w:r>
      <w:r w:rsidR="00C9664D" w:rsidRPr="00225ECA">
        <w:rPr>
          <w:rFonts w:ascii="Times New Roman" w:eastAsia="Calibri" w:hAnsi="Times New Roman" w:cs="Times New Roman"/>
          <w:lang w:val="ro-RO"/>
        </w:rPr>
        <w:t>P</w:t>
      </w:r>
      <w:r w:rsidR="00C72513" w:rsidRPr="00225ECA">
        <w:rPr>
          <w:rFonts w:ascii="Times New Roman" w:eastAsia="Calibri" w:hAnsi="Times New Roman" w:cs="Times New Roman"/>
          <w:lang w:val="ro-RO"/>
        </w:rPr>
        <w:t>rivind</w:t>
      </w:r>
      <w:r w:rsidR="00C9664D" w:rsidRPr="00225ECA">
        <w:rPr>
          <w:rFonts w:ascii="Times New Roman" w:eastAsia="Calibri" w:hAnsi="Times New Roman" w:cs="Times New Roman"/>
          <w:lang w:val="ro-RO"/>
        </w:rPr>
        <w:t xml:space="preserve"> </w:t>
      </w:r>
      <w:r w:rsidR="00C72513" w:rsidRPr="00225ECA">
        <w:rPr>
          <w:rFonts w:ascii="Times New Roman" w:eastAsia="Calibri" w:hAnsi="Times New Roman" w:cs="Times New Roman"/>
          <w:lang w:val="ro-RO"/>
        </w:rPr>
        <w:t xml:space="preserve">serviciul de </w:t>
      </w:r>
      <w:r w:rsidR="00B54AC3" w:rsidRPr="00225ECA">
        <w:rPr>
          <w:rFonts w:ascii="Times New Roman" w:eastAsia="Calibri" w:hAnsi="Times New Roman" w:cs="Times New Roman"/>
          <w:lang w:val="ro-RO"/>
        </w:rPr>
        <w:t xml:space="preserve">gestionare a câinilor fără stăpân </w:t>
      </w:r>
      <w:r w:rsidR="00C72513" w:rsidRPr="00225ECA">
        <w:rPr>
          <w:rFonts w:ascii="Times New Roman" w:eastAsia="Calibri" w:hAnsi="Times New Roman" w:cs="Times New Roman"/>
          <w:lang w:val="ro-RO"/>
        </w:rPr>
        <w:t>de pe raza Municipiului Timişoara</w:t>
      </w:r>
      <w:r w:rsidR="00C9664D" w:rsidRPr="00225ECA">
        <w:rPr>
          <w:rFonts w:ascii="Times New Roman" w:eastAsia="Calibri" w:hAnsi="Times New Roman" w:cs="Times New Roman"/>
          <w:lang w:val="ro-RO"/>
        </w:rPr>
        <w:t xml:space="preserve">, </w:t>
      </w:r>
      <w:r w:rsidR="00587735" w:rsidRPr="00225ECA">
        <w:rPr>
          <w:rFonts w:ascii="Times New Roman" w:eastAsia="Calibri" w:hAnsi="Times New Roman" w:cs="Times New Roman"/>
          <w:lang w:val="ro-RO"/>
        </w:rPr>
        <w:t>se apreciază că</w:t>
      </w:r>
      <w:r w:rsidRPr="00225ECA">
        <w:rPr>
          <w:rFonts w:ascii="Times New Roman" w:eastAsia="Calibri" w:hAnsi="Times New Roman" w:cs="Times New Roman"/>
          <w:lang w:val="ro-RO"/>
        </w:rPr>
        <w:t xml:space="preserve"> gestiunea delegata prin </w:t>
      </w:r>
      <w:r w:rsidR="00B54AC3" w:rsidRPr="00225ECA">
        <w:rPr>
          <w:rFonts w:ascii="Times New Roman" w:eastAsia="Calibri" w:hAnsi="Times New Roman" w:cs="Times New Roman"/>
          <w:lang w:val="ro-RO"/>
        </w:rPr>
        <w:t xml:space="preserve">concesiune </w:t>
      </w:r>
      <w:r w:rsidR="00C9664D" w:rsidRPr="00225ECA">
        <w:rPr>
          <w:rFonts w:ascii="Times New Roman" w:eastAsia="Calibri" w:hAnsi="Times New Roman" w:cs="Times New Roman"/>
          <w:lang w:val="ro-RO"/>
        </w:rPr>
        <w:t>corespun</w:t>
      </w:r>
      <w:r w:rsidR="00587735" w:rsidRPr="00225ECA">
        <w:rPr>
          <w:rFonts w:ascii="Times New Roman" w:eastAsia="Calibri" w:hAnsi="Times New Roman" w:cs="Times New Roman"/>
          <w:lang w:val="ro-RO"/>
        </w:rPr>
        <w:t>de nevoilor actuale ale comunităţ</w:t>
      </w:r>
      <w:r w:rsidR="00C9664D" w:rsidRPr="00225ECA">
        <w:rPr>
          <w:rFonts w:ascii="Times New Roman" w:eastAsia="Calibri" w:hAnsi="Times New Roman" w:cs="Times New Roman"/>
          <w:lang w:val="ro-RO"/>
        </w:rPr>
        <w:t>ii prin realizarea de servicii de calitate.</w:t>
      </w:r>
    </w:p>
    <w:p w:rsidR="00C9664D" w:rsidRPr="00225ECA" w:rsidRDefault="00286DB0" w:rsidP="00286DB0">
      <w:pPr>
        <w:spacing w:line="360" w:lineRule="auto"/>
        <w:jc w:val="both"/>
        <w:rPr>
          <w:rFonts w:ascii="Times New Roman" w:eastAsia="Calibri" w:hAnsi="Times New Roman" w:cs="Times New Roman"/>
          <w:lang w:val="ro-RO"/>
        </w:rPr>
      </w:pPr>
      <w:r>
        <w:rPr>
          <w:rFonts w:ascii="Times New Roman" w:eastAsia="Calibri" w:hAnsi="Times New Roman" w:cs="Times New Roman"/>
          <w:lang w:val="ro-RO"/>
        </w:rPr>
        <w:t xml:space="preserve">       </w:t>
      </w:r>
      <w:r w:rsidR="00C9664D" w:rsidRPr="00225ECA">
        <w:rPr>
          <w:rFonts w:ascii="Times New Roman" w:eastAsia="Calibri" w:hAnsi="Times New Roman" w:cs="Times New Roman"/>
          <w:lang w:val="ro-RO"/>
        </w:rPr>
        <w:t xml:space="preserve">Durata contractului de delegare a serviciilor </w:t>
      </w:r>
      <w:r w:rsidR="002247CA" w:rsidRPr="00225ECA">
        <w:rPr>
          <w:rFonts w:ascii="Times New Roman" w:eastAsia="Calibri" w:hAnsi="Times New Roman" w:cs="Times New Roman"/>
          <w:lang w:val="ro-RO"/>
        </w:rPr>
        <w:t xml:space="preserve">prin </w:t>
      </w:r>
      <w:r w:rsidR="00B54AC3" w:rsidRPr="00225ECA">
        <w:rPr>
          <w:rFonts w:ascii="Times New Roman" w:eastAsia="Calibri" w:hAnsi="Times New Roman" w:cs="Times New Roman"/>
          <w:lang w:val="ro-RO"/>
        </w:rPr>
        <w:t>concesiune propusă este de 3</w:t>
      </w:r>
      <w:r w:rsidR="00C72513" w:rsidRPr="00225ECA">
        <w:rPr>
          <w:rFonts w:ascii="Times New Roman" w:eastAsia="Calibri" w:hAnsi="Times New Roman" w:cs="Times New Roman"/>
          <w:lang w:val="ro-RO"/>
        </w:rPr>
        <w:t xml:space="preserve"> an</w:t>
      </w:r>
      <w:r w:rsidR="00B54AC3" w:rsidRPr="00225ECA">
        <w:rPr>
          <w:rFonts w:ascii="Times New Roman" w:eastAsia="Calibri" w:hAnsi="Times New Roman" w:cs="Times New Roman"/>
          <w:lang w:val="ro-RO"/>
        </w:rPr>
        <w:t>i</w:t>
      </w:r>
      <w:r w:rsidR="00C9664D" w:rsidRPr="00225ECA">
        <w:rPr>
          <w:rFonts w:ascii="Times New Roman" w:eastAsia="Calibri" w:hAnsi="Times New Roman" w:cs="Times New Roman"/>
          <w:lang w:val="ro-RO"/>
        </w:rPr>
        <w:t>.</w:t>
      </w:r>
    </w:p>
    <w:p w:rsidR="00286DB0" w:rsidRPr="00225ECA" w:rsidRDefault="00587735" w:rsidP="00C9664D">
      <w:pPr>
        <w:pStyle w:val="Style2"/>
        <w:widowControl/>
        <w:tabs>
          <w:tab w:val="left" w:pos="720"/>
        </w:tabs>
        <w:spacing w:line="360" w:lineRule="auto"/>
        <w:jc w:val="both"/>
        <w:rPr>
          <w:rFonts w:eastAsia="Calibri"/>
          <w:sz w:val="22"/>
          <w:szCs w:val="22"/>
          <w:lang w:val="ro-RO"/>
        </w:rPr>
      </w:pPr>
      <w:r w:rsidRPr="00225ECA">
        <w:rPr>
          <w:rFonts w:eastAsia="Calibri"/>
          <w:sz w:val="22"/>
          <w:szCs w:val="22"/>
          <w:lang w:val="ro-RO"/>
        </w:rPr>
        <w:t xml:space="preserve">        </w:t>
      </w:r>
    </w:p>
    <w:p w:rsidR="00A616A0" w:rsidRPr="00225ECA" w:rsidRDefault="00A616A0" w:rsidP="00A616A0">
      <w:pPr>
        <w:jc w:val="center"/>
        <w:rPr>
          <w:rFonts w:ascii="Times New Roman" w:eastAsia="Calibri" w:hAnsi="Times New Roman" w:cs="Times New Roman"/>
          <w:lang w:val="ro-RO"/>
        </w:rPr>
      </w:pPr>
      <w:r w:rsidRPr="00225ECA">
        <w:rPr>
          <w:rFonts w:ascii="Times New Roman" w:eastAsia="Calibri" w:hAnsi="Times New Roman" w:cs="Times New Roman"/>
          <w:lang w:val="ro-RO"/>
        </w:rPr>
        <w:t>VICEPRIMAR</w:t>
      </w:r>
    </w:p>
    <w:p w:rsidR="000878EE" w:rsidRDefault="00A616A0" w:rsidP="000878EE">
      <w:pPr>
        <w:jc w:val="center"/>
        <w:rPr>
          <w:rFonts w:ascii="Times New Roman" w:eastAsia="Calibri" w:hAnsi="Times New Roman" w:cs="Times New Roman"/>
          <w:lang w:val="ro-RO"/>
        </w:rPr>
      </w:pPr>
      <w:r w:rsidRPr="00225ECA">
        <w:rPr>
          <w:rFonts w:ascii="Times New Roman" w:eastAsia="Calibri" w:hAnsi="Times New Roman" w:cs="Times New Roman"/>
          <w:lang w:val="ro-RO"/>
        </w:rPr>
        <w:t>IMRE FARKAS</w:t>
      </w:r>
    </w:p>
    <w:p w:rsidR="00D11BF9" w:rsidRDefault="00D11BF9" w:rsidP="000878EE">
      <w:pPr>
        <w:jc w:val="center"/>
        <w:rPr>
          <w:rFonts w:ascii="Times New Roman" w:eastAsia="Calibri" w:hAnsi="Times New Roman" w:cs="Times New Roman"/>
          <w:lang w:val="ro-RO"/>
        </w:rPr>
      </w:pPr>
    </w:p>
    <w:p w:rsidR="00A616A0" w:rsidRPr="00225ECA" w:rsidRDefault="00A616A0" w:rsidP="000878EE">
      <w:pPr>
        <w:rPr>
          <w:rFonts w:ascii="Times New Roman" w:eastAsia="Calibri" w:hAnsi="Times New Roman" w:cs="Times New Roman"/>
          <w:lang w:val="ro-RO"/>
        </w:rPr>
      </w:pPr>
      <w:r w:rsidRPr="00225ECA">
        <w:rPr>
          <w:rFonts w:ascii="Times New Roman" w:eastAsia="Calibri" w:hAnsi="Times New Roman" w:cs="Times New Roman"/>
          <w:lang w:val="ro-RO"/>
        </w:rPr>
        <w:t xml:space="preserve">SEF BIROU GEST.POP.CANINĂ DDD </w:t>
      </w:r>
      <w:r w:rsidR="000878EE">
        <w:rPr>
          <w:rFonts w:ascii="Times New Roman" w:eastAsia="Calibri" w:hAnsi="Times New Roman" w:cs="Times New Roman"/>
          <w:lang w:val="ro-RO"/>
        </w:rPr>
        <w:t xml:space="preserve">                                          </w:t>
      </w:r>
      <w:r w:rsidR="00D11BF9">
        <w:rPr>
          <w:rFonts w:ascii="Times New Roman" w:eastAsia="Calibri" w:hAnsi="Times New Roman" w:cs="Times New Roman"/>
          <w:lang w:val="ro-RO"/>
        </w:rPr>
        <w:t xml:space="preserve">                          </w:t>
      </w:r>
      <w:r w:rsidR="000878EE">
        <w:rPr>
          <w:rFonts w:ascii="Times New Roman" w:eastAsia="Calibri" w:hAnsi="Times New Roman" w:cs="Times New Roman"/>
          <w:lang w:val="ro-RO"/>
        </w:rPr>
        <w:t xml:space="preserve">  </w:t>
      </w:r>
      <w:r w:rsidR="000878EE" w:rsidRPr="00225ECA">
        <w:rPr>
          <w:rFonts w:ascii="Times New Roman" w:eastAsia="Calibri" w:hAnsi="Times New Roman" w:cs="Times New Roman"/>
          <w:lang w:val="ro-RO"/>
        </w:rPr>
        <w:t>CONSILIER</w:t>
      </w:r>
    </w:p>
    <w:p w:rsidR="00A616A0" w:rsidRPr="00225ECA" w:rsidRDefault="000878EE" w:rsidP="00A616A0">
      <w:pPr>
        <w:rPr>
          <w:rFonts w:ascii="Times New Roman" w:eastAsia="Calibri" w:hAnsi="Times New Roman" w:cs="Times New Roman"/>
          <w:lang w:val="ro-RO"/>
        </w:rPr>
      </w:pPr>
      <w:r>
        <w:rPr>
          <w:rFonts w:ascii="Times New Roman" w:eastAsia="Calibri" w:hAnsi="Times New Roman" w:cs="Times New Roman"/>
          <w:lang w:val="ro-RO"/>
        </w:rPr>
        <w:t xml:space="preserve">                    </w:t>
      </w:r>
      <w:r w:rsidR="00A616A0" w:rsidRPr="00225ECA">
        <w:rPr>
          <w:rFonts w:ascii="Times New Roman" w:eastAsia="Calibri" w:hAnsi="Times New Roman" w:cs="Times New Roman"/>
          <w:lang w:val="ro-RO"/>
        </w:rPr>
        <w:t>SAVU NATALIA</w:t>
      </w:r>
      <w:r w:rsidRPr="000878EE">
        <w:rPr>
          <w:rFonts w:ascii="Times New Roman" w:eastAsia="Calibri" w:hAnsi="Times New Roman" w:cs="Times New Roman"/>
          <w:lang w:val="ro-RO"/>
        </w:rPr>
        <w:t xml:space="preserve"> </w:t>
      </w:r>
      <w:r>
        <w:rPr>
          <w:rFonts w:ascii="Times New Roman" w:eastAsia="Calibri" w:hAnsi="Times New Roman" w:cs="Times New Roman"/>
          <w:lang w:val="ro-RO"/>
        </w:rPr>
        <w:t xml:space="preserve">                                                                              </w:t>
      </w:r>
      <w:r w:rsidRPr="00225ECA">
        <w:rPr>
          <w:rFonts w:ascii="Times New Roman" w:eastAsia="Calibri" w:hAnsi="Times New Roman" w:cs="Times New Roman"/>
          <w:lang w:val="ro-RO"/>
        </w:rPr>
        <w:t>PINTEA ALEXANDRA</w:t>
      </w:r>
    </w:p>
    <w:p w:rsidR="00A616A0" w:rsidRPr="00225ECA" w:rsidRDefault="00A616A0" w:rsidP="00A616A0">
      <w:pPr>
        <w:jc w:val="center"/>
        <w:rPr>
          <w:rFonts w:ascii="Times New Roman" w:eastAsia="Calibri" w:hAnsi="Times New Roman" w:cs="Times New Roman"/>
          <w:lang w:val="ro-RO"/>
        </w:rPr>
      </w:pPr>
    </w:p>
    <w:p w:rsidR="00A616A0" w:rsidRPr="00225ECA" w:rsidRDefault="00A616A0" w:rsidP="00A616A0">
      <w:pPr>
        <w:jc w:val="center"/>
        <w:rPr>
          <w:rFonts w:ascii="Times New Roman" w:eastAsia="Calibri" w:hAnsi="Times New Roman" w:cs="Times New Roman"/>
          <w:lang w:val="ro-RO"/>
        </w:rPr>
      </w:pPr>
    </w:p>
    <w:p w:rsidR="00617918" w:rsidRPr="00587735" w:rsidRDefault="00617918" w:rsidP="00A37931">
      <w:pPr>
        <w:jc w:val="both"/>
        <w:rPr>
          <w:rFonts w:ascii="Times New Roman" w:eastAsia="Calibri" w:hAnsi="Times New Roman" w:cs="Times New Roman"/>
          <w:sz w:val="24"/>
          <w:szCs w:val="24"/>
          <w:lang w:val="ro-RO"/>
        </w:rPr>
      </w:pPr>
    </w:p>
    <w:sectPr w:rsidR="00617918" w:rsidRPr="00587735" w:rsidSect="00472126">
      <w:pgSz w:w="12240" w:h="15840"/>
      <w:pgMar w:top="126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ro-HelvCondBlack$">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C2E"/>
    <w:multiLevelType w:val="hybridMultilevel"/>
    <w:tmpl w:val="59822DC0"/>
    <w:lvl w:ilvl="0" w:tplc="81ECBBC0">
      <w:start w:val="1"/>
      <w:numFmt w:val="bullet"/>
      <w:lvlText w:val=""/>
      <w:lvlJc w:val="left"/>
      <w:pPr>
        <w:ind w:left="1428" w:hanging="360"/>
      </w:pPr>
      <w:rPr>
        <w:rFonts w:ascii="Symbol" w:hAnsi="Symbol" w:hint="default"/>
        <w:color w:val="auto"/>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nsid w:val="03F90FA4"/>
    <w:multiLevelType w:val="hybridMultilevel"/>
    <w:tmpl w:val="5CEAE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827E8"/>
    <w:multiLevelType w:val="hybridMultilevel"/>
    <w:tmpl w:val="5594794E"/>
    <w:lvl w:ilvl="0" w:tplc="4852CAE6">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4"/>
        <w:szCs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B4B61E2"/>
    <w:multiLevelType w:val="hybridMultilevel"/>
    <w:tmpl w:val="74E60A9C"/>
    <w:lvl w:ilvl="0" w:tplc="D1E4C6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837D9"/>
    <w:multiLevelType w:val="hybridMultilevel"/>
    <w:tmpl w:val="027CBD8A"/>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09C5614"/>
    <w:multiLevelType w:val="hybridMultilevel"/>
    <w:tmpl w:val="07EC4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64642C8"/>
    <w:multiLevelType w:val="hybridMultilevel"/>
    <w:tmpl w:val="670CAC3A"/>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68945A9"/>
    <w:multiLevelType w:val="hybridMultilevel"/>
    <w:tmpl w:val="53683DA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90F6BF3"/>
    <w:multiLevelType w:val="hybridMultilevel"/>
    <w:tmpl w:val="867CA5C0"/>
    <w:lvl w:ilvl="0" w:tplc="3F945AC4">
      <w:start w:val="1"/>
      <w:numFmt w:val="low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0F6B15"/>
    <w:multiLevelType w:val="hybridMultilevel"/>
    <w:tmpl w:val="785493B4"/>
    <w:lvl w:ilvl="0" w:tplc="51048C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374C1B"/>
    <w:multiLevelType w:val="hybridMultilevel"/>
    <w:tmpl w:val="C4904B68"/>
    <w:lvl w:ilvl="0" w:tplc="68088422">
      <w:start w:val="1"/>
      <w:numFmt w:val="lowerLetter"/>
      <w:lvlText w:val="%1)"/>
      <w:lvlJc w:val="left"/>
      <w:pPr>
        <w:tabs>
          <w:tab w:val="num" w:pos="570"/>
        </w:tabs>
        <w:ind w:left="570" w:hanging="360"/>
      </w:pPr>
      <w:rPr>
        <w:rFonts w:hint="default"/>
        <w:b w:val="0"/>
      </w:rPr>
    </w:lvl>
    <w:lvl w:ilvl="1" w:tplc="04180019" w:tentative="1">
      <w:start w:val="1"/>
      <w:numFmt w:val="lowerLetter"/>
      <w:lvlText w:val="%2."/>
      <w:lvlJc w:val="left"/>
      <w:pPr>
        <w:tabs>
          <w:tab w:val="num" w:pos="1290"/>
        </w:tabs>
        <w:ind w:left="1290" w:hanging="360"/>
      </w:pPr>
    </w:lvl>
    <w:lvl w:ilvl="2" w:tplc="0418001B" w:tentative="1">
      <w:start w:val="1"/>
      <w:numFmt w:val="lowerRoman"/>
      <w:lvlText w:val="%3."/>
      <w:lvlJc w:val="right"/>
      <w:pPr>
        <w:tabs>
          <w:tab w:val="num" w:pos="2010"/>
        </w:tabs>
        <w:ind w:left="2010" w:hanging="180"/>
      </w:pPr>
    </w:lvl>
    <w:lvl w:ilvl="3" w:tplc="0418000F" w:tentative="1">
      <w:start w:val="1"/>
      <w:numFmt w:val="decimal"/>
      <w:lvlText w:val="%4."/>
      <w:lvlJc w:val="left"/>
      <w:pPr>
        <w:tabs>
          <w:tab w:val="num" w:pos="2730"/>
        </w:tabs>
        <w:ind w:left="2730" w:hanging="360"/>
      </w:pPr>
    </w:lvl>
    <w:lvl w:ilvl="4" w:tplc="04180019" w:tentative="1">
      <w:start w:val="1"/>
      <w:numFmt w:val="lowerLetter"/>
      <w:lvlText w:val="%5."/>
      <w:lvlJc w:val="left"/>
      <w:pPr>
        <w:tabs>
          <w:tab w:val="num" w:pos="3450"/>
        </w:tabs>
        <w:ind w:left="3450" w:hanging="360"/>
      </w:pPr>
    </w:lvl>
    <w:lvl w:ilvl="5" w:tplc="0418001B" w:tentative="1">
      <w:start w:val="1"/>
      <w:numFmt w:val="lowerRoman"/>
      <w:lvlText w:val="%6."/>
      <w:lvlJc w:val="right"/>
      <w:pPr>
        <w:tabs>
          <w:tab w:val="num" w:pos="4170"/>
        </w:tabs>
        <w:ind w:left="4170" w:hanging="180"/>
      </w:pPr>
    </w:lvl>
    <w:lvl w:ilvl="6" w:tplc="0418000F" w:tentative="1">
      <w:start w:val="1"/>
      <w:numFmt w:val="decimal"/>
      <w:lvlText w:val="%7."/>
      <w:lvlJc w:val="left"/>
      <w:pPr>
        <w:tabs>
          <w:tab w:val="num" w:pos="4890"/>
        </w:tabs>
        <w:ind w:left="4890" w:hanging="360"/>
      </w:pPr>
    </w:lvl>
    <w:lvl w:ilvl="7" w:tplc="04180019" w:tentative="1">
      <w:start w:val="1"/>
      <w:numFmt w:val="lowerLetter"/>
      <w:lvlText w:val="%8."/>
      <w:lvlJc w:val="left"/>
      <w:pPr>
        <w:tabs>
          <w:tab w:val="num" w:pos="5610"/>
        </w:tabs>
        <w:ind w:left="5610" w:hanging="360"/>
      </w:pPr>
    </w:lvl>
    <w:lvl w:ilvl="8" w:tplc="0418001B" w:tentative="1">
      <w:start w:val="1"/>
      <w:numFmt w:val="lowerRoman"/>
      <w:lvlText w:val="%9."/>
      <w:lvlJc w:val="right"/>
      <w:pPr>
        <w:tabs>
          <w:tab w:val="num" w:pos="6330"/>
        </w:tabs>
        <w:ind w:left="6330" w:hanging="180"/>
      </w:pPr>
    </w:lvl>
  </w:abstractNum>
  <w:abstractNum w:abstractNumId="11">
    <w:nsid w:val="31D754B3"/>
    <w:multiLevelType w:val="hybridMultilevel"/>
    <w:tmpl w:val="500E7C46"/>
    <w:lvl w:ilvl="0" w:tplc="04090017">
      <w:start w:val="1"/>
      <w:numFmt w:val="lowerLetter"/>
      <w:lvlText w:val="%1)"/>
      <w:lvlJc w:val="left"/>
      <w:pPr>
        <w:ind w:left="1260" w:hanging="360"/>
      </w:pPr>
    </w:lvl>
    <w:lvl w:ilvl="1" w:tplc="1B6AF7BC">
      <w:numFmt w:val="bullet"/>
      <w:lvlText w:val=""/>
      <w:lvlJc w:val="left"/>
      <w:pPr>
        <w:ind w:left="1980" w:hanging="360"/>
      </w:pPr>
      <w:rPr>
        <w:rFonts w:ascii="Symbol" w:eastAsia="Times New Roman" w:hAnsi="Symbol"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6F17A55"/>
    <w:multiLevelType w:val="hybridMultilevel"/>
    <w:tmpl w:val="E676DA1E"/>
    <w:lvl w:ilvl="0" w:tplc="F8C2BFC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386A6BF9"/>
    <w:multiLevelType w:val="hybridMultilevel"/>
    <w:tmpl w:val="DF543DE8"/>
    <w:lvl w:ilvl="0" w:tplc="5978A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E0C95"/>
    <w:multiLevelType w:val="multilevel"/>
    <w:tmpl w:val="D9C4D38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BAA284C"/>
    <w:multiLevelType w:val="hybridMultilevel"/>
    <w:tmpl w:val="2C8C711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BF5C4F"/>
    <w:multiLevelType w:val="hybridMultilevel"/>
    <w:tmpl w:val="BA0CE55E"/>
    <w:lvl w:ilvl="0" w:tplc="D3223F82">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7">
    <w:nsid w:val="47BC4487"/>
    <w:multiLevelType w:val="hybridMultilevel"/>
    <w:tmpl w:val="2A86D622"/>
    <w:lvl w:ilvl="0" w:tplc="6FD231EA">
      <w:start w:val="1"/>
      <w:numFmt w:val="decimal"/>
      <w:lvlText w:val="%1."/>
      <w:lvlJc w:val="center"/>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65687"/>
    <w:multiLevelType w:val="hybridMultilevel"/>
    <w:tmpl w:val="7A4077CC"/>
    <w:lvl w:ilvl="0" w:tplc="ADA29C26">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4F8D080B"/>
    <w:multiLevelType w:val="hybridMultilevel"/>
    <w:tmpl w:val="708E8ED4"/>
    <w:lvl w:ilvl="0" w:tplc="ADA29C26">
      <w:start w:val="1"/>
      <w:numFmt w:val="bullet"/>
      <w:lvlText w:val=""/>
      <w:lvlJc w:val="left"/>
      <w:pPr>
        <w:tabs>
          <w:tab w:val="num" w:pos="360"/>
        </w:tabs>
        <w:ind w:left="360" w:hanging="360"/>
      </w:pPr>
      <w:rPr>
        <w:rFonts w:ascii="Symbol" w:hAnsi="Symbol"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4FE36FF8"/>
    <w:multiLevelType w:val="hybridMultilevel"/>
    <w:tmpl w:val="571665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F95BB6"/>
    <w:multiLevelType w:val="hybridMultilevel"/>
    <w:tmpl w:val="7CDC6E9C"/>
    <w:lvl w:ilvl="0" w:tplc="3320B59A">
      <w:start w:val="1"/>
      <w:numFmt w:val="lowerLetter"/>
      <w:lvlText w:val="%1)"/>
      <w:lvlJc w:val="left"/>
      <w:pPr>
        <w:tabs>
          <w:tab w:val="num" w:pos="420"/>
        </w:tabs>
        <w:ind w:left="420" w:hanging="42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2">
    <w:nsid w:val="534135D7"/>
    <w:multiLevelType w:val="hybridMultilevel"/>
    <w:tmpl w:val="4B36EC82"/>
    <w:lvl w:ilvl="0" w:tplc="ADA29C26">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23">
    <w:nsid w:val="572E552D"/>
    <w:multiLevelType w:val="hybridMultilevel"/>
    <w:tmpl w:val="A8B493C2"/>
    <w:lvl w:ilvl="0" w:tplc="D9366F20">
      <w:start w:val="1"/>
      <w:numFmt w:val="decimal"/>
      <w:lvlText w:val="%1."/>
      <w:lvlJc w:val="left"/>
      <w:pPr>
        <w:ind w:left="720" w:hanging="360"/>
      </w:pPr>
      <w:rPr>
        <w:rFonts w:ascii="Arial" w:eastAsia="Times New Roman" w:hAnsi="Arial" w:cs="Arial"/>
      </w:rPr>
    </w:lvl>
    <w:lvl w:ilvl="1" w:tplc="73F89430">
      <w:start w:val="1"/>
      <w:numFmt w:val="lowerLetter"/>
      <w:lvlText w:val="%2)"/>
      <w:lvlJc w:val="left"/>
      <w:pPr>
        <w:ind w:left="1440" w:hanging="360"/>
      </w:pPr>
      <w:rPr>
        <w:rFonts w:hint="default"/>
      </w:rPr>
    </w:lvl>
    <w:lvl w:ilvl="2" w:tplc="0D38A090">
      <w:start w:val="1"/>
      <w:numFmt w:val="upperLetter"/>
      <w:lvlText w:val="%3."/>
      <w:lvlJc w:val="left"/>
      <w:pPr>
        <w:ind w:left="2340" w:hanging="360"/>
      </w:pPr>
      <w:rPr>
        <w:rFonts w:hint="default"/>
        <w:color w:val="auto"/>
      </w:rPr>
    </w:lvl>
    <w:lvl w:ilvl="3" w:tplc="17D0C746">
      <w:start w:val="25"/>
      <w:numFmt w:val="bullet"/>
      <w:lvlText w:val=""/>
      <w:lvlJc w:val="left"/>
      <w:pPr>
        <w:ind w:left="2880" w:hanging="360"/>
      </w:pPr>
      <w:rPr>
        <w:rFonts w:ascii="Symbol" w:eastAsia="Times New Roman" w:hAnsi="Symbo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E0624E"/>
    <w:multiLevelType w:val="hybridMultilevel"/>
    <w:tmpl w:val="0B76F0B0"/>
    <w:lvl w:ilvl="0" w:tplc="04090017">
      <w:start w:val="1"/>
      <w:numFmt w:val="lowerLetter"/>
      <w:lvlText w:val="%1)"/>
      <w:lvlJc w:val="left"/>
      <w:pPr>
        <w:ind w:left="734" w:hanging="360"/>
      </w:pPr>
      <w:rPr>
        <w:rFonts w:hint="default"/>
      </w:rPr>
    </w:lvl>
    <w:lvl w:ilvl="1" w:tplc="04090003">
      <w:start w:val="1"/>
      <w:numFmt w:val="bullet"/>
      <w:lvlText w:val="o"/>
      <w:lvlJc w:val="left"/>
      <w:pPr>
        <w:ind w:left="1454" w:hanging="360"/>
      </w:pPr>
      <w:rPr>
        <w:rFonts w:ascii="Courier New" w:hAnsi="Courier New" w:cs="Courier New" w:hint="default"/>
      </w:rPr>
    </w:lvl>
    <w:lvl w:ilvl="2" w:tplc="04090005">
      <w:start w:val="1"/>
      <w:numFmt w:val="bullet"/>
      <w:lvlText w:val=""/>
      <w:lvlJc w:val="left"/>
      <w:pPr>
        <w:ind w:left="2174" w:hanging="360"/>
      </w:pPr>
      <w:rPr>
        <w:rFonts w:ascii="Wingdings" w:hAnsi="Wingdings" w:cs="Wingdings" w:hint="default"/>
      </w:rPr>
    </w:lvl>
    <w:lvl w:ilvl="3" w:tplc="04090001">
      <w:start w:val="1"/>
      <w:numFmt w:val="bullet"/>
      <w:lvlText w:val=""/>
      <w:lvlJc w:val="left"/>
      <w:pPr>
        <w:ind w:left="2894" w:hanging="360"/>
      </w:pPr>
      <w:rPr>
        <w:rFonts w:ascii="Symbol" w:hAnsi="Symbol" w:cs="Symbol" w:hint="default"/>
      </w:rPr>
    </w:lvl>
    <w:lvl w:ilvl="4" w:tplc="04090003">
      <w:start w:val="1"/>
      <w:numFmt w:val="bullet"/>
      <w:lvlText w:val="o"/>
      <w:lvlJc w:val="left"/>
      <w:pPr>
        <w:ind w:left="3614" w:hanging="360"/>
      </w:pPr>
      <w:rPr>
        <w:rFonts w:ascii="Courier New" w:hAnsi="Courier New" w:cs="Courier New" w:hint="default"/>
      </w:rPr>
    </w:lvl>
    <w:lvl w:ilvl="5" w:tplc="04090005">
      <w:start w:val="1"/>
      <w:numFmt w:val="bullet"/>
      <w:lvlText w:val=""/>
      <w:lvlJc w:val="left"/>
      <w:pPr>
        <w:ind w:left="4334" w:hanging="360"/>
      </w:pPr>
      <w:rPr>
        <w:rFonts w:ascii="Wingdings" w:hAnsi="Wingdings" w:cs="Wingdings" w:hint="default"/>
      </w:rPr>
    </w:lvl>
    <w:lvl w:ilvl="6" w:tplc="04090001">
      <w:start w:val="1"/>
      <w:numFmt w:val="bullet"/>
      <w:lvlText w:val=""/>
      <w:lvlJc w:val="left"/>
      <w:pPr>
        <w:ind w:left="5054" w:hanging="360"/>
      </w:pPr>
      <w:rPr>
        <w:rFonts w:ascii="Symbol" w:hAnsi="Symbol" w:cs="Symbol" w:hint="default"/>
      </w:rPr>
    </w:lvl>
    <w:lvl w:ilvl="7" w:tplc="04090003">
      <w:start w:val="1"/>
      <w:numFmt w:val="bullet"/>
      <w:lvlText w:val="o"/>
      <w:lvlJc w:val="left"/>
      <w:pPr>
        <w:ind w:left="5774" w:hanging="360"/>
      </w:pPr>
      <w:rPr>
        <w:rFonts w:ascii="Courier New" w:hAnsi="Courier New" w:cs="Courier New" w:hint="default"/>
      </w:rPr>
    </w:lvl>
    <w:lvl w:ilvl="8" w:tplc="04090005">
      <w:start w:val="1"/>
      <w:numFmt w:val="bullet"/>
      <w:lvlText w:val=""/>
      <w:lvlJc w:val="left"/>
      <w:pPr>
        <w:ind w:left="6494" w:hanging="360"/>
      </w:pPr>
      <w:rPr>
        <w:rFonts w:ascii="Wingdings" w:hAnsi="Wingdings" w:cs="Wingdings" w:hint="default"/>
      </w:rPr>
    </w:lvl>
  </w:abstractNum>
  <w:abstractNum w:abstractNumId="25">
    <w:nsid w:val="687937AB"/>
    <w:multiLevelType w:val="hybridMultilevel"/>
    <w:tmpl w:val="3AA8BD2E"/>
    <w:lvl w:ilvl="0" w:tplc="41EEC25E">
      <w:start w:val="1"/>
      <w:numFmt w:val="bullet"/>
      <w:lvlText w:val="-"/>
      <w:lvlJc w:val="left"/>
      <w:pPr>
        <w:ind w:left="720" w:hanging="360"/>
      </w:pPr>
      <w:rPr>
        <w:rFonts w:ascii="Arial" w:eastAsia="Times New Roman" w:hAnsi="Arial" w:cs="Arial"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A10315"/>
    <w:multiLevelType w:val="hybridMultilevel"/>
    <w:tmpl w:val="F34C5C10"/>
    <w:lvl w:ilvl="0" w:tplc="799E319C">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0A37162"/>
    <w:multiLevelType w:val="hybridMultilevel"/>
    <w:tmpl w:val="B95810D2"/>
    <w:lvl w:ilvl="0" w:tplc="D7EAB808">
      <w:start w:val="1"/>
      <w:numFmt w:val="decimal"/>
      <w:pStyle w:val="SalubArticolCS"/>
      <w:lvlText w:val="Art. %1."/>
      <w:lvlJc w:val="left"/>
      <w:pPr>
        <w:tabs>
          <w:tab w:val="num" w:pos="851"/>
        </w:tabs>
      </w:pPr>
      <w:rPr>
        <w:rFonts w:hAnsi="Times New Roman" w:hint="default"/>
        <w:b/>
        <w:bCs/>
        <w:i w:val="0"/>
        <w:iCs w:val="0"/>
        <w:shadow w:val="0"/>
        <w:emboss w:val="0"/>
        <w:imprint w:val="0"/>
        <w:sz w:val="24"/>
        <w:szCs w:val="24"/>
      </w:rPr>
    </w:lvl>
    <w:lvl w:ilvl="1" w:tplc="04090005">
      <w:start w:val="1"/>
      <w:numFmt w:val="bullet"/>
      <w:lvlText w:val=""/>
      <w:lvlJc w:val="left"/>
      <w:pPr>
        <w:tabs>
          <w:tab w:val="num" w:pos="1440"/>
        </w:tabs>
        <w:ind w:left="1440" w:hanging="360"/>
      </w:pPr>
      <w:rPr>
        <w:rFonts w:ascii="Wingdings" w:hAnsi="Wingdings" w:cs="Wingdings" w:hint="default"/>
        <w:b/>
        <w:bCs/>
        <w:i w:val="0"/>
        <w:iCs w:val="0"/>
        <w:shadow w:val="0"/>
        <w:emboss w:val="0"/>
        <w:imprint w:val="0"/>
        <w:sz w:val="24"/>
        <w:szCs w:val="24"/>
      </w:rPr>
    </w:lvl>
    <w:lvl w:ilvl="2" w:tplc="14B8283A">
      <w:start w:val="2"/>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170157C"/>
    <w:multiLevelType w:val="hybridMultilevel"/>
    <w:tmpl w:val="E3C6DE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72EB0471"/>
    <w:multiLevelType w:val="hybridMultilevel"/>
    <w:tmpl w:val="35A08604"/>
    <w:lvl w:ilvl="0" w:tplc="ADA29C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263EE4"/>
    <w:multiLevelType w:val="hybridMultilevel"/>
    <w:tmpl w:val="ECB4603E"/>
    <w:lvl w:ilvl="0" w:tplc="04090017">
      <w:start w:val="1"/>
      <w:numFmt w:val="lowerLetter"/>
      <w:lvlText w:val="%1)"/>
      <w:lvlJc w:val="left"/>
      <w:pPr>
        <w:ind w:left="720" w:hanging="360"/>
      </w:pPr>
      <w:rPr>
        <w:rFonts w:hint="default"/>
      </w:rPr>
    </w:lvl>
    <w:lvl w:ilvl="1" w:tplc="E22AF512">
      <w:start w:val="5"/>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27"/>
  </w:num>
  <w:num w:numId="4">
    <w:abstractNumId w:val="18"/>
  </w:num>
  <w:num w:numId="5">
    <w:abstractNumId w:val="4"/>
  </w:num>
  <w:num w:numId="6">
    <w:abstractNumId w:val="23"/>
  </w:num>
  <w:num w:numId="7">
    <w:abstractNumId w:val="20"/>
  </w:num>
  <w:num w:numId="8">
    <w:abstractNumId w:val="12"/>
  </w:num>
  <w:num w:numId="9">
    <w:abstractNumId w:val="21"/>
  </w:num>
  <w:num w:numId="10">
    <w:abstractNumId w:val="17"/>
  </w:num>
  <w:num w:numId="11">
    <w:abstractNumId w:val="19"/>
  </w:num>
  <w:num w:numId="12">
    <w:abstractNumId w:val="2"/>
  </w:num>
  <w:num w:numId="13">
    <w:abstractNumId w:val="22"/>
  </w:num>
  <w:num w:numId="14">
    <w:abstractNumId w:val="24"/>
  </w:num>
  <w:num w:numId="15">
    <w:abstractNumId w:val="9"/>
  </w:num>
  <w:num w:numId="16">
    <w:abstractNumId w:val="0"/>
  </w:num>
  <w:num w:numId="17">
    <w:abstractNumId w:val="25"/>
  </w:num>
  <w:num w:numId="18">
    <w:abstractNumId w:val="14"/>
  </w:num>
  <w:num w:numId="19">
    <w:abstractNumId w:val="10"/>
  </w:num>
  <w:num w:numId="20">
    <w:abstractNumId w:val="7"/>
  </w:num>
  <w:num w:numId="21">
    <w:abstractNumId w:val="5"/>
  </w:num>
  <w:num w:numId="22">
    <w:abstractNumId w:val="1"/>
  </w:num>
  <w:num w:numId="23">
    <w:abstractNumId w:val="8"/>
  </w:num>
  <w:num w:numId="24">
    <w:abstractNumId w:val="29"/>
  </w:num>
  <w:num w:numId="25">
    <w:abstractNumId w:val="28"/>
  </w:num>
  <w:num w:numId="26">
    <w:abstractNumId w:val="13"/>
  </w:num>
  <w:num w:numId="27">
    <w:abstractNumId w:val="11"/>
  </w:num>
  <w:num w:numId="28">
    <w:abstractNumId w:val="30"/>
  </w:num>
  <w:num w:numId="29">
    <w:abstractNumId w:val="15"/>
  </w:num>
  <w:num w:numId="30">
    <w:abstractNumId w:val="16"/>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17918"/>
    <w:rsid w:val="00004D03"/>
    <w:rsid w:val="000131CA"/>
    <w:rsid w:val="00025DEE"/>
    <w:rsid w:val="000508EE"/>
    <w:rsid w:val="000878EE"/>
    <w:rsid w:val="000A285E"/>
    <w:rsid w:val="000A2FDB"/>
    <w:rsid w:val="000B5217"/>
    <w:rsid w:val="0012172D"/>
    <w:rsid w:val="00136F54"/>
    <w:rsid w:val="0013713E"/>
    <w:rsid w:val="00160AA3"/>
    <w:rsid w:val="0016197B"/>
    <w:rsid w:val="00176008"/>
    <w:rsid w:val="001B1287"/>
    <w:rsid w:val="0021289A"/>
    <w:rsid w:val="002247CA"/>
    <w:rsid w:val="00225ECA"/>
    <w:rsid w:val="00227E1F"/>
    <w:rsid w:val="00232A1C"/>
    <w:rsid w:val="0024102A"/>
    <w:rsid w:val="00245C97"/>
    <w:rsid w:val="00251A56"/>
    <w:rsid w:val="002836B9"/>
    <w:rsid w:val="00286DB0"/>
    <w:rsid w:val="002D1C4D"/>
    <w:rsid w:val="002D3107"/>
    <w:rsid w:val="00324BD3"/>
    <w:rsid w:val="00370C6D"/>
    <w:rsid w:val="003712ED"/>
    <w:rsid w:val="0040179C"/>
    <w:rsid w:val="00405E40"/>
    <w:rsid w:val="00450EBC"/>
    <w:rsid w:val="00472126"/>
    <w:rsid w:val="00480B4A"/>
    <w:rsid w:val="00486B12"/>
    <w:rsid w:val="004A2E3D"/>
    <w:rsid w:val="004D7F3E"/>
    <w:rsid w:val="00587735"/>
    <w:rsid w:val="00587A2C"/>
    <w:rsid w:val="005A795E"/>
    <w:rsid w:val="005C3D25"/>
    <w:rsid w:val="005C4E07"/>
    <w:rsid w:val="005D4C3C"/>
    <w:rsid w:val="005F4F2D"/>
    <w:rsid w:val="00617918"/>
    <w:rsid w:val="0065524C"/>
    <w:rsid w:val="006C4146"/>
    <w:rsid w:val="006E057D"/>
    <w:rsid w:val="00816573"/>
    <w:rsid w:val="00851467"/>
    <w:rsid w:val="008846E3"/>
    <w:rsid w:val="00887779"/>
    <w:rsid w:val="008949DC"/>
    <w:rsid w:val="00894E4B"/>
    <w:rsid w:val="008C644D"/>
    <w:rsid w:val="008F1796"/>
    <w:rsid w:val="008F3E27"/>
    <w:rsid w:val="008F4269"/>
    <w:rsid w:val="00941C2F"/>
    <w:rsid w:val="0095354D"/>
    <w:rsid w:val="009C231A"/>
    <w:rsid w:val="009C7FF6"/>
    <w:rsid w:val="009E0D5B"/>
    <w:rsid w:val="009F3896"/>
    <w:rsid w:val="00A173F2"/>
    <w:rsid w:val="00A328A9"/>
    <w:rsid w:val="00A37931"/>
    <w:rsid w:val="00A616A0"/>
    <w:rsid w:val="00AA34D3"/>
    <w:rsid w:val="00B3546C"/>
    <w:rsid w:val="00B37E8E"/>
    <w:rsid w:val="00B54AC3"/>
    <w:rsid w:val="00B75329"/>
    <w:rsid w:val="00B8386A"/>
    <w:rsid w:val="00BA27EA"/>
    <w:rsid w:val="00BD5276"/>
    <w:rsid w:val="00BE449D"/>
    <w:rsid w:val="00C07E7D"/>
    <w:rsid w:val="00C3525F"/>
    <w:rsid w:val="00C72513"/>
    <w:rsid w:val="00C844DA"/>
    <w:rsid w:val="00C86B94"/>
    <w:rsid w:val="00C9664D"/>
    <w:rsid w:val="00CC4B02"/>
    <w:rsid w:val="00CF40F5"/>
    <w:rsid w:val="00D11BF9"/>
    <w:rsid w:val="00D320A1"/>
    <w:rsid w:val="00D451E3"/>
    <w:rsid w:val="00D51472"/>
    <w:rsid w:val="00D71D37"/>
    <w:rsid w:val="00D80D8F"/>
    <w:rsid w:val="00E56A42"/>
    <w:rsid w:val="00EA04A2"/>
    <w:rsid w:val="00EA4804"/>
    <w:rsid w:val="00EA71DA"/>
    <w:rsid w:val="00EB1EE2"/>
    <w:rsid w:val="00EC4FB3"/>
    <w:rsid w:val="00ED0C89"/>
    <w:rsid w:val="00ED74BC"/>
    <w:rsid w:val="00EE58EB"/>
    <w:rsid w:val="00F5463A"/>
    <w:rsid w:val="00F55BE4"/>
    <w:rsid w:val="00F84A7F"/>
    <w:rsid w:val="00FA0FC7"/>
    <w:rsid w:val="00FD69F9"/>
    <w:rsid w:val="00FF5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28A9"/>
    <w:pPr>
      <w:ind w:left="720"/>
      <w:contextualSpacing/>
    </w:pPr>
  </w:style>
  <w:style w:type="paragraph" w:styleId="NoSpacing">
    <w:name w:val="No Spacing"/>
    <w:uiPriority w:val="99"/>
    <w:qFormat/>
    <w:rsid w:val="00C3525F"/>
    <w:pPr>
      <w:spacing w:after="0" w:line="240" w:lineRule="auto"/>
    </w:pPr>
    <w:rPr>
      <w:rFonts w:ascii="Calibri" w:eastAsia="Calibri" w:hAnsi="Calibri" w:cs="Times New Roman"/>
    </w:rPr>
  </w:style>
  <w:style w:type="paragraph" w:customStyle="1" w:styleId="SalubArticolCS">
    <w:name w:val="Salub_Articol_CS"/>
    <w:basedOn w:val="Normal"/>
    <w:next w:val="Normal"/>
    <w:uiPriority w:val="99"/>
    <w:rsid w:val="005F4F2D"/>
    <w:pPr>
      <w:numPr>
        <w:numId w:val="3"/>
      </w:numPr>
      <w:spacing w:before="240" w:after="0" w:line="240" w:lineRule="auto"/>
      <w:jc w:val="both"/>
    </w:pPr>
    <w:rPr>
      <w:rFonts w:ascii="Times New Roman" w:eastAsia="Times New Roman" w:hAnsi="Times New Roman" w:cs="Times New Roman"/>
      <w:sz w:val="24"/>
      <w:szCs w:val="24"/>
      <w:lang w:val="ro-RO"/>
    </w:rPr>
  </w:style>
  <w:style w:type="paragraph" w:styleId="NormalWeb">
    <w:name w:val="Normal (Web)"/>
    <w:basedOn w:val="Normal"/>
    <w:rsid w:val="00A3793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Default">
    <w:name w:val="Default"/>
    <w:rsid w:val="00C84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tera1">
    <w:name w:val="litera1"/>
    <w:rsid w:val="00C07E7D"/>
    <w:rPr>
      <w:b/>
      <w:bCs/>
      <w:color w:val="000000"/>
    </w:rPr>
  </w:style>
  <w:style w:type="paragraph" w:customStyle="1" w:styleId="Subtitlucentrat18">
    <w:name w:val="Subtitlu centrat 18"/>
    <w:basedOn w:val="Normal"/>
    <w:rsid w:val="00BD5276"/>
    <w:pPr>
      <w:overflowPunct w:val="0"/>
      <w:autoSpaceDE w:val="0"/>
      <w:autoSpaceDN w:val="0"/>
      <w:adjustRightInd w:val="0"/>
      <w:spacing w:after="0" w:line="240" w:lineRule="auto"/>
      <w:jc w:val="center"/>
      <w:textAlignment w:val="baseline"/>
    </w:pPr>
    <w:rPr>
      <w:rFonts w:ascii="ro-HelvCondBlack$" w:eastAsia="Times New Roman" w:hAnsi="ro-HelvCondBlack$" w:cs="Times New Roman"/>
      <w:sz w:val="36"/>
      <w:szCs w:val="20"/>
      <w:lang w:val="en-GB" w:eastAsia="ro-RO"/>
    </w:rPr>
  </w:style>
  <w:style w:type="character" w:styleId="Emphasis">
    <w:name w:val="Emphasis"/>
    <w:uiPriority w:val="20"/>
    <w:qFormat/>
    <w:rsid w:val="00BD5276"/>
    <w:rPr>
      <w:i/>
      <w:iCs/>
    </w:rPr>
  </w:style>
  <w:style w:type="paragraph" w:styleId="BodyText">
    <w:name w:val="Body Text"/>
    <w:basedOn w:val="Normal"/>
    <w:link w:val="BodyTextChar"/>
    <w:rsid w:val="00C9664D"/>
    <w:pPr>
      <w:spacing w:after="0" w:line="240" w:lineRule="auto"/>
      <w:jc w:val="both"/>
    </w:pPr>
    <w:rPr>
      <w:rFonts w:ascii="Times New Roman" w:eastAsia="Times New Roman" w:hAnsi="Times New Roman" w:cs="Times New Roman"/>
      <w:sz w:val="28"/>
      <w:szCs w:val="24"/>
      <w:lang w:val="ro-RO" w:eastAsia="ro-RO"/>
    </w:rPr>
  </w:style>
  <w:style w:type="character" w:customStyle="1" w:styleId="BodyTextChar">
    <w:name w:val="Body Text Char"/>
    <w:basedOn w:val="DefaultParagraphFont"/>
    <w:link w:val="BodyText"/>
    <w:rsid w:val="00C9664D"/>
    <w:rPr>
      <w:rFonts w:ascii="Times New Roman" w:eastAsia="Times New Roman" w:hAnsi="Times New Roman" w:cs="Times New Roman"/>
      <w:sz w:val="28"/>
      <w:szCs w:val="24"/>
      <w:lang w:val="ro-RO" w:eastAsia="ro-RO"/>
    </w:rPr>
  </w:style>
  <w:style w:type="paragraph" w:customStyle="1" w:styleId="Style2">
    <w:name w:val="Style2"/>
    <w:basedOn w:val="Normal"/>
    <w:rsid w:val="00C9664D"/>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par">
    <w:name w:val="s_par"/>
    <w:basedOn w:val="Normal"/>
    <w:rsid w:val="000A2FDB"/>
    <w:pPr>
      <w:shd w:val="clear" w:color="auto" w:fill="FFFFFF"/>
      <w:spacing w:after="0" w:line="240" w:lineRule="auto"/>
      <w:ind w:left="225"/>
      <w:jc w:val="both"/>
    </w:pPr>
    <w:rPr>
      <w:rFonts w:ascii="Verdana" w:eastAsia="Times New Roman" w:hAnsi="Verdana" w:cs="Times New Roman"/>
      <w:color w:val="000000"/>
      <w:sz w:val="20"/>
      <w:szCs w:val="20"/>
    </w:rPr>
  </w:style>
  <w:style w:type="character" w:customStyle="1" w:styleId="salnbdy">
    <w:name w:val="s_aln_bdy"/>
    <w:basedOn w:val="DefaultParagraphFont"/>
    <w:rsid w:val="000A2FDB"/>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0A2FDB"/>
    <w:rPr>
      <w:rFonts w:ascii="Verdana" w:hAnsi="Verdana" w:hint="default"/>
      <w:b/>
      <w:bCs/>
      <w:vanish w:val="0"/>
      <w:webHidden w:val="0"/>
      <w:color w:val="8B0000"/>
      <w:sz w:val="20"/>
      <w:szCs w:val="20"/>
      <w:shd w:val="clear" w:color="auto" w:fill="FFFFFF"/>
      <w:specVanish w:val="0"/>
    </w:rPr>
  </w:style>
  <w:style w:type="paragraph" w:customStyle="1" w:styleId="SalubSubcap">
    <w:name w:val="Salub_Subcap"/>
    <w:basedOn w:val="Normal"/>
    <w:next w:val="Normal"/>
    <w:rsid w:val="009F3896"/>
    <w:pPr>
      <w:spacing w:before="240" w:after="240" w:line="240" w:lineRule="auto"/>
    </w:pPr>
    <w:rPr>
      <w:rFonts w:ascii="Times New Roman" w:eastAsia="Times New Roman" w:hAnsi="Times New Roman" w:cs="Arial"/>
      <w:b/>
      <w:sz w:val="24"/>
      <w:szCs w:val="24"/>
      <w:lang w:val="ro-RO"/>
    </w:rPr>
  </w:style>
</w:styles>
</file>

<file path=word/webSettings.xml><?xml version="1.0" encoding="utf-8"?>
<w:webSettings xmlns:r="http://schemas.openxmlformats.org/officeDocument/2006/relationships" xmlns:w="http://schemas.openxmlformats.org/wordprocessingml/2006/main">
  <w:divs>
    <w:div w:id="103116993">
      <w:bodyDiv w:val="1"/>
      <w:marLeft w:val="0"/>
      <w:marRight w:val="0"/>
      <w:marTop w:val="0"/>
      <w:marBottom w:val="0"/>
      <w:divBdr>
        <w:top w:val="none" w:sz="0" w:space="0" w:color="auto"/>
        <w:left w:val="none" w:sz="0" w:space="0" w:color="auto"/>
        <w:bottom w:val="none" w:sz="0" w:space="0" w:color="auto"/>
        <w:right w:val="none" w:sz="0" w:space="0" w:color="auto"/>
      </w:divBdr>
      <w:divsChild>
        <w:div w:id="979773594">
          <w:marLeft w:val="0"/>
          <w:marRight w:val="0"/>
          <w:marTop w:val="0"/>
          <w:marBottom w:val="0"/>
          <w:divBdr>
            <w:top w:val="none" w:sz="0" w:space="0" w:color="auto"/>
            <w:left w:val="none" w:sz="0" w:space="0" w:color="auto"/>
            <w:bottom w:val="none" w:sz="0" w:space="0" w:color="auto"/>
            <w:right w:val="none" w:sz="0" w:space="0" w:color="auto"/>
          </w:divBdr>
        </w:div>
        <w:div w:id="1022315565">
          <w:marLeft w:val="0"/>
          <w:marRight w:val="0"/>
          <w:marTop w:val="0"/>
          <w:marBottom w:val="0"/>
          <w:divBdr>
            <w:top w:val="none" w:sz="0" w:space="0" w:color="auto"/>
            <w:left w:val="none" w:sz="0" w:space="0" w:color="auto"/>
            <w:bottom w:val="none" w:sz="0" w:space="0" w:color="auto"/>
            <w:right w:val="none" w:sz="0" w:space="0" w:color="auto"/>
          </w:divBdr>
        </w:div>
      </w:divsChild>
    </w:div>
    <w:div w:id="361442019">
      <w:bodyDiv w:val="1"/>
      <w:marLeft w:val="0"/>
      <w:marRight w:val="0"/>
      <w:marTop w:val="0"/>
      <w:marBottom w:val="0"/>
      <w:divBdr>
        <w:top w:val="none" w:sz="0" w:space="0" w:color="auto"/>
        <w:left w:val="none" w:sz="0" w:space="0" w:color="auto"/>
        <w:bottom w:val="none" w:sz="0" w:space="0" w:color="auto"/>
        <w:right w:val="none" w:sz="0" w:space="0" w:color="auto"/>
      </w:divBdr>
    </w:div>
    <w:div w:id="842013050">
      <w:bodyDiv w:val="1"/>
      <w:marLeft w:val="0"/>
      <w:marRight w:val="0"/>
      <w:marTop w:val="0"/>
      <w:marBottom w:val="0"/>
      <w:divBdr>
        <w:top w:val="none" w:sz="0" w:space="0" w:color="auto"/>
        <w:left w:val="none" w:sz="0" w:space="0" w:color="auto"/>
        <w:bottom w:val="none" w:sz="0" w:space="0" w:color="auto"/>
        <w:right w:val="none" w:sz="0" w:space="0" w:color="auto"/>
      </w:divBdr>
      <w:divsChild>
        <w:div w:id="41448230">
          <w:marLeft w:val="0"/>
          <w:marRight w:val="0"/>
          <w:marTop w:val="0"/>
          <w:marBottom w:val="0"/>
          <w:divBdr>
            <w:top w:val="none" w:sz="0" w:space="0" w:color="auto"/>
            <w:left w:val="none" w:sz="0" w:space="0" w:color="auto"/>
            <w:bottom w:val="none" w:sz="0" w:space="0" w:color="auto"/>
            <w:right w:val="none" w:sz="0" w:space="0" w:color="auto"/>
          </w:divBdr>
        </w:div>
        <w:div w:id="70395536">
          <w:marLeft w:val="0"/>
          <w:marRight w:val="0"/>
          <w:marTop w:val="0"/>
          <w:marBottom w:val="0"/>
          <w:divBdr>
            <w:top w:val="none" w:sz="0" w:space="0" w:color="auto"/>
            <w:left w:val="none" w:sz="0" w:space="0" w:color="auto"/>
            <w:bottom w:val="none" w:sz="0" w:space="0" w:color="auto"/>
            <w:right w:val="none" w:sz="0" w:space="0" w:color="auto"/>
          </w:divBdr>
        </w:div>
        <w:div w:id="446117778">
          <w:marLeft w:val="0"/>
          <w:marRight w:val="0"/>
          <w:marTop w:val="0"/>
          <w:marBottom w:val="0"/>
          <w:divBdr>
            <w:top w:val="none" w:sz="0" w:space="0" w:color="auto"/>
            <w:left w:val="none" w:sz="0" w:space="0" w:color="auto"/>
            <w:bottom w:val="none" w:sz="0" w:space="0" w:color="auto"/>
            <w:right w:val="none" w:sz="0" w:space="0" w:color="auto"/>
          </w:divBdr>
        </w:div>
        <w:div w:id="493573804">
          <w:marLeft w:val="0"/>
          <w:marRight w:val="0"/>
          <w:marTop w:val="0"/>
          <w:marBottom w:val="0"/>
          <w:divBdr>
            <w:top w:val="none" w:sz="0" w:space="0" w:color="auto"/>
            <w:left w:val="none" w:sz="0" w:space="0" w:color="auto"/>
            <w:bottom w:val="none" w:sz="0" w:space="0" w:color="auto"/>
            <w:right w:val="none" w:sz="0" w:space="0" w:color="auto"/>
          </w:divBdr>
        </w:div>
        <w:div w:id="498544016">
          <w:marLeft w:val="0"/>
          <w:marRight w:val="0"/>
          <w:marTop w:val="0"/>
          <w:marBottom w:val="0"/>
          <w:divBdr>
            <w:top w:val="none" w:sz="0" w:space="0" w:color="auto"/>
            <w:left w:val="none" w:sz="0" w:space="0" w:color="auto"/>
            <w:bottom w:val="none" w:sz="0" w:space="0" w:color="auto"/>
            <w:right w:val="none" w:sz="0" w:space="0" w:color="auto"/>
          </w:divBdr>
        </w:div>
        <w:div w:id="515000209">
          <w:marLeft w:val="0"/>
          <w:marRight w:val="0"/>
          <w:marTop w:val="0"/>
          <w:marBottom w:val="0"/>
          <w:divBdr>
            <w:top w:val="none" w:sz="0" w:space="0" w:color="auto"/>
            <w:left w:val="none" w:sz="0" w:space="0" w:color="auto"/>
            <w:bottom w:val="none" w:sz="0" w:space="0" w:color="auto"/>
            <w:right w:val="none" w:sz="0" w:space="0" w:color="auto"/>
          </w:divBdr>
        </w:div>
        <w:div w:id="532380533">
          <w:marLeft w:val="0"/>
          <w:marRight w:val="0"/>
          <w:marTop w:val="0"/>
          <w:marBottom w:val="0"/>
          <w:divBdr>
            <w:top w:val="none" w:sz="0" w:space="0" w:color="auto"/>
            <w:left w:val="none" w:sz="0" w:space="0" w:color="auto"/>
            <w:bottom w:val="none" w:sz="0" w:space="0" w:color="auto"/>
            <w:right w:val="none" w:sz="0" w:space="0" w:color="auto"/>
          </w:divBdr>
        </w:div>
        <w:div w:id="717319049">
          <w:marLeft w:val="0"/>
          <w:marRight w:val="0"/>
          <w:marTop w:val="0"/>
          <w:marBottom w:val="0"/>
          <w:divBdr>
            <w:top w:val="none" w:sz="0" w:space="0" w:color="auto"/>
            <w:left w:val="none" w:sz="0" w:space="0" w:color="auto"/>
            <w:bottom w:val="none" w:sz="0" w:space="0" w:color="auto"/>
            <w:right w:val="none" w:sz="0" w:space="0" w:color="auto"/>
          </w:divBdr>
        </w:div>
        <w:div w:id="846096993">
          <w:marLeft w:val="0"/>
          <w:marRight w:val="0"/>
          <w:marTop w:val="0"/>
          <w:marBottom w:val="0"/>
          <w:divBdr>
            <w:top w:val="none" w:sz="0" w:space="0" w:color="auto"/>
            <w:left w:val="none" w:sz="0" w:space="0" w:color="auto"/>
            <w:bottom w:val="none" w:sz="0" w:space="0" w:color="auto"/>
            <w:right w:val="none" w:sz="0" w:space="0" w:color="auto"/>
          </w:divBdr>
        </w:div>
        <w:div w:id="919632302">
          <w:marLeft w:val="0"/>
          <w:marRight w:val="0"/>
          <w:marTop w:val="0"/>
          <w:marBottom w:val="0"/>
          <w:divBdr>
            <w:top w:val="none" w:sz="0" w:space="0" w:color="auto"/>
            <w:left w:val="none" w:sz="0" w:space="0" w:color="auto"/>
            <w:bottom w:val="none" w:sz="0" w:space="0" w:color="auto"/>
            <w:right w:val="none" w:sz="0" w:space="0" w:color="auto"/>
          </w:divBdr>
        </w:div>
        <w:div w:id="1039938514">
          <w:marLeft w:val="0"/>
          <w:marRight w:val="0"/>
          <w:marTop w:val="0"/>
          <w:marBottom w:val="0"/>
          <w:divBdr>
            <w:top w:val="none" w:sz="0" w:space="0" w:color="auto"/>
            <w:left w:val="none" w:sz="0" w:space="0" w:color="auto"/>
            <w:bottom w:val="none" w:sz="0" w:space="0" w:color="auto"/>
            <w:right w:val="none" w:sz="0" w:space="0" w:color="auto"/>
          </w:divBdr>
        </w:div>
        <w:div w:id="1160846720">
          <w:marLeft w:val="0"/>
          <w:marRight w:val="0"/>
          <w:marTop w:val="0"/>
          <w:marBottom w:val="0"/>
          <w:divBdr>
            <w:top w:val="none" w:sz="0" w:space="0" w:color="auto"/>
            <w:left w:val="none" w:sz="0" w:space="0" w:color="auto"/>
            <w:bottom w:val="none" w:sz="0" w:space="0" w:color="auto"/>
            <w:right w:val="none" w:sz="0" w:space="0" w:color="auto"/>
          </w:divBdr>
        </w:div>
        <w:div w:id="1704289111">
          <w:marLeft w:val="0"/>
          <w:marRight w:val="0"/>
          <w:marTop w:val="0"/>
          <w:marBottom w:val="0"/>
          <w:divBdr>
            <w:top w:val="none" w:sz="0" w:space="0" w:color="auto"/>
            <w:left w:val="none" w:sz="0" w:space="0" w:color="auto"/>
            <w:bottom w:val="none" w:sz="0" w:space="0" w:color="auto"/>
            <w:right w:val="none" w:sz="0" w:space="0" w:color="auto"/>
          </w:divBdr>
        </w:div>
        <w:div w:id="2123960329">
          <w:marLeft w:val="0"/>
          <w:marRight w:val="0"/>
          <w:marTop w:val="0"/>
          <w:marBottom w:val="0"/>
          <w:divBdr>
            <w:top w:val="none" w:sz="0" w:space="0" w:color="auto"/>
            <w:left w:val="none" w:sz="0" w:space="0" w:color="auto"/>
            <w:bottom w:val="none" w:sz="0" w:space="0" w:color="auto"/>
            <w:right w:val="none" w:sz="0" w:space="0" w:color="auto"/>
          </w:divBdr>
        </w:div>
      </w:divsChild>
    </w:div>
    <w:div w:id="1027566318">
      <w:bodyDiv w:val="1"/>
      <w:marLeft w:val="0"/>
      <w:marRight w:val="0"/>
      <w:marTop w:val="0"/>
      <w:marBottom w:val="0"/>
      <w:divBdr>
        <w:top w:val="none" w:sz="0" w:space="0" w:color="auto"/>
        <w:left w:val="none" w:sz="0" w:space="0" w:color="auto"/>
        <w:bottom w:val="none" w:sz="0" w:space="0" w:color="auto"/>
        <w:right w:val="none" w:sz="0" w:space="0" w:color="auto"/>
      </w:divBdr>
    </w:div>
    <w:div w:id="1059131381">
      <w:bodyDiv w:val="1"/>
      <w:marLeft w:val="0"/>
      <w:marRight w:val="0"/>
      <w:marTop w:val="0"/>
      <w:marBottom w:val="0"/>
      <w:divBdr>
        <w:top w:val="none" w:sz="0" w:space="0" w:color="auto"/>
        <w:left w:val="none" w:sz="0" w:space="0" w:color="auto"/>
        <w:bottom w:val="none" w:sz="0" w:space="0" w:color="auto"/>
        <w:right w:val="none" w:sz="0" w:space="0" w:color="auto"/>
      </w:divBdr>
    </w:div>
    <w:div w:id="1144542262">
      <w:bodyDiv w:val="1"/>
      <w:marLeft w:val="0"/>
      <w:marRight w:val="0"/>
      <w:marTop w:val="0"/>
      <w:marBottom w:val="0"/>
      <w:divBdr>
        <w:top w:val="none" w:sz="0" w:space="0" w:color="auto"/>
        <w:left w:val="none" w:sz="0" w:space="0" w:color="auto"/>
        <w:bottom w:val="none" w:sz="0" w:space="0" w:color="auto"/>
        <w:right w:val="none" w:sz="0" w:space="0" w:color="auto"/>
      </w:divBdr>
      <w:divsChild>
        <w:div w:id="205065248">
          <w:marLeft w:val="225"/>
          <w:marRight w:val="0"/>
          <w:marTop w:val="0"/>
          <w:marBottom w:val="0"/>
          <w:divBdr>
            <w:top w:val="dotted" w:sz="6" w:space="0" w:color="FEFEFE"/>
            <w:left w:val="dotted" w:sz="6" w:space="11" w:color="FEFEFE"/>
            <w:bottom w:val="dotted" w:sz="6" w:space="0" w:color="FEFEFE"/>
            <w:right w:val="dotted" w:sz="6" w:space="0" w:color="FEFEFE"/>
          </w:divBdr>
        </w:div>
        <w:div w:id="604384077">
          <w:marLeft w:val="225"/>
          <w:marRight w:val="0"/>
          <w:marTop w:val="0"/>
          <w:marBottom w:val="0"/>
          <w:divBdr>
            <w:top w:val="dotted" w:sz="6" w:space="0" w:color="FEFEFE"/>
            <w:left w:val="dotted" w:sz="6" w:space="11" w:color="FEFEFE"/>
            <w:bottom w:val="dotted" w:sz="6" w:space="0" w:color="FEFEFE"/>
            <w:right w:val="dotted" w:sz="6" w:space="0" w:color="FEFEFE"/>
          </w:divBdr>
        </w:div>
        <w:div w:id="614948418">
          <w:marLeft w:val="225"/>
          <w:marRight w:val="0"/>
          <w:marTop w:val="0"/>
          <w:marBottom w:val="0"/>
          <w:divBdr>
            <w:top w:val="dotted" w:sz="6" w:space="0" w:color="FEFEFE"/>
            <w:left w:val="dotted" w:sz="6" w:space="11" w:color="FEFEFE"/>
            <w:bottom w:val="dotted" w:sz="6" w:space="0" w:color="FEFEFE"/>
            <w:right w:val="dotted" w:sz="6" w:space="0" w:color="FEFEFE"/>
          </w:divBdr>
        </w:div>
        <w:div w:id="100119737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60861263">
      <w:bodyDiv w:val="1"/>
      <w:marLeft w:val="0"/>
      <w:marRight w:val="0"/>
      <w:marTop w:val="0"/>
      <w:marBottom w:val="0"/>
      <w:divBdr>
        <w:top w:val="none" w:sz="0" w:space="0" w:color="auto"/>
        <w:left w:val="none" w:sz="0" w:space="0" w:color="auto"/>
        <w:bottom w:val="none" w:sz="0" w:space="0" w:color="auto"/>
        <w:right w:val="none" w:sz="0" w:space="0" w:color="auto"/>
      </w:divBdr>
      <w:divsChild>
        <w:div w:id="2079329343">
          <w:marLeft w:val="0"/>
          <w:marRight w:val="0"/>
          <w:marTop w:val="0"/>
          <w:marBottom w:val="0"/>
          <w:divBdr>
            <w:top w:val="none" w:sz="0" w:space="0" w:color="auto"/>
            <w:left w:val="none" w:sz="0" w:space="0" w:color="auto"/>
            <w:bottom w:val="none" w:sz="0" w:space="0" w:color="auto"/>
            <w:right w:val="none" w:sz="0" w:space="0" w:color="auto"/>
          </w:divBdr>
          <w:divsChild>
            <w:div w:id="243875434">
              <w:marLeft w:val="0"/>
              <w:marRight w:val="0"/>
              <w:marTop w:val="0"/>
              <w:marBottom w:val="0"/>
              <w:divBdr>
                <w:top w:val="none" w:sz="0" w:space="0" w:color="auto"/>
                <w:left w:val="none" w:sz="0" w:space="0" w:color="auto"/>
                <w:bottom w:val="none" w:sz="0" w:space="0" w:color="auto"/>
                <w:right w:val="none" w:sz="0" w:space="0" w:color="auto"/>
              </w:divBdr>
            </w:div>
            <w:div w:id="374819984">
              <w:marLeft w:val="0"/>
              <w:marRight w:val="0"/>
              <w:marTop w:val="0"/>
              <w:marBottom w:val="0"/>
              <w:divBdr>
                <w:top w:val="none" w:sz="0" w:space="0" w:color="auto"/>
                <w:left w:val="none" w:sz="0" w:space="0" w:color="auto"/>
                <w:bottom w:val="none" w:sz="0" w:space="0" w:color="auto"/>
                <w:right w:val="none" w:sz="0" w:space="0" w:color="auto"/>
              </w:divBdr>
            </w:div>
            <w:div w:id="1557086219">
              <w:marLeft w:val="0"/>
              <w:marRight w:val="0"/>
              <w:marTop w:val="0"/>
              <w:marBottom w:val="0"/>
              <w:divBdr>
                <w:top w:val="none" w:sz="0" w:space="0" w:color="auto"/>
                <w:left w:val="none" w:sz="0" w:space="0" w:color="auto"/>
                <w:bottom w:val="none" w:sz="0" w:space="0" w:color="auto"/>
                <w:right w:val="none" w:sz="0" w:space="0" w:color="auto"/>
              </w:divBdr>
            </w:div>
            <w:div w:id="19156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7491">
      <w:bodyDiv w:val="1"/>
      <w:marLeft w:val="0"/>
      <w:marRight w:val="0"/>
      <w:marTop w:val="0"/>
      <w:marBottom w:val="0"/>
      <w:divBdr>
        <w:top w:val="none" w:sz="0" w:space="0" w:color="auto"/>
        <w:left w:val="none" w:sz="0" w:space="0" w:color="auto"/>
        <w:bottom w:val="none" w:sz="0" w:space="0" w:color="auto"/>
        <w:right w:val="none" w:sz="0" w:space="0" w:color="auto"/>
      </w:divBdr>
    </w:div>
    <w:div w:id="2065328133">
      <w:bodyDiv w:val="1"/>
      <w:marLeft w:val="0"/>
      <w:marRight w:val="0"/>
      <w:marTop w:val="0"/>
      <w:marBottom w:val="0"/>
      <w:divBdr>
        <w:top w:val="none" w:sz="0" w:space="0" w:color="auto"/>
        <w:left w:val="none" w:sz="0" w:space="0" w:color="auto"/>
        <w:bottom w:val="none" w:sz="0" w:space="0" w:color="auto"/>
        <w:right w:val="none" w:sz="0" w:space="0" w:color="auto"/>
      </w:divBdr>
      <w:divsChild>
        <w:div w:id="375350165">
          <w:marLeft w:val="225"/>
          <w:marRight w:val="0"/>
          <w:marTop w:val="0"/>
          <w:marBottom w:val="0"/>
          <w:divBdr>
            <w:top w:val="dotted" w:sz="6" w:space="0" w:color="FEFEFE"/>
            <w:left w:val="dotted" w:sz="6" w:space="11" w:color="FEFEFE"/>
            <w:bottom w:val="dotted" w:sz="6" w:space="0" w:color="FEFEFE"/>
            <w:right w:val="dotted" w:sz="6" w:space="0" w:color="FEFEFE"/>
          </w:divBdr>
        </w:div>
        <w:div w:id="1224105084">
          <w:marLeft w:val="225"/>
          <w:marRight w:val="0"/>
          <w:marTop w:val="0"/>
          <w:marBottom w:val="0"/>
          <w:divBdr>
            <w:top w:val="dotted" w:sz="6" w:space="0" w:color="FEFEFE"/>
            <w:left w:val="dotted" w:sz="6" w:space="11" w:color="FEFEFE"/>
            <w:bottom w:val="dotted" w:sz="6" w:space="0" w:color="FEFEFE"/>
            <w:right w:val="dotted" w:sz="6" w:space="0" w:color="FEFEFE"/>
          </w:divBdr>
        </w:div>
        <w:div w:id="2062485744">
          <w:marLeft w:val="225"/>
          <w:marRight w:val="0"/>
          <w:marTop w:val="0"/>
          <w:marBottom w:val="0"/>
          <w:divBdr>
            <w:top w:val="dotted" w:sz="6" w:space="0" w:color="FEFEFE"/>
            <w:left w:val="dotted" w:sz="6" w:space="11" w:color="FEFEFE"/>
            <w:bottom w:val="dotted" w:sz="6" w:space="0" w:color="FEFEFE"/>
            <w:right w:val="dotted" w:sz="6" w:space="0" w:color="FEFEFE"/>
          </w:divBdr>
        </w:div>
        <w:div w:id="21247623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18</Pages>
  <Words>5719</Words>
  <Characters>32599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apintea</dc:creator>
  <cp:keywords/>
  <dc:description/>
  <cp:lastModifiedBy>apintea</cp:lastModifiedBy>
  <cp:revision>5</cp:revision>
  <cp:lastPrinted>2019-01-23T13:57:00Z</cp:lastPrinted>
  <dcterms:created xsi:type="dcterms:W3CDTF">2018-11-05T11:35:00Z</dcterms:created>
  <dcterms:modified xsi:type="dcterms:W3CDTF">2019-05-09T11:04:00Z</dcterms:modified>
</cp:coreProperties>
</file>