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A46DB7" w:rsidRDefault="00951C4B" w:rsidP="0087395F">
      <w:pPr>
        <w:jc w:val="both"/>
        <w:rPr>
          <w:rFonts w:eastAsiaTheme="minorHAnsi"/>
          <w:bCs/>
          <w:color w:val="000000"/>
          <w:sz w:val="22"/>
          <w:szCs w:val="22"/>
          <w:lang w:val="ro-RO"/>
        </w:rPr>
      </w:pPr>
      <w:r>
        <w:rPr>
          <w:rFonts w:eastAsiaTheme="minorHAnsi"/>
          <w:bCs/>
          <w:color w:val="000000"/>
          <w:sz w:val="22"/>
          <w:szCs w:val="22"/>
        </w:rPr>
        <w:t>PRIMAR</w:t>
      </w:r>
    </w:p>
    <w:p w:rsidR="0087395F" w:rsidRDefault="00235BB5"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NR. SC2023</w:t>
      </w:r>
      <w:r w:rsidR="0087395F">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A46DB7">
        <w:rPr>
          <w:i/>
          <w:sz w:val="18"/>
          <w:szCs w:val="18"/>
        </w:rPr>
        <w:t>,</w:t>
      </w:r>
      <w:r w:rsidRPr="00FC5104">
        <w:rPr>
          <w:i/>
          <w:color w:val="0000FF"/>
          <w:sz w:val="18"/>
          <w:szCs w:val="18"/>
        </w:rPr>
        <w:t xml:space="preserve"> </w:t>
      </w:r>
      <w:r>
        <w:rPr>
          <w:i/>
          <w:sz w:val="18"/>
          <w:szCs w:val="18"/>
        </w:rPr>
        <w:t>e-mail</w:t>
      </w:r>
      <w:r w:rsidRPr="00FC5104">
        <w:rPr>
          <w:i/>
          <w:sz w:val="18"/>
          <w:szCs w:val="18"/>
        </w:rPr>
        <w:t>:</w:t>
      </w:r>
      <w:r w:rsidRPr="00A46DB7">
        <w:rPr>
          <w:i/>
          <w:sz w:val="18"/>
          <w:szCs w:val="18"/>
        </w:rPr>
        <w:t>cabinetprimar@primariatm.ro</w:t>
      </w:r>
    </w:p>
    <w:p w:rsidR="0087395F" w:rsidRPr="00047EBB" w:rsidRDefault="0087395F" w:rsidP="0087395F">
      <w:pPr>
        <w:rPr>
          <w:color w:val="FF0000"/>
        </w:rPr>
      </w:pPr>
    </w:p>
    <w:p w:rsidR="0087395F" w:rsidRDefault="0087395F" w:rsidP="0087395F">
      <w:pPr>
        <w:spacing w:after="180" w:line="206" w:lineRule="auto"/>
        <w:jc w:val="center"/>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235BB5" w:rsidRPr="00235BB5" w:rsidRDefault="0087395F" w:rsidP="00235BB5">
      <w:pPr>
        <w:spacing w:line="276" w:lineRule="auto"/>
        <w:jc w:val="center"/>
        <w:rPr>
          <w:rFonts w:eastAsiaTheme="minorHAnsi"/>
          <w:bCs/>
          <w:color w:val="000000"/>
        </w:rPr>
      </w:pPr>
      <w:r w:rsidRPr="00235BB5">
        <w:t>Proiectul de hotărâre</w:t>
      </w:r>
      <w:r w:rsidR="00DA6430" w:rsidRPr="00235BB5">
        <w:t xml:space="preserve"> </w:t>
      </w:r>
      <w:r w:rsidR="00235BB5" w:rsidRPr="00235BB5">
        <w:rPr>
          <w:rFonts w:eastAsiaTheme="minorHAnsi"/>
          <w:bCs/>
          <w:color w:val="000000"/>
        </w:rPr>
        <w:t>privind mandatarea reprezentanților Municipiului Timișoara în Adunarea Generală a Acționarilor la Drumuri Municipale Timișoara S.A. pentru prelungirea mandatelor administratorilor provizorii</w:t>
      </w:r>
    </w:p>
    <w:p w:rsidR="00753017" w:rsidRPr="00753017" w:rsidRDefault="00753017" w:rsidP="009F5C39">
      <w:pPr>
        <w:spacing w:line="276" w:lineRule="auto"/>
        <w:jc w:val="center"/>
        <w:rPr>
          <w:b/>
        </w:rPr>
      </w:pP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903F76" w:rsidRDefault="00903F76" w:rsidP="00BE2CF8">
      <w:pPr>
        <w:spacing w:line="276" w:lineRule="auto"/>
        <w:ind w:firstLine="644"/>
        <w:jc w:val="both"/>
      </w:pPr>
    </w:p>
    <w:p w:rsidR="00A46DB7" w:rsidRDefault="00A46DB7" w:rsidP="00A46DB7">
      <w:pPr>
        <w:autoSpaceDE w:val="0"/>
        <w:autoSpaceDN w:val="0"/>
        <w:adjustRightInd w:val="0"/>
        <w:spacing w:line="276" w:lineRule="auto"/>
        <w:ind w:firstLine="708"/>
        <w:jc w:val="both"/>
        <w:rPr>
          <w:rFonts w:eastAsiaTheme="minorHAnsi"/>
          <w:color w:val="000000"/>
          <w:lang w:val="ro-RO"/>
        </w:rPr>
      </w:pPr>
      <w:r>
        <w:t xml:space="preserve">Prin </w:t>
      </w:r>
      <w:r>
        <w:rPr>
          <w:rFonts w:eastAsiaTheme="minorHAnsi"/>
          <w:color w:val="000000"/>
          <w:lang w:val="ro-RO"/>
        </w:rPr>
        <w:t>Hotărârea Consiliului Loca</w:t>
      </w:r>
      <w:r w:rsidR="00235BB5">
        <w:rPr>
          <w:rFonts w:eastAsiaTheme="minorHAnsi"/>
          <w:color w:val="000000"/>
          <w:lang w:val="ro-RO"/>
        </w:rPr>
        <w:t>l al Municipiului Timișoara nr. 658/21.12.2022</w:t>
      </w:r>
      <w:r w:rsidR="00235BB5">
        <w:rPr>
          <w:rFonts w:eastAsiaTheme="minorHAnsi"/>
          <w:b/>
          <w:bCs/>
          <w:color w:val="000000"/>
          <w:lang w:val="ro-RO"/>
        </w:rPr>
        <w:t xml:space="preserve"> </w:t>
      </w:r>
      <w:r w:rsidR="00235BB5">
        <w:rPr>
          <w:rFonts w:eastAsiaTheme="minorHAnsi"/>
          <w:color w:val="000000"/>
          <w:lang w:val="ro-RO"/>
        </w:rPr>
        <w:t>au fost mandatați reprezentanții Municipiului Timișoara în Adunarea Generală a Acționarilor la Drumuri Municipale Timișoara S.A. pentru declanșarea procedurii de selecție în vederea ocupării celor două posturi vacante din cadrul Consiliului de Administrație al Drumuri Municipale Timișoara S.A. și</w:t>
      </w:r>
      <w:r w:rsidR="004610BF">
        <w:rPr>
          <w:rFonts w:eastAsiaTheme="minorHAnsi"/>
          <w:i/>
          <w:color w:val="000000"/>
          <w:lang w:val="ro-RO"/>
        </w:rPr>
        <w:t xml:space="preserve"> </w:t>
      </w:r>
      <w:r w:rsidRPr="00A46DB7">
        <w:rPr>
          <w:rFonts w:eastAsiaTheme="minorHAnsi"/>
          <w:color w:val="000000"/>
          <w:lang w:val="ro-RO"/>
        </w:rPr>
        <w:t>a</w:t>
      </w:r>
      <w:r w:rsidR="00235BB5">
        <w:rPr>
          <w:rFonts w:eastAsiaTheme="minorHAnsi"/>
          <w:color w:val="000000"/>
          <w:lang w:val="ro-RO"/>
        </w:rPr>
        <w:t>u fost desemnați</w:t>
      </w:r>
      <w:r w:rsidRPr="00A46DB7">
        <w:rPr>
          <w:rFonts w:eastAsiaTheme="minorHAnsi"/>
          <w:color w:val="000000"/>
          <w:lang w:val="ro-RO"/>
        </w:rPr>
        <w:t xml:space="preserve"> a</w:t>
      </w:r>
      <w:r w:rsidR="006D41B8">
        <w:rPr>
          <w:rFonts w:eastAsiaTheme="minorHAnsi"/>
          <w:color w:val="000000"/>
          <w:lang w:val="ro-RO"/>
        </w:rPr>
        <w:t>d</w:t>
      </w:r>
      <w:r w:rsidRPr="00A46DB7">
        <w:rPr>
          <w:rFonts w:eastAsiaTheme="minorHAnsi"/>
          <w:color w:val="000000"/>
          <w:lang w:val="ro-RO"/>
        </w:rPr>
        <w:t>ministrator</w:t>
      </w:r>
      <w:r w:rsidR="00235BB5">
        <w:rPr>
          <w:rFonts w:eastAsiaTheme="minorHAnsi"/>
          <w:color w:val="000000"/>
          <w:lang w:val="ro-RO"/>
        </w:rPr>
        <w:t>i provizorii</w:t>
      </w:r>
      <w:r w:rsidRPr="00A46DB7">
        <w:rPr>
          <w:rFonts w:eastAsiaTheme="minorHAnsi"/>
          <w:color w:val="000000"/>
          <w:lang w:val="ro-RO"/>
        </w:rPr>
        <w:t xml:space="preserve"> pe o perioadă de 4 luni, mandatul acest</w:t>
      </w:r>
      <w:r w:rsidR="00235BB5">
        <w:rPr>
          <w:rFonts w:eastAsiaTheme="minorHAnsi"/>
          <w:color w:val="000000"/>
          <w:lang w:val="ro-RO"/>
        </w:rPr>
        <w:t xml:space="preserve">ora </w:t>
      </w:r>
      <w:r w:rsidRPr="00A46DB7">
        <w:rPr>
          <w:rFonts w:eastAsiaTheme="minorHAnsi"/>
          <w:color w:val="000000"/>
          <w:lang w:val="ro-RO"/>
        </w:rPr>
        <w:t xml:space="preserve">expirând în data de </w:t>
      </w:r>
      <w:r w:rsidR="00235BB5">
        <w:rPr>
          <w:rFonts w:eastAsiaTheme="minorHAnsi"/>
          <w:color w:val="000000"/>
          <w:lang w:val="ro-RO"/>
        </w:rPr>
        <w:t>22.04.2023</w:t>
      </w:r>
      <w:r w:rsidRPr="00A46DB7">
        <w:rPr>
          <w:rFonts w:eastAsiaTheme="minorHAnsi"/>
          <w:color w:val="000000"/>
          <w:lang w:val="ro-RO"/>
        </w:rPr>
        <w:t>.</w:t>
      </w:r>
    </w:p>
    <w:p w:rsidR="003B165B" w:rsidRPr="00FF4C38" w:rsidRDefault="003B165B" w:rsidP="003B165B">
      <w:pPr>
        <w:autoSpaceDE w:val="0"/>
        <w:autoSpaceDN w:val="0"/>
        <w:adjustRightInd w:val="0"/>
        <w:spacing w:line="276" w:lineRule="auto"/>
        <w:ind w:firstLine="708"/>
        <w:jc w:val="both"/>
        <w:rPr>
          <w:rFonts w:eastAsiaTheme="minorHAnsi"/>
          <w:color w:val="000000"/>
        </w:rPr>
      </w:pPr>
      <w:r>
        <w:rPr>
          <w:rFonts w:eastAsiaTheme="minorHAnsi"/>
          <w:color w:val="000000"/>
        </w:rPr>
        <w:t>În contextul actual, după contractarea expertului independent, urmează publicarea anunțului de selecție prin care se acordă candidaților un termen de 30 de zile pentru depunerea dosarelor de candidatură,</w:t>
      </w:r>
      <w:r w:rsidRPr="007C4C70">
        <w:rPr>
          <w:rFonts w:eastAsiaTheme="minorHAnsi"/>
          <w:color w:val="000000"/>
        </w:rPr>
        <w:t xml:space="preserve"> </w:t>
      </w:r>
      <w:r>
        <w:rPr>
          <w:rFonts w:eastAsiaTheme="minorHAnsi"/>
          <w:color w:val="000000"/>
        </w:rPr>
        <w:t>în conformitate cu prevederile normelor de guvernanță corporativă.</w:t>
      </w:r>
    </w:p>
    <w:p w:rsidR="003B165B" w:rsidRPr="003B165B" w:rsidRDefault="00903F76" w:rsidP="003B165B">
      <w:pPr>
        <w:autoSpaceDE w:val="0"/>
        <w:autoSpaceDN w:val="0"/>
        <w:adjustRightInd w:val="0"/>
        <w:spacing w:line="276" w:lineRule="auto"/>
        <w:ind w:firstLine="708"/>
        <w:jc w:val="both"/>
        <w:rPr>
          <w:rFonts w:eastAsiaTheme="minorHAnsi"/>
          <w:bCs/>
          <w:color w:val="000000"/>
        </w:rPr>
      </w:pPr>
      <w:r>
        <w:rPr>
          <w:rFonts w:eastAsiaTheme="minorHAnsi"/>
          <w:bCs/>
          <w:color w:val="000000"/>
        </w:rPr>
        <w:t>Luând în considerare dispozițiile art. 137</w:t>
      </w:r>
      <w:r w:rsidRPr="0060154E">
        <w:rPr>
          <w:rFonts w:eastAsiaTheme="minorHAnsi"/>
          <w:bCs/>
          <w:color w:val="000000"/>
          <w:vertAlign w:val="superscript"/>
        </w:rPr>
        <w:sym w:font="Symbol" w:char="F0D9"/>
      </w:r>
      <w:r>
        <w:rPr>
          <w:rFonts w:eastAsiaTheme="minorHAnsi"/>
          <w:bCs/>
          <w:color w:val="000000"/>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903F76" w:rsidRPr="00903F76" w:rsidRDefault="00903F76" w:rsidP="00903F76">
      <w:pPr>
        <w:autoSpaceDE w:val="0"/>
        <w:autoSpaceDN w:val="0"/>
        <w:adjustRightInd w:val="0"/>
        <w:spacing w:line="276" w:lineRule="auto"/>
        <w:ind w:firstLine="708"/>
        <w:jc w:val="both"/>
        <w:rPr>
          <w:i/>
          <w:color w:val="000000"/>
        </w:rPr>
      </w:pPr>
      <w:r>
        <w:rPr>
          <w:color w:val="000000"/>
        </w:rPr>
        <w:t xml:space="preserve">Având în vedere art. 2, alin. (2) din Hotărârea Consiliului Local al Municipiului Timișoara nr. 444/23.11.2021 </w:t>
      </w:r>
      <w:r w:rsidRPr="0014686A">
        <w:rPr>
          <w:bCs/>
          <w:color w:val="000000"/>
        </w:rPr>
        <w:t xml:space="preserve">privind numirea reprezentanților Municipiului Timișoara în Adunarea Generală a Acționarilor la întreprinderile publice la care este acționar unic, majoritar </w:t>
      </w:r>
      <w:r w:rsidRPr="0014686A">
        <w:rPr>
          <w:bCs/>
          <w:color w:val="000000"/>
        </w:rPr>
        <w:lastRenderedPageBreak/>
        <w:t>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BE2CF8" w:rsidRDefault="00BE2CF8" w:rsidP="00BE2CF8">
      <w:pPr>
        <w:spacing w:line="276" w:lineRule="auto"/>
        <w:ind w:firstLine="644"/>
        <w:jc w:val="both"/>
        <w:rPr>
          <w:i/>
        </w:rPr>
      </w:pPr>
      <w:r w:rsidRPr="00BE2CF8">
        <w:t xml:space="preserve">Având în vedere prevederile art. 125 din Legea nr. 31/1990 privind societățile, republicată, cu modificările și completările ulterioare, </w:t>
      </w:r>
      <w:r w:rsidRPr="00BE2CF8">
        <w:rPr>
          <w:i/>
        </w:rPr>
        <w:t>acționarii pot participa și vota în adunarea generală prin reprezentare, în baza unei împuterniciri acordate pentru respectiva adunare general.</w:t>
      </w:r>
    </w:p>
    <w:p w:rsidR="00BE2CF8" w:rsidRPr="002C4539" w:rsidRDefault="00BE2CF8" w:rsidP="00BE2CF8">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BE2CF8">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235BB5" w:rsidRPr="00235BB5" w:rsidRDefault="00BE2CF8" w:rsidP="00601C72">
      <w:pPr>
        <w:spacing w:line="276" w:lineRule="auto"/>
        <w:ind w:firstLine="644"/>
        <w:jc w:val="both"/>
        <w:rPr>
          <w:rFonts w:eastAsiaTheme="minorHAnsi"/>
          <w:bCs/>
          <w:color w:val="000000"/>
        </w:rPr>
      </w:pPr>
      <w:r w:rsidRPr="008E1686">
        <w:t>Având în vedere cele menţionate mai sus, considerăm necesară și oportună</w:t>
      </w:r>
      <w:r>
        <w:t xml:space="preserve"> </w:t>
      </w:r>
      <w:r w:rsidR="00235BB5" w:rsidRPr="00235BB5">
        <w:rPr>
          <w:rFonts w:eastAsiaTheme="minorHAnsi"/>
          <w:bCs/>
          <w:color w:val="000000"/>
        </w:rPr>
        <w:t>mandatarea reprezentanților Municipiului Timișoara în Adunarea Generală a Acționarilor la Drumuri Municipale Timișoara S.A. pentru prelungirea mandatelor administratorilor provizorii</w:t>
      </w:r>
      <w:r w:rsidR="00092DFB">
        <w:rPr>
          <w:rFonts w:eastAsiaTheme="minorHAnsi"/>
          <w:bCs/>
          <w:color w:val="000000"/>
        </w:rPr>
        <w:t>.</w:t>
      </w:r>
    </w:p>
    <w:p w:rsidR="00235BB5" w:rsidRDefault="00235BB5" w:rsidP="00235BB5">
      <w:pPr>
        <w:spacing w:line="276" w:lineRule="auto"/>
        <w:jc w:val="center"/>
        <w:rPr>
          <w:b/>
        </w:rPr>
      </w:pPr>
    </w:p>
    <w:p w:rsidR="00092DFB" w:rsidRPr="00753017" w:rsidRDefault="00092DFB" w:rsidP="00235BB5">
      <w:pPr>
        <w:spacing w:line="276" w:lineRule="auto"/>
        <w:jc w:val="center"/>
        <w:rPr>
          <w:b/>
        </w:rPr>
      </w:pPr>
    </w:p>
    <w:p w:rsidR="00903F76" w:rsidRPr="00903F76" w:rsidRDefault="00903F76" w:rsidP="00BE2CF8">
      <w:pPr>
        <w:spacing w:line="276" w:lineRule="auto"/>
        <w:ind w:firstLine="644"/>
        <w:jc w:val="both"/>
        <w:rPr>
          <w:spacing w:val="-1"/>
        </w:rPr>
      </w:pPr>
    </w:p>
    <w:p w:rsidR="00235BB5"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235BB5">
        <w:rPr>
          <w:rFonts w:ascii="Times New Roman" w:hAnsi="Times New Roman" w:cs="Times New Roman"/>
          <w:spacing w:val="-1"/>
          <w:sz w:val="24"/>
          <w:szCs w:val="24"/>
        </w:rPr>
        <w:t>Administrator Public,</w:t>
      </w:r>
      <w:r>
        <w:rPr>
          <w:rFonts w:ascii="Times New Roman" w:hAnsi="Times New Roman" w:cs="Times New Roman"/>
          <w:spacing w:val="-1"/>
          <w:sz w:val="24"/>
          <w:szCs w:val="24"/>
        </w:rPr>
        <w:tab/>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235BB5">
        <w:rPr>
          <w:rFonts w:ascii="Times New Roman" w:hAnsi="Times New Roman" w:cs="Times New Roman"/>
          <w:spacing w:val="-1"/>
          <w:sz w:val="24"/>
          <w:szCs w:val="24"/>
        </w:rPr>
        <w:tab/>
      </w:r>
      <w:r w:rsidR="00235BB5">
        <w:rPr>
          <w:rFonts w:ascii="Times New Roman" w:hAnsi="Times New Roman" w:cs="Times New Roman"/>
          <w:spacing w:val="-1"/>
          <w:sz w:val="24"/>
          <w:szCs w:val="24"/>
        </w:rPr>
        <w:tab/>
      </w:r>
      <w:r w:rsidR="00235BB5">
        <w:rPr>
          <w:rFonts w:ascii="Times New Roman" w:hAnsi="Times New Roman" w:cs="Times New Roman"/>
          <w:spacing w:val="-1"/>
          <w:sz w:val="24"/>
          <w:szCs w:val="24"/>
        </w:rPr>
        <w:tab/>
        <w:t xml:space="preserve">   Matei Creiveanu</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p>
    <w:p w:rsidR="0087395F" w:rsidRDefault="0087395F" w:rsidP="00BE2CF8">
      <w:pPr>
        <w:pStyle w:val="ListParagraph"/>
        <w:ind w:left="644"/>
        <w:jc w:val="both"/>
        <w:rPr>
          <w:rFonts w:ascii="Times New Roman" w:hAnsi="Times New Roman" w:cs="Times New Roman"/>
          <w:spacing w:val="-1"/>
          <w:sz w:val="24"/>
          <w:szCs w:val="24"/>
        </w:rPr>
      </w:pPr>
    </w:p>
    <w:p w:rsidR="00235BB5" w:rsidRDefault="00235BB5" w:rsidP="00BE2CF8">
      <w:pPr>
        <w:pStyle w:val="ListParagraph"/>
        <w:ind w:left="644"/>
        <w:jc w:val="both"/>
        <w:rPr>
          <w:rFonts w:ascii="Times New Roman" w:hAnsi="Times New Roman" w:cs="Times New Roman"/>
          <w:spacing w:val="-1"/>
          <w:sz w:val="24"/>
          <w:szCs w:val="24"/>
        </w:rPr>
      </w:pPr>
    </w:p>
    <w:p w:rsidR="00092DFB" w:rsidRPr="00047EBB" w:rsidRDefault="00092DFB" w:rsidP="00BE2CF8">
      <w:pPr>
        <w:pStyle w:val="ListParagraph"/>
        <w:ind w:left="644"/>
        <w:jc w:val="both"/>
        <w:rPr>
          <w:rFonts w:ascii="Times New Roman" w:hAnsi="Times New Roman" w:cs="Times New Roman"/>
          <w:spacing w:val="-1"/>
          <w:sz w:val="24"/>
          <w:szCs w:val="24"/>
        </w:rPr>
      </w:pPr>
    </w:p>
    <w:p w:rsidR="00235BB5" w:rsidRPr="00047EBB" w:rsidRDefault="00235BB5" w:rsidP="00235BB5">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Director </w:t>
      </w:r>
      <w:r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Pr="00047EBB">
        <w:rPr>
          <w:rFonts w:ascii="Times New Roman" w:hAnsi="Times New Roman" w:cs="Times New Roman"/>
          <w:spacing w:val="-1"/>
          <w:sz w:val="24"/>
          <w:szCs w:val="24"/>
        </w:rPr>
        <w:t>,</w:t>
      </w:r>
    </w:p>
    <w:p w:rsidR="00235BB5" w:rsidRPr="00047EBB" w:rsidRDefault="00235BB5" w:rsidP="00235BB5">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sectPr w:rsidR="0087395F"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6CF" w:rsidRDefault="007E76CF" w:rsidP="0035743D">
      <w:r>
        <w:separator/>
      </w:r>
    </w:p>
  </w:endnote>
  <w:endnote w:type="continuationSeparator" w:id="1">
    <w:p w:rsidR="007E76CF" w:rsidRDefault="007E76CF"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7E76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6CF" w:rsidRDefault="007E76CF" w:rsidP="0035743D">
      <w:r>
        <w:separator/>
      </w:r>
    </w:p>
  </w:footnote>
  <w:footnote w:type="continuationSeparator" w:id="1">
    <w:p w:rsidR="007E76CF" w:rsidRDefault="007E76CF"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92DFB"/>
    <w:rsid w:val="00112C4F"/>
    <w:rsid w:val="001B3706"/>
    <w:rsid w:val="002054DC"/>
    <w:rsid w:val="00235BB5"/>
    <w:rsid w:val="002E1728"/>
    <w:rsid w:val="002E5D83"/>
    <w:rsid w:val="00317E74"/>
    <w:rsid w:val="0035743D"/>
    <w:rsid w:val="00367E1C"/>
    <w:rsid w:val="003B165B"/>
    <w:rsid w:val="004202D2"/>
    <w:rsid w:val="004610BF"/>
    <w:rsid w:val="00490DF2"/>
    <w:rsid w:val="004D322F"/>
    <w:rsid w:val="00571C2D"/>
    <w:rsid w:val="00601C72"/>
    <w:rsid w:val="006526B2"/>
    <w:rsid w:val="00676DFF"/>
    <w:rsid w:val="006C7AE8"/>
    <w:rsid w:val="006D41B8"/>
    <w:rsid w:val="006D6895"/>
    <w:rsid w:val="00722349"/>
    <w:rsid w:val="00753017"/>
    <w:rsid w:val="007E76CF"/>
    <w:rsid w:val="0087395F"/>
    <w:rsid w:val="008A7BCF"/>
    <w:rsid w:val="008D7254"/>
    <w:rsid w:val="00903F76"/>
    <w:rsid w:val="00951C4B"/>
    <w:rsid w:val="009F5C39"/>
    <w:rsid w:val="00A05D00"/>
    <w:rsid w:val="00A23BC5"/>
    <w:rsid w:val="00A46DB7"/>
    <w:rsid w:val="00A81771"/>
    <w:rsid w:val="00B0716C"/>
    <w:rsid w:val="00B07465"/>
    <w:rsid w:val="00BE2CF8"/>
    <w:rsid w:val="00BE38C5"/>
    <w:rsid w:val="00C923D5"/>
    <w:rsid w:val="00CA255F"/>
    <w:rsid w:val="00CA3DDA"/>
    <w:rsid w:val="00D90DDA"/>
    <w:rsid w:val="00D966F4"/>
    <w:rsid w:val="00DA6430"/>
    <w:rsid w:val="00E43D1B"/>
    <w:rsid w:val="00F70DB1"/>
    <w:rsid w:val="00F80ED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20849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534</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2022-01-19T07:34:00Z</cp:lastPrinted>
  <dcterms:created xsi:type="dcterms:W3CDTF">2023-04-03T12:26:00Z</dcterms:created>
  <dcterms:modified xsi:type="dcterms:W3CDTF">2023-04-04T07:23:00Z</dcterms:modified>
</cp:coreProperties>
</file>