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48" w:rsidRPr="008F2261" w:rsidRDefault="002B2E48" w:rsidP="00A339DB">
      <w:pPr>
        <w:rPr>
          <w:b/>
          <w:lang w:val="ro-RO"/>
        </w:rPr>
      </w:pPr>
      <w:r w:rsidRPr="008F2261">
        <w:rPr>
          <w:b/>
          <w:lang w:val="ro-RO"/>
        </w:rPr>
        <w:t>ROMÂNIA</w:t>
      </w:r>
      <w:r w:rsidRPr="008F2261">
        <w:rPr>
          <w:b/>
          <w:lang w:val="ro-RO"/>
        </w:rPr>
        <w:tab/>
      </w:r>
      <w:r w:rsidRPr="008F2261">
        <w:rPr>
          <w:b/>
          <w:lang w:val="ro-RO"/>
        </w:rPr>
        <w:tab/>
      </w:r>
      <w:r w:rsidRPr="008F2261">
        <w:rPr>
          <w:b/>
          <w:lang w:val="ro-RO"/>
        </w:rPr>
        <w:tab/>
      </w:r>
      <w:r w:rsidRPr="008F2261">
        <w:rPr>
          <w:b/>
          <w:lang w:val="ro-RO"/>
        </w:rPr>
        <w:tab/>
      </w:r>
      <w:r w:rsidRPr="008F2261">
        <w:rPr>
          <w:b/>
          <w:lang w:val="ro-RO"/>
        </w:rPr>
        <w:tab/>
      </w:r>
      <w:r w:rsidRPr="008F2261">
        <w:rPr>
          <w:b/>
          <w:lang w:val="ro-RO"/>
        </w:rPr>
        <w:tab/>
      </w:r>
      <w:r w:rsidRPr="008F2261">
        <w:rPr>
          <w:b/>
          <w:lang w:val="ro-RO"/>
        </w:rPr>
        <w:tab/>
      </w:r>
      <w:r w:rsidRPr="008F2261">
        <w:rPr>
          <w:b/>
          <w:lang w:val="ro-RO"/>
        </w:rPr>
        <w:tab/>
      </w:r>
    </w:p>
    <w:p w:rsidR="002B2E48" w:rsidRPr="008F2261" w:rsidRDefault="002B2E48" w:rsidP="00A339DB">
      <w:pPr>
        <w:rPr>
          <w:b/>
          <w:lang w:val="ro-RO"/>
        </w:rPr>
      </w:pPr>
      <w:r w:rsidRPr="008F2261">
        <w:rPr>
          <w:b/>
          <w:lang w:val="ro-RO"/>
        </w:rPr>
        <w:t>JUDETUL TIMIŞ</w:t>
      </w:r>
      <w:r w:rsidRPr="008F2261">
        <w:rPr>
          <w:b/>
          <w:lang w:val="ro-RO"/>
        </w:rPr>
        <w:tab/>
      </w:r>
      <w:r w:rsidRPr="008F2261">
        <w:rPr>
          <w:b/>
          <w:lang w:val="ro-RO"/>
        </w:rPr>
        <w:tab/>
      </w:r>
      <w:r w:rsidRPr="008F2261">
        <w:rPr>
          <w:b/>
          <w:lang w:val="ro-RO"/>
        </w:rPr>
        <w:tab/>
      </w:r>
      <w:r w:rsidRPr="008F2261">
        <w:rPr>
          <w:b/>
          <w:lang w:val="ro-RO"/>
        </w:rPr>
        <w:tab/>
      </w:r>
      <w:r w:rsidRPr="008F2261">
        <w:rPr>
          <w:b/>
          <w:lang w:val="ro-RO"/>
        </w:rPr>
        <w:tab/>
      </w:r>
      <w:r w:rsidRPr="008F2261">
        <w:rPr>
          <w:b/>
          <w:lang w:val="ro-RO"/>
        </w:rPr>
        <w:tab/>
      </w:r>
      <w:r w:rsidRPr="008F2261">
        <w:rPr>
          <w:b/>
          <w:lang w:val="ro-RO"/>
        </w:rPr>
        <w:tab/>
        <w:t xml:space="preserve">  </w:t>
      </w:r>
    </w:p>
    <w:p w:rsidR="002B2E48" w:rsidRPr="008F2261" w:rsidRDefault="002B2E48" w:rsidP="00A339DB">
      <w:pPr>
        <w:rPr>
          <w:b/>
          <w:lang w:val="ro-RO"/>
        </w:rPr>
      </w:pPr>
      <w:r w:rsidRPr="008F2261">
        <w:rPr>
          <w:b/>
          <w:lang w:val="ro-RO"/>
        </w:rPr>
        <w:t>MUNICIPIUL TIMISOARA</w:t>
      </w:r>
    </w:p>
    <w:p w:rsidR="002B2E48" w:rsidRPr="008F2261" w:rsidRDefault="002B2E48" w:rsidP="00A339DB">
      <w:pPr>
        <w:rPr>
          <w:b/>
          <w:lang w:val="ro-RO"/>
        </w:rPr>
      </w:pPr>
      <w:r w:rsidRPr="008F2261">
        <w:rPr>
          <w:b/>
          <w:lang w:val="ro-RO"/>
        </w:rPr>
        <w:t>PRIMĂRIA</w:t>
      </w:r>
      <w:r w:rsidRPr="008F2261">
        <w:rPr>
          <w:b/>
          <w:lang w:val="ro-RO"/>
        </w:rPr>
        <w:tab/>
      </w:r>
      <w:r w:rsidRPr="008F2261">
        <w:rPr>
          <w:b/>
          <w:lang w:val="ro-RO"/>
        </w:rPr>
        <w:tab/>
      </w:r>
      <w:r w:rsidRPr="008F2261">
        <w:rPr>
          <w:b/>
          <w:lang w:val="ro-RO"/>
        </w:rPr>
        <w:tab/>
      </w:r>
      <w:r w:rsidRPr="008F2261">
        <w:rPr>
          <w:b/>
          <w:lang w:val="ro-RO"/>
        </w:rPr>
        <w:tab/>
      </w:r>
      <w:r w:rsidRPr="008F2261">
        <w:rPr>
          <w:b/>
          <w:lang w:val="ro-RO"/>
        </w:rPr>
        <w:tab/>
        <w:t xml:space="preserve">     </w:t>
      </w:r>
    </w:p>
    <w:p w:rsidR="002B2E48" w:rsidRPr="008F2261" w:rsidRDefault="002B2E48" w:rsidP="00965FD9">
      <w:pPr>
        <w:jc w:val="both"/>
        <w:rPr>
          <w:b/>
          <w:lang w:val="ro-RO"/>
        </w:rPr>
      </w:pPr>
      <w:r w:rsidRPr="008F2261">
        <w:rPr>
          <w:b/>
          <w:lang w:val="ro-RO"/>
        </w:rPr>
        <w:t xml:space="preserve">NR. </w:t>
      </w:r>
      <w:r>
        <w:rPr>
          <w:color w:val="000000"/>
        </w:rPr>
        <w:t>SC2019- 19536/01.08.2019</w:t>
      </w:r>
    </w:p>
    <w:p w:rsidR="002B2E48" w:rsidRPr="008F2261" w:rsidRDefault="002B2E48" w:rsidP="00A339DB">
      <w:pPr>
        <w:jc w:val="center"/>
        <w:rPr>
          <w:b/>
          <w:lang w:val="ro-RO"/>
        </w:rPr>
      </w:pPr>
      <w:r w:rsidRPr="008F2261">
        <w:rPr>
          <w:b/>
          <w:lang w:val="ro-RO"/>
        </w:rPr>
        <w:t>RAPORT DE SPECIALITATE</w:t>
      </w:r>
    </w:p>
    <w:p w:rsidR="002B2E48" w:rsidRPr="008F2261" w:rsidRDefault="002B2E48" w:rsidP="00A339DB">
      <w:pPr>
        <w:jc w:val="center"/>
        <w:rPr>
          <w:b/>
          <w:lang w:val="ro-RO"/>
        </w:rPr>
      </w:pPr>
    </w:p>
    <w:p w:rsidR="002B2E48" w:rsidRPr="008F2261" w:rsidRDefault="002B2E48" w:rsidP="00E52206">
      <w:pPr>
        <w:autoSpaceDE w:val="0"/>
        <w:autoSpaceDN w:val="0"/>
        <w:adjustRightInd w:val="0"/>
        <w:jc w:val="center"/>
        <w:rPr>
          <w:bCs/>
          <w:color w:val="0000FF"/>
        </w:rPr>
      </w:pPr>
      <w:r w:rsidRPr="008F2261">
        <w:rPr>
          <w:color w:val="000000"/>
          <w:spacing w:val="-16"/>
          <w:w w:val="105"/>
        </w:rPr>
        <w:t xml:space="preserve">Proiect de hotărâre privind </w:t>
      </w:r>
      <w:r w:rsidRPr="008F2261">
        <w:rPr>
          <w:bCs/>
          <w:color w:val="000000"/>
          <w:lang w:val="fr-FR"/>
        </w:rPr>
        <w:t xml:space="preserve">aprobarea pierderilor tehnologice pentru sistemul centralizat de alimentare cu energie termică al municipiului </w:t>
      </w:r>
      <w:smartTag w:uri="urn:schemas-microsoft-com:office:smarttags" w:element="City">
        <w:smartTag w:uri="urn:schemas-microsoft-com:office:smarttags" w:element="place">
          <w:r w:rsidRPr="008F2261">
            <w:rPr>
              <w:bCs/>
              <w:color w:val="000000"/>
              <w:lang w:val="fr-FR"/>
            </w:rPr>
            <w:t>Timişoara</w:t>
          </w:r>
        </w:smartTag>
      </w:smartTag>
      <w:r w:rsidRPr="008F2261">
        <w:rPr>
          <w:bCs/>
          <w:color w:val="000000"/>
        </w:rPr>
        <w:t xml:space="preserve"> </w:t>
      </w:r>
      <w:r w:rsidRPr="008F2261">
        <w:rPr>
          <w:bCs/>
          <w:color w:val="000000"/>
          <w:lang w:val="fr-FR"/>
        </w:rPr>
        <w:t>aferente anului 2018 </w:t>
      </w:r>
    </w:p>
    <w:p w:rsidR="002B2E48" w:rsidRPr="008F2261" w:rsidRDefault="002B2E48" w:rsidP="00E52206">
      <w:pPr>
        <w:jc w:val="center"/>
        <w:rPr>
          <w:b/>
          <w:lang w:val="ro-RO"/>
        </w:rPr>
      </w:pPr>
    </w:p>
    <w:p w:rsidR="002B2E48" w:rsidRPr="008F2261" w:rsidRDefault="002B2E48" w:rsidP="00A339DB">
      <w:pPr>
        <w:ind w:firstLine="720"/>
        <w:jc w:val="both"/>
        <w:rPr>
          <w:lang w:val="ro-RO"/>
        </w:rPr>
      </w:pPr>
      <w:r w:rsidRPr="008F2261">
        <w:rPr>
          <w:lang w:val="ro-RO"/>
        </w:rPr>
        <w:t xml:space="preserve">Având în vedere Expunerea de motive nr. </w:t>
      </w:r>
      <w:r w:rsidRPr="0028160E">
        <w:rPr>
          <w:color w:val="000000"/>
        </w:rPr>
        <w:t>SC2019- 19536/01.08.2019</w:t>
      </w:r>
      <w:r>
        <w:rPr>
          <w:color w:val="000000"/>
        </w:rPr>
        <w:t xml:space="preserve"> </w:t>
      </w:r>
      <w:r w:rsidRPr="008F2261">
        <w:rPr>
          <w:lang w:val="ro-RO"/>
        </w:rPr>
        <w:t>a Primarului Municipiului Timişoara şi Proiectul de hotărâre privind</w:t>
      </w:r>
      <w:r w:rsidRPr="008F2261">
        <w:t xml:space="preserve"> </w:t>
      </w:r>
      <w:r w:rsidRPr="008F2261">
        <w:rPr>
          <w:bCs/>
          <w:color w:val="000000"/>
          <w:lang w:val="fr-FR"/>
        </w:rPr>
        <w:t>aprobarea pierderilor tehnologice aferente anului 2018 pentru sistemul centralizat de alimentare cu energie termică al municipiului Timişoara</w:t>
      </w:r>
    </w:p>
    <w:p w:rsidR="002B2E48" w:rsidRPr="008F2261" w:rsidRDefault="002B2E48" w:rsidP="00E52206">
      <w:pPr>
        <w:rPr>
          <w:lang w:val="ro-RO"/>
        </w:rPr>
      </w:pPr>
      <w:r w:rsidRPr="008F2261">
        <w:t xml:space="preserve">           Facem urm</w:t>
      </w:r>
      <w:r w:rsidRPr="008F2261">
        <w:rPr>
          <w:lang w:val="ro-RO"/>
        </w:rPr>
        <w:t>ătoarele precizări:</w:t>
      </w:r>
    </w:p>
    <w:p w:rsidR="002B2E48" w:rsidRPr="008F2261" w:rsidRDefault="002B2E48" w:rsidP="00306FFA">
      <w:pPr>
        <w:autoSpaceDE w:val="0"/>
        <w:autoSpaceDN w:val="0"/>
        <w:adjustRightInd w:val="0"/>
        <w:ind w:firstLine="708"/>
        <w:jc w:val="both"/>
        <w:rPr>
          <w:bCs/>
          <w:color w:val="000000"/>
          <w:lang w:val="fr-FR"/>
        </w:rPr>
      </w:pPr>
      <w:r w:rsidRPr="008F2261">
        <w:rPr>
          <w:bCs/>
          <w:color w:val="000000"/>
          <w:lang w:val="fr-FR"/>
        </w:rPr>
        <w:t>Compania COLTERM SA are ca obiect de activitate producerea energiei electrice şi termice, transportul, distribuţia şi furnizarea energiei termice pentru încălzire şi apă caldă de consum.</w:t>
      </w:r>
    </w:p>
    <w:p w:rsidR="002B2E48" w:rsidRPr="008F2261" w:rsidRDefault="002B2E48" w:rsidP="00306FFA">
      <w:pPr>
        <w:autoSpaceDE w:val="0"/>
        <w:autoSpaceDN w:val="0"/>
        <w:adjustRightInd w:val="0"/>
        <w:ind w:firstLine="708"/>
        <w:jc w:val="both"/>
        <w:rPr>
          <w:bCs/>
          <w:color w:val="000000"/>
          <w:lang w:val="fr-FR"/>
        </w:rPr>
      </w:pPr>
      <w:r w:rsidRPr="008F2261">
        <w:rPr>
          <w:bCs/>
          <w:color w:val="000000"/>
          <w:lang w:val="fr-FR"/>
        </w:rPr>
        <w:t>În cadrul bilanţului termoenergetic anual real aferent anului 2018 s-au determinat pierderile tehnologice de energie termică pentru activităţile de transport şi distribuţie a energiei termice ale COLTERM SA pentru anul 2018:</w:t>
      </w:r>
    </w:p>
    <w:p w:rsidR="002B2E48" w:rsidRPr="008F2261" w:rsidRDefault="002B2E48" w:rsidP="00306FFA">
      <w:pPr>
        <w:autoSpaceDE w:val="0"/>
        <w:autoSpaceDN w:val="0"/>
        <w:adjustRightInd w:val="0"/>
        <w:ind w:firstLine="708"/>
        <w:jc w:val="both"/>
        <w:rPr>
          <w:bCs/>
          <w:color w:val="000000"/>
          <w:lang w:val="fr-FR"/>
        </w:rPr>
      </w:pPr>
      <w:r w:rsidRPr="008F2261">
        <w:rPr>
          <w:bCs/>
          <w:color w:val="000000"/>
          <w:lang w:val="fr-FR"/>
        </w:rPr>
        <w:t>- pierderi în reţelele de transport (Conturul II ):     12,44 % ;</w:t>
      </w:r>
    </w:p>
    <w:p w:rsidR="002B2E48" w:rsidRPr="008F2261" w:rsidRDefault="002B2E48" w:rsidP="00306FFA">
      <w:pPr>
        <w:autoSpaceDE w:val="0"/>
        <w:autoSpaceDN w:val="0"/>
        <w:adjustRightInd w:val="0"/>
        <w:ind w:firstLine="708"/>
        <w:jc w:val="both"/>
        <w:rPr>
          <w:bCs/>
          <w:color w:val="000000"/>
          <w:lang w:val="fr-FR"/>
        </w:rPr>
      </w:pPr>
      <w:r w:rsidRPr="008F2261">
        <w:rPr>
          <w:bCs/>
          <w:color w:val="000000"/>
          <w:lang w:val="fr-FR"/>
        </w:rPr>
        <w:t>- pierderi în reţelele de distribuţie aferente PT (Conturul III ) :     11,76 % ;</w:t>
      </w:r>
    </w:p>
    <w:p w:rsidR="002B2E48" w:rsidRPr="008F2261" w:rsidRDefault="002B2E48" w:rsidP="00306FFA">
      <w:pPr>
        <w:autoSpaceDE w:val="0"/>
        <w:autoSpaceDN w:val="0"/>
        <w:adjustRightInd w:val="0"/>
        <w:ind w:firstLine="708"/>
        <w:jc w:val="both"/>
        <w:rPr>
          <w:bCs/>
          <w:color w:val="000000"/>
          <w:lang w:val="fr-FR"/>
        </w:rPr>
      </w:pPr>
      <w:r w:rsidRPr="008F2261">
        <w:rPr>
          <w:bCs/>
          <w:color w:val="000000"/>
          <w:lang w:val="fr-FR"/>
        </w:rPr>
        <w:t>- pierderi în reţelele de distribuţie aferente CT cvartal + CET Freidorf (Conturul V):</w:t>
      </w:r>
      <w:r>
        <w:rPr>
          <w:bCs/>
          <w:color w:val="000000"/>
          <w:lang w:val="fr-FR"/>
        </w:rPr>
        <w:t xml:space="preserve"> </w:t>
      </w:r>
      <w:r w:rsidRPr="008F2261">
        <w:rPr>
          <w:bCs/>
          <w:color w:val="000000"/>
          <w:lang w:val="fr-FR"/>
        </w:rPr>
        <w:t xml:space="preserve"> 7,21 %.   </w:t>
      </w:r>
    </w:p>
    <w:p w:rsidR="002B2E48" w:rsidRPr="008F2261" w:rsidRDefault="002B2E48" w:rsidP="00306FFA">
      <w:pPr>
        <w:autoSpaceDE w:val="0"/>
        <w:autoSpaceDN w:val="0"/>
        <w:adjustRightInd w:val="0"/>
        <w:ind w:firstLine="708"/>
        <w:jc w:val="both"/>
        <w:rPr>
          <w:lang w:val="fr-FR"/>
        </w:rPr>
      </w:pPr>
      <w:r w:rsidRPr="008F2261">
        <w:rPr>
          <w:bCs/>
          <w:color w:val="000000"/>
          <w:lang w:val="fr-FR"/>
        </w:rPr>
        <w:t xml:space="preserve">În  conformitate cu  </w:t>
      </w:r>
      <w:r w:rsidRPr="008F2261">
        <w:t xml:space="preserve">art.40 alin.(3), din  </w:t>
      </w:r>
      <w:r w:rsidRPr="008F2261">
        <w:rPr>
          <w:bCs/>
        </w:rPr>
        <w:t xml:space="preserve">LEGEA nr. 325 /2006 a </w:t>
      </w:r>
      <w:r w:rsidRPr="008F2261">
        <w:rPr>
          <w:lang w:val="fr-FR"/>
        </w:rPr>
        <w:t>serviciului public de alimentare cu energie termică, pierderile tehnologice se aprobă de autoritatea administraţiei publice locale având în vedere o documentaţie, elaborată pe baza bilanţului energetic, întocmită de operatorul care are şi calitatea de furnizor şi avizată de autoritatea competentă.</w:t>
      </w:r>
    </w:p>
    <w:p w:rsidR="002B2E48" w:rsidRPr="008F2261" w:rsidRDefault="002B2E48" w:rsidP="00306FFA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8F2261">
        <w:rPr>
          <w:lang w:val="fr-FR"/>
        </w:rPr>
        <w:t>Prin HCL nr. 400 din 25.07.2019 a fost aprobată d</w:t>
      </w:r>
      <w:r w:rsidRPr="008F2261">
        <w:rPr>
          <w:bCs/>
        </w:rPr>
        <w:t xml:space="preserve">ocumentaţia privind “Bilanţul real tehnologic </w:t>
      </w:r>
      <w:r w:rsidRPr="008F2261">
        <w:rPr>
          <w:bCs/>
          <w:color w:val="000000"/>
          <w:lang w:val="fr-FR"/>
        </w:rPr>
        <w:t>şi optimizat al energiei termice pentru sistemul centralizat de alimentare cu energie termică al municipiului Timişoara aferent anului 2018 </w:t>
      </w:r>
      <w:r w:rsidRPr="008F2261">
        <w:rPr>
          <w:bCs/>
        </w:rPr>
        <w:t>“.</w:t>
      </w:r>
    </w:p>
    <w:p w:rsidR="002B2E48" w:rsidRPr="008F2261" w:rsidRDefault="002B2E48" w:rsidP="00306FFA">
      <w:pPr>
        <w:autoSpaceDE w:val="0"/>
        <w:autoSpaceDN w:val="0"/>
        <w:adjustRightInd w:val="0"/>
        <w:ind w:firstLine="708"/>
        <w:jc w:val="both"/>
        <w:rPr>
          <w:lang w:val="fr-FR"/>
        </w:rPr>
      </w:pPr>
      <w:r w:rsidRPr="008F2261">
        <w:rPr>
          <w:bCs/>
        </w:rPr>
        <w:t xml:space="preserve">Prin adresa ANRE nr. 54206/19.06.2019, autoritatea de reglementare a validat lucrarea “Bilanţul real tehnologic </w:t>
      </w:r>
      <w:r w:rsidRPr="008F2261">
        <w:rPr>
          <w:bCs/>
          <w:color w:val="000000"/>
          <w:lang w:val="fr-FR"/>
        </w:rPr>
        <w:t>şi optimizat al energiei termice pentru sistemul centralizat de alimentare cu energie termică al municipiului Timişoara aferent anului 2018 </w:t>
      </w:r>
      <w:r w:rsidRPr="008F2261">
        <w:rPr>
          <w:bCs/>
        </w:rPr>
        <w:t>“, apreciind ca fiind corecte principiile de determinare a pierderilor tehnologice de energie termică prezentate în bilanţ, însă pentru luarea în considerare a valorilor rezultate din bilanţ în structura tarifelor de transport şi distribuţie este necesară aprobarea acestora de către autoritatea administraţiei publice locale.</w:t>
      </w:r>
    </w:p>
    <w:p w:rsidR="002B2E48" w:rsidRPr="008F2261" w:rsidRDefault="002B2E48" w:rsidP="00306FFA">
      <w:pPr>
        <w:ind w:firstLine="360"/>
        <w:jc w:val="both"/>
      </w:pPr>
      <w:r>
        <w:t xml:space="preserve">    </w:t>
      </w:r>
      <w:r w:rsidRPr="008F2261">
        <w:t xml:space="preserve">Prin adresa  nr. 14009/02.07.2019 a Companiei  Locale de Termoficare COLTERM S.A., înregistrată </w:t>
      </w:r>
      <w:smartTag w:uri="urn:schemas-microsoft-com:office:smarttags" w:element="PersonName">
        <w:smartTagPr>
          <w:attr w:name="ProductID" w:val="la Primăria Municipiului"/>
        </w:smartTagPr>
        <w:r w:rsidRPr="008F2261">
          <w:t>la Primăria Municipiului</w:t>
        </w:r>
      </w:smartTag>
      <w:r w:rsidRPr="008F2261">
        <w:t xml:space="preserve"> Timişoara cu nr. RE2019-001481 din 11.07.2019, se solicită promovarea unei Hotărâri de Consiliu Local care să aprobe pier</w:t>
      </w:r>
      <w:r>
        <w:t>d</w:t>
      </w:r>
      <w:r w:rsidRPr="008F2261">
        <w:t xml:space="preserve">erile tehnologice </w:t>
      </w:r>
      <w:r w:rsidRPr="008F2261">
        <w:rPr>
          <w:bCs/>
          <w:color w:val="000000"/>
          <w:lang w:val="fr-FR"/>
        </w:rPr>
        <w:t xml:space="preserve">pentru sistemul centralizat de alimentare cu energie termică al municipiului </w:t>
      </w:r>
      <w:smartTag w:uri="urn:schemas-microsoft-com:office:smarttags" w:element="place">
        <w:smartTag w:uri="urn:schemas-microsoft-com:office:smarttags" w:element="City">
          <w:r w:rsidRPr="008F2261">
            <w:rPr>
              <w:bCs/>
              <w:color w:val="000000"/>
              <w:lang w:val="fr-FR"/>
            </w:rPr>
            <w:t>Timişoara</w:t>
          </w:r>
        </w:smartTag>
      </w:smartTag>
      <w:r w:rsidRPr="008F2261">
        <w:rPr>
          <w:bCs/>
          <w:color w:val="000000"/>
        </w:rPr>
        <w:t xml:space="preserve"> </w:t>
      </w:r>
      <w:r w:rsidRPr="008F2261">
        <w:rPr>
          <w:bCs/>
          <w:color w:val="000000"/>
          <w:lang w:val="fr-FR"/>
        </w:rPr>
        <w:t>aferente anului 2018. </w:t>
      </w:r>
    </w:p>
    <w:p w:rsidR="002B2E48" w:rsidRPr="008F2261" w:rsidRDefault="002B2E48" w:rsidP="00A7633D">
      <w:pPr>
        <w:ind w:firstLine="360"/>
        <w:jc w:val="both"/>
      </w:pPr>
      <w:r w:rsidRPr="008F2261">
        <w:t xml:space="preserve"> </w:t>
      </w:r>
      <w:r>
        <w:t xml:space="preserve">  </w:t>
      </w:r>
      <w:r w:rsidRPr="008F2261">
        <w:t xml:space="preserve">În conformitate cu prevederile art.129 alin. (2) lit. b)  </w:t>
      </w:r>
      <w:r w:rsidRPr="008F2261">
        <w:rPr>
          <w:lang w:val="ro-RO"/>
        </w:rPr>
        <w:t>şi</w:t>
      </w:r>
      <w:r w:rsidRPr="008F2261">
        <w:t xml:space="preserve"> alin. (4) lit. e) şi prevederile art. 196, alin. (1) lit. a) din Ordonanţa de Urgenţă nr. 57/2019 privind Codul Administrativ,</w:t>
      </w:r>
    </w:p>
    <w:p w:rsidR="002B2E48" w:rsidRPr="008F2261" w:rsidRDefault="002B2E48" w:rsidP="00306FFA">
      <w:pPr>
        <w:ind w:firstLine="360"/>
        <w:jc w:val="both"/>
        <w:rPr>
          <w:lang w:val="fr-FR"/>
        </w:rPr>
      </w:pPr>
      <w:r>
        <w:rPr>
          <w:lang w:val="fr-FR"/>
        </w:rPr>
        <w:t xml:space="preserve">  </w:t>
      </w:r>
      <w:r w:rsidRPr="008F2261">
        <w:rPr>
          <w:lang w:val="fr-FR"/>
        </w:rPr>
        <w:t xml:space="preserve">Având în vedere cele menţionate mai sus, apreciem că proiectul de hotărâre privind </w:t>
      </w:r>
      <w:r w:rsidRPr="008F2261">
        <w:rPr>
          <w:bCs/>
          <w:color w:val="000000"/>
          <w:lang w:val="fr-FR"/>
        </w:rPr>
        <w:t>aprobarea pierderilor tehnologice pentru sistemul centralizat de alimentare cu energie termică al municipiului Timişoara</w:t>
      </w:r>
      <w:r w:rsidRPr="008F2261">
        <w:rPr>
          <w:bCs/>
          <w:color w:val="000000"/>
        </w:rPr>
        <w:t xml:space="preserve"> </w:t>
      </w:r>
      <w:r w:rsidRPr="008F2261">
        <w:rPr>
          <w:bCs/>
          <w:color w:val="000000"/>
          <w:lang w:val="fr-FR"/>
        </w:rPr>
        <w:t>aferente anului 2018 </w:t>
      </w:r>
      <w:r w:rsidRPr="008F2261">
        <w:rPr>
          <w:bCs/>
          <w:color w:val="000000"/>
        </w:rPr>
        <w:t xml:space="preserve"> </w:t>
      </w:r>
      <w:r w:rsidRPr="008F2261">
        <w:t>îndeplineşte condiţiile pentru a fi supus dezbaterii şi aprobării plenului consiliului local.</w:t>
      </w:r>
    </w:p>
    <w:p w:rsidR="002B2E48" w:rsidRPr="008F2261" w:rsidRDefault="002B2E48" w:rsidP="00306FFA"/>
    <w:p w:rsidR="002B2E48" w:rsidRPr="008F2261" w:rsidRDefault="002B2E48" w:rsidP="00E52206">
      <w:pPr>
        <w:rPr>
          <w:color w:val="FF0000"/>
        </w:rPr>
      </w:pPr>
    </w:p>
    <w:p w:rsidR="002B2E48" w:rsidRPr="008F2261" w:rsidRDefault="002B2E48" w:rsidP="00E52206">
      <w:pPr>
        <w:rPr>
          <w:color w:val="FF0000"/>
        </w:rPr>
      </w:pPr>
    </w:p>
    <w:p w:rsidR="002B2E48" w:rsidRPr="008F2261" w:rsidRDefault="002B2E48" w:rsidP="00306FFA">
      <w:pPr>
        <w:jc w:val="both"/>
      </w:pPr>
      <w:r w:rsidRPr="008F2261">
        <w:t>DIRECTOR DIRECŢIA GENERALĂ D.P.P.R.U.</w:t>
      </w:r>
      <w:r w:rsidRPr="008F2261">
        <w:tab/>
        <w:t xml:space="preserve">           </w:t>
      </w:r>
      <w:r w:rsidRPr="008F2261">
        <w:tab/>
        <w:t>ŞEF SERVICIU S.E.M.S.U.P.</w:t>
      </w:r>
    </w:p>
    <w:p w:rsidR="002B2E48" w:rsidRPr="008F2261" w:rsidRDefault="002B2E48" w:rsidP="00306FFA">
      <w:pPr>
        <w:jc w:val="both"/>
      </w:pPr>
      <w:r w:rsidRPr="008F2261">
        <w:rPr>
          <w:i/>
        </w:rPr>
        <w:tab/>
      </w:r>
      <w:r w:rsidRPr="008F2261">
        <w:rPr>
          <w:i/>
        </w:rPr>
        <w:tab/>
      </w:r>
      <w:r w:rsidRPr="008F2261">
        <w:t>CULIŢĂ CHIŞ</w:t>
      </w:r>
      <w:r w:rsidRPr="008F2261">
        <w:tab/>
      </w:r>
      <w:r w:rsidRPr="008F2261">
        <w:tab/>
      </w:r>
      <w:r w:rsidRPr="008F2261">
        <w:tab/>
      </w:r>
      <w:r>
        <w:t xml:space="preserve">                    </w:t>
      </w:r>
      <w:r w:rsidRPr="008F2261">
        <w:t>IOAN ZUBAŞCU</w:t>
      </w:r>
    </w:p>
    <w:p w:rsidR="002B2E48" w:rsidRPr="008F2261" w:rsidRDefault="002B2E48" w:rsidP="00306FFA">
      <w:pPr>
        <w:jc w:val="both"/>
        <w:rPr>
          <w:sz w:val="22"/>
          <w:szCs w:val="22"/>
        </w:rPr>
      </w:pPr>
    </w:p>
    <w:p w:rsidR="002B2E48" w:rsidRDefault="002B2E48" w:rsidP="00306FFA">
      <w:pPr>
        <w:ind w:left="6360" w:firstLine="720"/>
        <w:jc w:val="center"/>
        <w:rPr>
          <w:sz w:val="16"/>
          <w:szCs w:val="16"/>
        </w:rPr>
      </w:pPr>
    </w:p>
    <w:p w:rsidR="002B2E48" w:rsidRDefault="002B2E48" w:rsidP="00306FFA">
      <w:pPr>
        <w:ind w:left="6360" w:firstLine="720"/>
        <w:jc w:val="center"/>
        <w:rPr>
          <w:sz w:val="16"/>
          <w:szCs w:val="16"/>
        </w:rPr>
      </w:pPr>
    </w:p>
    <w:p w:rsidR="002B2E48" w:rsidRDefault="002B2E48" w:rsidP="00306FFA">
      <w:pPr>
        <w:ind w:left="6360" w:firstLine="720"/>
        <w:jc w:val="center"/>
        <w:rPr>
          <w:sz w:val="16"/>
          <w:szCs w:val="16"/>
        </w:rPr>
      </w:pPr>
    </w:p>
    <w:p w:rsidR="002B2E48" w:rsidRDefault="002B2E48" w:rsidP="00306FFA">
      <w:pPr>
        <w:ind w:left="6360" w:firstLine="720"/>
        <w:jc w:val="center"/>
        <w:rPr>
          <w:sz w:val="16"/>
          <w:szCs w:val="16"/>
        </w:rPr>
      </w:pPr>
    </w:p>
    <w:p w:rsidR="002B2E48" w:rsidRPr="00C427A4" w:rsidRDefault="002B2E48" w:rsidP="00306FFA">
      <w:pPr>
        <w:ind w:left="6360" w:firstLine="720"/>
        <w:jc w:val="center"/>
        <w:rPr>
          <w:sz w:val="16"/>
          <w:szCs w:val="16"/>
          <w:lang w:val="ro-RO"/>
        </w:rPr>
      </w:pPr>
      <w:r w:rsidRPr="00C427A4">
        <w:rPr>
          <w:sz w:val="16"/>
          <w:szCs w:val="16"/>
        </w:rPr>
        <w:t>Cod FO53-01,Ver.1</w:t>
      </w:r>
    </w:p>
    <w:sectPr w:rsidR="002B2E48" w:rsidRPr="00C427A4" w:rsidSect="00041019">
      <w:pgSz w:w="11906" w:h="16838" w:code="9"/>
      <w:pgMar w:top="907" w:right="907" w:bottom="624" w:left="1134" w:header="397" w:footer="34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316FE"/>
    <w:multiLevelType w:val="hybridMultilevel"/>
    <w:tmpl w:val="D4C4258E"/>
    <w:lvl w:ilvl="0" w:tplc="5ABAEF82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15735A0"/>
    <w:multiLevelType w:val="hybridMultilevel"/>
    <w:tmpl w:val="0A1E9212"/>
    <w:lvl w:ilvl="0" w:tplc="98C42C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45BBE"/>
    <w:multiLevelType w:val="hybridMultilevel"/>
    <w:tmpl w:val="7F30C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9DB"/>
    <w:rsid w:val="00041019"/>
    <w:rsid w:val="00043CE1"/>
    <w:rsid w:val="00051685"/>
    <w:rsid w:val="00083B3F"/>
    <w:rsid w:val="000C4EEF"/>
    <w:rsid w:val="001150ED"/>
    <w:rsid w:val="00156A38"/>
    <w:rsid w:val="00192067"/>
    <w:rsid w:val="001C40E4"/>
    <w:rsid w:val="001D4FC3"/>
    <w:rsid w:val="001E109F"/>
    <w:rsid w:val="001E5E2A"/>
    <w:rsid w:val="002157AD"/>
    <w:rsid w:val="00245615"/>
    <w:rsid w:val="0028160E"/>
    <w:rsid w:val="00293BE1"/>
    <w:rsid w:val="002B2E48"/>
    <w:rsid w:val="00306FFA"/>
    <w:rsid w:val="00356BE2"/>
    <w:rsid w:val="00373689"/>
    <w:rsid w:val="00397D5E"/>
    <w:rsid w:val="00400882"/>
    <w:rsid w:val="00405EED"/>
    <w:rsid w:val="00450B96"/>
    <w:rsid w:val="00487C8C"/>
    <w:rsid w:val="00497F41"/>
    <w:rsid w:val="004B2953"/>
    <w:rsid w:val="004B2D32"/>
    <w:rsid w:val="004F4FC6"/>
    <w:rsid w:val="005018C1"/>
    <w:rsid w:val="005173D2"/>
    <w:rsid w:val="00531A50"/>
    <w:rsid w:val="00590EB1"/>
    <w:rsid w:val="00591D92"/>
    <w:rsid w:val="005940B2"/>
    <w:rsid w:val="00595699"/>
    <w:rsid w:val="005C0CE2"/>
    <w:rsid w:val="005F47C8"/>
    <w:rsid w:val="0063007F"/>
    <w:rsid w:val="00645E56"/>
    <w:rsid w:val="00685ED6"/>
    <w:rsid w:val="00703EC4"/>
    <w:rsid w:val="00712F71"/>
    <w:rsid w:val="0075056D"/>
    <w:rsid w:val="00791431"/>
    <w:rsid w:val="007B61CB"/>
    <w:rsid w:val="00802E5F"/>
    <w:rsid w:val="008148B4"/>
    <w:rsid w:val="00853D42"/>
    <w:rsid w:val="0085693A"/>
    <w:rsid w:val="008A1E0D"/>
    <w:rsid w:val="008A7C45"/>
    <w:rsid w:val="008B0CAC"/>
    <w:rsid w:val="008F1008"/>
    <w:rsid w:val="008F2261"/>
    <w:rsid w:val="009151F1"/>
    <w:rsid w:val="00934D42"/>
    <w:rsid w:val="00941562"/>
    <w:rsid w:val="00947CBB"/>
    <w:rsid w:val="0095495A"/>
    <w:rsid w:val="00963B78"/>
    <w:rsid w:val="00965FD9"/>
    <w:rsid w:val="009A0044"/>
    <w:rsid w:val="009B37F7"/>
    <w:rsid w:val="009B5FD0"/>
    <w:rsid w:val="009D05D2"/>
    <w:rsid w:val="009E13B8"/>
    <w:rsid w:val="00A000CA"/>
    <w:rsid w:val="00A141DA"/>
    <w:rsid w:val="00A33332"/>
    <w:rsid w:val="00A339DB"/>
    <w:rsid w:val="00A7633D"/>
    <w:rsid w:val="00A810AE"/>
    <w:rsid w:val="00AA3534"/>
    <w:rsid w:val="00AB38A4"/>
    <w:rsid w:val="00AE7D1D"/>
    <w:rsid w:val="00B400C6"/>
    <w:rsid w:val="00BB5CB2"/>
    <w:rsid w:val="00BF3FAF"/>
    <w:rsid w:val="00C24B6D"/>
    <w:rsid w:val="00C307EF"/>
    <w:rsid w:val="00C427A4"/>
    <w:rsid w:val="00C55350"/>
    <w:rsid w:val="00C56C1B"/>
    <w:rsid w:val="00CB1BF6"/>
    <w:rsid w:val="00CC00AB"/>
    <w:rsid w:val="00CD10E6"/>
    <w:rsid w:val="00CE2FD8"/>
    <w:rsid w:val="00D21601"/>
    <w:rsid w:val="00DB1EB1"/>
    <w:rsid w:val="00DF0FA9"/>
    <w:rsid w:val="00E2427C"/>
    <w:rsid w:val="00E330E0"/>
    <w:rsid w:val="00E52206"/>
    <w:rsid w:val="00EB48A7"/>
    <w:rsid w:val="00EF0651"/>
    <w:rsid w:val="00F112E1"/>
    <w:rsid w:val="00F85193"/>
    <w:rsid w:val="00F865A4"/>
    <w:rsid w:val="00F95A67"/>
    <w:rsid w:val="00FA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D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339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45E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1</Pages>
  <Words>522</Words>
  <Characters>2977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ccoman</dc:creator>
  <cp:keywords/>
  <dc:description/>
  <cp:lastModifiedBy>ggolban</cp:lastModifiedBy>
  <cp:revision>7</cp:revision>
  <cp:lastPrinted>2019-08-01T07:21:00Z</cp:lastPrinted>
  <dcterms:created xsi:type="dcterms:W3CDTF">2019-08-01T06:32:00Z</dcterms:created>
  <dcterms:modified xsi:type="dcterms:W3CDTF">2019-08-02T08:04:00Z</dcterms:modified>
</cp:coreProperties>
</file>