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C4" w:rsidRPr="00734734" w:rsidRDefault="003C72C4" w:rsidP="003C72C4">
      <w:pPr>
        <w:pStyle w:val="BodyTextIndent"/>
        <w:rPr>
          <w:sz w:val="22"/>
          <w:szCs w:val="22"/>
          <w:lang w:val="es-MX"/>
        </w:rPr>
      </w:pPr>
      <w:r w:rsidRPr="00734734">
        <w:rPr>
          <w:sz w:val="22"/>
          <w:szCs w:val="22"/>
          <w:lang w:val="es-MX"/>
        </w:rPr>
        <w:t xml:space="preserve">MUNICIPIUL  TIMISOARA                                                             </w:t>
      </w:r>
      <w:r>
        <w:rPr>
          <w:sz w:val="22"/>
          <w:szCs w:val="22"/>
          <w:lang w:val="es-MX"/>
        </w:rPr>
        <w:t xml:space="preserve">                </w:t>
      </w:r>
      <w:r w:rsidRPr="00734734">
        <w:rPr>
          <w:sz w:val="22"/>
          <w:szCs w:val="22"/>
          <w:lang w:val="es-MX"/>
        </w:rPr>
        <w:t>APROBAT</w:t>
      </w:r>
    </w:p>
    <w:p w:rsidR="003C72C4" w:rsidRPr="002F1725" w:rsidRDefault="003C72C4" w:rsidP="003C72C4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DIREC</w:t>
      </w:r>
      <w:r w:rsidRPr="002F1725">
        <w:rPr>
          <w:rFonts w:ascii="Times New Roman" w:hAnsi="Times New Roman"/>
          <w:sz w:val="20"/>
          <w:szCs w:val="20"/>
          <w:lang w:val="ro-RO"/>
        </w:rPr>
        <w:t>ŢIA URBANISM</w:t>
      </w:r>
    </w:p>
    <w:p w:rsidR="003C72C4" w:rsidRDefault="003C72C4" w:rsidP="003C72C4">
      <w:pPr>
        <w:spacing w:after="0" w:line="240" w:lineRule="auto"/>
        <w:rPr>
          <w:rFonts w:ascii="Times New Roman" w:hAnsi="Times New Roman"/>
          <w:b/>
          <w:lang w:val="es-MX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SERVICIU BANCA DE DATE URBANĂ ŞI CADASTRU</w:t>
      </w:r>
      <w:r w:rsidRPr="00734734">
        <w:rPr>
          <w:rFonts w:ascii="Times New Roman" w:hAnsi="Times New Roman"/>
          <w:b/>
          <w:lang w:val="es-MX"/>
        </w:rPr>
        <w:t xml:space="preserve">                 </w:t>
      </w:r>
      <w:r>
        <w:rPr>
          <w:rFonts w:ascii="Times New Roman" w:hAnsi="Times New Roman"/>
          <w:b/>
          <w:lang w:val="es-MX"/>
        </w:rPr>
        <w:t xml:space="preserve">                         PRIMAR</w:t>
      </w:r>
    </w:p>
    <w:p w:rsidR="003C72C4" w:rsidRPr="00A541FE" w:rsidRDefault="00CB079D" w:rsidP="003C72C4">
      <w:pPr>
        <w:spacing w:after="0" w:line="24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SJ2015</w:t>
      </w:r>
      <w:r w:rsidR="003C72C4" w:rsidRPr="00C57A66">
        <w:rPr>
          <w:rFonts w:ascii="Times New Roman" w:hAnsi="Times New Roman"/>
          <w:lang w:val="es-MX"/>
        </w:rPr>
        <w:t>-</w:t>
      </w:r>
      <w:r w:rsidR="003C72C4">
        <w:rPr>
          <w:rFonts w:ascii="Times New Roman" w:hAnsi="Times New Roman"/>
          <w:lang w:val="es-MX"/>
        </w:rPr>
        <w:t xml:space="preserve">  </w:t>
      </w:r>
      <w:r>
        <w:rPr>
          <w:rFonts w:ascii="Times New Roman" w:hAnsi="Times New Roman"/>
          <w:lang w:val="es-MX"/>
        </w:rPr>
        <w:t>559</w:t>
      </w:r>
      <w:r w:rsidR="003C72C4">
        <w:rPr>
          <w:rFonts w:ascii="Times New Roman" w:hAnsi="Times New Roman"/>
          <w:lang w:val="es-MX"/>
        </w:rPr>
        <w:t xml:space="preserve">  </w:t>
      </w:r>
      <w:r w:rsidR="003C72C4" w:rsidRPr="00C57A66">
        <w:rPr>
          <w:rFonts w:ascii="Times New Roman" w:hAnsi="Times New Roman"/>
          <w:lang w:val="es-MX"/>
        </w:rPr>
        <w:t>/</w:t>
      </w:r>
      <w:r w:rsidR="003C72C4">
        <w:rPr>
          <w:rFonts w:ascii="Times New Roman" w:hAnsi="Times New Roman"/>
          <w:lang w:val="es-MX"/>
        </w:rPr>
        <w:t xml:space="preserve"> </w:t>
      </w:r>
      <w:r>
        <w:rPr>
          <w:rFonts w:ascii="Times New Roman" w:hAnsi="Times New Roman"/>
          <w:lang w:val="es-MX"/>
        </w:rPr>
        <w:t>1</w:t>
      </w:r>
      <w:r w:rsidR="00F85350">
        <w:rPr>
          <w:rFonts w:ascii="Times New Roman" w:hAnsi="Times New Roman"/>
          <w:lang w:val="es-MX"/>
        </w:rPr>
        <w:t>8</w:t>
      </w:r>
      <w:r>
        <w:rPr>
          <w:rFonts w:ascii="Times New Roman" w:hAnsi="Times New Roman"/>
          <w:lang w:val="es-MX"/>
        </w:rPr>
        <w:t>.02</w:t>
      </w:r>
      <w:r w:rsidR="003C72C4">
        <w:rPr>
          <w:rFonts w:ascii="Times New Roman" w:hAnsi="Times New Roman"/>
          <w:lang w:val="es-MX"/>
        </w:rPr>
        <w:t xml:space="preserve">.2015                                                                       </w:t>
      </w:r>
      <w:r w:rsidR="00785C7A">
        <w:rPr>
          <w:rFonts w:ascii="Times New Roman" w:hAnsi="Times New Roman"/>
          <w:lang w:val="es-MX"/>
        </w:rPr>
        <w:t xml:space="preserve">       </w:t>
      </w:r>
      <w:r w:rsidR="003C72C4">
        <w:rPr>
          <w:rFonts w:ascii="Times New Roman" w:hAnsi="Times New Roman"/>
          <w:b/>
          <w:lang w:val="es-MX"/>
        </w:rPr>
        <w:t>NICOLAE ROBU</w:t>
      </w:r>
    </w:p>
    <w:p w:rsidR="003C72C4" w:rsidRDefault="003C72C4" w:rsidP="003C72C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920F07" w:rsidRDefault="00920F07" w:rsidP="003C72C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920F07" w:rsidRDefault="00920F07" w:rsidP="003C72C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3C72C4" w:rsidRPr="00322D0B" w:rsidRDefault="003C72C4" w:rsidP="003C7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22D0B">
        <w:rPr>
          <w:rFonts w:ascii="Times New Roman" w:hAnsi="Times New Roman"/>
          <w:b/>
          <w:sz w:val="24"/>
          <w:szCs w:val="24"/>
          <w:lang w:val="it-IT"/>
        </w:rPr>
        <w:t>R E F E R A T</w:t>
      </w:r>
    </w:p>
    <w:p w:rsidR="00CB079D" w:rsidRDefault="00CB079D" w:rsidP="003C7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privind anularea po</w:t>
      </w:r>
      <w:r w:rsidR="00785C7A">
        <w:rPr>
          <w:rFonts w:ascii="Times New Roman" w:hAnsi="Times New Roman"/>
          <w:b/>
          <w:sz w:val="24"/>
          <w:szCs w:val="24"/>
          <w:lang w:val="it-IT"/>
        </w:rPr>
        <w:t>ziţiei nr.326 din anexa la HCL364/2013</w:t>
      </w:r>
      <w:r w:rsidR="00920F07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F349C9">
        <w:rPr>
          <w:rFonts w:ascii="Times New Roman" w:hAnsi="Times New Roman"/>
          <w:b/>
          <w:sz w:val="24"/>
          <w:szCs w:val="24"/>
          <w:lang w:val="it-IT"/>
        </w:rPr>
        <w:t>în care este înscris imobilul din str. Proclamaţia de la Timişoara nr.7</w:t>
      </w:r>
    </w:p>
    <w:p w:rsidR="00AB0D66" w:rsidRDefault="00AB0D66" w:rsidP="003C7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B0D66" w:rsidRPr="00AB0D66" w:rsidRDefault="00AB0D66" w:rsidP="003C72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AB0D66" w:rsidRPr="00665394" w:rsidRDefault="003C72C4" w:rsidP="00ED596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322D0B">
        <w:rPr>
          <w:rFonts w:ascii="Times New Roman" w:hAnsi="Times New Roman"/>
          <w:sz w:val="28"/>
          <w:szCs w:val="28"/>
          <w:lang w:val="it-IT"/>
        </w:rPr>
        <w:tab/>
      </w:r>
      <w:r w:rsidRPr="00665394">
        <w:rPr>
          <w:rFonts w:ascii="Times New Roman" w:hAnsi="Times New Roman"/>
          <w:sz w:val="24"/>
          <w:szCs w:val="24"/>
          <w:lang w:val="it-IT"/>
        </w:rPr>
        <w:t xml:space="preserve">Având în vedere </w:t>
      </w:r>
      <w:r w:rsidR="00F349C9" w:rsidRPr="00665394">
        <w:rPr>
          <w:rFonts w:ascii="Times New Roman" w:hAnsi="Times New Roman"/>
          <w:sz w:val="24"/>
          <w:szCs w:val="24"/>
          <w:lang w:val="it-IT"/>
        </w:rPr>
        <w:t>Sentinţa Civilă nr.1973/23.07.2014 a Tribunalului Timiş, irevocabilă</w:t>
      </w:r>
      <w:r w:rsidR="00665394" w:rsidRPr="00665394">
        <w:rPr>
          <w:rFonts w:ascii="Times New Roman" w:hAnsi="Times New Roman"/>
          <w:sz w:val="24"/>
          <w:szCs w:val="24"/>
          <w:lang w:val="it-IT"/>
        </w:rPr>
        <w:t xml:space="preserve"> prin</w:t>
      </w:r>
      <w:r w:rsidR="00665394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349C9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="00665394">
        <w:rPr>
          <w:rFonts w:ascii="Times New Roman" w:hAnsi="Times New Roman"/>
          <w:sz w:val="24"/>
          <w:szCs w:val="24"/>
        </w:rPr>
        <w:t>Decizia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394">
        <w:rPr>
          <w:rFonts w:ascii="Times New Roman" w:hAnsi="Times New Roman"/>
          <w:sz w:val="24"/>
          <w:szCs w:val="24"/>
        </w:rPr>
        <w:t>Civilă</w:t>
      </w:r>
      <w:proofErr w:type="spellEnd"/>
      <w:r w:rsidR="00665394" w:rsidRPr="00665394">
        <w:rPr>
          <w:rFonts w:ascii="Times New Roman" w:hAnsi="Times New Roman"/>
          <w:sz w:val="24"/>
          <w:szCs w:val="24"/>
        </w:rPr>
        <w:t xml:space="preserve"> nr. 921/1</w:t>
      </w:r>
      <w:r w:rsidR="00665394">
        <w:rPr>
          <w:rFonts w:ascii="Times New Roman" w:hAnsi="Times New Roman"/>
          <w:sz w:val="24"/>
          <w:szCs w:val="24"/>
        </w:rPr>
        <w:t xml:space="preserve">0.02.2015 a </w:t>
      </w:r>
      <w:proofErr w:type="spellStart"/>
      <w:r w:rsidR="00665394">
        <w:rPr>
          <w:rFonts w:ascii="Times New Roman" w:hAnsi="Times New Roman"/>
          <w:sz w:val="24"/>
          <w:szCs w:val="24"/>
        </w:rPr>
        <w:t>Curţii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65394">
        <w:rPr>
          <w:rFonts w:ascii="Times New Roman" w:hAnsi="Times New Roman"/>
          <w:sz w:val="24"/>
          <w:szCs w:val="24"/>
        </w:rPr>
        <w:t>Apel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394">
        <w:rPr>
          <w:rFonts w:ascii="Times New Roman" w:hAnsi="Times New Roman"/>
          <w:sz w:val="24"/>
          <w:szCs w:val="24"/>
        </w:rPr>
        <w:t>Timiş</w:t>
      </w:r>
      <w:r w:rsidR="00665394" w:rsidRPr="00665394">
        <w:rPr>
          <w:rFonts w:ascii="Times New Roman" w:hAnsi="Times New Roman"/>
          <w:sz w:val="24"/>
          <w:szCs w:val="24"/>
        </w:rPr>
        <w:t>oara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5394">
        <w:rPr>
          <w:rFonts w:ascii="Times New Roman" w:hAnsi="Times New Roman"/>
          <w:sz w:val="24"/>
          <w:szCs w:val="24"/>
        </w:rPr>
        <w:t>prin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care s-a </w:t>
      </w:r>
      <w:proofErr w:type="spellStart"/>
      <w:r w:rsidR="00665394">
        <w:rPr>
          <w:rFonts w:ascii="Times New Roman" w:hAnsi="Times New Roman"/>
          <w:sz w:val="24"/>
          <w:szCs w:val="24"/>
        </w:rPr>
        <w:t>admis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394">
        <w:rPr>
          <w:rFonts w:ascii="Times New Roman" w:hAnsi="Times New Roman"/>
          <w:sz w:val="24"/>
          <w:szCs w:val="24"/>
        </w:rPr>
        <w:t>acţiunea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394">
        <w:rPr>
          <w:rFonts w:ascii="Times New Roman" w:hAnsi="Times New Roman"/>
          <w:sz w:val="24"/>
          <w:szCs w:val="24"/>
        </w:rPr>
        <w:t>reclamantei</w:t>
      </w:r>
      <w:proofErr w:type="spellEnd"/>
      <w:r w:rsidR="00665394">
        <w:rPr>
          <w:rFonts w:ascii="Times New Roman" w:hAnsi="Times New Roman"/>
          <w:sz w:val="24"/>
          <w:szCs w:val="24"/>
        </w:rPr>
        <w:t xml:space="preserve">  </w:t>
      </w:r>
    </w:p>
    <w:p w:rsidR="00F349C9" w:rsidRPr="00ED5963" w:rsidRDefault="00665394" w:rsidP="00ED5963">
      <w:pPr>
        <w:pStyle w:val="DefaultText"/>
        <w:spacing w:line="276" w:lineRule="auto"/>
        <w:rPr>
          <w:b w:val="0"/>
          <w:color w:val="000000" w:themeColor="text1"/>
          <w:sz w:val="24"/>
          <w:szCs w:val="24"/>
        </w:rPr>
      </w:pPr>
      <w:r w:rsidRPr="003F42E3">
        <w:rPr>
          <w:b w:val="0"/>
          <w:sz w:val="24"/>
          <w:szCs w:val="24"/>
        </w:rPr>
        <w:t>S.C. CONSTRUCTIM IMOBILIARE S.A.</w:t>
      </w:r>
      <w:r w:rsidR="003F42E3" w:rsidRPr="003F42E3">
        <w:rPr>
          <w:b w:val="0"/>
          <w:sz w:val="24"/>
          <w:szCs w:val="24"/>
        </w:rPr>
        <w:t xml:space="preserve"> şi s-</w:t>
      </w:r>
      <w:r w:rsidR="003F42E3" w:rsidRPr="003F42E3">
        <w:rPr>
          <w:b w:val="0"/>
          <w:color w:val="000000" w:themeColor="text1"/>
          <w:sz w:val="24"/>
          <w:szCs w:val="24"/>
        </w:rPr>
        <w:t xml:space="preserve">a dispus anularea H.C.L. nr. 364/05.07.2013 </w:t>
      </w:r>
      <w:r w:rsidR="003F42E3">
        <w:rPr>
          <w:b w:val="0"/>
          <w:color w:val="000000" w:themeColor="text1"/>
          <w:sz w:val="24"/>
          <w:szCs w:val="24"/>
        </w:rPr>
        <w:t>în ceea ce priveş</w:t>
      </w:r>
      <w:r w:rsidR="003F42E3" w:rsidRPr="00665394">
        <w:rPr>
          <w:b w:val="0"/>
          <w:color w:val="000000" w:themeColor="text1"/>
          <w:sz w:val="24"/>
          <w:szCs w:val="24"/>
        </w:rPr>
        <w:t>te trecerea din proprietatea Statului Rom</w:t>
      </w:r>
      <w:r w:rsidR="003F42E3">
        <w:rPr>
          <w:b w:val="0"/>
          <w:color w:val="000000" w:themeColor="text1"/>
          <w:sz w:val="24"/>
          <w:szCs w:val="24"/>
        </w:rPr>
        <w:t>ân în proprietatea privată a Municipiului Timiş</w:t>
      </w:r>
      <w:r w:rsidR="003F42E3" w:rsidRPr="00665394">
        <w:rPr>
          <w:b w:val="0"/>
          <w:color w:val="000000" w:themeColor="text1"/>
          <w:sz w:val="24"/>
          <w:szCs w:val="24"/>
        </w:rPr>
        <w:t xml:space="preserve">oara a terenului evidentiat  la </w:t>
      </w:r>
      <w:r w:rsidR="003F42E3">
        <w:rPr>
          <w:b w:val="0"/>
          <w:color w:val="000000" w:themeColor="text1"/>
          <w:sz w:val="24"/>
          <w:szCs w:val="24"/>
        </w:rPr>
        <w:t xml:space="preserve">pozitia 326 </w:t>
      </w:r>
      <w:r w:rsidR="00ED5963">
        <w:rPr>
          <w:b w:val="0"/>
          <w:color w:val="000000" w:themeColor="text1"/>
          <w:sz w:val="24"/>
          <w:szCs w:val="24"/>
        </w:rPr>
        <w:t>-</w:t>
      </w:r>
      <w:r w:rsidR="003F42E3">
        <w:rPr>
          <w:b w:val="0"/>
          <w:color w:val="000000" w:themeColor="text1"/>
          <w:sz w:val="24"/>
          <w:szCs w:val="24"/>
        </w:rPr>
        <w:t xml:space="preserve"> Anexa 1 la aceast</w:t>
      </w:r>
      <w:r w:rsidR="00ED5963">
        <w:rPr>
          <w:b w:val="0"/>
          <w:color w:val="000000" w:themeColor="text1"/>
          <w:sz w:val="24"/>
          <w:szCs w:val="24"/>
        </w:rPr>
        <w:t>ă</w:t>
      </w:r>
      <w:r w:rsidR="003F42E3">
        <w:rPr>
          <w:b w:val="0"/>
          <w:color w:val="000000" w:themeColor="text1"/>
          <w:sz w:val="24"/>
          <w:szCs w:val="24"/>
        </w:rPr>
        <w:t xml:space="preserve"> hotărâre, înscris î</w:t>
      </w:r>
      <w:r w:rsidR="003F42E3" w:rsidRPr="00665394">
        <w:rPr>
          <w:b w:val="0"/>
          <w:color w:val="000000" w:themeColor="text1"/>
          <w:sz w:val="24"/>
          <w:szCs w:val="24"/>
        </w:rPr>
        <w:t>n CF. nr.400476 (CF. vechi 53545),</w:t>
      </w:r>
      <w:r w:rsidR="003F42E3">
        <w:rPr>
          <w:b w:val="0"/>
          <w:color w:val="000000" w:themeColor="text1"/>
          <w:sz w:val="24"/>
          <w:szCs w:val="24"/>
        </w:rPr>
        <w:t xml:space="preserve"> cu nr. top 340, in suprafaţa de 2479 mp, situat in Timisoara, str.Proclamatia de la Timişoara nr.7, </w:t>
      </w:r>
      <w:r w:rsidR="00ED5963">
        <w:rPr>
          <w:b w:val="0"/>
          <w:color w:val="000000" w:themeColor="text1"/>
          <w:sz w:val="24"/>
          <w:szCs w:val="24"/>
        </w:rPr>
        <w:t>propunem emiterea unei hotărâri prin care să fie aprobată anularea poziţiei nr.326 din anexa la HCL364/2013.</w:t>
      </w:r>
    </w:p>
    <w:p w:rsidR="00AB0D66" w:rsidRPr="00ED5963" w:rsidRDefault="00F349C9" w:rsidP="00ED59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Menţionăm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plângerea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prealabilă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r w:rsidRPr="00F349C9">
        <w:rPr>
          <w:rFonts w:ascii="Times New Roman" w:hAnsi="Times New Roman"/>
          <w:sz w:val="24"/>
          <w:szCs w:val="24"/>
        </w:rPr>
        <w:t xml:space="preserve">S.C. CONSTRUCTIM IMOBILIARE S.A. a  </w:t>
      </w:r>
      <w:proofErr w:type="spellStart"/>
      <w:r w:rsidRPr="00F349C9">
        <w:rPr>
          <w:rFonts w:ascii="Times New Roman" w:hAnsi="Times New Roman"/>
          <w:sz w:val="24"/>
          <w:szCs w:val="24"/>
        </w:rPr>
        <w:t>fost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supusă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votului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în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şedinţa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Consiliului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Local din data de 30.10.2013, </w:t>
      </w:r>
      <w:proofErr w:type="spellStart"/>
      <w:r w:rsidRPr="00F349C9">
        <w:rPr>
          <w:rFonts w:ascii="Times New Roman" w:hAnsi="Times New Roman"/>
          <w:sz w:val="24"/>
          <w:szCs w:val="24"/>
        </w:rPr>
        <w:t>consilierii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municipali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menţinând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hotărârea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în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cauză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49C9">
        <w:rPr>
          <w:rFonts w:ascii="Times New Roman" w:hAnsi="Times New Roman"/>
          <w:sz w:val="24"/>
          <w:szCs w:val="24"/>
        </w:rPr>
        <w:t>fapt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comunicat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reclamantei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prin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9C9">
        <w:rPr>
          <w:rFonts w:ascii="Times New Roman" w:hAnsi="Times New Roman"/>
          <w:sz w:val="24"/>
          <w:szCs w:val="24"/>
        </w:rPr>
        <w:t>adresa</w:t>
      </w:r>
      <w:proofErr w:type="spellEnd"/>
      <w:r w:rsidRPr="00F349C9">
        <w:rPr>
          <w:rFonts w:ascii="Times New Roman" w:hAnsi="Times New Roman"/>
          <w:sz w:val="24"/>
          <w:szCs w:val="24"/>
        </w:rPr>
        <w:t xml:space="preserve"> SC2013-29242/18.11.2013</w:t>
      </w:r>
      <w:r w:rsidR="00ED5963">
        <w:rPr>
          <w:rFonts w:ascii="Times New Roman" w:hAnsi="Times New Roman"/>
          <w:sz w:val="24"/>
          <w:szCs w:val="24"/>
        </w:rPr>
        <w:t xml:space="preserve">. </w:t>
      </w:r>
      <w:r w:rsidR="00ED5963">
        <w:rPr>
          <w:rFonts w:ascii="Times New Roman" w:hAnsi="Times New Roman"/>
          <w:sz w:val="24"/>
          <w:szCs w:val="24"/>
        </w:rPr>
        <w:tab/>
      </w:r>
      <w:proofErr w:type="spellStart"/>
      <w:r w:rsidR="00665394" w:rsidRPr="00ED5963">
        <w:rPr>
          <w:rFonts w:ascii="Times New Roman" w:hAnsi="Times New Roman"/>
          <w:color w:val="000000" w:themeColor="text1"/>
          <w:sz w:val="24"/>
          <w:szCs w:val="24"/>
        </w:rPr>
        <w:t>Potrivit</w:t>
      </w:r>
      <w:proofErr w:type="spellEnd"/>
      <w:r w:rsidR="00665394" w:rsidRPr="00ED5963">
        <w:rPr>
          <w:rFonts w:ascii="Times New Roman" w:hAnsi="Times New Roman"/>
          <w:color w:val="000000" w:themeColor="text1"/>
          <w:sz w:val="24"/>
          <w:szCs w:val="24"/>
        </w:rPr>
        <w:t xml:space="preserve"> art. 24 din Legea nr. 554/2004 a </w:t>
      </w:r>
      <w:proofErr w:type="spellStart"/>
      <w:r w:rsidR="00665394" w:rsidRPr="00ED5963">
        <w:rPr>
          <w:rFonts w:ascii="Times New Roman" w:hAnsi="Times New Roman"/>
          <w:color w:val="000000" w:themeColor="text1"/>
          <w:sz w:val="24"/>
          <w:szCs w:val="24"/>
        </w:rPr>
        <w:t>Contenciosului</w:t>
      </w:r>
      <w:proofErr w:type="spellEnd"/>
      <w:r w:rsidR="00665394" w:rsidRPr="00ED59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ED5963">
        <w:rPr>
          <w:rFonts w:ascii="Times New Roman" w:hAnsi="Times New Roman"/>
          <w:color w:val="000000" w:themeColor="text1"/>
          <w:sz w:val="24"/>
          <w:szCs w:val="24"/>
        </w:rPr>
        <w:t>Administrativ</w:t>
      </w:r>
      <w:proofErr w:type="spellEnd"/>
      <w:r w:rsidR="00ED596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D5963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r w:rsidR="00ED596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D5963">
        <w:rPr>
          <w:rFonts w:ascii="Times New Roman" w:hAnsi="Times New Roman"/>
          <w:sz w:val="24"/>
          <w:szCs w:val="24"/>
        </w:rPr>
        <w:t xml:space="preserve"> </w:t>
      </w:r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(1) </w:t>
      </w:r>
      <w:r w:rsidR="00ED5963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Dacă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urma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admiterii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acţiunii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autoritatea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publică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este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obligată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încheie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înlocuiască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sau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modifice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actul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administrativ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elibereze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un alt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înscris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sau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efectueze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anumite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operaţiuni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administrative,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executarea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hotărârii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definitive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irevocabile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se face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termenul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prevăzut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cuprinsul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acesteia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iar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lipsa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unui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astfel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termen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cel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mult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30 de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zile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de la data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rămânerii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irevocabile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hotărârii</w:t>
      </w:r>
      <w:proofErr w:type="spellEnd"/>
      <w:r w:rsidR="00665394" w:rsidRPr="0066539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D5963">
        <w:rPr>
          <w:rFonts w:ascii="Times New Roman" w:hAnsi="Times New Roman"/>
          <w:color w:val="000000" w:themeColor="text1"/>
          <w:sz w:val="24"/>
          <w:szCs w:val="24"/>
        </w:rPr>
        <w:t>"</w:t>
      </w:r>
    </w:p>
    <w:p w:rsidR="003C72C4" w:rsidRPr="00ED5963" w:rsidRDefault="003C72C4" w:rsidP="00ED596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4107">
        <w:rPr>
          <w:rFonts w:ascii="Times New Roman" w:hAnsi="Times New Roman"/>
          <w:sz w:val="24"/>
          <w:szCs w:val="24"/>
          <w:lang w:val="ro-RO"/>
        </w:rPr>
        <w:t>Propunem emiterea unei hotărâri a Con</w:t>
      </w:r>
      <w:r w:rsidR="00ED5963">
        <w:rPr>
          <w:rFonts w:ascii="Times New Roman" w:hAnsi="Times New Roman"/>
          <w:sz w:val="24"/>
          <w:szCs w:val="24"/>
          <w:lang w:val="ro-RO"/>
        </w:rPr>
        <w:t>siliului Local al Municipiului T</w:t>
      </w:r>
      <w:r w:rsidRPr="007E4107">
        <w:rPr>
          <w:rFonts w:ascii="Times New Roman" w:hAnsi="Times New Roman"/>
          <w:sz w:val="24"/>
          <w:szCs w:val="24"/>
          <w:lang w:val="ro-RO"/>
        </w:rPr>
        <w:t xml:space="preserve">imişoara prin care se aprobă </w:t>
      </w:r>
      <w:r w:rsidR="00ED5963">
        <w:rPr>
          <w:rFonts w:ascii="Times New Roman" w:hAnsi="Times New Roman"/>
          <w:sz w:val="24"/>
          <w:szCs w:val="24"/>
          <w:lang w:val="ro-RO"/>
        </w:rPr>
        <w:t xml:space="preserve">anularea poziţiei nr.326 din Anexa 1 la HCL364/05.07.2013, la care este înscris imobilul situat în </w:t>
      </w:r>
      <w:proofErr w:type="spellStart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>str.Proclama</w:t>
      </w:r>
      <w:r w:rsidR="00ED5963">
        <w:rPr>
          <w:rFonts w:ascii="Times New Roman" w:hAnsi="Times New Roman"/>
          <w:color w:val="000000" w:themeColor="text1"/>
          <w:sz w:val="24"/>
          <w:szCs w:val="24"/>
        </w:rPr>
        <w:t>ţ</w:t>
      </w:r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>ia</w:t>
      </w:r>
      <w:proofErr w:type="spellEnd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 xml:space="preserve"> de la </w:t>
      </w:r>
      <w:proofErr w:type="spellStart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>Timişoara</w:t>
      </w:r>
      <w:proofErr w:type="spellEnd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 xml:space="preserve"> nr.7</w:t>
      </w:r>
      <w:r w:rsidR="00ED5963">
        <w:rPr>
          <w:rFonts w:ascii="Times New Roman" w:hAnsi="Times New Roman"/>
          <w:color w:val="000000" w:themeColor="text1"/>
          <w:sz w:val="24"/>
          <w:szCs w:val="24"/>
        </w:rPr>
        <w:t xml:space="preserve">, din </w:t>
      </w:r>
      <w:r w:rsidR="00ED5963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CF. nr.400476 (CF. </w:t>
      </w:r>
      <w:proofErr w:type="spellStart"/>
      <w:r w:rsidR="00ED5963" w:rsidRPr="00665394">
        <w:rPr>
          <w:rFonts w:ascii="Times New Roman" w:hAnsi="Times New Roman"/>
          <w:color w:val="000000" w:themeColor="text1"/>
          <w:sz w:val="24"/>
          <w:szCs w:val="24"/>
        </w:rPr>
        <w:t>vechi</w:t>
      </w:r>
      <w:proofErr w:type="spellEnd"/>
      <w:r w:rsidR="00ED5963" w:rsidRPr="00665394">
        <w:rPr>
          <w:rFonts w:ascii="Times New Roman" w:hAnsi="Times New Roman"/>
          <w:color w:val="000000" w:themeColor="text1"/>
          <w:sz w:val="24"/>
          <w:szCs w:val="24"/>
        </w:rPr>
        <w:t xml:space="preserve"> 53545),</w:t>
      </w:r>
      <w:r w:rsidR="00ED5963">
        <w:rPr>
          <w:b/>
          <w:color w:val="000000" w:themeColor="text1"/>
          <w:sz w:val="24"/>
          <w:szCs w:val="24"/>
        </w:rPr>
        <w:t xml:space="preserve"> </w:t>
      </w:r>
      <w:r w:rsidR="00ED5963">
        <w:rPr>
          <w:rFonts w:ascii="Times New Roman" w:hAnsi="Times New Roman"/>
          <w:color w:val="000000" w:themeColor="text1"/>
          <w:sz w:val="24"/>
          <w:szCs w:val="24"/>
        </w:rPr>
        <w:t xml:space="preserve">cu nr. top 340 </w:t>
      </w:r>
      <w:proofErr w:type="spellStart"/>
      <w:r w:rsidR="00ED5963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>suprafaţa</w:t>
      </w:r>
      <w:proofErr w:type="spellEnd"/>
      <w:r w:rsidR="00ED5963" w:rsidRPr="00ED5963">
        <w:rPr>
          <w:rFonts w:ascii="Times New Roman" w:hAnsi="Times New Roman"/>
          <w:color w:val="000000" w:themeColor="text1"/>
          <w:sz w:val="24"/>
          <w:szCs w:val="24"/>
        </w:rPr>
        <w:t xml:space="preserve"> de 2479 mp</w:t>
      </w:r>
      <w:r w:rsidR="00ED59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D5963" w:rsidRDefault="00ED5963" w:rsidP="003C72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C72C4" w:rsidRPr="00C7093A" w:rsidRDefault="003C72C4" w:rsidP="003C72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C7093A">
        <w:rPr>
          <w:rFonts w:ascii="Times New Roman" w:hAnsi="Times New Roman"/>
          <w:sz w:val="20"/>
          <w:szCs w:val="20"/>
          <w:lang w:val="ro-RO"/>
        </w:rPr>
        <w:t>SECRETAR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C7093A">
        <w:rPr>
          <w:rFonts w:ascii="Times New Roman" w:hAnsi="Times New Roman"/>
          <w:sz w:val="20"/>
          <w:szCs w:val="20"/>
        </w:rPr>
        <w:t xml:space="preserve">ADMINISTRATOR PUBLIC                                                                                     </w:t>
      </w:r>
      <w:r w:rsidRPr="00C7093A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C7093A">
        <w:rPr>
          <w:rFonts w:ascii="Times New Roman" w:hAnsi="Times New Roman"/>
          <w:sz w:val="20"/>
          <w:szCs w:val="20"/>
        </w:rPr>
        <w:t xml:space="preserve"> </w:t>
      </w:r>
    </w:p>
    <w:p w:rsidR="003C72C4" w:rsidRPr="00C7093A" w:rsidRDefault="003C72C4" w:rsidP="003C72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IOAN COJOCARI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       </w:t>
      </w:r>
      <w:r w:rsidRPr="00C7093A">
        <w:rPr>
          <w:rFonts w:ascii="Times New Roman" w:hAnsi="Times New Roman"/>
          <w:sz w:val="20"/>
          <w:szCs w:val="20"/>
        </w:rPr>
        <w:t>SORIN DRĂGOI</w:t>
      </w:r>
    </w:p>
    <w:p w:rsidR="003C72C4" w:rsidRPr="00655CCD" w:rsidRDefault="003C72C4" w:rsidP="003C72C4">
      <w:pPr>
        <w:tabs>
          <w:tab w:val="left" w:pos="2535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  <w:r w:rsidRPr="00655CCD">
        <w:rPr>
          <w:rFonts w:ascii="Times New Roman" w:hAnsi="Times New Roman"/>
          <w:sz w:val="18"/>
          <w:szCs w:val="18"/>
          <w:lang w:val="ro-RO"/>
        </w:rPr>
        <w:tab/>
      </w:r>
    </w:p>
    <w:p w:rsidR="003C72C4" w:rsidRDefault="003C72C4" w:rsidP="003C72C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3C72C4" w:rsidRPr="00655CCD" w:rsidRDefault="003C72C4" w:rsidP="003C72C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3C72C4" w:rsidRDefault="003C72C4" w:rsidP="003C72C4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DIRECTOR  D.C.T.D.D.        </w:t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  <w:t xml:space="preserve">             ARHITECT ŞEF</w:t>
      </w:r>
      <w:r w:rsidRPr="00655CCD">
        <w:rPr>
          <w:b w:val="0"/>
          <w:sz w:val="18"/>
          <w:szCs w:val="18"/>
        </w:rPr>
        <w:t xml:space="preserve">               </w:t>
      </w:r>
      <w:r w:rsidRPr="00655CCD">
        <w:rPr>
          <w:b w:val="0"/>
          <w:sz w:val="18"/>
          <w:szCs w:val="18"/>
        </w:rPr>
        <w:tab/>
        <w:t xml:space="preserve">           </w:t>
      </w:r>
    </w:p>
    <w:p w:rsidR="003C72C4" w:rsidRPr="00C7093A" w:rsidRDefault="003C72C4" w:rsidP="003C72C4">
      <w:pPr>
        <w:pStyle w:val="BodyTextIndent"/>
        <w:rPr>
          <w:b w:val="0"/>
          <w:sz w:val="18"/>
          <w:szCs w:val="18"/>
        </w:rPr>
      </w:pPr>
      <w:r>
        <w:rPr>
          <w:b w:val="0"/>
          <w:sz w:val="18"/>
          <w:szCs w:val="18"/>
          <w:lang w:val="ro-RO"/>
        </w:rPr>
        <w:t xml:space="preserve">          </w:t>
      </w:r>
      <w:r w:rsidRPr="006547F9">
        <w:rPr>
          <w:b w:val="0"/>
          <w:sz w:val="20"/>
          <w:lang w:val="pt-BR"/>
        </w:rPr>
        <w:t xml:space="preserve">LAURA KOSZEGI                                                                    </w:t>
      </w:r>
      <w:r w:rsidRPr="006547F9">
        <w:rPr>
          <w:b w:val="0"/>
          <w:sz w:val="20"/>
          <w:lang w:val="ro-RO"/>
        </w:rPr>
        <w:t xml:space="preserve"> </w:t>
      </w:r>
      <w:r w:rsidRPr="006547F9">
        <w:rPr>
          <w:b w:val="0"/>
          <w:sz w:val="20"/>
        </w:rPr>
        <w:t xml:space="preserve"> </w:t>
      </w:r>
      <w:r>
        <w:rPr>
          <w:b w:val="0"/>
          <w:sz w:val="20"/>
          <w:lang w:val="ro-RO"/>
        </w:rPr>
        <w:tab/>
      </w:r>
      <w:r>
        <w:rPr>
          <w:b w:val="0"/>
          <w:sz w:val="20"/>
          <w:lang w:val="ro-RO"/>
        </w:rPr>
        <w:tab/>
        <w:t xml:space="preserve">    </w:t>
      </w:r>
      <w:r>
        <w:rPr>
          <w:b w:val="0"/>
          <w:sz w:val="18"/>
          <w:szCs w:val="18"/>
          <w:lang w:val="ro-RO"/>
        </w:rPr>
        <w:t>CIPRIAN</w:t>
      </w:r>
      <w:r w:rsidR="00DB5097">
        <w:rPr>
          <w:b w:val="0"/>
          <w:sz w:val="18"/>
          <w:szCs w:val="18"/>
          <w:lang w:val="ro-RO"/>
        </w:rPr>
        <w:t xml:space="preserve"> </w:t>
      </w:r>
      <w:r>
        <w:rPr>
          <w:b w:val="0"/>
          <w:sz w:val="18"/>
          <w:szCs w:val="18"/>
          <w:lang w:val="ro-RO"/>
        </w:rPr>
        <w:t xml:space="preserve"> SILVIU CĂDARIU</w:t>
      </w:r>
    </w:p>
    <w:p w:rsidR="003C72C4" w:rsidRDefault="003C72C4" w:rsidP="003C72C4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  <w:lang w:val="ro-RO"/>
        </w:rPr>
        <w:t xml:space="preserve">  </w:t>
      </w:r>
      <w:r>
        <w:rPr>
          <w:b w:val="0"/>
          <w:sz w:val="18"/>
          <w:szCs w:val="18"/>
          <w:lang w:val="ro-RO"/>
        </w:rPr>
        <w:t xml:space="preserve"> </w:t>
      </w: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ro-RO"/>
        </w:rPr>
      </w:pP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ro-RO"/>
        </w:rPr>
      </w:pP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ŞEF BIROU</w:t>
      </w:r>
      <w:r w:rsidRPr="00655CCD">
        <w:rPr>
          <w:b w:val="0"/>
          <w:sz w:val="18"/>
          <w:szCs w:val="18"/>
          <w:lang w:val="ro-RO"/>
        </w:rPr>
        <w:t xml:space="preserve"> TERENURI</w:t>
      </w:r>
      <w:r w:rsidRPr="00655CCD">
        <w:rPr>
          <w:b w:val="0"/>
          <w:sz w:val="18"/>
          <w:szCs w:val="18"/>
          <w:lang w:val="ro-RO"/>
        </w:rPr>
        <w:tab/>
      </w:r>
      <w:r w:rsidRPr="00655CCD">
        <w:rPr>
          <w:b w:val="0"/>
          <w:sz w:val="18"/>
          <w:szCs w:val="18"/>
          <w:lang w:val="ro-RO"/>
        </w:rPr>
        <w:tab/>
      </w:r>
      <w:r w:rsidRPr="00655CCD">
        <w:rPr>
          <w:b w:val="0"/>
          <w:sz w:val="18"/>
          <w:szCs w:val="18"/>
        </w:rPr>
        <w:t xml:space="preserve">                           </w:t>
      </w:r>
      <w:r>
        <w:rPr>
          <w:b w:val="0"/>
          <w:sz w:val="18"/>
          <w:szCs w:val="18"/>
        </w:rPr>
        <w:t xml:space="preserve">       </w:t>
      </w:r>
      <w:r w:rsidRPr="00655CCD">
        <w:rPr>
          <w:b w:val="0"/>
          <w:sz w:val="18"/>
          <w:szCs w:val="18"/>
        </w:rPr>
        <w:t>ŞEF SERVICIU BANCA DE  DATE URBANĂ ŞI CADASTRU</w:t>
      </w:r>
      <w:r w:rsidRPr="00655CCD">
        <w:rPr>
          <w:b w:val="0"/>
          <w:sz w:val="18"/>
          <w:szCs w:val="18"/>
          <w:lang w:val="ro-RO"/>
        </w:rPr>
        <w:t xml:space="preserve">                 </w:t>
      </w:r>
    </w:p>
    <w:p w:rsidR="003C72C4" w:rsidRPr="00655CCD" w:rsidRDefault="003C72C4" w:rsidP="003C72C4">
      <w:pPr>
        <w:pStyle w:val="BodyTextIndent"/>
        <w:rPr>
          <w:b w:val="0"/>
          <w:sz w:val="18"/>
          <w:szCs w:val="18"/>
        </w:rPr>
      </w:pPr>
      <w:r w:rsidRPr="00655CCD">
        <w:rPr>
          <w:b w:val="0"/>
          <w:sz w:val="18"/>
          <w:szCs w:val="18"/>
          <w:lang w:val="ro-RO"/>
        </w:rPr>
        <w:t xml:space="preserve">           </w:t>
      </w:r>
      <w:r>
        <w:rPr>
          <w:b w:val="0"/>
          <w:sz w:val="18"/>
          <w:szCs w:val="18"/>
          <w:lang w:val="ro-RO"/>
        </w:rPr>
        <w:t xml:space="preserve">     CĂLIN PÎRVA</w:t>
      </w:r>
      <w:r w:rsidRPr="00655CCD">
        <w:rPr>
          <w:b w:val="0"/>
          <w:sz w:val="18"/>
          <w:szCs w:val="18"/>
          <w:lang w:val="ro-RO"/>
        </w:rPr>
        <w:tab/>
        <w:t xml:space="preserve">                                                          </w:t>
      </w:r>
      <w:r>
        <w:rPr>
          <w:b w:val="0"/>
          <w:sz w:val="18"/>
          <w:szCs w:val="18"/>
          <w:lang w:val="ro-RO"/>
        </w:rPr>
        <w:t xml:space="preserve">                                              </w:t>
      </w:r>
      <w:r w:rsidRPr="00655CCD">
        <w:rPr>
          <w:b w:val="0"/>
          <w:sz w:val="18"/>
          <w:szCs w:val="18"/>
          <w:lang w:val="es-MX"/>
        </w:rPr>
        <w:t>DAN ROBESCU</w:t>
      </w:r>
    </w:p>
    <w:p w:rsidR="003C72C4" w:rsidRPr="00C7093A" w:rsidRDefault="003C72C4" w:rsidP="003C72C4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  <w:lang w:val="ro-RO"/>
        </w:rPr>
        <w:t xml:space="preserve"> </w:t>
      </w:r>
    </w:p>
    <w:p w:rsidR="003C72C4" w:rsidRPr="00655CCD" w:rsidRDefault="003C72C4" w:rsidP="003C72C4">
      <w:pPr>
        <w:pStyle w:val="BodyTextIndent"/>
        <w:rPr>
          <w:b w:val="0"/>
          <w:sz w:val="18"/>
          <w:szCs w:val="18"/>
        </w:rPr>
      </w:pP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 xml:space="preserve">                              </w:t>
      </w:r>
      <w:r>
        <w:rPr>
          <w:b w:val="0"/>
          <w:sz w:val="18"/>
          <w:szCs w:val="18"/>
          <w:lang w:val="es-MX"/>
        </w:rPr>
        <w:t xml:space="preserve">                              </w:t>
      </w: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>ŞEF BIROU CONSULTANŢĂ JURIDICĂ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</w:t>
      </w:r>
      <w:r w:rsidRPr="00655CCD">
        <w:rPr>
          <w:b w:val="0"/>
          <w:sz w:val="18"/>
          <w:szCs w:val="18"/>
          <w:lang w:val="es-MX"/>
        </w:rPr>
        <w:t xml:space="preserve"> CONSILIER SERVICIU B.D.U.C.</w:t>
      </w: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 xml:space="preserve">             DANIELVĂCĂRESCU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                     </w:t>
      </w:r>
      <w:r w:rsidRPr="00655CCD">
        <w:rPr>
          <w:b w:val="0"/>
          <w:sz w:val="18"/>
          <w:szCs w:val="18"/>
          <w:lang w:val="es-MX"/>
        </w:rPr>
        <w:t>DIANA ROF</w:t>
      </w:r>
    </w:p>
    <w:p w:rsidR="003C72C4" w:rsidRPr="00655CCD" w:rsidRDefault="003C72C4" w:rsidP="003C72C4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ab/>
      </w:r>
      <w:r w:rsidRPr="00655CCD">
        <w:rPr>
          <w:b w:val="0"/>
          <w:sz w:val="18"/>
          <w:szCs w:val="18"/>
          <w:lang w:val="es-MX"/>
        </w:rPr>
        <w:tab/>
        <w:t xml:space="preserve">      </w:t>
      </w:r>
    </w:p>
    <w:p w:rsidR="003C72C4" w:rsidRDefault="003C72C4" w:rsidP="003C72C4">
      <w:pPr>
        <w:pStyle w:val="BodyTextIndent"/>
        <w:rPr>
          <w:b w:val="0"/>
          <w:sz w:val="16"/>
          <w:szCs w:val="16"/>
          <w:lang w:val="ro-RO"/>
        </w:rPr>
      </w:pPr>
    </w:p>
    <w:p w:rsidR="003C72C4" w:rsidRDefault="003C72C4" w:rsidP="003C72C4">
      <w:pPr>
        <w:pStyle w:val="BodyTextIndent"/>
        <w:rPr>
          <w:b w:val="0"/>
          <w:sz w:val="16"/>
          <w:szCs w:val="16"/>
          <w:lang w:val="ro-RO"/>
        </w:rPr>
      </w:pPr>
    </w:p>
    <w:p w:rsidR="00F349C9" w:rsidRDefault="00F349C9" w:rsidP="003C72C4">
      <w:pPr>
        <w:pStyle w:val="BodyTextIndent"/>
        <w:rPr>
          <w:b w:val="0"/>
          <w:sz w:val="16"/>
          <w:szCs w:val="16"/>
          <w:lang w:val="ro-RO"/>
        </w:rPr>
      </w:pPr>
    </w:p>
    <w:p w:rsidR="00972B4A" w:rsidRDefault="00972B4A" w:rsidP="003C72C4">
      <w:pPr>
        <w:pStyle w:val="BodyTextIndent"/>
        <w:rPr>
          <w:b w:val="0"/>
          <w:sz w:val="16"/>
          <w:szCs w:val="16"/>
          <w:lang w:val="ro-RO"/>
        </w:rPr>
      </w:pPr>
    </w:p>
    <w:p w:rsidR="00972B4A" w:rsidRDefault="00972B4A" w:rsidP="003C72C4">
      <w:pPr>
        <w:pStyle w:val="BodyTextIndent"/>
        <w:rPr>
          <w:b w:val="0"/>
          <w:sz w:val="16"/>
          <w:szCs w:val="16"/>
          <w:lang w:val="ro-RO"/>
        </w:rPr>
      </w:pPr>
    </w:p>
    <w:p w:rsidR="00972B4A" w:rsidRDefault="00972B4A" w:rsidP="003C72C4">
      <w:pPr>
        <w:pStyle w:val="BodyTextIndent"/>
        <w:rPr>
          <w:b w:val="0"/>
          <w:sz w:val="16"/>
          <w:szCs w:val="16"/>
          <w:lang w:val="ro-RO"/>
        </w:rPr>
      </w:pPr>
    </w:p>
    <w:p w:rsidR="003C72C4" w:rsidRPr="00A541FE" w:rsidRDefault="003C72C4" w:rsidP="003C72C4">
      <w:pPr>
        <w:pStyle w:val="BodyTextIndent"/>
        <w:rPr>
          <w:b w:val="0"/>
          <w:sz w:val="20"/>
          <w:lang w:val="es-MX"/>
        </w:rPr>
      </w:pPr>
      <w:r w:rsidRPr="00E66CB2">
        <w:rPr>
          <w:b w:val="0"/>
          <w:sz w:val="16"/>
          <w:szCs w:val="16"/>
          <w:lang w:val="ro-RO"/>
        </w:rPr>
        <w:t xml:space="preserve">Red/Dact.D.R.2ex                                                                                                         </w:t>
      </w:r>
      <w:r>
        <w:rPr>
          <w:b w:val="0"/>
          <w:sz w:val="16"/>
          <w:szCs w:val="16"/>
          <w:lang w:val="ro-RO"/>
        </w:rPr>
        <w:t xml:space="preserve">                                                               </w:t>
      </w:r>
      <w:r w:rsidRPr="0065163D">
        <w:rPr>
          <w:b w:val="0"/>
          <w:sz w:val="20"/>
          <w:lang w:val="ro-RO"/>
        </w:rPr>
        <w:t xml:space="preserve">Cod  </w:t>
      </w:r>
      <w:r>
        <w:rPr>
          <w:b w:val="0"/>
          <w:bCs/>
          <w:color w:val="000000"/>
          <w:sz w:val="20"/>
          <w:lang w:val="it-IT"/>
        </w:rPr>
        <w:t>FO 53-01,ver.2</w:t>
      </w:r>
      <w:r w:rsidRPr="0065163D">
        <w:rPr>
          <w:b w:val="0"/>
          <w:sz w:val="20"/>
          <w:lang w:val="es-MX"/>
        </w:rPr>
        <w:t xml:space="preserve">  </w:t>
      </w:r>
    </w:p>
    <w:p w:rsidR="003C72C4" w:rsidRDefault="003C72C4" w:rsidP="003C72C4"/>
    <w:p w:rsidR="00DC3228" w:rsidRDefault="00DC3228"/>
    <w:sectPr w:rsidR="00DC3228" w:rsidSect="00972B4A">
      <w:pgSz w:w="11907" w:h="16839" w:code="9"/>
      <w:pgMar w:top="510" w:right="794" w:bottom="28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72C4"/>
    <w:rsid w:val="00300EF7"/>
    <w:rsid w:val="003C72C4"/>
    <w:rsid w:val="003F42E3"/>
    <w:rsid w:val="00665394"/>
    <w:rsid w:val="00667123"/>
    <w:rsid w:val="00785C7A"/>
    <w:rsid w:val="00920F07"/>
    <w:rsid w:val="00972B4A"/>
    <w:rsid w:val="009D454F"/>
    <w:rsid w:val="00AB0D66"/>
    <w:rsid w:val="00C41104"/>
    <w:rsid w:val="00CB079D"/>
    <w:rsid w:val="00DB5097"/>
    <w:rsid w:val="00DC3228"/>
    <w:rsid w:val="00ED5963"/>
    <w:rsid w:val="00F349C9"/>
    <w:rsid w:val="00F85350"/>
    <w:rsid w:val="00FD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C72C4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C72C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Text">
    <w:name w:val="Default Text"/>
    <w:basedOn w:val="Normal"/>
    <w:link w:val="DefaultTextCaracter"/>
    <w:rsid w:val="00665394"/>
    <w:pPr>
      <w:tabs>
        <w:tab w:val="left" w:pos="3213"/>
        <w:tab w:val="left" w:pos="343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val="ro-RO"/>
    </w:rPr>
  </w:style>
  <w:style w:type="character" w:customStyle="1" w:styleId="DefaultTextCaracter">
    <w:name w:val="Default Text Caracter"/>
    <w:basedOn w:val="DefaultParagraphFont"/>
    <w:link w:val="DefaultText"/>
    <w:locked/>
    <w:rsid w:val="00665394"/>
    <w:rPr>
      <w:rFonts w:ascii="Times New Roman" w:eastAsia="Times New Roman" w:hAnsi="Times New Roman" w:cs="Times New Roman"/>
      <w:b/>
      <w:bCs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8</cp:revision>
  <dcterms:created xsi:type="dcterms:W3CDTF">2015-02-13T09:43:00Z</dcterms:created>
  <dcterms:modified xsi:type="dcterms:W3CDTF">2015-02-18T11:46:00Z</dcterms:modified>
</cp:coreProperties>
</file>