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38D" w:rsidRDefault="0080238D" w:rsidP="00C42C71">
      <w:pPr>
        <w:spacing w:after="0" w:afterAutospacing="0"/>
        <w:jc w:val="center"/>
        <w:rPr>
          <w:rFonts w:ascii="Times New Roman" w:hAnsi="Times New Roman" w:cs="Times New Roman"/>
          <w:b/>
          <w:bCs/>
          <w:sz w:val="28"/>
          <w:szCs w:val="28"/>
        </w:rPr>
      </w:pPr>
    </w:p>
    <w:p w:rsidR="00E879E6" w:rsidRPr="00854CA4" w:rsidRDefault="00E879E6" w:rsidP="00C42C71">
      <w:pPr>
        <w:spacing w:after="0" w:afterAutospacing="0"/>
        <w:jc w:val="center"/>
        <w:rPr>
          <w:rFonts w:ascii="Times New Roman" w:hAnsi="Times New Roman" w:cs="Times New Roman"/>
          <w:b/>
          <w:bCs/>
          <w:sz w:val="28"/>
          <w:szCs w:val="28"/>
        </w:rPr>
      </w:pPr>
      <w:r w:rsidRPr="00854CA4">
        <w:rPr>
          <w:rFonts w:ascii="Times New Roman" w:hAnsi="Times New Roman" w:cs="Times New Roman"/>
          <w:b/>
          <w:bCs/>
          <w:sz w:val="28"/>
          <w:szCs w:val="28"/>
        </w:rPr>
        <w:t>Liniile prioritare</w:t>
      </w:r>
    </w:p>
    <w:p w:rsidR="00E95E14" w:rsidRDefault="00905AC2" w:rsidP="00E72E29">
      <w:pPr>
        <w:spacing w:after="0" w:afterAutospacing="0"/>
        <w:jc w:val="center"/>
        <w:rPr>
          <w:rFonts w:ascii="Times New Roman" w:hAnsi="Times New Roman" w:cs="Times New Roman"/>
          <w:sz w:val="24"/>
          <w:szCs w:val="24"/>
        </w:rPr>
      </w:pPr>
      <w:r>
        <w:rPr>
          <w:rFonts w:ascii="TimesNewRomanPSMT" w:hAnsi="TimesNewRomanPSMT" w:cs="TimesNewRomanPSMT"/>
        </w:rPr>
        <w:t>pentru selecția ulterioară a asociațiilor, fundațiilor și cultelor care înființează și administrează unități de asistență socială în vederea subvenționării din bugetul local cu încadrarea în sumele prevăzute pentru anul 20</w:t>
      </w:r>
      <w:r w:rsidR="00902EB4">
        <w:rPr>
          <w:rFonts w:ascii="TimesNewRomanPSMT" w:hAnsi="TimesNewRomanPSMT" w:cs="TimesNewRomanPSMT"/>
        </w:rPr>
        <w:t>23</w:t>
      </w:r>
      <w:r w:rsidR="00E879E6">
        <w:rPr>
          <w:rFonts w:ascii="Times New Roman" w:hAnsi="Times New Roman" w:cs="Times New Roman"/>
          <w:sz w:val="24"/>
          <w:szCs w:val="24"/>
        </w:rPr>
        <w:t xml:space="preserve">, conform Legii nr.34/1998 </w:t>
      </w:r>
    </w:p>
    <w:p w:rsidR="0080238D" w:rsidRPr="00E72E29" w:rsidRDefault="0080238D" w:rsidP="00E72E29">
      <w:pPr>
        <w:spacing w:after="0" w:afterAutospacing="0"/>
        <w:jc w:val="center"/>
        <w:rPr>
          <w:rFonts w:ascii="Times New Roman" w:hAnsi="Times New Roman" w:cs="Times New Roman"/>
          <w:sz w:val="24"/>
          <w:szCs w:val="24"/>
        </w:rPr>
      </w:pPr>
    </w:p>
    <w:p w:rsidR="003A307C" w:rsidRDefault="0037312A" w:rsidP="00D73D75">
      <w:pPr>
        <w:spacing w:after="0" w:afterAutospacing="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23354">
        <w:rPr>
          <w:rFonts w:ascii="Times New Roman" w:hAnsi="Times New Roman" w:cs="Times New Roman"/>
        </w:rPr>
        <w:tab/>
      </w:r>
      <w:r w:rsidR="00623354">
        <w:rPr>
          <w:rFonts w:ascii="Times New Roman" w:hAnsi="Times New Roman" w:cs="Times New Roman"/>
        </w:rPr>
        <w:tab/>
      </w:r>
      <w:r w:rsidR="00623354">
        <w:rPr>
          <w:rFonts w:ascii="Times New Roman" w:hAnsi="Times New Roman" w:cs="Times New Roman"/>
        </w:rPr>
        <w:tab/>
      </w:r>
      <w:r w:rsidR="00623354">
        <w:rPr>
          <w:rFonts w:ascii="Times New Roman" w:hAnsi="Times New Roman" w:cs="Times New Roman"/>
        </w:rPr>
        <w:tab/>
      </w:r>
      <w:r w:rsidR="00623354">
        <w:rPr>
          <w:rFonts w:ascii="Times New Roman" w:hAnsi="Times New Roman" w:cs="Times New Roman"/>
        </w:rPr>
        <w:tab/>
      </w:r>
      <w:r w:rsidR="00623354">
        <w:rPr>
          <w:rFonts w:ascii="Times New Roman" w:hAnsi="Times New Roman" w:cs="Times New Roman"/>
        </w:rPr>
        <w:tab/>
      </w:r>
      <w:r w:rsidR="00623354">
        <w:rPr>
          <w:rFonts w:ascii="Times New Roman" w:hAnsi="Times New Roman" w:cs="Times New Roman"/>
        </w:rPr>
        <w:tab/>
      </w:r>
    </w:p>
    <w:tbl>
      <w:tblPr>
        <w:tblW w:w="1538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8"/>
        <w:gridCol w:w="2976"/>
        <w:gridCol w:w="1843"/>
        <w:gridCol w:w="2552"/>
        <w:gridCol w:w="3118"/>
        <w:gridCol w:w="1985"/>
      </w:tblGrid>
      <w:tr w:rsidR="00902EB4" w:rsidRPr="00EB6A3D" w:rsidTr="000F5DCD">
        <w:trPr>
          <w:trHeight w:val="419"/>
        </w:trPr>
        <w:tc>
          <w:tcPr>
            <w:tcW w:w="15382" w:type="dxa"/>
            <w:gridSpan w:val="6"/>
            <w:shd w:val="clear" w:color="auto" w:fill="F2F2F2" w:themeFill="background1" w:themeFillShade="F2"/>
          </w:tcPr>
          <w:p w:rsidR="00902EB4" w:rsidRPr="00D0753B" w:rsidRDefault="00902EB4" w:rsidP="00902EB4">
            <w:pPr>
              <w:spacing w:after="0" w:afterAutospacing="0"/>
              <w:jc w:val="left"/>
              <w:rPr>
                <w:rFonts w:ascii="Times New Roman" w:hAnsi="Times New Roman" w:cs="Times New Roman"/>
                <w:b/>
              </w:rPr>
            </w:pPr>
            <w:r w:rsidRPr="00CC30B3">
              <w:rPr>
                <w:rFonts w:ascii="Times New Roman" w:hAnsi="Times New Roman" w:cs="Times New Roman"/>
                <w:b/>
              </w:rPr>
              <w:t>Centre de zi pentru copii: copii în familie, copii separați sau în risc de separare de părinți</w:t>
            </w:r>
          </w:p>
        </w:tc>
      </w:tr>
      <w:tr w:rsidR="00902EB4" w:rsidRPr="00EB6A3D" w:rsidTr="0080238D">
        <w:trPr>
          <w:trHeight w:val="2966"/>
        </w:trPr>
        <w:tc>
          <w:tcPr>
            <w:tcW w:w="2908" w:type="dxa"/>
            <w:shd w:val="clear" w:color="auto" w:fill="FFFFFF" w:themeFill="background1"/>
          </w:tcPr>
          <w:p w:rsidR="00902EB4" w:rsidRPr="00EB6A3D" w:rsidRDefault="00902EB4" w:rsidP="00902EB4">
            <w:pPr>
              <w:pStyle w:val="NoSpacing"/>
              <w:rPr>
                <w:rFonts w:ascii="Times New Roman" w:hAnsi="Times New Roman" w:cs="Times New Roman"/>
              </w:rPr>
            </w:pPr>
            <w:r w:rsidRPr="00CC30B3">
              <w:rPr>
                <w:rFonts w:ascii="Times New Roman" w:hAnsi="Times New Roman" w:cs="Times New Roman"/>
              </w:rPr>
              <w:t>8891 CZ-C-III</w:t>
            </w:r>
          </w:p>
        </w:tc>
        <w:tc>
          <w:tcPr>
            <w:tcW w:w="2976" w:type="dxa"/>
            <w:shd w:val="clear" w:color="auto" w:fill="FFFFFF" w:themeFill="background1"/>
          </w:tcPr>
          <w:p w:rsidR="00902EB4" w:rsidRPr="00CC30B3" w:rsidRDefault="00902EB4" w:rsidP="00902EB4">
            <w:pPr>
              <w:pStyle w:val="NoSpacing"/>
              <w:rPr>
                <w:rFonts w:ascii="Times New Roman" w:hAnsi="Times New Roman" w:cs="Times New Roman"/>
              </w:rPr>
            </w:pPr>
            <w:r w:rsidRPr="00CC30B3">
              <w:rPr>
                <w:rFonts w:ascii="Times New Roman" w:hAnsi="Times New Roman" w:cs="Times New Roman"/>
              </w:rPr>
              <w:t>Centre de zi de recuperare pentru copii cu dizabilități</w:t>
            </w:r>
          </w:p>
          <w:p w:rsidR="00902EB4" w:rsidRPr="00CC30B3" w:rsidRDefault="00902EB4" w:rsidP="00902EB4">
            <w:pPr>
              <w:pStyle w:val="NoSpacing"/>
              <w:rPr>
                <w:rFonts w:ascii="Times New Roman" w:hAnsi="Times New Roman" w:cs="Times New Roman"/>
                <w:b/>
              </w:rPr>
            </w:pPr>
            <w:r w:rsidRPr="00CC30B3">
              <w:rPr>
                <w:rFonts w:ascii="Times New Roman" w:hAnsi="Times New Roman" w:cs="Times New Roman"/>
                <w:b/>
              </w:rPr>
              <w:t xml:space="preserve">(nr. beneficiari estimați pe anul 2023 – </w:t>
            </w:r>
            <w:r w:rsidR="00546A84">
              <w:rPr>
                <w:rFonts w:ascii="Times New Roman" w:hAnsi="Times New Roman" w:cs="Times New Roman"/>
                <w:b/>
              </w:rPr>
              <w:t>30</w:t>
            </w:r>
            <w:r w:rsidRPr="00CC30B3">
              <w:rPr>
                <w:rFonts w:ascii="Times New Roman" w:hAnsi="Times New Roman" w:cs="Times New Roman"/>
                <w:b/>
              </w:rPr>
              <w:t xml:space="preserve"> persoane)</w:t>
            </w:r>
          </w:p>
          <w:p w:rsidR="00902EB4" w:rsidRPr="00CC30B3" w:rsidRDefault="00902EB4" w:rsidP="00902EB4">
            <w:pPr>
              <w:rPr>
                <w:lang w:eastAsia="ro-RO"/>
              </w:rPr>
            </w:pPr>
          </w:p>
          <w:p w:rsidR="00902EB4" w:rsidRPr="00EB6A3D" w:rsidRDefault="00902EB4" w:rsidP="00902EB4">
            <w:pPr>
              <w:pStyle w:val="NoSpacing"/>
              <w:rPr>
                <w:rFonts w:ascii="Times New Roman" w:hAnsi="Times New Roman" w:cs="Times New Roman"/>
                <w:b/>
                <w:color w:val="76923C" w:themeColor="accent3" w:themeShade="BF"/>
              </w:rPr>
            </w:pPr>
          </w:p>
        </w:tc>
        <w:tc>
          <w:tcPr>
            <w:tcW w:w="1843" w:type="dxa"/>
            <w:shd w:val="clear" w:color="auto" w:fill="FFFFFF" w:themeFill="background1"/>
          </w:tcPr>
          <w:p w:rsidR="00902EB4" w:rsidRPr="00CC30B3" w:rsidRDefault="00902EB4" w:rsidP="00902EB4">
            <w:pPr>
              <w:spacing w:after="0" w:afterAutospacing="0" w:line="260" w:lineRule="atLeast"/>
              <w:jc w:val="left"/>
              <w:rPr>
                <w:rFonts w:ascii="Times New Roman" w:hAnsi="Times New Roman" w:cs="Times New Roman"/>
              </w:rPr>
            </w:pPr>
            <w:r w:rsidRPr="00CC30B3">
              <w:rPr>
                <w:rFonts w:ascii="Times New Roman" w:hAnsi="Times New Roman" w:cs="Times New Roman"/>
              </w:rPr>
              <w:t>Ordinul ministrului muncii nr. 27/03.01.2019</w:t>
            </w:r>
            <w:r w:rsidR="0080238D">
              <w:rPr>
                <w:rFonts w:ascii="Times New Roman" w:hAnsi="Times New Roman" w:cs="Times New Roman"/>
              </w:rPr>
              <w:t>;</w:t>
            </w:r>
          </w:p>
          <w:p w:rsidR="0080238D" w:rsidRDefault="0080238D" w:rsidP="00902EB4">
            <w:pPr>
              <w:spacing w:after="0" w:afterAutospacing="0" w:line="260" w:lineRule="atLeast"/>
              <w:jc w:val="left"/>
              <w:rPr>
                <w:rFonts w:ascii="Times New Roman" w:hAnsi="Times New Roman" w:cs="Times New Roman"/>
              </w:rPr>
            </w:pPr>
          </w:p>
          <w:p w:rsidR="00902EB4" w:rsidRPr="00CC30B3" w:rsidRDefault="00902EB4" w:rsidP="00902EB4">
            <w:pPr>
              <w:spacing w:after="0" w:afterAutospacing="0" w:line="260" w:lineRule="atLeast"/>
              <w:jc w:val="left"/>
              <w:rPr>
                <w:rFonts w:ascii="Times New Roman" w:hAnsi="Times New Roman" w:cs="Times New Roman"/>
              </w:rPr>
            </w:pPr>
            <w:r w:rsidRPr="00CC30B3">
              <w:rPr>
                <w:rFonts w:ascii="Times New Roman" w:hAnsi="Times New Roman" w:cs="Times New Roman"/>
              </w:rPr>
              <w:t>Hotărârea nr 426 din 27.05.2020 privind aprobarea standardelor de cost pentru serviciile sociale:</w:t>
            </w:r>
            <w:r w:rsidRPr="00CC30B3">
              <w:rPr>
                <w:rFonts w:ascii="Times New Roman" w:hAnsi="Times New Roman" w:cs="Times New Roman"/>
                <w:b/>
              </w:rPr>
              <w:t xml:space="preserve">1886 </w:t>
            </w:r>
            <w:r w:rsidRPr="00CC30B3">
              <w:rPr>
                <w:rFonts w:ascii="Times New Roman" w:hAnsi="Times New Roman" w:cs="Times New Roman"/>
              </w:rPr>
              <w:t>lei/luna/beneficiar</w:t>
            </w:r>
          </w:p>
          <w:p w:rsidR="00902EB4" w:rsidRPr="00EB6A3D" w:rsidRDefault="00902EB4" w:rsidP="00902EB4">
            <w:pPr>
              <w:spacing w:after="0" w:afterAutospacing="0" w:line="260" w:lineRule="atLeast"/>
              <w:jc w:val="left"/>
              <w:rPr>
                <w:rFonts w:ascii="Times New Roman" w:hAnsi="Times New Roman" w:cs="Times New Roman"/>
              </w:rPr>
            </w:pPr>
          </w:p>
        </w:tc>
        <w:tc>
          <w:tcPr>
            <w:tcW w:w="2552" w:type="dxa"/>
            <w:shd w:val="clear" w:color="auto" w:fill="FFFFFF" w:themeFill="background1"/>
          </w:tcPr>
          <w:p w:rsidR="00902EB4" w:rsidRPr="00EB6A3D" w:rsidRDefault="00902EB4" w:rsidP="00902EB4">
            <w:pPr>
              <w:spacing w:after="0" w:afterAutospacing="0" w:line="260" w:lineRule="atLeast"/>
              <w:jc w:val="left"/>
              <w:rPr>
                <w:rFonts w:ascii="Times New Roman" w:hAnsi="Times New Roman" w:cs="Times New Roman"/>
              </w:rPr>
            </w:pPr>
            <w:r w:rsidRPr="00CC30B3">
              <w:rPr>
                <w:rFonts w:ascii="Times New Roman" w:hAnsi="Times New Roman" w:cs="Times New Roman"/>
              </w:rPr>
              <w:t>HG 867/2015, Anexa 2, Regulament – cadru de organizare și funcționare a serviciului social de zi</w:t>
            </w:r>
          </w:p>
        </w:tc>
        <w:tc>
          <w:tcPr>
            <w:tcW w:w="3118" w:type="dxa"/>
            <w:shd w:val="clear" w:color="auto" w:fill="FFFFFF" w:themeFill="background1"/>
          </w:tcPr>
          <w:p w:rsidR="00902EB4" w:rsidRPr="00CC30B3" w:rsidRDefault="00902EB4" w:rsidP="00902EB4">
            <w:pPr>
              <w:spacing w:after="0" w:afterAutospacing="0" w:line="260" w:lineRule="atLeast"/>
              <w:jc w:val="left"/>
              <w:rPr>
                <w:rFonts w:ascii="Times New Roman" w:hAnsi="Times New Roman" w:cs="Times New Roman"/>
              </w:rPr>
            </w:pPr>
            <w:r w:rsidRPr="00CC30B3">
              <w:rPr>
                <w:rFonts w:ascii="Times New Roman" w:hAnsi="Times New Roman" w:cs="Times New Roman"/>
              </w:rPr>
              <w:t>Respectarea standardelor privind următoarele module:</w:t>
            </w:r>
          </w:p>
          <w:p w:rsidR="00902EB4" w:rsidRPr="00B9090A" w:rsidRDefault="00B9090A" w:rsidP="00B9090A">
            <w:pPr>
              <w:spacing w:after="0" w:afterAutospacing="0" w:line="260" w:lineRule="atLeast"/>
              <w:jc w:val="left"/>
              <w:rPr>
                <w:rFonts w:ascii="Times New Roman" w:hAnsi="Times New Roman" w:cs="Times New Roman"/>
              </w:rPr>
            </w:pPr>
            <w:r>
              <w:rPr>
                <w:rFonts w:ascii="Times New Roman" w:hAnsi="Times New Roman" w:cs="Times New Roman"/>
              </w:rPr>
              <w:t xml:space="preserve">- </w:t>
            </w:r>
            <w:r w:rsidR="00902EB4" w:rsidRPr="00B9090A">
              <w:rPr>
                <w:rFonts w:ascii="Times New Roman" w:hAnsi="Times New Roman" w:cs="Times New Roman"/>
              </w:rPr>
              <w:t xml:space="preserve">Accesarea serviciului </w:t>
            </w:r>
          </w:p>
          <w:p w:rsidR="00902EB4" w:rsidRPr="00B9090A" w:rsidRDefault="00B9090A" w:rsidP="00B9090A">
            <w:pPr>
              <w:spacing w:after="0" w:afterAutospacing="0" w:line="260" w:lineRule="atLeast"/>
              <w:jc w:val="left"/>
              <w:rPr>
                <w:rFonts w:ascii="Times New Roman" w:hAnsi="Times New Roman" w:cs="Times New Roman"/>
              </w:rPr>
            </w:pPr>
            <w:r>
              <w:rPr>
                <w:rFonts w:ascii="Times New Roman" w:hAnsi="Times New Roman" w:cs="Times New Roman"/>
              </w:rPr>
              <w:t xml:space="preserve">- </w:t>
            </w:r>
            <w:r w:rsidR="00902EB4" w:rsidRPr="00B9090A">
              <w:rPr>
                <w:rFonts w:ascii="Times New Roman" w:hAnsi="Times New Roman" w:cs="Times New Roman"/>
              </w:rPr>
              <w:t xml:space="preserve">Evaluarea și planificarea, </w:t>
            </w:r>
          </w:p>
          <w:p w:rsidR="00902EB4" w:rsidRPr="00B9090A" w:rsidRDefault="00B9090A" w:rsidP="00B9090A">
            <w:pPr>
              <w:spacing w:after="0" w:afterAutospacing="0" w:line="260" w:lineRule="atLeast"/>
              <w:jc w:val="left"/>
              <w:rPr>
                <w:rFonts w:ascii="Times New Roman" w:hAnsi="Times New Roman" w:cs="Times New Roman"/>
              </w:rPr>
            </w:pPr>
            <w:r>
              <w:rPr>
                <w:rFonts w:ascii="Times New Roman" w:hAnsi="Times New Roman" w:cs="Times New Roman"/>
              </w:rPr>
              <w:t xml:space="preserve">- </w:t>
            </w:r>
            <w:r w:rsidR="00902EB4" w:rsidRPr="00B9090A">
              <w:rPr>
                <w:rFonts w:ascii="Times New Roman" w:hAnsi="Times New Roman" w:cs="Times New Roman"/>
              </w:rPr>
              <w:t>Activități derulate/servicii acordate</w:t>
            </w:r>
          </w:p>
          <w:p w:rsidR="00902EB4" w:rsidRPr="00B9090A" w:rsidRDefault="00B9090A" w:rsidP="00B9090A">
            <w:pPr>
              <w:spacing w:after="0" w:afterAutospacing="0" w:line="260" w:lineRule="atLeast"/>
              <w:jc w:val="left"/>
              <w:rPr>
                <w:rFonts w:ascii="Times New Roman" w:hAnsi="Times New Roman" w:cs="Times New Roman"/>
              </w:rPr>
            </w:pPr>
            <w:r>
              <w:rPr>
                <w:rFonts w:ascii="Times New Roman" w:hAnsi="Times New Roman" w:cs="Times New Roman"/>
              </w:rPr>
              <w:t xml:space="preserve">- </w:t>
            </w:r>
            <w:r w:rsidR="00902EB4" w:rsidRPr="00B9090A">
              <w:rPr>
                <w:rFonts w:ascii="Times New Roman" w:hAnsi="Times New Roman" w:cs="Times New Roman"/>
              </w:rPr>
              <w:t>Mediul fizic – amenajare și siguranță</w:t>
            </w:r>
          </w:p>
          <w:p w:rsidR="00902EB4" w:rsidRPr="00B9090A" w:rsidRDefault="00B9090A" w:rsidP="00B9090A">
            <w:pPr>
              <w:spacing w:after="0" w:afterAutospacing="0" w:line="260" w:lineRule="atLeast"/>
              <w:jc w:val="left"/>
              <w:rPr>
                <w:rFonts w:ascii="Times New Roman" w:hAnsi="Times New Roman" w:cs="Times New Roman"/>
              </w:rPr>
            </w:pPr>
            <w:r>
              <w:rPr>
                <w:rFonts w:ascii="Times New Roman" w:hAnsi="Times New Roman" w:cs="Times New Roman"/>
              </w:rPr>
              <w:t xml:space="preserve">- </w:t>
            </w:r>
            <w:r w:rsidR="00902EB4" w:rsidRPr="00B9090A">
              <w:rPr>
                <w:rFonts w:ascii="Times New Roman" w:hAnsi="Times New Roman" w:cs="Times New Roman"/>
              </w:rPr>
              <w:t>Drepturi și etică</w:t>
            </w:r>
          </w:p>
          <w:p w:rsidR="00902EB4" w:rsidRPr="00B9090A" w:rsidRDefault="00B9090A" w:rsidP="00B9090A">
            <w:pPr>
              <w:spacing w:after="0" w:afterAutospacing="0" w:line="260" w:lineRule="atLeast"/>
              <w:jc w:val="left"/>
              <w:rPr>
                <w:rFonts w:ascii="Times New Roman" w:hAnsi="Times New Roman" w:cs="Times New Roman"/>
              </w:rPr>
            </w:pPr>
            <w:r>
              <w:rPr>
                <w:rFonts w:ascii="Times New Roman" w:hAnsi="Times New Roman" w:cs="Times New Roman"/>
              </w:rPr>
              <w:t xml:space="preserve">- </w:t>
            </w:r>
            <w:r w:rsidR="00902EB4" w:rsidRPr="00B9090A">
              <w:rPr>
                <w:rFonts w:ascii="Times New Roman" w:hAnsi="Times New Roman" w:cs="Times New Roman"/>
              </w:rPr>
              <w:t>Management și resurse umane</w:t>
            </w:r>
          </w:p>
          <w:p w:rsidR="0080238D" w:rsidRDefault="0080238D" w:rsidP="00902EB4">
            <w:pPr>
              <w:spacing w:after="0" w:afterAutospacing="0" w:line="260" w:lineRule="atLeast"/>
              <w:jc w:val="left"/>
              <w:rPr>
                <w:rFonts w:ascii="Times New Roman" w:hAnsi="Times New Roman" w:cs="Times New Roman"/>
              </w:rPr>
            </w:pPr>
          </w:p>
          <w:p w:rsidR="00902EB4" w:rsidRDefault="00902EB4" w:rsidP="00902EB4">
            <w:pPr>
              <w:spacing w:after="0" w:afterAutospacing="0" w:line="260" w:lineRule="atLeast"/>
              <w:jc w:val="left"/>
              <w:rPr>
                <w:rFonts w:ascii="Times New Roman" w:hAnsi="Times New Roman" w:cs="Times New Roman"/>
              </w:rPr>
            </w:pPr>
            <w:r w:rsidRPr="00CC30B3">
              <w:rPr>
                <w:rFonts w:ascii="Times New Roman" w:hAnsi="Times New Roman" w:cs="Times New Roman"/>
              </w:rPr>
              <w:t>Structura de personal aprobată prin STATUL DE FUNCTII va respecta cerințele standardelor minime aplicabile</w:t>
            </w:r>
            <w:r w:rsidR="0080238D">
              <w:rPr>
                <w:rFonts w:ascii="Times New Roman" w:hAnsi="Times New Roman" w:cs="Times New Roman"/>
              </w:rPr>
              <w:t>.</w:t>
            </w:r>
          </w:p>
          <w:p w:rsidR="0080238D" w:rsidRPr="00F73521" w:rsidRDefault="0080238D" w:rsidP="00902EB4">
            <w:pPr>
              <w:spacing w:after="0" w:afterAutospacing="0" w:line="260" w:lineRule="atLeast"/>
              <w:jc w:val="left"/>
              <w:rPr>
                <w:rFonts w:ascii="Times New Roman" w:hAnsi="Times New Roman" w:cs="Times New Roman"/>
              </w:rPr>
            </w:pPr>
          </w:p>
        </w:tc>
        <w:tc>
          <w:tcPr>
            <w:tcW w:w="1985" w:type="dxa"/>
            <w:shd w:val="clear" w:color="auto" w:fill="FFFFFF" w:themeFill="background1"/>
            <w:vAlign w:val="center"/>
          </w:tcPr>
          <w:p w:rsidR="00902EB4" w:rsidRPr="00CC30B3" w:rsidRDefault="00902EB4" w:rsidP="00902EB4">
            <w:pPr>
              <w:spacing w:after="0" w:afterAutospacing="0" w:line="260" w:lineRule="atLeast"/>
              <w:jc w:val="left"/>
              <w:rPr>
                <w:rFonts w:ascii="Times New Roman" w:hAnsi="Times New Roman" w:cs="Times New Roman"/>
              </w:rPr>
            </w:pPr>
          </w:p>
          <w:p w:rsidR="00902EB4" w:rsidRPr="00CC30B3" w:rsidRDefault="00902EB4" w:rsidP="00902EB4">
            <w:pPr>
              <w:spacing w:after="0" w:afterAutospacing="0" w:line="260" w:lineRule="atLeast"/>
              <w:jc w:val="left"/>
              <w:rPr>
                <w:rFonts w:ascii="Times New Roman" w:hAnsi="Times New Roman" w:cs="Times New Roman"/>
              </w:rPr>
            </w:pPr>
          </w:p>
          <w:p w:rsidR="00902EB4" w:rsidRPr="00CC30B3" w:rsidRDefault="00902EB4" w:rsidP="00902EB4">
            <w:pPr>
              <w:spacing w:after="0" w:afterAutospacing="0" w:line="260" w:lineRule="atLeast"/>
              <w:jc w:val="left"/>
              <w:rPr>
                <w:rFonts w:ascii="Times New Roman" w:hAnsi="Times New Roman" w:cs="Times New Roman"/>
              </w:rPr>
            </w:pPr>
          </w:p>
          <w:p w:rsidR="00902EB4" w:rsidRPr="00CC30B3" w:rsidRDefault="00902EB4" w:rsidP="00902EB4">
            <w:pPr>
              <w:spacing w:after="0" w:afterAutospacing="0" w:line="260" w:lineRule="atLeast"/>
              <w:jc w:val="center"/>
              <w:rPr>
                <w:rFonts w:ascii="Times New Roman" w:hAnsi="Times New Roman" w:cs="Times New Roman"/>
              </w:rPr>
            </w:pPr>
            <w:r w:rsidRPr="00CC30B3">
              <w:rPr>
                <w:rFonts w:ascii="Times New Roman" w:hAnsi="Times New Roman" w:cs="Times New Roman"/>
              </w:rPr>
              <w:t>1600</w:t>
            </w:r>
          </w:p>
          <w:p w:rsidR="00902EB4" w:rsidRPr="00CC30B3" w:rsidRDefault="00902EB4" w:rsidP="00902EB4">
            <w:pPr>
              <w:spacing w:after="0" w:afterAutospacing="0" w:line="260" w:lineRule="atLeast"/>
              <w:jc w:val="left"/>
              <w:rPr>
                <w:rFonts w:ascii="Times New Roman" w:hAnsi="Times New Roman" w:cs="Times New Roman"/>
              </w:rPr>
            </w:pPr>
          </w:p>
          <w:p w:rsidR="00902EB4" w:rsidRPr="00CC30B3" w:rsidRDefault="00902EB4" w:rsidP="00902EB4">
            <w:pPr>
              <w:spacing w:after="0" w:afterAutospacing="0" w:line="260" w:lineRule="atLeast"/>
              <w:jc w:val="left"/>
              <w:rPr>
                <w:rFonts w:ascii="Times New Roman" w:hAnsi="Times New Roman" w:cs="Times New Roman"/>
              </w:rPr>
            </w:pPr>
          </w:p>
          <w:p w:rsidR="00902EB4" w:rsidRPr="00CC30B3" w:rsidRDefault="00902EB4" w:rsidP="00902EB4">
            <w:pPr>
              <w:spacing w:after="0" w:afterAutospacing="0" w:line="260" w:lineRule="atLeast"/>
              <w:jc w:val="left"/>
              <w:rPr>
                <w:rFonts w:ascii="Times New Roman" w:hAnsi="Times New Roman" w:cs="Times New Roman"/>
              </w:rPr>
            </w:pPr>
          </w:p>
          <w:p w:rsidR="00902EB4" w:rsidRPr="00EB6A3D" w:rsidRDefault="00902EB4" w:rsidP="00902EB4">
            <w:pPr>
              <w:spacing w:after="0" w:afterAutospacing="0" w:line="260" w:lineRule="atLeast"/>
              <w:jc w:val="left"/>
              <w:rPr>
                <w:rFonts w:ascii="Times New Roman" w:hAnsi="Times New Roman" w:cs="Times New Roman"/>
                <w:color w:val="FF0000"/>
              </w:rPr>
            </w:pPr>
          </w:p>
        </w:tc>
      </w:tr>
      <w:tr w:rsidR="00902EB4" w:rsidRPr="00EB6A3D" w:rsidTr="00C42C71">
        <w:trPr>
          <w:trHeight w:val="418"/>
        </w:trPr>
        <w:tc>
          <w:tcPr>
            <w:tcW w:w="10279" w:type="dxa"/>
            <w:gridSpan w:val="4"/>
          </w:tcPr>
          <w:p w:rsidR="00902EB4" w:rsidRPr="00602663" w:rsidRDefault="00902EB4" w:rsidP="00902EB4">
            <w:pPr>
              <w:spacing w:after="0" w:afterAutospacing="0" w:line="260" w:lineRule="atLeast"/>
              <w:jc w:val="left"/>
              <w:rPr>
                <w:rFonts w:ascii="Times New Roman" w:hAnsi="Times New Roman" w:cs="Times New Roman"/>
                <w:b/>
              </w:rPr>
            </w:pPr>
            <w:r w:rsidRPr="00602663">
              <w:rPr>
                <w:rFonts w:ascii="Times New Roman" w:hAnsi="Times New Roman" w:cs="Times New Roman"/>
                <w:b/>
              </w:rPr>
              <w:t xml:space="preserve">Total buget estimat </w:t>
            </w:r>
            <w:r>
              <w:rPr>
                <w:rFonts w:ascii="Times New Roman" w:hAnsi="Times New Roman" w:cs="Times New Roman"/>
                <w:b/>
              </w:rPr>
              <w:t>anul 2023</w:t>
            </w:r>
          </w:p>
        </w:tc>
        <w:tc>
          <w:tcPr>
            <w:tcW w:w="5103" w:type="dxa"/>
            <w:gridSpan w:val="2"/>
          </w:tcPr>
          <w:p w:rsidR="00902EB4" w:rsidRPr="00902EB4" w:rsidRDefault="002520F7" w:rsidP="00902EB4">
            <w:pPr>
              <w:spacing w:after="0" w:afterAutospacing="0" w:line="260" w:lineRule="atLeast"/>
              <w:jc w:val="left"/>
              <w:rPr>
                <w:rFonts w:ascii="Times New Roman" w:hAnsi="Times New Roman" w:cs="Times New Roman"/>
                <w:b/>
                <w:highlight w:val="yellow"/>
              </w:rPr>
            </w:pPr>
            <w:r w:rsidRPr="002520F7">
              <w:rPr>
                <w:rFonts w:ascii="Times New Roman" w:hAnsi="Times New Roman"/>
                <w:b/>
                <w:bCs/>
                <w:sz w:val="24"/>
                <w:szCs w:val="24"/>
              </w:rPr>
              <w:t>288</w:t>
            </w:r>
            <w:r w:rsidR="00F76384" w:rsidRPr="002520F7">
              <w:rPr>
                <w:rFonts w:ascii="Times New Roman" w:hAnsi="Times New Roman"/>
                <w:b/>
                <w:bCs/>
                <w:sz w:val="24"/>
                <w:szCs w:val="24"/>
              </w:rPr>
              <w:t>.000,00 lei</w:t>
            </w:r>
          </w:p>
        </w:tc>
      </w:tr>
    </w:tbl>
    <w:p w:rsidR="0080238D" w:rsidRDefault="0080238D" w:rsidP="00902EB4">
      <w:pPr>
        <w:spacing w:after="0" w:afterAutospacing="0" w:line="260" w:lineRule="atLeast"/>
        <w:rPr>
          <w:rFonts w:ascii="Times New Roman" w:hAnsi="Times New Roman" w:cs="Times New Roman"/>
          <w:b/>
        </w:rPr>
      </w:pPr>
    </w:p>
    <w:p w:rsidR="00902EB4" w:rsidRPr="00CC30B3" w:rsidRDefault="00E879E6" w:rsidP="00902EB4">
      <w:pPr>
        <w:spacing w:after="0" w:afterAutospacing="0" w:line="260" w:lineRule="atLeast"/>
        <w:rPr>
          <w:rFonts w:ascii="Times New Roman" w:hAnsi="Times New Roman" w:cs="Times New Roman"/>
          <w:b/>
        </w:rPr>
      </w:pPr>
      <w:r w:rsidRPr="000757DF">
        <w:rPr>
          <w:rFonts w:ascii="Times New Roman" w:hAnsi="Times New Roman" w:cs="Times New Roman"/>
          <w:b/>
        </w:rPr>
        <w:t>Precizări:</w:t>
      </w:r>
    </w:p>
    <w:p w:rsidR="00902EB4" w:rsidRPr="00CC30B3" w:rsidRDefault="00902EB4" w:rsidP="00902EB4">
      <w:pPr>
        <w:pStyle w:val="ListParagraph"/>
        <w:numPr>
          <w:ilvl w:val="0"/>
          <w:numId w:val="5"/>
        </w:numPr>
        <w:spacing w:after="0" w:afterAutospacing="0" w:line="260" w:lineRule="atLeast"/>
        <w:ind w:left="502"/>
        <w:rPr>
          <w:rFonts w:ascii="Times New Roman" w:hAnsi="Times New Roman" w:cs="Times New Roman"/>
        </w:rPr>
      </w:pPr>
      <w:r w:rsidRPr="00CC30B3">
        <w:rPr>
          <w:rFonts w:ascii="Times New Roman" w:hAnsi="Times New Roman" w:cs="Times New Roman"/>
        </w:rPr>
        <w:t>Un beneficiar de servicii sociale nu poate primi subvenție în baza Legii nr. 34/1998 atât de la bugetul de stat cât și de la bugetul local.</w:t>
      </w:r>
    </w:p>
    <w:p w:rsidR="00902EB4" w:rsidRPr="0095256E" w:rsidRDefault="00902EB4" w:rsidP="00902EB4">
      <w:pPr>
        <w:pStyle w:val="ListParagraph"/>
        <w:numPr>
          <w:ilvl w:val="0"/>
          <w:numId w:val="5"/>
        </w:numPr>
        <w:spacing w:after="0" w:afterAutospacing="0" w:line="260" w:lineRule="atLeast"/>
        <w:ind w:left="502"/>
        <w:rPr>
          <w:rFonts w:ascii="Times New Roman" w:hAnsi="Times New Roman" w:cs="Times New Roman"/>
          <w:color w:val="FF0000"/>
        </w:rPr>
      </w:pPr>
      <w:r w:rsidRPr="00CC30B3">
        <w:rPr>
          <w:rFonts w:ascii="Times New Roman" w:hAnsi="Times New Roman" w:cs="Times New Roman"/>
        </w:rPr>
        <w:t xml:space="preserve">Un beneficiar de servicii sociale nu poate beneficia simultan de serviciile acordate de două sau mai multe unități de asistență socială, ambele finanțate de la bugetul local al municipiului Timișoara, excepție putând face numai serviciile acordate complementar, menționate în anexa nr. 4 la </w:t>
      </w:r>
      <w:r w:rsidR="0095256E" w:rsidRPr="0095256E">
        <w:rPr>
          <w:rFonts w:ascii="Times New Roman" w:hAnsi="Times New Roman"/>
          <w:sz w:val="24"/>
          <w:szCs w:val="24"/>
        </w:rPr>
        <w:t>HCLMT nr. 535/31.10.2022.</w:t>
      </w:r>
    </w:p>
    <w:p w:rsidR="00902EB4" w:rsidRPr="00CC30B3" w:rsidRDefault="00902EB4" w:rsidP="00902EB4">
      <w:pPr>
        <w:pStyle w:val="ListParagraph"/>
        <w:numPr>
          <w:ilvl w:val="0"/>
          <w:numId w:val="5"/>
        </w:numPr>
        <w:spacing w:after="0" w:afterAutospacing="0" w:line="260" w:lineRule="atLeast"/>
        <w:ind w:left="502"/>
        <w:rPr>
          <w:rFonts w:ascii="Times New Roman" w:hAnsi="Times New Roman" w:cs="Times New Roman"/>
        </w:rPr>
      </w:pPr>
      <w:r w:rsidRPr="00CC30B3">
        <w:rPr>
          <w:rFonts w:ascii="Times New Roman" w:hAnsi="Times New Roman" w:cs="Times New Roman"/>
        </w:rPr>
        <w:t>Încadrarea personalului se realizează cu respectarea numărului maxim de posturi prevăzut în statul de funcții aprobat.</w:t>
      </w:r>
    </w:p>
    <w:p w:rsidR="00902EB4" w:rsidRPr="00CC30B3" w:rsidRDefault="00902EB4" w:rsidP="00902EB4">
      <w:pPr>
        <w:pStyle w:val="ListParagraph"/>
        <w:numPr>
          <w:ilvl w:val="0"/>
          <w:numId w:val="5"/>
        </w:numPr>
        <w:spacing w:after="0" w:afterAutospacing="0" w:line="260" w:lineRule="atLeast"/>
        <w:ind w:left="502"/>
        <w:rPr>
          <w:rFonts w:ascii="Times New Roman" w:hAnsi="Times New Roman" w:cs="Times New Roman"/>
        </w:rPr>
      </w:pPr>
      <w:r w:rsidRPr="00CC30B3">
        <w:rPr>
          <w:rFonts w:ascii="Times New Roman" w:hAnsi="Times New Roman" w:cs="Times New Roman"/>
        </w:rPr>
        <w:lastRenderedPageBreak/>
        <w:t>Cheltuielile privind personalul (structura, numărul de personal și norma de lucru): se vor deconta din subvenție doar cheltuielile cu personalul menționat în Fișa tehnică, anexa A la Cererea de solicitare a subvenției și specificate în Raportul de oportunitate.</w:t>
      </w:r>
    </w:p>
    <w:p w:rsidR="00902EB4" w:rsidRPr="00CC30B3" w:rsidRDefault="00902EB4" w:rsidP="00902EB4">
      <w:pPr>
        <w:pStyle w:val="ListParagraph"/>
        <w:numPr>
          <w:ilvl w:val="0"/>
          <w:numId w:val="5"/>
        </w:numPr>
        <w:spacing w:after="0" w:afterAutospacing="0" w:line="260" w:lineRule="atLeast"/>
        <w:ind w:left="502"/>
        <w:rPr>
          <w:rFonts w:ascii="Times New Roman" w:hAnsi="Times New Roman" w:cs="Times New Roman"/>
        </w:rPr>
      </w:pPr>
      <w:r w:rsidRPr="00CC30B3">
        <w:rPr>
          <w:rFonts w:ascii="Times New Roman" w:hAnsi="Times New Roman" w:cs="Times New Roman"/>
        </w:rPr>
        <w:t>Respectarea standardelor minime de calitate aplicabile fiecărui tip de serviciu social se va realiza pe toată perioada acordării subvenției.</w:t>
      </w:r>
    </w:p>
    <w:p w:rsidR="003A307C" w:rsidRDefault="003A307C" w:rsidP="00E7129C">
      <w:pPr>
        <w:pStyle w:val="ListParagraph"/>
        <w:spacing w:after="0" w:afterAutospacing="0" w:line="260" w:lineRule="atLeast"/>
        <w:rPr>
          <w:rFonts w:ascii="Times New Roman" w:hAnsi="Times New Roman" w:cs="Times New Roman"/>
        </w:rPr>
      </w:pPr>
    </w:p>
    <w:p w:rsidR="00E67AC0" w:rsidRDefault="00E67AC0" w:rsidP="00E67AC0">
      <w:pPr>
        <w:spacing w:after="0" w:afterAutospacing="0"/>
        <w:rPr>
          <w:rFonts w:ascii="Times New Roman" w:hAnsi="Times New Roman"/>
          <w:b/>
          <w:sz w:val="24"/>
          <w:szCs w:val="24"/>
        </w:rPr>
      </w:pPr>
      <w:r>
        <w:rPr>
          <w:rFonts w:ascii="Times New Roman" w:hAnsi="Times New Roman"/>
          <w:b/>
          <w:sz w:val="24"/>
          <w:szCs w:val="24"/>
        </w:rPr>
        <w:t>D</w:t>
      </w:r>
      <w:r w:rsidR="00E72E29">
        <w:rPr>
          <w:rFonts w:ascii="Times New Roman" w:hAnsi="Times New Roman"/>
          <w:b/>
          <w:sz w:val="24"/>
          <w:szCs w:val="24"/>
        </w:rPr>
        <w:t>irectorgeneral</w:t>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t xml:space="preserve">Șef serviciu </w:t>
      </w:r>
    </w:p>
    <w:p w:rsidR="00E67AC0" w:rsidRDefault="00902EB4" w:rsidP="00E67AC0">
      <w:pPr>
        <w:spacing w:after="0" w:afterAutospacing="0"/>
        <w:rPr>
          <w:rFonts w:ascii="Times New Roman" w:hAnsi="Times New Roman"/>
          <w:b/>
          <w:sz w:val="24"/>
          <w:szCs w:val="24"/>
        </w:rPr>
      </w:pPr>
      <w:r>
        <w:rPr>
          <w:rFonts w:ascii="Times New Roman" w:hAnsi="Times New Roman"/>
          <w:b/>
          <w:sz w:val="24"/>
          <w:szCs w:val="24"/>
        </w:rPr>
        <w:t xml:space="preserve">    Emese Esztero</w:t>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t xml:space="preserve">Codruța Darida </w:t>
      </w:r>
    </w:p>
    <w:p w:rsidR="00E67AC0" w:rsidRDefault="00E67AC0" w:rsidP="00E67AC0">
      <w:pPr>
        <w:spacing w:after="0" w:afterAutospacing="0"/>
        <w:rPr>
          <w:rFonts w:ascii="Times New Roman" w:hAnsi="Times New Roman"/>
          <w:sz w:val="24"/>
          <w:szCs w:val="24"/>
        </w:rPr>
      </w:pPr>
    </w:p>
    <w:p w:rsidR="00365265" w:rsidRDefault="00365265" w:rsidP="00E67AC0">
      <w:pPr>
        <w:spacing w:after="0" w:afterAutospacing="0"/>
        <w:rPr>
          <w:rFonts w:ascii="Times New Roman" w:hAnsi="Times New Roman"/>
          <w:sz w:val="24"/>
          <w:szCs w:val="24"/>
        </w:rPr>
      </w:pPr>
    </w:p>
    <w:p w:rsidR="001E7E0E" w:rsidRDefault="001E7E0E" w:rsidP="00E67AC0">
      <w:pPr>
        <w:spacing w:after="0" w:afterAutospacing="0"/>
        <w:rPr>
          <w:rFonts w:ascii="Times New Roman" w:hAnsi="Times New Roman"/>
          <w:sz w:val="24"/>
          <w:szCs w:val="24"/>
        </w:rPr>
      </w:pPr>
    </w:p>
    <w:p w:rsidR="00F76384" w:rsidRDefault="00F76384" w:rsidP="00E67AC0">
      <w:pPr>
        <w:spacing w:after="0" w:afterAutospacing="0"/>
        <w:rPr>
          <w:rFonts w:ascii="Times New Roman" w:hAnsi="Times New Roman"/>
          <w:sz w:val="24"/>
          <w:szCs w:val="24"/>
        </w:rPr>
      </w:pPr>
    </w:p>
    <w:p w:rsidR="001E7E0E" w:rsidRDefault="001E7E0E" w:rsidP="00E67AC0">
      <w:pPr>
        <w:spacing w:after="0" w:afterAutospacing="0"/>
        <w:rPr>
          <w:rFonts w:ascii="Times New Roman" w:hAnsi="Times New Roman"/>
          <w:sz w:val="24"/>
          <w:szCs w:val="24"/>
        </w:rPr>
      </w:pPr>
    </w:p>
    <w:p w:rsidR="00E67AC0" w:rsidRPr="001E7E0E" w:rsidRDefault="00360C7C" w:rsidP="001E7E0E">
      <w:pPr>
        <w:spacing w:after="0" w:afterAutospacing="0" w:line="360" w:lineRule="auto"/>
        <w:jc w:val="center"/>
        <w:rPr>
          <w:rFonts w:ascii="Times New Roman" w:hAnsi="Times New Roman"/>
          <w:bCs/>
        </w:rPr>
      </w:pPr>
      <w:r>
        <w:rPr>
          <w:rFonts w:ascii="Times New Roman" w:hAnsi="Times New Roman"/>
          <w:bCs/>
        </w:rPr>
        <w:t xml:space="preserve">                      </w:t>
      </w:r>
      <w:r w:rsidR="00E67AC0" w:rsidRPr="001E7E0E">
        <w:rPr>
          <w:rFonts w:ascii="Times New Roman" w:hAnsi="Times New Roman"/>
          <w:bCs/>
        </w:rPr>
        <w:t>Întocmit,</w:t>
      </w:r>
    </w:p>
    <w:p w:rsidR="00360C7C" w:rsidRDefault="001E7E0E" w:rsidP="00360C7C">
      <w:pPr>
        <w:spacing w:after="0" w:afterAutospacing="0" w:line="360" w:lineRule="auto"/>
        <w:jc w:val="center"/>
        <w:rPr>
          <w:rFonts w:ascii="Times New Roman" w:hAnsi="Times New Roman"/>
          <w:bCs/>
        </w:rPr>
      </w:pPr>
      <w:r>
        <w:rPr>
          <w:rFonts w:ascii="Times New Roman" w:hAnsi="Times New Roman"/>
          <w:bCs/>
        </w:rPr>
        <w:tab/>
      </w:r>
      <w:r>
        <w:rPr>
          <w:rFonts w:ascii="Times New Roman" w:hAnsi="Times New Roman"/>
          <w:bCs/>
        </w:rPr>
        <w:tab/>
      </w:r>
      <w:r w:rsidR="00902EB4" w:rsidRPr="001E7E0E">
        <w:rPr>
          <w:rFonts w:ascii="Times New Roman" w:hAnsi="Times New Roman"/>
          <w:bCs/>
        </w:rPr>
        <w:t>Roxana Boncea</w:t>
      </w:r>
    </w:p>
    <w:p w:rsidR="00360C7C" w:rsidRDefault="00360C7C" w:rsidP="00360C7C">
      <w:pPr>
        <w:spacing w:after="0" w:afterAutospacing="0" w:line="360" w:lineRule="auto"/>
        <w:jc w:val="center"/>
        <w:rPr>
          <w:rFonts w:ascii="Times New Roman" w:hAnsi="Times New Roman"/>
          <w:bCs/>
        </w:rPr>
      </w:pPr>
      <w:r>
        <w:rPr>
          <w:rFonts w:ascii="Times New Roman" w:hAnsi="Times New Roman"/>
          <w:bCs/>
        </w:rPr>
        <w:t xml:space="preserve">                    </w:t>
      </w:r>
      <w:r w:rsidR="00902EB4" w:rsidRPr="001E7E0E">
        <w:rPr>
          <w:rFonts w:ascii="Times New Roman" w:hAnsi="Times New Roman"/>
          <w:bCs/>
        </w:rPr>
        <w:t>Adrian Savu</w:t>
      </w:r>
    </w:p>
    <w:p w:rsidR="00F76384" w:rsidRPr="001E7E0E" w:rsidRDefault="00360C7C" w:rsidP="00360C7C">
      <w:pPr>
        <w:spacing w:after="0" w:afterAutospacing="0" w:line="360" w:lineRule="auto"/>
        <w:jc w:val="center"/>
        <w:rPr>
          <w:rFonts w:ascii="Times New Roman" w:hAnsi="Times New Roman"/>
          <w:bCs/>
        </w:rPr>
      </w:pPr>
      <w:r>
        <w:rPr>
          <w:rFonts w:ascii="Times New Roman" w:hAnsi="Times New Roman"/>
          <w:bCs/>
        </w:rPr>
        <w:t xml:space="preserve">                        </w:t>
      </w:r>
      <w:r w:rsidR="00F76384">
        <w:rPr>
          <w:rFonts w:ascii="Times New Roman" w:hAnsi="Times New Roman"/>
          <w:bCs/>
        </w:rPr>
        <w:t>Anca-Elena Târziu</w:t>
      </w:r>
    </w:p>
    <w:sectPr w:rsidR="00F76384" w:rsidRPr="001E7E0E" w:rsidSect="00EB6A3D">
      <w:headerReference w:type="default" r:id="rId8"/>
      <w:pgSz w:w="16838" w:h="11906" w:orient="landscape"/>
      <w:pgMar w:top="40" w:right="820" w:bottom="284" w:left="993" w:header="42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B33" w:rsidRDefault="00BD3B33" w:rsidP="00DC4514">
      <w:pPr>
        <w:spacing w:after="0"/>
      </w:pPr>
      <w:r>
        <w:separator/>
      </w:r>
    </w:p>
  </w:endnote>
  <w:endnote w:type="continuationSeparator" w:id="1">
    <w:p w:rsidR="00BD3B33" w:rsidRDefault="00BD3B33" w:rsidP="00DC451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B33" w:rsidRDefault="00BD3B33" w:rsidP="00DC4514">
      <w:pPr>
        <w:spacing w:after="0"/>
      </w:pPr>
      <w:r>
        <w:separator/>
      </w:r>
    </w:p>
  </w:footnote>
  <w:footnote w:type="continuationSeparator" w:id="1">
    <w:p w:rsidR="00BD3B33" w:rsidRDefault="00BD3B33" w:rsidP="00DC451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EFD" w:rsidRDefault="002F013C" w:rsidP="00914EFD">
    <w:pPr>
      <w:pStyle w:val="NoSpacing"/>
      <w:jc w:val="right"/>
      <w:rPr>
        <w:rFonts w:ascii="Times New Roman" w:hAnsi="Times New Roman" w:cs="Times New Roman"/>
        <w:b/>
        <w:sz w:val="24"/>
        <w:szCs w:val="24"/>
      </w:rPr>
    </w:pPr>
    <w:r>
      <w:tab/>
    </w:r>
    <w:r w:rsidR="00905AC2">
      <w:rPr>
        <w:rFonts w:ascii="Times New Roman" w:hAnsi="Times New Roman" w:cs="Times New Roman"/>
        <w:b/>
        <w:sz w:val="24"/>
        <w:szCs w:val="24"/>
      </w:rPr>
      <w:t>Anexa 1</w:t>
    </w:r>
    <w:r w:rsidR="00914EFD">
      <w:rPr>
        <w:rFonts w:ascii="Times New Roman" w:hAnsi="Times New Roman" w:cs="Times New Roman"/>
        <w:b/>
        <w:sz w:val="24"/>
        <w:szCs w:val="24"/>
      </w:rPr>
      <w:t xml:space="preserve"> la HCLMT nr. _____________ din __________</w:t>
    </w:r>
  </w:p>
  <w:p w:rsidR="00EA0DD0" w:rsidRDefault="002F013C" w:rsidP="00EA0DD0">
    <w:pPr>
      <w:pStyle w:val="NoSpacing"/>
      <w:jc w:val="right"/>
      <w:rPr>
        <w:rFonts w:ascii="Times New Roman" w:hAnsi="Times New Roman" w:cs="Times New Roman"/>
        <w:b/>
        <w:sz w:val="24"/>
        <w:szCs w:val="24"/>
      </w:rPr>
    </w:pPr>
    <w:r>
      <w:tab/>
    </w:r>
    <w:r>
      <w:tab/>
    </w:r>
    <w:r>
      <w:tab/>
    </w:r>
    <w:r>
      <w:tab/>
    </w:r>
    <w:r>
      <w:tab/>
    </w:r>
    <w:r>
      <w:tab/>
    </w:r>
    <w:r>
      <w:tab/>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02"/>
      <w:gridCol w:w="2976"/>
      <w:gridCol w:w="1843"/>
      <w:gridCol w:w="2552"/>
      <w:gridCol w:w="3118"/>
      <w:gridCol w:w="1985"/>
    </w:tblGrid>
    <w:tr w:rsidR="00690707" w:rsidRPr="00305CF3" w:rsidTr="0080238D">
      <w:trPr>
        <w:trHeight w:val="1699"/>
      </w:trPr>
      <w:tc>
        <w:tcPr>
          <w:tcW w:w="2802" w:type="dxa"/>
        </w:tcPr>
        <w:p w:rsidR="00690707" w:rsidRPr="009C3807" w:rsidRDefault="00690707" w:rsidP="00A71894">
          <w:pPr>
            <w:spacing w:line="260" w:lineRule="atLeast"/>
            <w:jc w:val="center"/>
            <w:rPr>
              <w:rFonts w:ascii="Times New Roman" w:hAnsi="Times New Roman" w:cs="Times New Roman"/>
              <w:sz w:val="20"/>
              <w:szCs w:val="20"/>
            </w:rPr>
          </w:pPr>
          <w:r>
            <w:rPr>
              <w:rFonts w:ascii="Times New Roman" w:hAnsi="Times New Roman" w:cs="Times New Roman"/>
              <w:sz w:val="20"/>
              <w:szCs w:val="20"/>
            </w:rPr>
            <w:t xml:space="preserve">Cod serviciu social conform </w:t>
          </w:r>
          <w:r w:rsidRPr="00356DDD">
            <w:rPr>
              <w:rFonts w:ascii="Times New Roman" w:hAnsi="Times New Roman" w:cs="Times New Roman"/>
              <w:sz w:val="20"/>
              <w:szCs w:val="20"/>
            </w:rPr>
            <w:t>HG 867/2015 privind Nomenclatorul serviciilor sociale și Regulamentele cadru de organizare și funcționare a serviciilor sociale</w:t>
          </w:r>
        </w:p>
      </w:tc>
      <w:tc>
        <w:tcPr>
          <w:tcW w:w="2976" w:type="dxa"/>
        </w:tcPr>
        <w:p w:rsidR="00690707" w:rsidRPr="009C3807" w:rsidRDefault="00690707" w:rsidP="00A71894">
          <w:pPr>
            <w:spacing w:line="260" w:lineRule="atLeast"/>
            <w:jc w:val="center"/>
            <w:rPr>
              <w:rFonts w:ascii="Times New Roman" w:hAnsi="Times New Roman" w:cs="Times New Roman"/>
              <w:sz w:val="20"/>
              <w:szCs w:val="20"/>
            </w:rPr>
          </w:pPr>
          <w:r>
            <w:rPr>
              <w:rFonts w:ascii="Times New Roman" w:hAnsi="Times New Roman" w:cs="Times New Roman"/>
              <w:sz w:val="20"/>
              <w:szCs w:val="20"/>
            </w:rPr>
            <w:t xml:space="preserve">Categorii de servicii sociale conform </w:t>
          </w:r>
          <w:r w:rsidRPr="00356DDD">
            <w:rPr>
              <w:rFonts w:ascii="Times New Roman" w:hAnsi="Times New Roman" w:cs="Times New Roman"/>
              <w:sz w:val="20"/>
              <w:szCs w:val="20"/>
            </w:rPr>
            <w:t>HG 867/2015 privind Nomenclatorul serviciilor sociale și Regulamentele cadru de organizare și funcționare a serviciilor sociale</w:t>
          </w:r>
        </w:p>
      </w:tc>
      <w:tc>
        <w:tcPr>
          <w:tcW w:w="1843" w:type="dxa"/>
        </w:tcPr>
        <w:p w:rsidR="00D73D75" w:rsidRDefault="00690707" w:rsidP="00A71894">
          <w:pPr>
            <w:spacing w:after="0" w:afterAutospacing="0" w:line="260" w:lineRule="atLeast"/>
            <w:jc w:val="center"/>
            <w:rPr>
              <w:rFonts w:ascii="Times New Roman" w:hAnsi="Times New Roman" w:cs="Times New Roman"/>
              <w:sz w:val="20"/>
              <w:szCs w:val="20"/>
            </w:rPr>
          </w:pPr>
          <w:r>
            <w:rPr>
              <w:rFonts w:ascii="Times New Roman" w:hAnsi="Times New Roman" w:cs="Times New Roman"/>
              <w:sz w:val="20"/>
              <w:szCs w:val="20"/>
            </w:rPr>
            <w:t>Standard minim de calitate aplicabil</w:t>
          </w:r>
        </w:p>
        <w:p w:rsidR="00D73D75" w:rsidRDefault="00D73D75" w:rsidP="00D73D75">
          <w:pPr>
            <w:rPr>
              <w:rFonts w:ascii="Times New Roman" w:hAnsi="Times New Roman" w:cs="Times New Roman"/>
              <w:sz w:val="20"/>
              <w:szCs w:val="20"/>
            </w:rPr>
          </w:pPr>
        </w:p>
        <w:p w:rsidR="00690707" w:rsidRPr="00D73D75" w:rsidRDefault="00690707" w:rsidP="00D73D75">
          <w:pPr>
            <w:jc w:val="center"/>
            <w:rPr>
              <w:rFonts w:ascii="Times New Roman" w:hAnsi="Times New Roman" w:cs="Times New Roman"/>
              <w:sz w:val="20"/>
              <w:szCs w:val="20"/>
            </w:rPr>
          </w:pPr>
        </w:p>
      </w:tc>
      <w:tc>
        <w:tcPr>
          <w:tcW w:w="2552" w:type="dxa"/>
        </w:tcPr>
        <w:p w:rsidR="00690707" w:rsidRPr="009C3807" w:rsidRDefault="00BE01D7" w:rsidP="00A71894">
          <w:pPr>
            <w:spacing w:line="260" w:lineRule="atLeast"/>
            <w:jc w:val="center"/>
            <w:rPr>
              <w:rFonts w:ascii="Times New Roman" w:hAnsi="Times New Roman" w:cs="Times New Roman"/>
              <w:sz w:val="20"/>
              <w:szCs w:val="20"/>
            </w:rPr>
          </w:pPr>
          <w:r>
            <w:rPr>
              <w:rFonts w:ascii="Times New Roman" w:hAnsi="Times New Roman" w:cs="Times New Roman"/>
              <w:sz w:val="20"/>
              <w:szCs w:val="20"/>
            </w:rPr>
            <w:t>Regulament – cadru de organizare și funcționare a serviciului social, conform HG 867/2015</w:t>
          </w:r>
        </w:p>
      </w:tc>
      <w:tc>
        <w:tcPr>
          <w:tcW w:w="3118" w:type="dxa"/>
          <w:shd w:val="clear" w:color="auto" w:fill="D9D9D9" w:themeFill="background1" w:themeFillShade="D9"/>
        </w:tcPr>
        <w:p w:rsidR="00690707" w:rsidRDefault="00BE01D7" w:rsidP="00A71894">
          <w:pPr>
            <w:spacing w:after="0" w:afterAutospacing="0" w:line="260" w:lineRule="atLeast"/>
            <w:jc w:val="center"/>
            <w:rPr>
              <w:rFonts w:ascii="Times New Roman" w:hAnsi="Times New Roman" w:cs="Times New Roman"/>
              <w:sz w:val="20"/>
              <w:szCs w:val="20"/>
            </w:rPr>
          </w:pPr>
          <w:r>
            <w:rPr>
              <w:rFonts w:ascii="Times New Roman" w:hAnsi="Times New Roman" w:cs="Times New Roman"/>
              <w:sz w:val="20"/>
              <w:szCs w:val="20"/>
            </w:rPr>
            <w:t>Raportul angaja</w:t>
          </w:r>
          <w:r w:rsidR="00F70037">
            <w:rPr>
              <w:rFonts w:ascii="Times New Roman" w:hAnsi="Times New Roman" w:cs="Times New Roman"/>
              <w:sz w:val="20"/>
              <w:szCs w:val="20"/>
            </w:rPr>
            <w:t>t</w:t>
          </w:r>
          <w:r>
            <w:rPr>
              <w:rFonts w:ascii="Times New Roman" w:hAnsi="Times New Roman" w:cs="Times New Roman"/>
              <w:sz w:val="20"/>
              <w:szCs w:val="20"/>
            </w:rPr>
            <w:t xml:space="preserve">-beneficiar, conform Regulamentului-cadru </w:t>
          </w:r>
        </w:p>
        <w:p w:rsidR="00FB2C58" w:rsidRDefault="00FB2C58" w:rsidP="00A71894">
          <w:pPr>
            <w:spacing w:after="0" w:afterAutospacing="0" w:line="260" w:lineRule="atLeast"/>
            <w:jc w:val="center"/>
            <w:rPr>
              <w:rFonts w:ascii="Times New Roman" w:hAnsi="Times New Roman" w:cs="Times New Roman"/>
              <w:sz w:val="20"/>
              <w:szCs w:val="20"/>
            </w:rPr>
          </w:pPr>
        </w:p>
        <w:p w:rsidR="00FB2C58" w:rsidRPr="009C3807" w:rsidRDefault="00FB2C58" w:rsidP="00A71894">
          <w:pPr>
            <w:spacing w:after="0" w:afterAutospacing="0" w:line="260" w:lineRule="atLeast"/>
            <w:jc w:val="center"/>
            <w:rPr>
              <w:rFonts w:ascii="Times New Roman" w:hAnsi="Times New Roman" w:cs="Times New Roman"/>
              <w:sz w:val="20"/>
              <w:szCs w:val="20"/>
            </w:rPr>
          </w:pPr>
          <w:r>
            <w:rPr>
              <w:rFonts w:ascii="Times New Roman" w:hAnsi="Times New Roman" w:cs="Times New Roman"/>
              <w:sz w:val="20"/>
              <w:szCs w:val="20"/>
            </w:rPr>
            <w:t xml:space="preserve">Procent personal de specialitate </w:t>
          </w:r>
        </w:p>
      </w:tc>
      <w:tc>
        <w:tcPr>
          <w:tcW w:w="1985" w:type="dxa"/>
          <w:shd w:val="clear" w:color="auto" w:fill="D9D9D9" w:themeFill="background1" w:themeFillShade="D9"/>
        </w:tcPr>
        <w:p w:rsidR="00690707" w:rsidRPr="009C3807" w:rsidRDefault="00690707" w:rsidP="00A71894">
          <w:pPr>
            <w:spacing w:after="0" w:afterAutospacing="0" w:line="260" w:lineRule="atLeast"/>
            <w:jc w:val="center"/>
            <w:rPr>
              <w:rFonts w:ascii="Times New Roman" w:hAnsi="Times New Roman" w:cs="Times New Roman"/>
              <w:b/>
              <w:sz w:val="20"/>
              <w:szCs w:val="20"/>
            </w:rPr>
          </w:pPr>
          <w:r w:rsidRPr="009C3807">
            <w:rPr>
              <w:rFonts w:ascii="Times New Roman" w:hAnsi="Times New Roman" w:cs="Times New Roman"/>
              <w:sz w:val="20"/>
              <w:szCs w:val="20"/>
            </w:rPr>
            <w:t>Nivelul maxim lu</w:t>
          </w:r>
          <w:r>
            <w:rPr>
              <w:rFonts w:ascii="Times New Roman" w:hAnsi="Times New Roman" w:cs="Times New Roman"/>
              <w:sz w:val="20"/>
              <w:szCs w:val="20"/>
            </w:rPr>
            <w:t>nar al subven</w:t>
          </w:r>
          <w:r w:rsidR="00902EB4">
            <w:rPr>
              <w:rFonts w:ascii="Times New Roman" w:hAnsi="Times New Roman" w:cs="Times New Roman"/>
              <w:sz w:val="20"/>
              <w:szCs w:val="20"/>
            </w:rPr>
            <w:t>ț</w:t>
          </w:r>
          <w:r>
            <w:rPr>
              <w:rFonts w:ascii="Times New Roman" w:hAnsi="Times New Roman" w:cs="Times New Roman"/>
              <w:sz w:val="20"/>
              <w:szCs w:val="20"/>
            </w:rPr>
            <w:t>iei pe beneficiar</w:t>
          </w:r>
        </w:p>
      </w:tc>
    </w:tr>
  </w:tbl>
  <w:p w:rsidR="002F013C" w:rsidRDefault="002F013C" w:rsidP="00902E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3263"/>
    <w:multiLevelType w:val="hybridMultilevel"/>
    <w:tmpl w:val="221271CC"/>
    <w:lvl w:ilvl="0" w:tplc="66846B8A">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27F6503"/>
    <w:multiLevelType w:val="hybridMultilevel"/>
    <w:tmpl w:val="60FE86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74B7D7E"/>
    <w:multiLevelType w:val="hybridMultilevel"/>
    <w:tmpl w:val="CD164F38"/>
    <w:lvl w:ilvl="0" w:tplc="0C00997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24773558"/>
    <w:multiLevelType w:val="hybridMultilevel"/>
    <w:tmpl w:val="46582DA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397A4A40"/>
    <w:multiLevelType w:val="hybridMultilevel"/>
    <w:tmpl w:val="3968C1A0"/>
    <w:lvl w:ilvl="0" w:tplc="96CCBA04">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AE943CB"/>
    <w:multiLevelType w:val="hybridMultilevel"/>
    <w:tmpl w:val="F24CE72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F305ED1"/>
    <w:multiLevelType w:val="hybridMultilevel"/>
    <w:tmpl w:val="79A4FD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5C3533CA"/>
    <w:multiLevelType w:val="hybridMultilevel"/>
    <w:tmpl w:val="A17ED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7"/>
  </w:num>
  <w:num w:numId="5">
    <w:abstractNumId w:val="4"/>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4098"/>
  </w:hdrShapeDefaults>
  <w:footnotePr>
    <w:footnote w:id="0"/>
    <w:footnote w:id="1"/>
  </w:footnotePr>
  <w:endnotePr>
    <w:endnote w:id="0"/>
    <w:endnote w:id="1"/>
  </w:endnotePr>
  <w:compat/>
  <w:rsids>
    <w:rsidRoot w:val="00776222"/>
    <w:rsid w:val="0000222F"/>
    <w:rsid w:val="00007A05"/>
    <w:rsid w:val="0002297E"/>
    <w:rsid w:val="00035A6C"/>
    <w:rsid w:val="00046614"/>
    <w:rsid w:val="000757DF"/>
    <w:rsid w:val="000765D7"/>
    <w:rsid w:val="0009406A"/>
    <w:rsid w:val="000A350F"/>
    <w:rsid w:val="000A537B"/>
    <w:rsid w:val="000A75C0"/>
    <w:rsid w:val="000B19DF"/>
    <w:rsid w:val="000B4CED"/>
    <w:rsid w:val="000C786A"/>
    <w:rsid w:val="000D3B83"/>
    <w:rsid w:val="000E2CEC"/>
    <w:rsid w:val="000F5DCD"/>
    <w:rsid w:val="0010539A"/>
    <w:rsid w:val="001072F2"/>
    <w:rsid w:val="00107773"/>
    <w:rsid w:val="00140A7B"/>
    <w:rsid w:val="00144621"/>
    <w:rsid w:val="001500EF"/>
    <w:rsid w:val="00165783"/>
    <w:rsid w:val="0017616F"/>
    <w:rsid w:val="00182F3C"/>
    <w:rsid w:val="001A081B"/>
    <w:rsid w:val="001A37A6"/>
    <w:rsid w:val="001B565E"/>
    <w:rsid w:val="001B5834"/>
    <w:rsid w:val="001D5FB4"/>
    <w:rsid w:val="001E37B7"/>
    <w:rsid w:val="001E5752"/>
    <w:rsid w:val="001E7E0E"/>
    <w:rsid w:val="001F4275"/>
    <w:rsid w:val="001F4F80"/>
    <w:rsid w:val="00206B59"/>
    <w:rsid w:val="00207509"/>
    <w:rsid w:val="0023199B"/>
    <w:rsid w:val="002520F7"/>
    <w:rsid w:val="00253096"/>
    <w:rsid w:val="0025536F"/>
    <w:rsid w:val="00255F6D"/>
    <w:rsid w:val="00257CA2"/>
    <w:rsid w:val="0026534E"/>
    <w:rsid w:val="0026795C"/>
    <w:rsid w:val="00274501"/>
    <w:rsid w:val="002800E6"/>
    <w:rsid w:val="002B1F08"/>
    <w:rsid w:val="002E5682"/>
    <w:rsid w:val="002F013C"/>
    <w:rsid w:val="003037C0"/>
    <w:rsid w:val="00303AC3"/>
    <w:rsid w:val="00305CF3"/>
    <w:rsid w:val="00313347"/>
    <w:rsid w:val="00334876"/>
    <w:rsid w:val="003362D3"/>
    <w:rsid w:val="00347576"/>
    <w:rsid w:val="003507FB"/>
    <w:rsid w:val="00354E64"/>
    <w:rsid w:val="00355A42"/>
    <w:rsid w:val="0035620B"/>
    <w:rsid w:val="00356DDD"/>
    <w:rsid w:val="00360C7C"/>
    <w:rsid w:val="00365265"/>
    <w:rsid w:val="00365CE6"/>
    <w:rsid w:val="00366968"/>
    <w:rsid w:val="00372F43"/>
    <w:rsid w:val="0037312A"/>
    <w:rsid w:val="003759DE"/>
    <w:rsid w:val="00382246"/>
    <w:rsid w:val="00382686"/>
    <w:rsid w:val="00387D37"/>
    <w:rsid w:val="00391506"/>
    <w:rsid w:val="003A24AF"/>
    <w:rsid w:val="003A307C"/>
    <w:rsid w:val="003B5CEC"/>
    <w:rsid w:val="003C03AA"/>
    <w:rsid w:val="003C271D"/>
    <w:rsid w:val="003C5124"/>
    <w:rsid w:val="003F3289"/>
    <w:rsid w:val="003F64CD"/>
    <w:rsid w:val="004003E8"/>
    <w:rsid w:val="00422B09"/>
    <w:rsid w:val="00427677"/>
    <w:rsid w:val="00434954"/>
    <w:rsid w:val="00435654"/>
    <w:rsid w:val="0043755E"/>
    <w:rsid w:val="00446519"/>
    <w:rsid w:val="0045421A"/>
    <w:rsid w:val="004554E4"/>
    <w:rsid w:val="00456B0F"/>
    <w:rsid w:val="00467246"/>
    <w:rsid w:val="004674CA"/>
    <w:rsid w:val="00474D6E"/>
    <w:rsid w:val="004A2092"/>
    <w:rsid w:val="004A3D7B"/>
    <w:rsid w:val="004A423C"/>
    <w:rsid w:val="004B1E0A"/>
    <w:rsid w:val="004B375F"/>
    <w:rsid w:val="004B4209"/>
    <w:rsid w:val="004B7ABB"/>
    <w:rsid w:val="004C1B58"/>
    <w:rsid w:val="004E2512"/>
    <w:rsid w:val="004E3751"/>
    <w:rsid w:val="004E5A76"/>
    <w:rsid w:val="004F09CF"/>
    <w:rsid w:val="004F5A5A"/>
    <w:rsid w:val="00502186"/>
    <w:rsid w:val="00502D33"/>
    <w:rsid w:val="00505BCA"/>
    <w:rsid w:val="00506F5F"/>
    <w:rsid w:val="0051360E"/>
    <w:rsid w:val="00513CAB"/>
    <w:rsid w:val="0052318C"/>
    <w:rsid w:val="00542E07"/>
    <w:rsid w:val="00543FE2"/>
    <w:rsid w:val="00544E82"/>
    <w:rsid w:val="00546A84"/>
    <w:rsid w:val="0055479B"/>
    <w:rsid w:val="00557227"/>
    <w:rsid w:val="0055735C"/>
    <w:rsid w:val="0057073A"/>
    <w:rsid w:val="00581B74"/>
    <w:rsid w:val="00593C2E"/>
    <w:rsid w:val="00597583"/>
    <w:rsid w:val="005B21CF"/>
    <w:rsid w:val="005E1753"/>
    <w:rsid w:val="005E1E1C"/>
    <w:rsid w:val="005E1F08"/>
    <w:rsid w:val="005E52B2"/>
    <w:rsid w:val="005E6639"/>
    <w:rsid w:val="005F1E8C"/>
    <w:rsid w:val="005F2E84"/>
    <w:rsid w:val="005F75DD"/>
    <w:rsid w:val="00602663"/>
    <w:rsid w:val="00603AC5"/>
    <w:rsid w:val="0061405F"/>
    <w:rsid w:val="00623354"/>
    <w:rsid w:val="00625BE4"/>
    <w:rsid w:val="00626564"/>
    <w:rsid w:val="006556D6"/>
    <w:rsid w:val="00672A49"/>
    <w:rsid w:val="0067453E"/>
    <w:rsid w:val="0069056A"/>
    <w:rsid w:val="006905D3"/>
    <w:rsid w:val="00690707"/>
    <w:rsid w:val="006937F2"/>
    <w:rsid w:val="00697116"/>
    <w:rsid w:val="006A033A"/>
    <w:rsid w:val="006C63AF"/>
    <w:rsid w:val="006C7247"/>
    <w:rsid w:val="006E0DC9"/>
    <w:rsid w:val="00715C6C"/>
    <w:rsid w:val="00716F13"/>
    <w:rsid w:val="007217EA"/>
    <w:rsid w:val="0072373D"/>
    <w:rsid w:val="0072533C"/>
    <w:rsid w:val="00734DAC"/>
    <w:rsid w:val="00736295"/>
    <w:rsid w:val="00745B11"/>
    <w:rsid w:val="0075628E"/>
    <w:rsid w:val="00762EEF"/>
    <w:rsid w:val="0077283A"/>
    <w:rsid w:val="00772AFE"/>
    <w:rsid w:val="00776222"/>
    <w:rsid w:val="007777DF"/>
    <w:rsid w:val="00783297"/>
    <w:rsid w:val="00790C1C"/>
    <w:rsid w:val="007A61AB"/>
    <w:rsid w:val="007B071C"/>
    <w:rsid w:val="007B221C"/>
    <w:rsid w:val="007B77DC"/>
    <w:rsid w:val="007C359D"/>
    <w:rsid w:val="007C4106"/>
    <w:rsid w:val="007C5D45"/>
    <w:rsid w:val="007C6B0E"/>
    <w:rsid w:val="007D1ECE"/>
    <w:rsid w:val="007D50FA"/>
    <w:rsid w:val="007E4CBF"/>
    <w:rsid w:val="0080238D"/>
    <w:rsid w:val="0082075C"/>
    <w:rsid w:val="00833996"/>
    <w:rsid w:val="00842777"/>
    <w:rsid w:val="00854CA4"/>
    <w:rsid w:val="00875EE3"/>
    <w:rsid w:val="00895C0A"/>
    <w:rsid w:val="008A1F51"/>
    <w:rsid w:val="008A417A"/>
    <w:rsid w:val="008B55ED"/>
    <w:rsid w:val="008B605E"/>
    <w:rsid w:val="008D1950"/>
    <w:rsid w:val="008D414C"/>
    <w:rsid w:val="008D61EF"/>
    <w:rsid w:val="008E794D"/>
    <w:rsid w:val="009009B4"/>
    <w:rsid w:val="00902EB4"/>
    <w:rsid w:val="00905AC2"/>
    <w:rsid w:val="00906918"/>
    <w:rsid w:val="00914EFD"/>
    <w:rsid w:val="009301F7"/>
    <w:rsid w:val="00930C2E"/>
    <w:rsid w:val="00933391"/>
    <w:rsid w:val="0093502B"/>
    <w:rsid w:val="00946EDB"/>
    <w:rsid w:val="0095256E"/>
    <w:rsid w:val="0095512B"/>
    <w:rsid w:val="00960494"/>
    <w:rsid w:val="009C2C67"/>
    <w:rsid w:val="009C3807"/>
    <w:rsid w:val="009D0B6D"/>
    <w:rsid w:val="009D51B5"/>
    <w:rsid w:val="009E05DE"/>
    <w:rsid w:val="009E2360"/>
    <w:rsid w:val="009F2333"/>
    <w:rsid w:val="00A03531"/>
    <w:rsid w:val="00A03D68"/>
    <w:rsid w:val="00A05C97"/>
    <w:rsid w:val="00A07E2F"/>
    <w:rsid w:val="00A106D0"/>
    <w:rsid w:val="00A22E65"/>
    <w:rsid w:val="00A46E84"/>
    <w:rsid w:val="00A62514"/>
    <w:rsid w:val="00A6265D"/>
    <w:rsid w:val="00A651F9"/>
    <w:rsid w:val="00A71894"/>
    <w:rsid w:val="00A8078F"/>
    <w:rsid w:val="00A866CC"/>
    <w:rsid w:val="00A97264"/>
    <w:rsid w:val="00AD0958"/>
    <w:rsid w:val="00AD0BEA"/>
    <w:rsid w:val="00AD6D12"/>
    <w:rsid w:val="00AD6E66"/>
    <w:rsid w:val="00AE12E9"/>
    <w:rsid w:val="00AE1A7D"/>
    <w:rsid w:val="00AF063D"/>
    <w:rsid w:val="00AF5688"/>
    <w:rsid w:val="00B14479"/>
    <w:rsid w:val="00B33E36"/>
    <w:rsid w:val="00B52279"/>
    <w:rsid w:val="00B55145"/>
    <w:rsid w:val="00B57DA2"/>
    <w:rsid w:val="00B643A6"/>
    <w:rsid w:val="00B71997"/>
    <w:rsid w:val="00B7763F"/>
    <w:rsid w:val="00B8546F"/>
    <w:rsid w:val="00B9090A"/>
    <w:rsid w:val="00BD3B33"/>
    <w:rsid w:val="00BE01D7"/>
    <w:rsid w:val="00BE5B02"/>
    <w:rsid w:val="00BF1F1B"/>
    <w:rsid w:val="00BF58A2"/>
    <w:rsid w:val="00C3635F"/>
    <w:rsid w:val="00C42C71"/>
    <w:rsid w:val="00C4606D"/>
    <w:rsid w:val="00C53C92"/>
    <w:rsid w:val="00C61783"/>
    <w:rsid w:val="00C64AD5"/>
    <w:rsid w:val="00C7248E"/>
    <w:rsid w:val="00C76C03"/>
    <w:rsid w:val="00C87BB4"/>
    <w:rsid w:val="00C952A4"/>
    <w:rsid w:val="00CA112E"/>
    <w:rsid w:val="00CA209B"/>
    <w:rsid w:val="00CA4173"/>
    <w:rsid w:val="00CB1CB0"/>
    <w:rsid w:val="00CB2E1B"/>
    <w:rsid w:val="00CB384E"/>
    <w:rsid w:val="00CC10BC"/>
    <w:rsid w:val="00CD755F"/>
    <w:rsid w:val="00CE278A"/>
    <w:rsid w:val="00CE30DA"/>
    <w:rsid w:val="00CE3B7A"/>
    <w:rsid w:val="00CE7CF1"/>
    <w:rsid w:val="00CF188B"/>
    <w:rsid w:val="00CF4E66"/>
    <w:rsid w:val="00D03EF2"/>
    <w:rsid w:val="00D05F36"/>
    <w:rsid w:val="00D0753B"/>
    <w:rsid w:val="00D23D82"/>
    <w:rsid w:val="00D27BF3"/>
    <w:rsid w:val="00D73D75"/>
    <w:rsid w:val="00DA2D62"/>
    <w:rsid w:val="00DA6FBA"/>
    <w:rsid w:val="00DB6AC0"/>
    <w:rsid w:val="00DC3C77"/>
    <w:rsid w:val="00DC4514"/>
    <w:rsid w:val="00DC57FA"/>
    <w:rsid w:val="00DD02C4"/>
    <w:rsid w:val="00DD108F"/>
    <w:rsid w:val="00DD4889"/>
    <w:rsid w:val="00DD554C"/>
    <w:rsid w:val="00DE2FAD"/>
    <w:rsid w:val="00DE37E9"/>
    <w:rsid w:val="00DE7428"/>
    <w:rsid w:val="00DE7F6A"/>
    <w:rsid w:val="00DF3E22"/>
    <w:rsid w:val="00E028B7"/>
    <w:rsid w:val="00E3627D"/>
    <w:rsid w:val="00E37388"/>
    <w:rsid w:val="00E4316C"/>
    <w:rsid w:val="00E54844"/>
    <w:rsid w:val="00E6313D"/>
    <w:rsid w:val="00E67AC0"/>
    <w:rsid w:val="00E7129C"/>
    <w:rsid w:val="00E72E29"/>
    <w:rsid w:val="00E76E9D"/>
    <w:rsid w:val="00E77E15"/>
    <w:rsid w:val="00E879E6"/>
    <w:rsid w:val="00E95E14"/>
    <w:rsid w:val="00EA0DD0"/>
    <w:rsid w:val="00EB4C86"/>
    <w:rsid w:val="00EB6A3D"/>
    <w:rsid w:val="00EC504F"/>
    <w:rsid w:val="00EE08D2"/>
    <w:rsid w:val="00EE5EA9"/>
    <w:rsid w:val="00EF0027"/>
    <w:rsid w:val="00F2392F"/>
    <w:rsid w:val="00F24AF9"/>
    <w:rsid w:val="00F40E9B"/>
    <w:rsid w:val="00F43FC6"/>
    <w:rsid w:val="00F45891"/>
    <w:rsid w:val="00F70037"/>
    <w:rsid w:val="00F70EBD"/>
    <w:rsid w:val="00F73521"/>
    <w:rsid w:val="00F76384"/>
    <w:rsid w:val="00F857F7"/>
    <w:rsid w:val="00FA30EF"/>
    <w:rsid w:val="00FA48E6"/>
    <w:rsid w:val="00FB07EC"/>
    <w:rsid w:val="00FB2C58"/>
    <w:rsid w:val="00FB49CA"/>
    <w:rsid w:val="00FD08E2"/>
    <w:rsid w:val="00FD1422"/>
    <w:rsid w:val="00FD3166"/>
    <w:rsid w:val="00FF1943"/>
    <w:rsid w:val="00FF42EE"/>
    <w:rsid w:val="00FF4A51"/>
    <w:rsid w:val="00FF60D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5DE"/>
    <w:pPr>
      <w:spacing w:after="100" w:afterAutospacing="1"/>
      <w:jc w:val="both"/>
    </w:pPr>
    <w:rPr>
      <w:rFonts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6222"/>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DC4514"/>
    <w:pPr>
      <w:spacing w:after="0"/>
    </w:pPr>
    <w:rPr>
      <w:sz w:val="20"/>
      <w:szCs w:val="20"/>
    </w:rPr>
  </w:style>
  <w:style w:type="character" w:customStyle="1" w:styleId="EndnoteTextChar">
    <w:name w:val="Endnote Text Char"/>
    <w:basedOn w:val="DefaultParagraphFont"/>
    <w:link w:val="EndnoteText"/>
    <w:uiPriority w:val="99"/>
    <w:semiHidden/>
    <w:rsid w:val="00DC4514"/>
    <w:rPr>
      <w:rFonts w:cs="Calibri"/>
      <w:sz w:val="20"/>
      <w:szCs w:val="20"/>
      <w:lang w:val="ro-RO"/>
    </w:rPr>
  </w:style>
  <w:style w:type="character" w:styleId="EndnoteReference">
    <w:name w:val="endnote reference"/>
    <w:basedOn w:val="DefaultParagraphFont"/>
    <w:uiPriority w:val="99"/>
    <w:semiHidden/>
    <w:unhideWhenUsed/>
    <w:rsid w:val="00DC4514"/>
    <w:rPr>
      <w:vertAlign w:val="superscript"/>
    </w:rPr>
  </w:style>
  <w:style w:type="paragraph" w:styleId="Header">
    <w:name w:val="header"/>
    <w:basedOn w:val="Normal"/>
    <w:link w:val="HeaderChar"/>
    <w:uiPriority w:val="99"/>
    <w:unhideWhenUsed/>
    <w:rsid w:val="00716F13"/>
    <w:pPr>
      <w:tabs>
        <w:tab w:val="center" w:pos="4536"/>
        <w:tab w:val="right" w:pos="9072"/>
      </w:tabs>
      <w:spacing w:after="0"/>
    </w:pPr>
  </w:style>
  <w:style w:type="character" w:customStyle="1" w:styleId="HeaderChar">
    <w:name w:val="Header Char"/>
    <w:basedOn w:val="DefaultParagraphFont"/>
    <w:link w:val="Header"/>
    <w:uiPriority w:val="99"/>
    <w:rsid w:val="00716F13"/>
    <w:rPr>
      <w:rFonts w:cs="Calibri"/>
      <w:lang w:val="ro-RO"/>
    </w:rPr>
  </w:style>
  <w:style w:type="paragraph" w:styleId="Footer">
    <w:name w:val="footer"/>
    <w:basedOn w:val="Normal"/>
    <w:link w:val="FooterChar"/>
    <w:uiPriority w:val="99"/>
    <w:unhideWhenUsed/>
    <w:rsid w:val="00716F13"/>
    <w:pPr>
      <w:tabs>
        <w:tab w:val="center" w:pos="4536"/>
        <w:tab w:val="right" w:pos="9072"/>
      </w:tabs>
      <w:spacing w:after="0"/>
    </w:pPr>
  </w:style>
  <w:style w:type="character" w:customStyle="1" w:styleId="FooterChar">
    <w:name w:val="Footer Char"/>
    <w:basedOn w:val="DefaultParagraphFont"/>
    <w:link w:val="Footer"/>
    <w:uiPriority w:val="99"/>
    <w:rsid w:val="00716F13"/>
    <w:rPr>
      <w:rFonts w:cs="Calibri"/>
      <w:lang w:val="ro-RO"/>
    </w:rPr>
  </w:style>
  <w:style w:type="paragraph" w:styleId="BalloonText">
    <w:name w:val="Balloon Text"/>
    <w:basedOn w:val="Normal"/>
    <w:link w:val="BalloonTextChar"/>
    <w:uiPriority w:val="99"/>
    <w:semiHidden/>
    <w:unhideWhenUsed/>
    <w:rsid w:val="00716F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F13"/>
    <w:rPr>
      <w:rFonts w:ascii="Tahoma" w:hAnsi="Tahoma" w:cs="Tahoma"/>
      <w:sz w:val="16"/>
      <w:szCs w:val="16"/>
      <w:lang w:val="ro-RO"/>
    </w:rPr>
  </w:style>
  <w:style w:type="paragraph" w:styleId="ListParagraph">
    <w:name w:val="List Paragraph"/>
    <w:basedOn w:val="Normal"/>
    <w:uiPriority w:val="34"/>
    <w:qFormat/>
    <w:rsid w:val="003037C0"/>
    <w:pPr>
      <w:ind w:left="720"/>
      <w:contextualSpacing/>
    </w:pPr>
  </w:style>
  <w:style w:type="paragraph" w:styleId="NoSpacing">
    <w:name w:val="No Spacing"/>
    <w:uiPriority w:val="1"/>
    <w:qFormat/>
    <w:rsid w:val="003C5124"/>
    <w:rPr>
      <w:rFonts w:asciiTheme="minorHAnsi" w:eastAsiaTheme="minorEastAsia" w:hAnsiTheme="minorHAnsi" w:cstheme="minorBidi"/>
      <w:lang w:val="ro-RO" w:eastAsia="ro-RO"/>
    </w:rPr>
  </w:style>
  <w:style w:type="character" w:styleId="PageNumber">
    <w:name w:val="page number"/>
    <w:basedOn w:val="DefaultParagraphFont"/>
    <w:uiPriority w:val="99"/>
    <w:unhideWhenUsed/>
    <w:rsid w:val="00CE7CF1"/>
  </w:style>
</w:styles>
</file>

<file path=word/webSettings.xml><?xml version="1.0" encoding="utf-8"?>
<w:webSettings xmlns:r="http://schemas.openxmlformats.org/officeDocument/2006/relationships" xmlns:w="http://schemas.openxmlformats.org/wordprocessingml/2006/main">
  <w:divs>
    <w:div w:id="470634583">
      <w:marLeft w:val="0"/>
      <w:marRight w:val="0"/>
      <w:marTop w:val="0"/>
      <w:marBottom w:val="0"/>
      <w:divBdr>
        <w:top w:val="none" w:sz="0" w:space="0" w:color="auto"/>
        <w:left w:val="none" w:sz="0" w:space="0" w:color="auto"/>
        <w:bottom w:val="none" w:sz="0" w:space="0" w:color="auto"/>
        <w:right w:val="none" w:sz="0" w:space="0" w:color="auto"/>
      </w:divBdr>
    </w:div>
    <w:div w:id="470634584">
      <w:marLeft w:val="0"/>
      <w:marRight w:val="0"/>
      <w:marTop w:val="0"/>
      <w:marBottom w:val="0"/>
      <w:divBdr>
        <w:top w:val="none" w:sz="0" w:space="0" w:color="auto"/>
        <w:left w:val="none" w:sz="0" w:space="0" w:color="auto"/>
        <w:bottom w:val="none" w:sz="0" w:space="0" w:color="auto"/>
        <w:right w:val="none" w:sz="0" w:space="0" w:color="auto"/>
      </w:divBdr>
    </w:div>
    <w:div w:id="470634585">
      <w:marLeft w:val="0"/>
      <w:marRight w:val="0"/>
      <w:marTop w:val="0"/>
      <w:marBottom w:val="0"/>
      <w:divBdr>
        <w:top w:val="none" w:sz="0" w:space="0" w:color="auto"/>
        <w:left w:val="none" w:sz="0" w:space="0" w:color="auto"/>
        <w:bottom w:val="none" w:sz="0" w:space="0" w:color="auto"/>
        <w:right w:val="none" w:sz="0" w:space="0" w:color="auto"/>
      </w:divBdr>
    </w:div>
    <w:div w:id="470634586">
      <w:marLeft w:val="0"/>
      <w:marRight w:val="0"/>
      <w:marTop w:val="0"/>
      <w:marBottom w:val="0"/>
      <w:divBdr>
        <w:top w:val="none" w:sz="0" w:space="0" w:color="auto"/>
        <w:left w:val="none" w:sz="0" w:space="0" w:color="auto"/>
        <w:bottom w:val="none" w:sz="0" w:space="0" w:color="auto"/>
        <w:right w:val="none" w:sz="0" w:space="0" w:color="auto"/>
      </w:divBdr>
    </w:div>
    <w:div w:id="810175653">
      <w:bodyDiv w:val="1"/>
      <w:marLeft w:val="0"/>
      <w:marRight w:val="0"/>
      <w:marTop w:val="0"/>
      <w:marBottom w:val="0"/>
      <w:divBdr>
        <w:top w:val="none" w:sz="0" w:space="0" w:color="auto"/>
        <w:left w:val="none" w:sz="0" w:space="0" w:color="auto"/>
        <w:bottom w:val="none" w:sz="0" w:space="0" w:color="auto"/>
        <w:right w:val="none" w:sz="0" w:space="0" w:color="auto"/>
      </w:divBdr>
    </w:div>
    <w:div w:id="1121848203">
      <w:bodyDiv w:val="1"/>
      <w:marLeft w:val="0"/>
      <w:marRight w:val="0"/>
      <w:marTop w:val="0"/>
      <w:marBottom w:val="0"/>
      <w:divBdr>
        <w:top w:val="none" w:sz="0" w:space="0" w:color="auto"/>
        <w:left w:val="none" w:sz="0" w:space="0" w:color="auto"/>
        <w:bottom w:val="none" w:sz="0" w:space="0" w:color="auto"/>
        <w:right w:val="none" w:sz="0" w:space="0" w:color="auto"/>
      </w:divBdr>
    </w:div>
    <w:div w:id="1156805449">
      <w:bodyDiv w:val="1"/>
      <w:marLeft w:val="0"/>
      <w:marRight w:val="0"/>
      <w:marTop w:val="0"/>
      <w:marBottom w:val="0"/>
      <w:divBdr>
        <w:top w:val="none" w:sz="0" w:space="0" w:color="auto"/>
        <w:left w:val="none" w:sz="0" w:space="0" w:color="auto"/>
        <w:bottom w:val="none" w:sz="0" w:space="0" w:color="auto"/>
        <w:right w:val="none" w:sz="0" w:space="0" w:color="auto"/>
      </w:divBdr>
    </w:div>
    <w:div w:id="1368024360">
      <w:bodyDiv w:val="1"/>
      <w:marLeft w:val="0"/>
      <w:marRight w:val="0"/>
      <w:marTop w:val="0"/>
      <w:marBottom w:val="0"/>
      <w:divBdr>
        <w:top w:val="none" w:sz="0" w:space="0" w:color="auto"/>
        <w:left w:val="none" w:sz="0" w:space="0" w:color="auto"/>
        <w:bottom w:val="none" w:sz="0" w:space="0" w:color="auto"/>
        <w:right w:val="none" w:sz="0" w:space="0" w:color="auto"/>
      </w:divBdr>
    </w:div>
    <w:div w:id="1468818007">
      <w:bodyDiv w:val="1"/>
      <w:marLeft w:val="0"/>
      <w:marRight w:val="0"/>
      <w:marTop w:val="0"/>
      <w:marBottom w:val="0"/>
      <w:divBdr>
        <w:top w:val="none" w:sz="0" w:space="0" w:color="auto"/>
        <w:left w:val="none" w:sz="0" w:space="0" w:color="auto"/>
        <w:bottom w:val="none" w:sz="0" w:space="0" w:color="auto"/>
        <w:right w:val="none" w:sz="0" w:space="0" w:color="auto"/>
      </w:divBdr>
    </w:div>
    <w:div w:id="1486700421">
      <w:bodyDiv w:val="1"/>
      <w:marLeft w:val="0"/>
      <w:marRight w:val="0"/>
      <w:marTop w:val="0"/>
      <w:marBottom w:val="0"/>
      <w:divBdr>
        <w:top w:val="none" w:sz="0" w:space="0" w:color="auto"/>
        <w:left w:val="none" w:sz="0" w:space="0" w:color="auto"/>
        <w:bottom w:val="none" w:sz="0" w:space="0" w:color="auto"/>
        <w:right w:val="none" w:sz="0" w:space="0" w:color="auto"/>
      </w:divBdr>
    </w:div>
    <w:div w:id="16667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1CF69-C746-4B6E-94B9-6B543EF62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351</Words>
  <Characters>2038</Characters>
  <Application>Microsoft Office Word</Application>
  <DocSecurity>0</DocSecurity>
  <Lines>16</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CONSILIUL LOCAL AL MUNICIPIULUI TIMIȘOARA</vt:lpstr>
      <vt:lpstr>CONSILIUL LOCAL AL MUNICIPIULUI TIMIȘOARA</vt:lpstr>
    </vt:vector>
  </TitlesOfParts>
  <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LOCAL AL MUNICIPIULUI TIMIȘOARA</dc:title>
  <dc:creator>Ciupa-Rad</dc:creator>
  <cp:lastModifiedBy>Corina</cp:lastModifiedBy>
  <cp:revision>28</cp:revision>
  <cp:lastPrinted>2017-10-04T08:08:00Z</cp:lastPrinted>
  <dcterms:created xsi:type="dcterms:W3CDTF">2017-10-08T08:36:00Z</dcterms:created>
  <dcterms:modified xsi:type="dcterms:W3CDTF">2023-06-09T09:34:00Z</dcterms:modified>
</cp:coreProperties>
</file>