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5EA8" w14:textId="77777777" w:rsidR="001A1489" w:rsidRDefault="001A1489" w:rsidP="006553C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51DEFF60" w14:textId="77777777" w:rsidR="006F1BD0" w:rsidRPr="006F1BD0" w:rsidRDefault="006F1BD0" w:rsidP="006F1BD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47D458BD" w14:textId="77777777" w:rsidR="00FA612A" w:rsidRPr="00FA612A" w:rsidRDefault="00FA612A" w:rsidP="00FA61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12A">
        <w:rPr>
          <w:rFonts w:ascii="Times New Roman" w:eastAsia="Times New Roman" w:hAnsi="Times New Roman" w:cs="Times New Roman"/>
          <w:b/>
          <w:sz w:val="24"/>
          <w:szCs w:val="24"/>
        </w:rPr>
        <w:t>Nr.SC2023-2314/30.01.2023</w:t>
      </w:r>
    </w:p>
    <w:p w14:paraId="385D1ECE" w14:textId="77777777" w:rsidR="00FA612A" w:rsidRPr="00FA612A" w:rsidRDefault="00FA612A" w:rsidP="00FA61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12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14:paraId="67739E00" w14:textId="77777777" w:rsidR="00FA612A" w:rsidRPr="00FA612A" w:rsidRDefault="00FA612A" w:rsidP="00FA612A">
      <w:pPr>
        <w:spacing w:after="200" w:line="276" w:lineRule="auto"/>
        <w:rPr>
          <w:sz w:val="24"/>
          <w:szCs w:val="24"/>
        </w:rPr>
      </w:pPr>
    </w:p>
    <w:p w14:paraId="598145AF" w14:textId="77777777" w:rsidR="00FA612A" w:rsidRPr="00FA612A" w:rsidRDefault="00FA612A" w:rsidP="00FA612A">
      <w:pPr>
        <w:spacing w:after="200" w:line="276" w:lineRule="auto"/>
        <w:jc w:val="center"/>
        <w:rPr>
          <w:b/>
          <w:sz w:val="24"/>
          <w:szCs w:val="24"/>
        </w:rPr>
      </w:pPr>
      <w:r w:rsidRPr="00FA612A">
        <w:rPr>
          <w:b/>
          <w:sz w:val="24"/>
          <w:szCs w:val="24"/>
        </w:rPr>
        <w:t>RAPORT DE SPECIALITATE</w:t>
      </w:r>
    </w:p>
    <w:p w14:paraId="4F5B22B0" w14:textId="77777777" w:rsidR="00FA612A" w:rsidRPr="00FA612A" w:rsidRDefault="00FA612A" w:rsidP="00FA612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12A">
        <w:rPr>
          <w:rFonts w:ascii="Times New Roman" w:eastAsia="Times New Roman" w:hAnsi="Times New Roman" w:cs="Times New Roman"/>
          <w:b/>
          <w:sz w:val="24"/>
          <w:szCs w:val="24"/>
        </w:rPr>
        <w:t>privind desemnarea reprezentanților Consiliului Local al Municipiului Timişoara,</w:t>
      </w:r>
    </w:p>
    <w:p w14:paraId="764EAB27" w14:textId="77777777" w:rsidR="00FA612A" w:rsidRPr="00FA612A" w:rsidRDefault="00FA612A" w:rsidP="00FA612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612A">
        <w:rPr>
          <w:rFonts w:ascii="Times New Roman" w:eastAsia="Times New Roman" w:hAnsi="Times New Roman" w:cs="Times New Roman"/>
          <w:b/>
          <w:sz w:val="24"/>
          <w:szCs w:val="24"/>
        </w:rPr>
        <w:t>în Comisia de evaluare a p</w:t>
      </w:r>
      <w:r w:rsidRPr="00FA61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erformanţelor profesionale individuale anuale </w:t>
      </w:r>
    </w:p>
    <w:p w14:paraId="4308E29E" w14:textId="77777777" w:rsidR="00FA612A" w:rsidRPr="00FA612A" w:rsidRDefault="00FA612A" w:rsidP="00FA612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61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ale Secretarului General al Municipiului Timișoara</w:t>
      </w:r>
    </w:p>
    <w:p w14:paraId="46EA8D28" w14:textId="77777777" w:rsidR="00FA612A" w:rsidRPr="00FA612A" w:rsidRDefault="00FA612A" w:rsidP="00FA612A">
      <w:pPr>
        <w:spacing w:after="200" w:line="276" w:lineRule="auto"/>
        <w:jc w:val="center"/>
        <w:rPr>
          <w:sz w:val="24"/>
          <w:szCs w:val="24"/>
        </w:rPr>
      </w:pPr>
    </w:p>
    <w:p w14:paraId="2F36157E" w14:textId="77777777" w:rsidR="00FA612A" w:rsidRPr="00FA612A" w:rsidRDefault="00FA612A" w:rsidP="00FA612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12A">
        <w:rPr>
          <w:rFonts w:ascii="Times New Roman" w:eastAsia="Times New Roman" w:hAnsi="Times New Roman" w:cs="Times New Roman"/>
          <w:sz w:val="24"/>
          <w:szCs w:val="24"/>
        </w:rPr>
        <w:t>Având în vedere Referatul de aprobare cu nr. SC2023-2314/30.01.2023 al Primarului Municipiului Timişoara şi Proiectul de hotărâre privind desemnarea reprezentanților Consiliului Local al Municipiului Timişoara, în Comisia de evaluare a p</w:t>
      </w:r>
      <w:r w:rsidRPr="00FA612A">
        <w:rPr>
          <w:rFonts w:ascii="Times New Roman" w:eastAsia="Times New Roman" w:hAnsi="Times New Roman" w:cs="Times New Roman"/>
          <w:color w:val="000000"/>
          <w:sz w:val="24"/>
          <w:szCs w:val="24"/>
        </w:rPr>
        <w:t>erformanţelor profesionale individuale anuale ale Secretarului General al Municipiului Timișoara,</w:t>
      </w:r>
    </w:p>
    <w:p w14:paraId="48E35412" w14:textId="77777777" w:rsidR="00FA612A" w:rsidRPr="00FA612A" w:rsidRDefault="00FA612A" w:rsidP="00FA612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12A">
        <w:rPr>
          <w:rFonts w:ascii="Times New Roman" w:eastAsia="Times New Roman" w:hAnsi="Times New Roman" w:cs="Times New Roman"/>
          <w:sz w:val="24"/>
          <w:szCs w:val="24"/>
        </w:rPr>
        <w:tab/>
        <w:t xml:space="preserve">Conform prevederilor art. 485 alin. (5) din O.U.G. nr. 57/2019 </w:t>
      </w:r>
      <w:r w:rsidRPr="00FA612A">
        <w:rPr>
          <w:rFonts w:ascii="Times New Roman" w:eastAsia="Times New Roman" w:hAnsi="Times New Roman" w:cs="Times New Roman"/>
          <w:i/>
          <w:sz w:val="24"/>
          <w:szCs w:val="24"/>
        </w:rPr>
        <w:t>privind Codul administrativ</w:t>
      </w:r>
      <w:r w:rsidRPr="00FA612A">
        <w:rPr>
          <w:rFonts w:ascii="Times New Roman" w:eastAsia="Times New Roman" w:hAnsi="Times New Roman" w:cs="Times New Roman"/>
          <w:sz w:val="24"/>
          <w:szCs w:val="24"/>
        </w:rPr>
        <w:t xml:space="preserve">, cu modificăriile și completările ulterioare, comisia de evaluare a </w:t>
      </w:r>
      <w:r w:rsidRPr="00FA612A">
        <w:rPr>
          <w:rFonts w:ascii="Times New Roman" w:eastAsia="Times New Roman" w:hAnsi="Times New Roman" w:cs="Times New Roman"/>
          <w:color w:val="000000"/>
          <w:sz w:val="24"/>
          <w:szCs w:val="24"/>
        </w:rPr>
        <w:t>performanţelor profesionale individuale anuale ale secretarului general al unităţii administrativ-teritoriale este formată și din 2 consilieri locali desemnaţi în acest scop, cu majoritate simplă, prin hotărâre a consiliului local,</w:t>
      </w:r>
    </w:p>
    <w:p w14:paraId="541D1373" w14:textId="77777777" w:rsidR="00FA612A" w:rsidRPr="00FA612A" w:rsidRDefault="00FA612A" w:rsidP="00FA612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61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În aceste condiții, se impune promovarea unui proiect de  hotărâre de consiliu local privind  desemnarea reprezentanților Consiliului Local al Municipiului Timişoara</w:t>
      </w:r>
      <w:r w:rsidRPr="00FA612A">
        <w:rPr>
          <w:rFonts w:ascii="Times New Roman" w:eastAsia="Times New Roman" w:hAnsi="Times New Roman" w:cs="Times New Roman"/>
          <w:sz w:val="24"/>
          <w:szCs w:val="24"/>
        </w:rPr>
        <w:t xml:space="preserve"> în Comisia de evaluare a p</w:t>
      </w:r>
      <w:r w:rsidRPr="00FA612A">
        <w:rPr>
          <w:rFonts w:ascii="Times New Roman" w:eastAsia="Times New Roman" w:hAnsi="Times New Roman" w:cs="Times New Roman"/>
          <w:color w:val="000000"/>
          <w:sz w:val="24"/>
          <w:szCs w:val="24"/>
        </w:rPr>
        <w:t>erformanţelor profesionale individuale anuale ale Secretarului General al Municipiului Timișoara.</w:t>
      </w:r>
    </w:p>
    <w:p w14:paraId="7A80059B" w14:textId="77777777" w:rsidR="00FA612A" w:rsidRPr="00FA612A" w:rsidRDefault="00FA612A" w:rsidP="00FA612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612A">
        <w:rPr>
          <w:rFonts w:ascii="Times New Roman" w:eastAsia="Calibri" w:hAnsi="Times New Roman" w:cs="Times New Roman"/>
          <w:sz w:val="24"/>
          <w:szCs w:val="24"/>
        </w:rPr>
        <w:t>Având în vedere prevederile legale expuse în prezentul raport,</w:t>
      </w:r>
      <w:r w:rsidRPr="00FA6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12A">
        <w:rPr>
          <w:rFonts w:ascii="Times New Roman" w:eastAsia="Calibri" w:hAnsi="Times New Roman" w:cs="Times New Roman"/>
          <w:sz w:val="24"/>
          <w:szCs w:val="24"/>
        </w:rPr>
        <w:t>apreciem că:</w:t>
      </w:r>
    </w:p>
    <w:p w14:paraId="1C63FB8E" w14:textId="77777777" w:rsidR="00FA612A" w:rsidRPr="00FA612A" w:rsidRDefault="00FA612A" w:rsidP="00FA612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12A">
        <w:rPr>
          <w:rFonts w:ascii="Times New Roman" w:eastAsia="Calibri" w:hAnsi="Times New Roman" w:cs="Times New Roman"/>
          <w:sz w:val="24"/>
          <w:szCs w:val="24"/>
        </w:rPr>
        <w:t>-  proiectul de hotărâre</w:t>
      </w:r>
      <w:r w:rsidRPr="00FA612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612A">
        <w:rPr>
          <w:rFonts w:ascii="Times New Roman" w:eastAsia="Times New Roman" w:hAnsi="Times New Roman" w:cs="Times New Roman"/>
          <w:sz w:val="24"/>
          <w:szCs w:val="24"/>
        </w:rPr>
        <w:t>privind desemnarea reprezentanților Consiliului Local al Municipiului Timişoara, în Comisia de evaluare a p</w:t>
      </w:r>
      <w:r w:rsidRPr="00FA612A">
        <w:rPr>
          <w:rFonts w:ascii="Times New Roman" w:eastAsia="Times New Roman" w:hAnsi="Times New Roman" w:cs="Times New Roman"/>
          <w:color w:val="000000"/>
          <w:sz w:val="24"/>
          <w:szCs w:val="24"/>
        </w:rPr>
        <w:t>erformanţelor profesionale individuale anuale ale Secretarului General al Municipiului Timișoara</w:t>
      </w:r>
      <w:r w:rsidRPr="00FA612A">
        <w:rPr>
          <w:rFonts w:ascii="Times New Roman" w:eastAsia="Times New Roman" w:hAnsi="Times New Roman" w:cs="Times New Roman"/>
          <w:sz w:val="24"/>
          <w:szCs w:val="24"/>
        </w:rPr>
        <w:t>, îndeplineşte condiţiile pentru a fi supus dezbaterii și aprobării Consiliului Local al Municipiului Timişoara.</w:t>
      </w:r>
    </w:p>
    <w:p w14:paraId="42B62DF5" w14:textId="77777777" w:rsidR="00FA612A" w:rsidRPr="00FA612A" w:rsidRDefault="00FA612A" w:rsidP="00FA612A">
      <w:pPr>
        <w:spacing w:after="200" w:line="276" w:lineRule="auto"/>
        <w:jc w:val="both"/>
        <w:rPr>
          <w:sz w:val="24"/>
          <w:szCs w:val="24"/>
        </w:rPr>
      </w:pPr>
    </w:p>
    <w:p w14:paraId="620DF2C2" w14:textId="77777777" w:rsidR="00FA612A" w:rsidRPr="00FA612A" w:rsidRDefault="00FA612A" w:rsidP="00FA612A">
      <w:pPr>
        <w:spacing w:after="200" w:line="276" w:lineRule="auto"/>
        <w:jc w:val="both"/>
        <w:rPr>
          <w:sz w:val="24"/>
          <w:szCs w:val="24"/>
        </w:rPr>
      </w:pPr>
    </w:p>
    <w:p w14:paraId="4C26E5C0" w14:textId="77777777" w:rsidR="00FA612A" w:rsidRPr="00FA612A" w:rsidRDefault="00FA612A" w:rsidP="00FA612A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12A">
        <w:rPr>
          <w:rFonts w:ascii="Times New Roman" w:hAnsi="Times New Roman" w:cs="Times New Roman"/>
          <w:b/>
          <w:sz w:val="24"/>
          <w:szCs w:val="24"/>
        </w:rPr>
        <w:t>Compartimentul Evidență Personal</w:t>
      </w:r>
    </w:p>
    <w:p w14:paraId="0B48D876" w14:textId="77777777" w:rsidR="00FA612A" w:rsidRPr="00FA612A" w:rsidRDefault="00FA612A" w:rsidP="00FA612A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A612A">
        <w:rPr>
          <w:rFonts w:ascii="Times New Roman" w:hAnsi="Times New Roman" w:cs="Times New Roman"/>
          <w:b/>
          <w:sz w:val="24"/>
          <w:szCs w:val="24"/>
        </w:rPr>
        <w:t xml:space="preserve">           Consilier,</w:t>
      </w:r>
      <w:r w:rsidRPr="00FA612A">
        <w:rPr>
          <w:rFonts w:ascii="Times New Roman" w:hAnsi="Times New Roman" w:cs="Times New Roman"/>
          <w:b/>
          <w:sz w:val="24"/>
          <w:szCs w:val="24"/>
        </w:rPr>
        <w:tab/>
      </w:r>
      <w:r w:rsidRPr="00FA612A">
        <w:rPr>
          <w:rFonts w:ascii="Times New Roman" w:hAnsi="Times New Roman" w:cs="Times New Roman"/>
          <w:b/>
          <w:sz w:val="24"/>
          <w:szCs w:val="24"/>
        </w:rPr>
        <w:tab/>
      </w:r>
      <w:r w:rsidRPr="00FA612A">
        <w:rPr>
          <w:rFonts w:ascii="Times New Roman" w:hAnsi="Times New Roman" w:cs="Times New Roman"/>
          <w:b/>
          <w:sz w:val="24"/>
          <w:szCs w:val="24"/>
        </w:rPr>
        <w:tab/>
      </w:r>
      <w:r w:rsidRPr="00FA612A">
        <w:rPr>
          <w:rFonts w:ascii="Times New Roman" w:hAnsi="Times New Roman" w:cs="Times New Roman"/>
          <w:b/>
          <w:sz w:val="24"/>
          <w:szCs w:val="24"/>
        </w:rPr>
        <w:tab/>
      </w:r>
      <w:r w:rsidRPr="00FA612A">
        <w:rPr>
          <w:rFonts w:ascii="Times New Roman" w:hAnsi="Times New Roman" w:cs="Times New Roman"/>
          <w:b/>
          <w:sz w:val="24"/>
          <w:szCs w:val="24"/>
        </w:rPr>
        <w:tab/>
      </w:r>
      <w:r w:rsidRPr="00FA612A">
        <w:rPr>
          <w:rFonts w:ascii="Times New Roman" w:hAnsi="Times New Roman" w:cs="Times New Roman"/>
          <w:b/>
          <w:sz w:val="24"/>
          <w:szCs w:val="24"/>
        </w:rPr>
        <w:tab/>
      </w:r>
      <w:r w:rsidRPr="00FA612A">
        <w:rPr>
          <w:rFonts w:ascii="Times New Roman" w:hAnsi="Times New Roman" w:cs="Times New Roman"/>
          <w:b/>
          <w:sz w:val="24"/>
          <w:szCs w:val="24"/>
        </w:rPr>
        <w:tab/>
      </w:r>
      <w:r w:rsidRPr="00FA612A">
        <w:rPr>
          <w:rFonts w:ascii="Times New Roman" w:hAnsi="Times New Roman" w:cs="Times New Roman"/>
          <w:b/>
          <w:sz w:val="24"/>
          <w:szCs w:val="24"/>
        </w:rPr>
        <w:tab/>
      </w:r>
      <w:r w:rsidRPr="00FA612A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14:paraId="04A4D4F4" w14:textId="77777777" w:rsidR="00FA612A" w:rsidRPr="00FA612A" w:rsidRDefault="00FA612A" w:rsidP="00FA612A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A612A">
        <w:rPr>
          <w:rFonts w:ascii="Times New Roman" w:hAnsi="Times New Roman" w:cs="Times New Roman"/>
          <w:b/>
          <w:sz w:val="24"/>
          <w:szCs w:val="24"/>
        </w:rPr>
        <w:t>Sorin-Gabriel BÂZU                                                                               Ionela-Milhaela MILUTIN</w:t>
      </w:r>
    </w:p>
    <w:p w14:paraId="428A3CF4" w14:textId="77777777" w:rsidR="00FA612A" w:rsidRPr="00FA612A" w:rsidRDefault="00FA612A" w:rsidP="00FA612A">
      <w:pPr>
        <w:spacing w:after="200" w:line="276" w:lineRule="auto"/>
        <w:rPr>
          <w:b/>
          <w:sz w:val="24"/>
          <w:szCs w:val="24"/>
        </w:rPr>
      </w:pPr>
      <w:r w:rsidRPr="00FA612A">
        <w:rPr>
          <w:b/>
          <w:sz w:val="24"/>
          <w:szCs w:val="24"/>
        </w:rPr>
        <w:tab/>
      </w:r>
      <w:r w:rsidRPr="00FA612A">
        <w:rPr>
          <w:b/>
          <w:sz w:val="24"/>
          <w:szCs w:val="24"/>
        </w:rPr>
        <w:tab/>
      </w:r>
      <w:r w:rsidRPr="00FA612A">
        <w:rPr>
          <w:b/>
          <w:sz w:val="24"/>
          <w:szCs w:val="24"/>
        </w:rPr>
        <w:tab/>
      </w:r>
      <w:r w:rsidRPr="00FA612A">
        <w:rPr>
          <w:b/>
          <w:sz w:val="24"/>
          <w:szCs w:val="24"/>
        </w:rPr>
        <w:tab/>
      </w:r>
      <w:r w:rsidRPr="00FA612A">
        <w:rPr>
          <w:b/>
          <w:sz w:val="24"/>
          <w:szCs w:val="24"/>
        </w:rPr>
        <w:tab/>
      </w:r>
      <w:r w:rsidRPr="00FA612A">
        <w:rPr>
          <w:b/>
          <w:sz w:val="24"/>
          <w:szCs w:val="24"/>
        </w:rPr>
        <w:tab/>
      </w:r>
      <w:r w:rsidRPr="00FA612A">
        <w:rPr>
          <w:b/>
          <w:sz w:val="24"/>
          <w:szCs w:val="24"/>
        </w:rPr>
        <w:tab/>
      </w:r>
      <w:r w:rsidRPr="00FA612A">
        <w:rPr>
          <w:b/>
          <w:sz w:val="24"/>
          <w:szCs w:val="24"/>
        </w:rPr>
        <w:tab/>
      </w:r>
      <w:r w:rsidRPr="00FA612A">
        <w:rPr>
          <w:b/>
          <w:sz w:val="24"/>
          <w:szCs w:val="24"/>
        </w:rPr>
        <w:tab/>
      </w:r>
      <w:r w:rsidRPr="00FA612A">
        <w:rPr>
          <w:b/>
          <w:sz w:val="24"/>
          <w:szCs w:val="24"/>
        </w:rPr>
        <w:tab/>
      </w:r>
      <w:r w:rsidRPr="00FA612A">
        <w:rPr>
          <w:b/>
          <w:sz w:val="24"/>
          <w:szCs w:val="24"/>
        </w:rPr>
        <w:tab/>
      </w:r>
    </w:p>
    <w:p w14:paraId="22D831F4" w14:textId="6F28940F" w:rsidR="0000673A" w:rsidRDefault="0000673A" w:rsidP="00FA612A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o-RO"/>
        </w:rPr>
      </w:pPr>
    </w:p>
    <w:sectPr w:rsidR="0000673A" w:rsidSect="00EB75E9">
      <w:headerReference w:type="default" r:id="rId8"/>
      <w:footerReference w:type="default" r:id="rId9"/>
      <w:pgSz w:w="12240" w:h="15840"/>
      <w:pgMar w:top="578" w:right="720" w:bottom="851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18A13" w14:textId="77777777" w:rsidR="006F160A" w:rsidRDefault="006F160A" w:rsidP="004D0A4D">
      <w:r>
        <w:separator/>
      </w:r>
    </w:p>
  </w:endnote>
  <w:endnote w:type="continuationSeparator" w:id="0">
    <w:p w14:paraId="7690444A" w14:textId="77777777" w:rsidR="006F160A" w:rsidRDefault="006F160A" w:rsidP="004D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507961"/>
      <w:docPartObj>
        <w:docPartGallery w:val="Page Numbers (Bottom of Page)"/>
        <w:docPartUnique/>
      </w:docPartObj>
    </w:sdtPr>
    <w:sdtContent>
      <w:p w14:paraId="5C36D1E5" w14:textId="2C5DFE5E" w:rsidR="0036677B" w:rsidRDefault="00000000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ADB3B" w14:textId="77777777" w:rsidR="006F160A" w:rsidRDefault="006F160A" w:rsidP="004D0A4D">
      <w:r>
        <w:separator/>
      </w:r>
    </w:p>
  </w:footnote>
  <w:footnote w:type="continuationSeparator" w:id="0">
    <w:p w14:paraId="2D420F90" w14:textId="77777777" w:rsidR="006F160A" w:rsidRDefault="006F160A" w:rsidP="004D0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655C" w14:textId="77777777" w:rsidR="004D0A4D" w:rsidRPr="004D0A4D" w:rsidRDefault="004D0A4D" w:rsidP="004D0A4D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bookmarkStart w:id="0" w:name="_Hlk99223942"/>
    <w:bookmarkStart w:id="1" w:name="_Hlk99223943"/>
    <w:bookmarkStart w:id="2" w:name="_Hlk99223945"/>
    <w:bookmarkStart w:id="3" w:name="_Hlk99223946"/>
    <w:bookmarkStart w:id="4" w:name="_Hlk99223947"/>
    <w:bookmarkStart w:id="5" w:name="_Hlk99223948"/>
    <w:bookmarkStart w:id="6" w:name="_Hlk99223949"/>
    <w:bookmarkStart w:id="7" w:name="_Hlk99223950"/>
    <w:bookmarkStart w:id="8" w:name="_Hlk99223951"/>
    <w:bookmarkStart w:id="9" w:name="_Hlk99223952"/>
    <w:bookmarkStart w:id="10" w:name="_Hlk99224210"/>
    <w:bookmarkStart w:id="11" w:name="_Hlk99224211"/>
    <w:bookmarkStart w:id="12" w:name="_Hlk99224212"/>
    <w:bookmarkStart w:id="13" w:name="_Hlk99224213"/>
    <w:r w:rsidRPr="004D0A4D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6192" behindDoc="0" locked="0" layoutInCell="1" allowOverlap="1" wp14:anchorId="2A45A6DB" wp14:editId="4D1EF713">
          <wp:simplePos x="0" y="0"/>
          <wp:positionH relativeFrom="margin">
            <wp:posOffset>-544830</wp:posOffset>
          </wp:positionH>
          <wp:positionV relativeFrom="paragraph">
            <wp:posOffset>-97790</wp:posOffset>
          </wp:positionV>
          <wp:extent cx="813435" cy="1168400"/>
          <wp:effectExtent l="0" t="0" r="0" b="0"/>
          <wp:wrapNone/>
          <wp:docPr id="5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D0A4D">
      <w:rPr>
        <w:rFonts w:ascii="Times New Roman" w:eastAsia="Times New Roman" w:hAnsi="Times New Roman" w:cs="Times New Roman"/>
        <w:sz w:val="16"/>
        <w:szCs w:val="16"/>
        <w:lang w:val="ro-RO"/>
      </w:rPr>
      <w:t>ROMÂNIA</w:t>
    </w:r>
  </w:p>
  <w:p w14:paraId="197158E9" w14:textId="77777777" w:rsidR="004D0A4D" w:rsidRPr="004D0A4D" w:rsidRDefault="004D0A4D" w:rsidP="004D0A4D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r w:rsidRPr="004D0A4D">
      <w:rPr>
        <w:rFonts w:ascii="Times New Roman" w:eastAsia="Times New Roman" w:hAnsi="Times New Roman" w:cs="Times New Roman"/>
        <w:sz w:val="16"/>
        <w:szCs w:val="16"/>
        <w:lang w:val="ro-RO"/>
      </w:rPr>
      <w:t>JUDEŢUL TIMIŞ</w:t>
    </w:r>
  </w:p>
  <w:p w14:paraId="2C6C97FF" w14:textId="77777777" w:rsidR="004D0A4D" w:rsidRPr="004D0A4D" w:rsidRDefault="004D0A4D" w:rsidP="004D0A4D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r w:rsidRPr="004D0A4D">
      <w:rPr>
        <w:rFonts w:ascii="Times New Roman" w:eastAsia="Times New Roman" w:hAnsi="Times New Roman" w:cs="Times New Roman"/>
        <w:sz w:val="16"/>
        <w:szCs w:val="16"/>
        <w:lang w:val="ro-RO"/>
      </w:rPr>
      <w:t>MUNICIPIUL TIMIŞOARA</w:t>
    </w:r>
  </w:p>
  <w:p w14:paraId="5D0FD1B3" w14:textId="722B2A43" w:rsidR="004D0A4D" w:rsidRDefault="005E3FBD" w:rsidP="004D0A4D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r>
      <w:rPr>
        <w:rFonts w:ascii="Times New Roman" w:eastAsia="Times New Roman" w:hAnsi="Times New Roman" w:cs="Times New Roman"/>
        <w:sz w:val="16"/>
        <w:szCs w:val="16"/>
        <w:lang w:val="ro-RO"/>
      </w:rPr>
      <w:t>DIRECȚIA SECRETARIAT GENERAL</w:t>
    </w:r>
  </w:p>
  <w:p w14:paraId="7D0137B5" w14:textId="6662089B" w:rsidR="005E3FBD" w:rsidRPr="004D0A4D" w:rsidRDefault="005E3FBD" w:rsidP="004D0A4D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r>
      <w:rPr>
        <w:rFonts w:ascii="Times New Roman" w:eastAsia="Times New Roman" w:hAnsi="Times New Roman" w:cs="Times New Roman"/>
        <w:sz w:val="16"/>
        <w:szCs w:val="16"/>
        <w:lang w:val="ro-RO"/>
      </w:rPr>
      <w:t>Compartimentul Evidență Personal</w:t>
    </w:r>
  </w:p>
  <w:p w14:paraId="0B953747" w14:textId="69F705E9" w:rsidR="004D0A4D" w:rsidRPr="004D0A4D" w:rsidRDefault="00B44F74" w:rsidP="004D0A4D">
    <w:pPr>
      <w:ind w:left="567"/>
      <w:rPr>
        <w:rFonts w:ascii="Times New Roman" w:eastAsia="Times New Roman" w:hAnsi="Times New Roman" w:cs="Times New Roman"/>
        <w:sz w:val="20"/>
        <w:szCs w:val="20"/>
        <w:lang w:val="ro-RO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7216" behindDoc="0" locked="0" layoutInCell="1" allowOverlap="1" wp14:anchorId="37F973BD" wp14:editId="6F27EE8A">
              <wp:simplePos x="0" y="0"/>
              <wp:positionH relativeFrom="column">
                <wp:posOffset>250190</wp:posOffset>
              </wp:positionH>
              <wp:positionV relativeFrom="paragraph">
                <wp:posOffset>62229</wp:posOffset>
              </wp:positionV>
              <wp:extent cx="6274435" cy="0"/>
              <wp:effectExtent l="38100" t="38100" r="50165" b="76200"/>
              <wp:wrapNone/>
              <wp:docPr id="3" name="Conector drep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7443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60DE71" id="Conector drept 3" o:spid="_x0000_s1026" style="position:absolute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9.7pt,4.9pt" to="513.7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" strokecolor="#4f81bd" strokeweight="2pt">
              <v:shadow on="t" color="black" opacity="24903f" origin=",.5" offset="0,.55556mm"/>
              <o:lock v:ext="edit" shapetype="f"/>
            </v:line>
          </w:pict>
        </mc:Fallback>
      </mc:AlternateContent>
    </w:r>
  </w:p>
  <w:p w14:paraId="76765F3A" w14:textId="77777777" w:rsidR="004D0A4D" w:rsidRPr="004D0A4D" w:rsidRDefault="004D0A4D" w:rsidP="004D0A4D">
    <w:pPr>
      <w:ind w:left="567"/>
      <w:rPr>
        <w:rFonts w:ascii="Times New Roman" w:eastAsia="Times New Roman" w:hAnsi="Times New Roman" w:cs="Times New Roman"/>
        <w:sz w:val="18"/>
        <w:szCs w:val="18"/>
        <w:lang w:val="ro-RO"/>
      </w:rPr>
    </w:pPr>
    <w:r w:rsidRPr="004D0A4D">
      <w:rPr>
        <w:rFonts w:ascii="Times New Roman" w:eastAsia="Times New Roman" w:hAnsi="Times New Roman" w:cs="Times New Roman"/>
        <w:sz w:val="18"/>
        <w:szCs w:val="18"/>
        <w:lang w:val="ro-RO"/>
      </w:rPr>
      <w:t>Bd. C.D. Loga nr. 1, Timişoara, tel: +40 256 – 408.300, e-mail:cabinetprimar@primariatm.ro</w:t>
    </w:r>
  </w:p>
  <w:p w14:paraId="36303C5E" w14:textId="67E5E6DF" w:rsidR="004D0A4D" w:rsidRPr="0036677B" w:rsidRDefault="00B44F74" w:rsidP="0036677B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D9D959" wp14:editId="2490F3CE">
              <wp:simplePos x="0" y="0"/>
              <wp:positionH relativeFrom="column">
                <wp:posOffset>250190</wp:posOffset>
              </wp:positionH>
              <wp:positionV relativeFrom="paragraph">
                <wp:posOffset>100965</wp:posOffset>
              </wp:positionV>
              <wp:extent cx="6254750" cy="9525"/>
              <wp:effectExtent l="0" t="0" r="12700" b="9525"/>
              <wp:wrapNone/>
              <wp:docPr id="2" name="Conector drep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54750" cy="95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0BA180" id="Conector drept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7pt,7.95pt" to="512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" strokecolor="#4a7ebb">
              <o:lock v:ext="edit" shapetype="f"/>
            </v:line>
          </w:pict>
        </mc:Fallback>
      </mc:AlternateConten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2FAC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00C415F"/>
    <w:multiLevelType w:val="hybridMultilevel"/>
    <w:tmpl w:val="D5884B1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2" w15:restartNumberingAfterBreak="0">
    <w:nsid w:val="10AD6689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34C7C99"/>
    <w:multiLevelType w:val="hybridMultilevel"/>
    <w:tmpl w:val="7D768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F4742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A834E28"/>
    <w:multiLevelType w:val="hybridMultilevel"/>
    <w:tmpl w:val="8CD89FB6"/>
    <w:lvl w:ilvl="0" w:tplc="2634DFE2">
      <w:start w:val="1"/>
      <w:numFmt w:val="decimal"/>
      <w:lvlText w:val="%1.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EE4FC7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D6156CB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3041B02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968" w:hanging="360"/>
      </w:pPr>
    </w:lvl>
    <w:lvl w:ilvl="2" w:tplc="FFFFFFFF">
      <w:start w:val="1"/>
      <w:numFmt w:val="lowerRoman"/>
      <w:lvlText w:val="%3."/>
      <w:lvlJc w:val="right"/>
      <w:pPr>
        <w:ind w:left="2688" w:hanging="180"/>
      </w:pPr>
    </w:lvl>
    <w:lvl w:ilvl="3" w:tplc="FFFFFFFF">
      <w:start w:val="1"/>
      <w:numFmt w:val="decimal"/>
      <w:lvlText w:val="%4."/>
      <w:lvlJc w:val="left"/>
      <w:pPr>
        <w:ind w:left="3408" w:hanging="360"/>
      </w:pPr>
    </w:lvl>
    <w:lvl w:ilvl="4" w:tplc="FFFFFFFF">
      <w:start w:val="1"/>
      <w:numFmt w:val="lowerLetter"/>
      <w:lvlText w:val="%5."/>
      <w:lvlJc w:val="left"/>
      <w:pPr>
        <w:ind w:left="4128" w:hanging="360"/>
      </w:pPr>
    </w:lvl>
    <w:lvl w:ilvl="5" w:tplc="FFFFFFFF">
      <w:start w:val="1"/>
      <w:numFmt w:val="lowerRoman"/>
      <w:lvlText w:val="%6."/>
      <w:lvlJc w:val="right"/>
      <w:pPr>
        <w:ind w:left="4848" w:hanging="180"/>
      </w:pPr>
    </w:lvl>
    <w:lvl w:ilvl="6" w:tplc="FFFFFFFF">
      <w:start w:val="1"/>
      <w:numFmt w:val="decimal"/>
      <w:lvlText w:val="%7."/>
      <w:lvlJc w:val="left"/>
      <w:pPr>
        <w:ind w:left="5568" w:hanging="360"/>
      </w:pPr>
    </w:lvl>
    <w:lvl w:ilvl="7" w:tplc="FFFFFFFF">
      <w:start w:val="1"/>
      <w:numFmt w:val="lowerLetter"/>
      <w:lvlText w:val="%8."/>
      <w:lvlJc w:val="left"/>
      <w:pPr>
        <w:ind w:left="6288" w:hanging="360"/>
      </w:pPr>
    </w:lvl>
    <w:lvl w:ilvl="8" w:tplc="FFFFFFFF">
      <w:start w:val="1"/>
      <w:numFmt w:val="lowerRoman"/>
      <w:lvlText w:val="%9."/>
      <w:lvlJc w:val="right"/>
      <w:pPr>
        <w:ind w:left="7008" w:hanging="180"/>
      </w:pPr>
    </w:lvl>
  </w:abstractNum>
  <w:abstractNum w:abstractNumId="9" w15:restartNumberingAfterBreak="0">
    <w:nsid w:val="2E647B5A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24B20C6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62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44A3392"/>
    <w:multiLevelType w:val="hybridMultilevel"/>
    <w:tmpl w:val="4984A9B6"/>
    <w:lvl w:ilvl="0" w:tplc="560A1ADE">
      <w:start w:val="1"/>
      <w:numFmt w:val="decimal"/>
      <w:lvlText w:val="%1."/>
      <w:lvlJc w:val="left"/>
      <w:pPr>
        <w:ind w:left="1440" w:hanging="720"/>
      </w:pPr>
      <w:rPr>
        <w:rFonts w:hint="default"/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E53FCD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96056C1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D854D95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B7D3C9A"/>
    <w:multiLevelType w:val="hybridMultilevel"/>
    <w:tmpl w:val="464E8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77EC1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F0A79DC"/>
    <w:multiLevelType w:val="hybridMultilevel"/>
    <w:tmpl w:val="3BB863BC"/>
    <w:lvl w:ilvl="0" w:tplc="8F483B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769A1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15B63BA"/>
    <w:multiLevelType w:val="hybridMultilevel"/>
    <w:tmpl w:val="3A38D8F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8464D"/>
    <w:multiLevelType w:val="hybridMultilevel"/>
    <w:tmpl w:val="531CD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742EF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7477E7B"/>
    <w:multiLevelType w:val="hybridMultilevel"/>
    <w:tmpl w:val="4984A9B6"/>
    <w:lvl w:ilvl="0" w:tplc="560A1ADE">
      <w:start w:val="1"/>
      <w:numFmt w:val="decimal"/>
      <w:lvlText w:val="%1."/>
      <w:lvlJc w:val="left"/>
      <w:pPr>
        <w:ind w:left="1440" w:hanging="720"/>
      </w:pPr>
      <w:rPr>
        <w:rFonts w:hint="default"/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E4D46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C5F65F9"/>
    <w:multiLevelType w:val="hybridMultilevel"/>
    <w:tmpl w:val="D5884B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11B135B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61346457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25E76F5"/>
    <w:multiLevelType w:val="hybridMultilevel"/>
    <w:tmpl w:val="8CD89FB6"/>
    <w:lvl w:ilvl="0" w:tplc="2634DFE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64073A99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893D06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BCE0BFA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DD833EE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0AE0C80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35D0643"/>
    <w:multiLevelType w:val="hybridMultilevel"/>
    <w:tmpl w:val="4984A9B6"/>
    <w:lvl w:ilvl="0" w:tplc="560A1ADE">
      <w:start w:val="1"/>
      <w:numFmt w:val="decimal"/>
      <w:lvlText w:val="%1."/>
      <w:lvlJc w:val="left"/>
      <w:pPr>
        <w:ind w:left="1440" w:hanging="720"/>
      </w:pPr>
      <w:rPr>
        <w:rFonts w:hint="default"/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FA1CED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47207CD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63B0BD0"/>
    <w:multiLevelType w:val="hybridMultilevel"/>
    <w:tmpl w:val="5DF85864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433A97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9A92862"/>
    <w:multiLevelType w:val="hybridMultilevel"/>
    <w:tmpl w:val="AFF4B68C"/>
    <w:lvl w:ilvl="0" w:tplc="666CD7BA">
      <w:numFmt w:val="bullet"/>
      <w:lvlText w:val="-"/>
      <w:lvlJc w:val="left"/>
      <w:pPr>
        <w:ind w:left="718" w:hanging="43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 w15:restartNumberingAfterBreak="0">
    <w:nsid w:val="7A723263"/>
    <w:multiLevelType w:val="hybridMultilevel"/>
    <w:tmpl w:val="76DEC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861B8"/>
    <w:multiLevelType w:val="hybridMultilevel"/>
    <w:tmpl w:val="5ACA5F62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1" w15:restartNumberingAfterBreak="0">
    <w:nsid w:val="7D3369CB"/>
    <w:multiLevelType w:val="hybridMultilevel"/>
    <w:tmpl w:val="C5C21E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EFA1878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num w:numId="1" w16cid:durableId="20728024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662833">
    <w:abstractNumId w:val="14"/>
  </w:num>
  <w:num w:numId="3" w16cid:durableId="1622957072">
    <w:abstractNumId w:val="27"/>
  </w:num>
  <w:num w:numId="4" w16cid:durableId="270205449">
    <w:abstractNumId w:val="17"/>
  </w:num>
  <w:num w:numId="5" w16cid:durableId="1852599895">
    <w:abstractNumId w:val="36"/>
  </w:num>
  <w:num w:numId="6" w16cid:durableId="1832913825">
    <w:abstractNumId w:val="10"/>
  </w:num>
  <w:num w:numId="7" w16cid:durableId="717824955">
    <w:abstractNumId w:val="4"/>
  </w:num>
  <w:num w:numId="8" w16cid:durableId="1150900892">
    <w:abstractNumId w:val="35"/>
  </w:num>
  <w:num w:numId="9" w16cid:durableId="575624724">
    <w:abstractNumId w:val="5"/>
  </w:num>
  <w:num w:numId="10" w16cid:durableId="1128401527">
    <w:abstractNumId w:val="9"/>
  </w:num>
  <w:num w:numId="11" w16cid:durableId="2061050396">
    <w:abstractNumId w:val="3"/>
  </w:num>
  <w:num w:numId="12" w16cid:durableId="930939141">
    <w:abstractNumId w:val="28"/>
  </w:num>
  <w:num w:numId="13" w16cid:durableId="224949021">
    <w:abstractNumId w:val="19"/>
  </w:num>
  <w:num w:numId="14" w16cid:durableId="1844541445">
    <w:abstractNumId w:val="30"/>
  </w:num>
  <w:num w:numId="15" w16cid:durableId="1542088452">
    <w:abstractNumId w:val="41"/>
  </w:num>
  <w:num w:numId="16" w16cid:durableId="1554539119">
    <w:abstractNumId w:val="7"/>
  </w:num>
  <w:num w:numId="17" w16cid:durableId="497499068">
    <w:abstractNumId w:val="23"/>
  </w:num>
  <w:num w:numId="18" w16cid:durableId="437681743">
    <w:abstractNumId w:val="34"/>
  </w:num>
  <w:num w:numId="19" w16cid:durableId="1849908632">
    <w:abstractNumId w:val="25"/>
  </w:num>
  <w:num w:numId="20" w16cid:durableId="2035186369">
    <w:abstractNumId w:val="21"/>
  </w:num>
  <w:num w:numId="21" w16cid:durableId="365178151">
    <w:abstractNumId w:val="32"/>
  </w:num>
  <w:num w:numId="22" w16cid:durableId="1196114530">
    <w:abstractNumId w:val="0"/>
  </w:num>
  <w:num w:numId="23" w16cid:durableId="139855745">
    <w:abstractNumId w:val="2"/>
  </w:num>
  <w:num w:numId="24" w16cid:durableId="894270554">
    <w:abstractNumId w:val="33"/>
  </w:num>
  <w:num w:numId="25" w16cid:durableId="1031110367">
    <w:abstractNumId w:val="22"/>
  </w:num>
  <w:num w:numId="26" w16cid:durableId="1136530290">
    <w:abstractNumId w:val="6"/>
  </w:num>
  <w:num w:numId="27" w16cid:durableId="99447448">
    <w:abstractNumId w:val="15"/>
  </w:num>
  <w:num w:numId="28" w16cid:durableId="1402757527">
    <w:abstractNumId w:val="18"/>
  </w:num>
  <w:num w:numId="29" w16cid:durableId="835195731">
    <w:abstractNumId w:val="11"/>
  </w:num>
  <w:num w:numId="30" w16cid:durableId="1754811543">
    <w:abstractNumId w:val="12"/>
  </w:num>
  <w:num w:numId="31" w16cid:durableId="1650862483">
    <w:abstractNumId w:val="13"/>
  </w:num>
  <w:num w:numId="32" w16cid:durableId="124545701">
    <w:abstractNumId w:val="29"/>
  </w:num>
  <w:num w:numId="33" w16cid:durableId="1364745571">
    <w:abstractNumId w:val="24"/>
  </w:num>
  <w:num w:numId="34" w16cid:durableId="1254585078">
    <w:abstractNumId w:val="16"/>
  </w:num>
  <w:num w:numId="35" w16cid:durableId="108820855">
    <w:abstractNumId w:val="42"/>
  </w:num>
  <w:num w:numId="36" w16cid:durableId="652872717">
    <w:abstractNumId w:val="1"/>
  </w:num>
  <w:num w:numId="37" w16cid:durableId="1319841964">
    <w:abstractNumId w:val="20"/>
  </w:num>
  <w:num w:numId="38" w16cid:durableId="1719816183">
    <w:abstractNumId w:val="39"/>
  </w:num>
  <w:num w:numId="39" w16cid:durableId="1559852072">
    <w:abstractNumId w:val="37"/>
  </w:num>
  <w:num w:numId="40" w16cid:durableId="1182666466">
    <w:abstractNumId w:val="26"/>
  </w:num>
  <w:num w:numId="41" w16cid:durableId="852839342">
    <w:abstractNumId w:val="31"/>
  </w:num>
  <w:num w:numId="42" w16cid:durableId="741683749">
    <w:abstractNumId w:val="8"/>
  </w:num>
  <w:num w:numId="43" w16cid:durableId="297958122">
    <w:abstractNumId w:val="40"/>
  </w:num>
  <w:num w:numId="44" w16cid:durableId="1455293555">
    <w:abstractNumId w:val="3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C"/>
    <w:rsid w:val="00000EC0"/>
    <w:rsid w:val="00005878"/>
    <w:rsid w:val="000066F8"/>
    <w:rsid w:val="0000673A"/>
    <w:rsid w:val="00010165"/>
    <w:rsid w:val="0001023B"/>
    <w:rsid w:val="00045349"/>
    <w:rsid w:val="0006117B"/>
    <w:rsid w:val="00062417"/>
    <w:rsid w:val="00064ADA"/>
    <w:rsid w:val="00077D8E"/>
    <w:rsid w:val="000B000B"/>
    <w:rsid w:val="000C0DF9"/>
    <w:rsid w:val="000C1E41"/>
    <w:rsid w:val="000D5E65"/>
    <w:rsid w:val="00114602"/>
    <w:rsid w:val="0013164F"/>
    <w:rsid w:val="00132B84"/>
    <w:rsid w:val="00137D71"/>
    <w:rsid w:val="00141289"/>
    <w:rsid w:val="00146E49"/>
    <w:rsid w:val="00152060"/>
    <w:rsid w:val="001A1489"/>
    <w:rsid w:val="001A68EE"/>
    <w:rsid w:val="001B2BA7"/>
    <w:rsid w:val="001C6821"/>
    <w:rsid w:val="001C6959"/>
    <w:rsid w:val="001D2D05"/>
    <w:rsid w:val="001E06C1"/>
    <w:rsid w:val="001E499B"/>
    <w:rsid w:val="00203291"/>
    <w:rsid w:val="00210F6D"/>
    <w:rsid w:val="00214D56"/>
    <w:rsid w:val="00220424"/>
    <w:rsid w:val="00257436"/>
    <w:rsid w:val="00290EDE"/>
    <w:rsid w:val="002A70EE"/>
    <w:rsid w:val="002B6310"/>
    <w:rsid w:val="002B7F60"/>
    <w:rsid w:val="002C51F7"/>
    <w:rsid w:val="002D5B7D"/>
    <w:rsid w:val="002E733D"/>
    <w:rsid w:val="00302DDE"/>
    <w:rsid w:val="00302F49"/>
    <w:rsid w:val="00304BD9"/>
    <w:rsid w:val="00306B56"/>
    <w:rsid w:val="003075DD"/>
    <w:rsid w:val="00331B05"/>
    <w:rsid w:val="00347D02"/>
    <w:rsid w:val="003525FE"/>
    <w:rsid w:val="003655F8"/>
    <w:rsid w:val="0036677B"/>
    <w:rsid w:val="0037270B"/>
    <w:rsid w:val="00382220"/>
    <w:rsid w:val="00382B69"/>
    <w:rsid w:val="003A1339"/>
    <w:rsid w:val="003A3F6D"/>
    <w:rsid w:val="003B00FF"/>
    <w:rsid w:val="003E2264"/>
    <w:rsid w:val="003E273F"/>
    <w:rsid w:val="003E2833"/>
    <w:rsid w:val="004063E1"/>
    <w:rsid w:val="00423891"/>
    <w:rsid w:val="00433EAE"/>
    <w:rsid w:val="00465814"/>
    <w:rsid w:val="0047556F"/>
    <w:rsid w:val="00476DB8"/>
    <w:rsid w:val="00485E6C"/>
    <w:rsid w:val="004C0BA2"/>
    <w:rsid w:val="004D0A4D"/>
    <w:rsid w:val="004E5478"/>
    <w:rsid w:val="005216A4"/>
    <w:rsid w:val="00525DF6"/>
    <w:rsid w:val="00543ADA"/>
    <w:rsid w:val="00550386"/>
    <w:rsid w:val="00575CE1"/>
    <w:rsid w:val="00576B72"/>
    <w:rsid w:val="00594894"/>
    <w:rsid w:val="005A3572"/>
    <w:rsid w:val="005B1F3C"/>
    <w:rsid w:val="005B1F87"/>
    <w:rsid w:val="005C16EA"/>
    <w:rsid w:val="005C4768"/>
    <w:rsid w:val="005D628C"/>
    <w:rsid w:val="005E1720"/>
    <w:rsid w:val="005E3FBD"/>
    <w:rsid w:val="005F0479"/>
    <w:rsid w:val="005F6C97"/>
    <w:rsid w:val="006036D9"/>
    <w:rsid w:val="00620A41"/>
    <w:rsid w:val="00646429"/>
    <w:rsid w:val="006553C7"/>
    <w:rsid w:val="0068699B"/>
    <w:rsid w:val="00693954"/>
    <w:rsid w:val="006A0498"/>
    <w:rsid w:val="006C08D1"/>
    <w:rsid w:val="006E72EF"/>
    <w:rsid w:val="006F160A"/>
    <w:rsid w:val="006F1BD0"/>
    <w:rsid w:val="00717A49"/>
    <w:rsid w:val="007266D8"/>
    <w:rsid w:val="00734A7B"/>
    <w:rsid w:val="00735CAA"/>
    <w:rsid w:val="00736157"/>
    <w:rsid w:val="007419F4"/>
    <w:rsid w:val="00756345"/>
    <w:rsid w:val="00762D82"/>
    <w:rsid w:val="00763F14"/>
    <w:rsid w:val="00781674"/>
    <w:rsid w:val="00785C9E"/>
    <w:rsid w:val="007A2DA0"/>
    <w:rsid w:val="007C08B7"/>
    <w:rsid w:val="007C3867"/>
    <w:rsid w:val="007C4013"/>
    <w:rsid w:val="007C67C3"/>
    <w:rsid w:val="007E360B"/>
    <w:rsid w:val="007E42C5"/>
    <w:rsid w:val="00807830"/>
    <w:rsid w:val="00835450"/>
    <w:rsid w:val="008420A9"/>
    <w:rsid w:val="0084594A"/>
    <w:rsid w:val="00865568"/>
    <w:rsid w:val="0087263A"/>
    <w:rsid w:val="0087553C"/>
    <w:rsid w:val="00882077"/>
    <w:rsid w:val="0089683B"/>
    <w:rsid w:val="008A02AF"/>
    <w:rsid w:val="008A1C47"/>
    <w:rsid w:val="008B6E9B"/>
    <w:rsid w:val="008C0416"/>
    <w:rsid w:val="009063D9"/>
    <w:rsid w:val="009113D5"/>
    <w:rsid w:val="00911FC6"/>
    <w:rsid w:val="00931E12"/>
    <w:rsid w:val="0094341F"/>
    <w:rsid w:val="0094391D"/>
    <w:rsid w:val="00967EB8"/>
    <w:rsid w:val="00977355"/>
    <w:rsid w:val="0098220F"/>
    <w:rsid w:val="00987AE1"/>
    <w:rsid w:val="00994119"/>
    <w:rsid w:val="009D3B6A"/>
    <w:rsid w:val="009E5C1C"/>
    <w:rsid w:val="009E68E8"/>
    <w:rsid w:val="009F05CC"/>
    <w:rsid w:val="00A24994"/>
    <w:rsid w:val="00A27CF2"/>
    <w:rsid w:val="00A362EE"/>
    <w:rsid w:val="00A6705E"/>
    <w:rsid w:val="00A72F30"/>
    <w:rsid w:val="00A77923"/>
    <w:rsid w:val="00A8340E"/>
    <w:rsid w:val="00A924A9"/>
    <w:rsid w:val="00AA28EC"/>
    <w:rsid w:val="00AF7939"/>
    <w:rsid w:val="00B07ADC"/>
    <w:rsid w:val="00B16F2A"/>
    <w:rsid w:val="00B21B1D"/>
    <w:rsid w:val="00B412CC"/>
    <w:rsid w:val="00B44C42"/>
    <w:rsid w:val="00B44F74"/>
    <w:rsid w:val="00B4692D"/>
    <w:rsid w:val="00B72BF4"/>
    <w:rsid w:val="00B836A3"/>
    <w:rsid w:val="00B83923"/>
    <w:rsid w:val="00B916E5"/>
    <w:rsid w:val="00BA767A"/>
    <w:rsid w:val="00BC2935"/>
    <w:rsid w:val="00BC6C7E"/>
    <w:rsid w:val="00BD1C5A"/>
    <w:rsid w:val="00BD2EBB"/>
    <w:rsid w:val="00BF266A"/>
    <w:rsid w:val="00C530D7"/>
    <w:rsid w:val="00C54397"/>
    <w:rsid w:val="00C81B62"/>
    <w:rsid w:val="00C85207"/>
    <w:rsid w:val="00C865BE"/>
    <w:rsid w:val="00C86785"/>
    <w:rsid w:val="00C87D86"/>
    <w:rsid w:val="00C941D1"/>
    <w:rsid w:val="00C95B78"/>
    <w:rsid w:val="00CA0752"/>
    <w:rsid w:val="00CA7668"/>
    <w:rsid w:val="00CB0E8F"/>
    <w:rsid w:val="00CB4F39"/>
    <w:rsid w:val="00CC7A0F"/>
    <w:rsid w:val="00CE3C03"/>
    <w:rsid w:val="00D0400B"/>
    <w:rsid w:val="00D12F65"/>
    <w:rsid w:val="00D25110"/>
    <w:rsid w:val="00D302DB"/>
    <w:rsid w:val="00D35965"/>
    <w:rsid w:val="00D62368"/>
    <w:rsid w:val="00D92EB2"/>
    <w:rsid w:val="00D97F39"/>
    <w:rsid w:val="00DA0474"/>
    <w:rsid w:val="00DA2A54"/>
    <w:rsid w:val="00DA4EFF"/>
    <w:rsid w:val="00DC33BC"/>
    <w:rsid w:val="00DC7B86"/>
    <w:rsid w:val="00DE3E32"/>
    <w:rsid w:val="00DE5B6C"/>
    <w:rsid w:val="00DF3C66"/>
    <w:rsid w:val="00E30874"/>
    <w:rsid w:val="00E35813"/>
    <w:rsid w:val="00E45925"/>
    <w:rsid w:val="00E60C06"/>
    <w:rsid w:val="00E615B6"/>
    <w:rsid w:val="00E76177"/>
    <w:rsid w:val="00E76955"/>
    <w:rsid w:val="00E82B5E"/>
    <w:rsid w:val="00E83BA0"/>
    <w:rsid w:val="00EB37D7"/>
    <w:rsid w:val="00EB6A0D"/>
    <w:rsid w:val="00EB75E9"/>
    <w:rsid w:val="00EC60B3"/>
    <w:rsid w:val="00ED0219"/>
    <w:rsid w:val="00ED367B"/>
    <w:rsid w:val="00EF499B"/>
    <w:rsid w:val="00EF5E4C"/>
    <w:rsid w:val="00F21C31"/>
    <w:rsid w:val="00F340D9"/>
    <w:rsid w:val="00F6272B"/>
    <w:rsid w:val="00F70FD3"/>
    <w:rsid w:val="00F86997"/>
    <w:rsid w:val="00F92726"/>
    <w:rsid w:val="00FA1B06"/>
    <w:rsid w:val="00FA612A"/>
    <w:rsid w:val="00FD08EB"/>
    <w:rsid w:val="00FE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16A"/>
  <w15:docId w15:val="{F780AA92-1A9E-4236-BB3C-8B199B32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6D8"/>
  </w:style>
  <w:style w:type="paragraph" w:styleId="Heading1">
    <w:name w:val="heading 1"/>
    <w:basedOn w:val="Normal"/>
    <w:link w:val="Heading1Char"/>
    <w:uiPriority w:val="9"/>
    <w:qFormat/>
    <w:rsid w:val="008968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412C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CC"/>
    <w:rPr>
      <w:rFonts w:ascii="Tahoma" w:hAnsi="Tahoma" w:cs="Tahoma"/>
      <w:sz w:val="16"/>
      <w:szCs w:val="16"/>
    </w:rPr>
  </w:style>
  <w:style w:type="character" w:customStyle="1" w:styleId="slitbdy">
    <w:name w:val="s_lit_bdy"/>
    <w:basedOn w:val="DefaultParagraphFont"/>
    <w:rsid w:val="00576B7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576B72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0066F8"/>
    <w:pPr>
      <w:ind w:left="720"/>
      <w:contextualSpacing/>
    </w:pPr>
  </w:style>
  <w:style w:type="table" w:styleId="TableGrid">
    <w:name w:val="Table Grid"/>
    <w:basedOn w:val="TableNormal"/>
    <w:uiPriority w:val="59"/>
    <w:rsid w:val="006E7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0A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A4D"/>
  </w:style>
  <w:style w:type="paragraph" w:styleId="Footer">
    <w:name w:val="footer"/>
    <w:basedOn w:val="Normal"/>
    <w:link w:val="FooterChar"/>
    <w:uiPriority w:val="99"/>
    <w:unhideWhenUsed/>
    <w:rsid w:val="004D0A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A4D"/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941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F3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7553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968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t-span">
    <w:name w:val="ct-span"/>
    <w:basedOn w:val="DefaultParagraphFont"/>
    <w:rsid w:val="0089683B"/>
  </w:style>
  <w:style w:type="paragraph" w:customStyle="1" w:styleId="lead">
    <w:name w:val="lead"/>
    <w:basedOn w:val="Normal"/>
    <w:rsid w:val="008968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-weight-bold">
    <w:name w:val="font-weight-bold"/>
    <w:basedOn w:val="Normal"/>
    <w:rsid w:val="008968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4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1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1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119"/>
    <w:rPr>
      <w:b/>
      <w:bCs/>
      <w:sz w:val="20"/>
      <w:szCs w:val="20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064AD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E5C1C"/>
    <w:rPr>
      <w:lang w:val="ro-RO"/>
    </w:rPr>
  </w:style>
  <w:style w:type="character" w:customStyle="1" w:styleId="spar">
    <w:name w:val="s_par"/>
    <w:basedOn w:val="DefaultParagraphFont"/>
    <w:rsid w:val="009E5C1C"/>
  </w:style>
  <w:style w:type="character" w:customStyle="1" w:styleId="sden">
    <w:name w:val="s_den"/>
    <w:basedOn w:val="DefaultParagraphFont"/>
    <w:rsid w:val="009E5C1C"/>
  </w:style>
  <w:style w:type="character" w:customStyle="1" w:styleId="shdr">
    <w:name w:val="s_hdr"/>
    <w:basedOn w:val="DefaultParagraphFont"/>
    <w:rsid w:val="009E5C1C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9E5C1C"/>
  </w:style>
  <w:style w:type="paragraph" w:styleId="NormalWeb">
    <w:name w:val="Normal (Web)"/>
    <w:basedOn w:val="Normal"/>
    <w:uiPriority w:val="99"/>
    <w:unhideWhenUsed/>
    <w:rsid w:val="005A3572"/>
    <w:pPr>
      <w:shd w:val="clear" w:color="auto" w:fill="FFFFFF"/>
      <w:jc w:val="both"/>
    </w:pPr>
    <w:rPr>
      <w:rFonts w:ascii="Verdana" w:eastAsia="Times New Roman" w:hAnsi="Verdana" w:cs="Times New Roman"/>
      <w:color w:val="000000"/>
      <w:sz w:val="14"/>
      <w:szCs w:val="14"/>
    </w:rPr>
  </w:style>
  <w:style w:type="character" w:customStyle="1" w:styleId="salnttl1">
    <w:name w:val="s_aln_ttl1"/>
    <w:basedOn w:val="DefaultParagraphFont"/>
    <w:rsid w:val="00ED0219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ED0219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Bodytext">
    <w:name w:val="Body text_"/>
    <w:link w:val="BodyText4"/>
    <w:rsid w:val="007A2DA0"/>
    <w:rPr>
      <w:rFonts w:ascii="Times New Roman" w:eastAsia="Times New Roman" w:hAnsi="Times New Roman"/>
      <w:shd w:val="clear" w:color="auto" w:fill="FFFFFF"/>
    </w:rPr>
  </w:style>
  <w:style w:type="paragraph" w:customStyle="1" w:styleId="BodyText4">
    <w:name w:val="Body Text4"/>
    <w:basedOn w:val="Normal"/>
    <w:link w:val="Bodytext"/>
    <w:rsid w:val="007A2DA0"/>
    <w:pPr>
      <w:widowControl w:val="0"/>
      <w:shd w:val="clear" w:color="auto" w:fill="FFFFFF"/>
      <w:spacing w:before="180" w:after="180" w:line="275" w:lineRule="exact"/>
      <w:ind w:hanging="320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1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39FB-7D1B-42EF-983A-C7038A5E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mpfeifer</dc:creator>
  <cp:lastModifiedBy>Sorin Gabriel BAZU</cp:lastModifiedBy>
  <cp:revision>2</cp:revision>
  <cp:lastPrinted>2022-11-18T07:58:00Z</cp:lastPrinted>
  <dcterms:created xsi:type="dcterms:W3CDTF">2023-02-03T07:21:00Z</dcterms:created>
  <dcterms:modified xsi:type="dcterms:W3CDTF">2023-02-03T07:21:00Z</dcterms:modified>
</cp:coreProperties>
</file>