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DC5" w:rsidRPr="00AE4C61" w:rsidRDefault="00D50DC5" w:rsidP="00402481">
      <w:pPr>
        <w:jc w:val="both"/>
        <w:rPr>
          <w:b/>
        </w:rPr>
      </w:pPr>
    </w:p>
    <w:p w:rsidR="00D50DC5" w:rsidRPr="00AE4C61" w:rsidRDefault="00D50DC5" w:rsidP="00402481">
      <w:pPr>
        <w:jc w:val="both"/>
        <w:rPr>
          <w:b/>
        </w:rPr>
      </w:pPr>
      <w:r w:rsidRPr="00AE4C61">
        <w:rPr>
          <w:b/>
          <w:noProof/>
          <w:lang w:eastAsia="ro-RO"/>
        </w:rPr>
        <w:drawing>
          <wp:anchor distT="0" distB="0" distL="114300" distR="114300" simplePos="0" relativeHeight="251660288" behindDoc="1" locked="0" layoutInCell="1" allowOverlap="1">
            <wp:simplePos x="0" y="0"/>
            <wp:positionH relativeFrom="column">
              <wp:posOffset>170180</wp:posOffset>
            </wp:positionH>
            <wp:positionV relativeFrom="paragraph">
              <wp:posOffset>1270</wp:posOffset>
            </wp:positionV>
            <wp:extent cx="710565" cy="101663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10565" cy="1016635"/>
                    </a:xfrm>
                    <a:prstGeom prst="rect">
                      <a:avLst/>
                    </a:prstGeom>
                    <a:noFill/>
                    <a:ln w="9525">
                      <a:noFill/>
                      <a:miter lim="800000"/>
                      <a:headEnd/>
                      <a:tailEnd/>
                    </a:ln>
                  </pic:spPr>
                </pic:pic>
              </a:graphicData>
            </a:graphic>
          </wp:anchor>
        </w:drawing>
      </w:r>
      <w:r w:rsidRPr="00AE4C61">
        <w:rPr>
          <w:b/>
        </w:rPr>
        <w:t>ROMÂNIA</w:t>
      </w:r>
      <w:r w:rsidRPr="00AE4C61">
        <w:rPr>
          <w:b/>
        </w:rPr>
        <w:tab/>
      </w:r>
      <w:r w:rsidRPr="00AE4C61">
        <w:rPr>
          <w:b/>
        </w:rPr>
        <w:tab/>
      </w:r>
      <w:r w:rsidRPr="00AE4C61">
        <w:rPr>
          <w:b/>
        </w:rPr>
        <w:tab/>
      </w:r>
      <w:r w:rsidRPr="00AE4C61">
        <w:rPr>
          <w:b/>
        </w:rPr>
        <w:tab/>
      </w:r>
      <w:r w:rsidRPr="00AE4C61">
        <w:rPr>
          <w:b/>
        </w:rPr>
        <w:tab/>
      </w:r>
      <w:r w:rsidRPr="00AE4C61">
        <w:rPr>
          <w:b/>
        </w:rPr>
        <w:tab/>
      </w:r>
      <w:r w:rsidRPr="00AE4C61">
        <w:rPr>
          <w:b/>
        </w:rPr>
        <w:tab/>
      </w:r>
    </w:p>
    <w:p w:rsidR="00D50DC5" w:rsidRPr="00AE4C61" w:rsidRDefault="00D50DC5" w:rsidP="00402481">
      <w:pPr>
        <w:jc w:val="both"/>
        <w:rPr>
          <w:b/>
        </w:rPr>
      </w:pPr>
      <w:r w:rsidRPr="00AE4C61">
        <w:rPr>
          <w:b/>
        </w:rPr>
        <w:t>JUDETUL TIMIŞ</w:t>
      </w:r>
      <w:r w:rsidRPr="00AE4C61">
        <w:rPr>
          <w:b/>
        </w:rPr>
        <w:tab/>
      </w:r>
      <w:r w:rsidRPr="00AE4C61">
        <w:rPr>
          <w:b/>
        </w:rPr>
        <w:tab/>
      </w:r>
      <w:r w:rsidRPr="00AE4C61">
        <w:rPr>
          <w:b/>
        </w:rPr>
        <w:tab/>
      </w:r>
      <w:r w:rsidRPr="00AE4C61">
        <w:rPr>
          <w:b/>
        </w:rPr>
        <w:tab/>
      </w:r>
      <w:r w:rsidRPr="00AE4C61">
        <w:rPr>
          <w:b/>
        </w:rPr>
        <w:tab/>
      </w:r>
      <w:r w:rsidRPr="00AE4C61">
        <w:rPr>
          <w:b/>
        </w:rPr>
        <w:tab/>
        <w:t xml:space="preserve">  </w:t>
      </w:r>
    </w:p>
    <w:p w:rsidR="00D50DC5" w:rsidRPr="00AE4C61" w:rsidRDefault="00D50DC5" w:rsidP="00402481">
      <w:pPr>
        <w:jc w:val="both"/>
        <w:rPr>
          <w:b/>
        </w:rPr>
      </w:pPr>
      <w:r w:rsidRPr="00AE4C61">
        <w:rPr>
          <w:b/>
        </w:rPr>
        <w:t>MUNICIPIUL TIMISOARA</w:t>
      </w:r>
    </w:p>
    <w:p w:rsidR="00D50DC5" w:rsidRPr="00AE4C61" w:rsidRDefault="00D50DC5" w:rsidP="00402481">
      <w:pPr>
        <w:jc w:val="both"/>
        <w:rPr>
          <w:b/>
        </w:rPr>
      </w:pPr>
      <w:r w:rsidRPr="00AE4C61">
        <w:rPr>
          <w:b/>
        </w:rPr>
        <w:t>PRIMAR</w:t>
      </w:r>
      <w:r w:rsidRPr="00AE4C61">
        <w:rPr>
          <w:b/>
        </w:rPr>
        <w:tab/>
      </w:r>
      <w:r w:rsidRPr="00AE4C61">
        <w:rPr>
          <w:b/>
        </w:rPr>
        <w:tab/>
      </w:r>
      <w:r w:rsidRPr="00AE4C61">
        <w:rPr>
          <w:b/>
        </w:rPr>
        <w:tab/>
      </w:r>
      <w:r w:rsidRPr="00AE4C61">
        <w:rPr>
          <w:b/>
        </w:rPr>
        <w:tab/>
      </w:r>
      <w:r w:rsidRPr="00AE4C61">
        <w:rPr>
          <w:b/>
        </w:rPr>
        <w:tab/>
        <w:t xml:space="preserve">     </w:t>
      </w:r>
    </w:p>
    <w:p w:rsidR="00D50DC5" w:rsidRPr="00422846" w:rsidRDefault="00422846" w:rsidP="00402481">
      <w:pPr>
        <w:jc w:val="both"/>
        <w:rPr>
          <w:b/>
        </w:rPr>
      </w:pPr>
      <w:r w:rsidRPr="00422846">
        <w:rPr>
          <w:rFonts w:eastAsia="Calibri"/>
          <w:b/>
          <w:color w:val="000000"/>
        </w:rPr>
        <w:t>SC2020 – 3558/13.02.2020</w:t>
      </w:r>
    </w:p>
    <w:p w:rsidR="00D50DC5" w:rsidRPr="00AE4C61" w:rsidRDefault="00D50DC5" w:rsidP="00402481">
      <w:pPr>
        <w:jc w:val="both"/>
        <w:rPr>
          <w:b/>
        </w:rPr>
      </w:pPr>
    </w:p>
    <w:p w:rsidR="00D50DC5" w:rsidRPr="00AE4C61" w:rsidRDefault="00D50DC5" w:rsidP="00402481">
      <w:pPr>
        <w:jc w:val="both"/>
        <w:rPr>
          <w:b/>
        </w:rPr>
      </w:pPr>
    </w:p>
    <w:p w:rsidR="00D50DC5" w:rsidRPr="00AE4C61" w:rsidRDefault="00D50DC5" w:rsidP="00402481">
      <w:pPr>
        <w:jc w:val="both"/>
        <w:rPr>
          <w:b/>
        </w:rPr>
      </w:pPr>
    </w:p>
    <w:p w:rsidR="00D50DC5" w:rsidRPr="00AE4C61" w:rsidRDefault="00D50DC5" w:rsidP="00402481">
      <w:pPr>
        <w:jc w:val="center"/>
        <w:rPr>
          <w:b/>
          <w:u w:val="single"/>
        </w:rPr>
      </w:pPr>
      <w:r w:rsidRPr="00AE4C61">
        <w:rPr>
          <w:b/>
          <w:u w:val="single"/>
        </w:rPr>
        <w:t>REFERAT DE APROBARE A PROIECTULUI DE HOTARARE</w:t>
      </w:r>
    </w:p>
    <w:p w:rsidR="00C73064" w:rsidRPr="00AE4C61" w:rsidRDefault="00C73064" w:rsidP="00402481">
      <w:pPr>
        <w:jc w:val="center"/>
        <w:rPr>
          <w:b/>
          <w:bCs/>
          <w:lang w:val="en-US"/>
        </w:rPr>
      </w:pPr>
      <w:r w:rsidRPr="00AE4C61">
        <w:rPr>
          <w:b/>
          <w:bCs/>
          <w:lang w:val="en-US"/>
        </w:rPr>
        <w:t>Privind aprobarea  organiz</w:t>
      </w:r>
      <w:r w:rsidRPr="00AE4C61">
        <w:rPr>
          <w:b/>
          <w:bCs/>
        </w:rPr>
        <w:t>ării</w:t>
      </w:r>
      <w:r w:rsidRPr="00AE4C61">
        <w:rPr>
          <w:b/>
          <w:bCs/>
          <w:lang w:val="en-US"/>
        </w:rPr>
        <w:t xml:space="preserve"> </w:t>
      </w:r>
      <w:r w:rsidRPr="00AE4C61">
        <w:rPr>
          <w:b/>
          <w:bCs/>
        </w:rPr>
        <w:t xml:space="preserve">şi funcţionării </w:t>
      </w:r>
      <w:r w:rsidRPr="00AE4C61">
        <w:rPr>
          <w:b/>
          <w:bCs/>
          <w:lang w:val="en-US"/>
        </w:rPr>
        <w:t>reţelei  şcolare  a unităţilor de învăţământ preuniversitar de stat şi particular  de pe raza Municipiului Timişoara, pentru anul şcolar 2020-2021</w:t>
      </w:r>
    </w:p>
    <w:p w:rsidR="00D50DC5" w:rsidRPr="00AE4C61" w:rsidRDefault="00D50DC5" w:rsidP="00402481">
      <w:pPr>
        <w:jc w:val="both"/>
        <w:rPr>
          <w:b/>
        </w:rPr>
      </w:pPr>
    </w:p>
    <w:p w:rsidR="00C73064" w:rsidRPr="00AE4C61" w:rsidRDefault="00D50DC5" w:rsidP="00402481">
      <w:pPr>
        <w:pStyle w:val="NoSpacing"/>
        <w:spacing w:line="360" w:lineRule="auto"/>
        <w:jc w:val="both"/>
        <w:rPr>
          <w:rFonts w:ascii="Times New Roman" w:hAnsi="Times New Roman"/>
          <w:b/>
          <w:sz w:val="24"/>
          <w:szCs w:val="24"/>
          <w:lang w:val="ro-RO"/>
        </w:rPr>
      </w:pPr>
      <w:r w:rsidRPr="00AE4C61">
        <w:rPr>
          <w:rFonts w:ascii="Times New Roman" w:hAnsi="Times New Roman"/>
          <w:b/>
          <w:sz w:val="24"/>
          <w:szCs w:val="24"/>
          <w:lang w:val="ro-RO"/>
        </w:rPr>
        <w:t>1.Descrierea situaţiei actuale</w:t>
      </w:r>
    </w:p>
    <w:p w:rsidR="00637388" w:rsidRPr="004F6D87" w:rsidRDefault="00A84B84" w:rsidP="00402481">
      <w:pPr>
        <w:autoSpaceDE w:val="0"/>
        <w:autoSpaceDN w:val="0"/>
        <w:adjustRightInd w:val="0"/>
        <w:jc w:val="both"/>
        <w:rPr>
          <w:lang w:val="en-US"/>
        </w:rPr>
      </w:pPr>
      <w:r w:rsidRPr="004F6D87">
        <w:rPr>
          <w:lang w:val="en-US"/>
        </w:rPr>
        <w:t xml:space="preserve">   </w:t>
      </w:r>
      <w:r w:rsidR="00637388" w:rsidRPr="004F6D87">
        <w:rPr>
          <w:lang w:val="en-US"/>
        </w:rPr>
        <w:t xml:space="preserve">Reţeaua şcolară </w:t>
      </w:r>
      <w:r w:rsidRPr="004F6D87">
        <w:rPr>
          <w:bCs/>
          <w:lang w:val="en-US"/>
        </w:rPr>
        <w:t>a unităţilor de învăţământ preuniversitar de stat şi particular  de pe raza Municipiului Timişoara</w:t>
      </w:r>
      <w:r w:rsidRPr="004F6D87">
        <w:rPr>
          <w:lang w:val="en-US"/>
        </w:rPr>
        <w:t xml:space="preserve"> este formată din:</w:t>
      </w:r>
      <w:r w:rsidR="00637388" w:rsidRPr="004F6D87">
        <w:rPr>
          <w:lang w:val="en-US"/>
        </w:rPr>
        <w:t xml:space="preserve"> </w:t>
      </w:r>
    </w:p>
    <w:p w:rsidR="00A84B84" w:rsidRPr="004F6D87" w:rsidRDefault="00F76C1C" w:rsidP="00402481">
      <w:pPr>
        <w:pStyle w:val="ListParagraph"/>
        <w:numPr>
          <w:ilvl w:val="0"/>
          <w:numId w:val="8"/>
        </w:numPr>
        <w:autoSpaceDE w:val="0"/>
        <w:autoSpaceDN w:val="0"/>
        <w:adjustRightInd w:val="0"/>
        <w:jc w:val="both"/>
        <w:rPr>
          <w:sz w:val="24"/>
          <w:szCs w:val="24"/>
          <w:lang w:val="en-US"/>
        </w:rPr>
      </w:pPr>
      <w:r>
        <w:rPr>
          <w:bCs/>
          <w:sz w:val="24"/>
          <w:szCs w:val="24"/>
          <w:lang w:val="en-US"/>
        </w:rPr>
        <w:t>unităţi</w:t>
      </w:r>
      <w:r w:rsidR="00A84B84" w:rsidRPr="004F6D87">
        <w:rPr>
          <w:bCs/>
          <w:sz w:val="24"/>
          <w:szCs w:val="24"/>
          <w:lang w:val="en-US"/>
        </w:rPr>
        <w:t xml:space="preserve"> de învăţământ preuniversitare de stat acreditate;</w:t>
      </w:r>
    </w:p>
    <w:p w:rsidR="00A84B84" w:rsidRPr="004F6D87" w:rsidRDefault="00F76C1C" w:rsidP="00402481">
      <w:pPr>
        <w:pStyle w:val="ListParagraph"/>
        <w:numPr>
          <w:ilvl w:val="0"/>
          <w:numId w:val="8"/>
        </w:numPr>
        <w:autoSpaceDE w:val="0"/>
        <w:autoSpaceDN w:val="0"/>
        <w:adjustRightInd w:val="0"/>
        <w:jc w:val="both"/>
        <w:rPr>
          <w:sz w:val="24"/>
          <w:szCs w:val="24"/>
          <w:lang w:val="en-US"/>
        </w:rPr>
      </w:pPr>
      <w:r>
        <w:rPr>
          <w:bCs/>
          <w:sz w:val="24"/>
          <w:szCs w:val="24"/>
          <w:lang w:val="en-US"/>
        </w:rPr>
        <w:t xml:space="preserve">unităţi </w:t>
      </w:r>
      <w:r w:rsidR="00A84B84" w:rsidRPr="004F6D87">
        <w:rPr>
          <w:bCs/>
          <w:sz w:val="24"/>
          <w:szCs w:val="24"/>
          <w:lang w:val="en-US"/>
        </w:rPr>
        <w:t>de învăţământ preuniversitare de stat autorizate;</w:t>
      </w:r>
    </w:p>
    <w:p w:rsidR="00A84B84" w:rsidRPr="004F6D87" w:rsidRDefault="00F76C1C" w:rsidP="00402481">
      <w:pPr>
        <w:pStyle w:val="ListParagraph"/>
        <w:numPr>
          <w:ilvl w:val="0"/>
          <w:numId w:val="8"/>
        </w:numPr>
        <w:autoSpaceDE w:val="0"/>
        <w:autoSpaceDN w:val="0"/>
        <w:adjustRightInd w:val="0"/>
        <w:jc w:val="both"/>
        <w:rPr>
          <w:sz w:val="24"/>
          <w:szCs w:val="24"/>
          <w:lang w:val="en-US"/>
        </w:rPr>
      </w:pPr>
      <w:r>
        <w:rPr>
          <w:bCs/>
          <w:sz w:val="24"/>
          <w:szCs w:val="24"/>
          <w:lang w:val="en-US"/>
        </w:rPr>
        <w:t xml:space="preserve">unităţi </w:t>
      </w:r>
      <w:r w:rsidR="00A84B84" w:rsidRPr="004F6D87">
        <w:rPr>
          <w:bCs/>
          <w:sz w:val="24"/>
          <w:szCs w:val="24"/>
          <w:lang w:val="en-US"/>
        </w:rPr>
        <w:t>de învăţământ preuniversitare privat acreditate;</w:t>
      </w:r>
    </w:p>
    <w:p w:rsidR="00A84B84" w:rsidRPr="004F6D87" w:rsidRDefault="00F76C1C" w:rsidP="00402481">
      <w:pPr>
        <w:pStyle w:val="ListParagraph"/>
        <w:numPr>
          <w:ilvl w:val="0"/>
          <w:numId w:val="8"/>
        </w:numPr>
        <w:autoSpaceDE w:val="0"/>
        <w:autoSpaceDN w:val="0"/>
        <w:adjustRightInd w:val="0"/>
        <w:jc w:val="both"/>
        <w:rPr>
          <w:sz w:val="24"/>
          <w:szCs w:val="24"/>
          <w:lang w:val="en-US"/>
        </w:rPr>
      </w:pPr>
      <w:r>
        <w:rPr>
          <w:bCs/>
          <w:sz w:val="24"/>
          <w:szCs w:val="24"/>
          <w:lang w:val="en-US"/>
        </w:rPr>
        <w:t>unităţi</w:t>
      </w:r>
      <w:r w:rsidR="00A84B84" w:rsidRPr="004F6D87">
        <w:rPr>
          <w:bCs/>
          <w:sz w:val="24"/>
          <w:szCs w:val="24"/>
          <w:lang w:val="en-US"/>
        </w:rPr>
        <w:t xml:space="preserve"> de în</w:t>
      </w:r>
      <w:r w:rsidR="00422846">
        <w:rPr>
          <w:bCs/>
          <w:sz w:val="24"/>
          <w:szCs w:val="24"/>
          <w:lang w:val="en-US"/>
        </w:rPr>
        <w:t>văţământ preuniversitare de privat</w:t>
      </w:r>
      <w:r w:rsidR="00A84B84" w:rsidRPr="004F6D87">
        <w:rPr>
          <w:bCs/>
          <w:sz w:val="24"/>
          <w:szCs w:val="24"/>
          <w:lang w:val="en-US"/>
        </w:rPr>
        <w:t xml:space="preserve"> autorizate ;</w:t>
      </w:r>
    </w:p>
    <w:p w:rsidR="004F6D87" w:rsidRPr="004F6D87" w:rsidRDefault="00F76C1C" w:rsidP="00402481">
      <w:pPr>
        <w:pStyle w:val="ListParagraph"/>
        <w:numPr>
          <w:ilvl w:val="0"/>
          <w:numId w:val="8"/>
        </w:numPr>
        <w:autoSpaceDE w:val="0"/>
        <w:autoSpaceDN w:val="0"/>
        <w:adjustRightInd w:val="0"/>
        <w:jc w:val="both"/>
        <w:rPr>
          <w:sz w:val="24"/>
          <w:szCs w:val="24"/>
          <w:lang w:val="en-US"/>
        </w:rPr>
      </w:pPr>
      <w:r>
        <w:rPr>
          <w:noProof/>
          <w:sz w:val="24"/>
          <w:szCs w:val="24"/>
          <w:lang w:eastAsia="ro-RO"/>
        </w:rPr>
        <w:t>unităţi</w:t>
      </w:r>
      <w:r w:rsidR="004F6D87" w:rsidRPr="004F6D87">
        <w:rPr>
          <w:noProof/>
          <w:sz w:val="24"/>
          <w:szCs w:val="24"/>
          <w:lang w:eastAsia="ro-RO"/>
        </w:rPr>
        <w:t xml:space="preserve"> de învăţământ pentru activităţi extraşcolare, centrele de excelenţă şi </w:t>
      </w:r>
      <w:r w:rsidR="004F6D87">
        <w:rPr>
          <w:noProof/>
          <w:sz w:val="24"/>
          <w:szCs w:val="24"/>
          <w:lang w:eastAsia="ro-RO"/>
        </w:rPr>
        <w:t>cluburile sportive</w:t>
      </w:r>
    </w:p>
    <w:p w:rsidR="004F6D87" w:rsidRPr="004F6D87" w:rsidRDefault="00F76C1C" w:rsidP="004F6D87">
      <w:pPr>
        <w:autoSpaceDE w:val="0"/>
        <w:autoSpaceDN w:val="0"/>
        <w:adjustRightInd w:val="0"/>
        <w:jc w:val="both"/>
        <w:rPr>
          <w:lang w:val="en-US"/>
        </w:rPr>
      </w:pPr>
      <w:r>
        <w:rPr>
          <w:noProof/>
          <w:lang w:eastAsia="ro-RO"/>
        </w:rPr>
        <w:t>şcolare,</w:t>
      </w:r>
      <w:r w:rsidR="004F6D87" w:rsidRPr="004F6D87">
        <w:rPr>
          <w:noProof/>
          <w:lang w:eastAsia="ro-RO"/>
        </w:rPr>
        <w:t xml:space="preserve"> comunicate de </w:t>
      </w:r>
      <w:r w:rsidR="004F6D87" w:rsidRPr="004F6D87">
        <w:rPr>
          <w:bCs/>
          <w:lang w:val="en-US"/>
        </w:rPr>
        <w:t>Inspectoratul Şcolar Judeţean Timiş</w:t>
      </w:r>
      <w:r w:rsidR="004F6D87" w:rsidRPr="004F6D87">
        <w:rPr>
          <w:bCs/>
          <w:noProof/>
        </w:rPr>
        <w:t xml:space="preserve"> . </w:t>
      </w:r>
    </w:p>
    <w:p w:rsidR="00FE532B" w:rsidRPr="004F6D87" w:rsidRDefault="004F6D87" w:rsidP="00402481">
      <w:pPr>
        <w:pStyle w:val="shdr"/>
        <w:jc w:val="both"/>
        <w:rPr>
          <w:rStyle w:val="salnbdy"/>
          <w:rFonts w:ascii="Times New Roman" w:hAnsi="Times New Roman"/>
          <w:b w:val="0"/>
          <w:color w:val="333333"/>
          <w:sz w:val="24"/>
          <w:szCs w:val="24"/>
          <w:shd w:val="clear" w:color="auto" w:fill="auto"/>
        </w:rPr>
      </w:pPr>
      <w:r>
        <w:rPr>
          <w:rFonts w:ascii="Times New Roman" w:hAnsi="Times New Roman"/>
          <w:b w:val="0"/>
          <w:sz w:val="24"/>
          <w:szCs w:val="24"/>
        </w:rPr>
        <w:t xml:space="preserve">   Conform art.</w:t>
      </w:r>
      <w:r w:rsidR="00FE532B" w:rsidRPr="004F6D87">
        <w:rPr>
          <w:rFonts w:ascii="Times New Roman" w:hAnsi="Times New Roman"/>
          <w:b w:val="0"/>
          <w:sz w:val="24"/>
          <w:szCs w:val="24"/>
        </w:rPr>
        <w:t>24 din Metodologia 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2020-2021, aprobată prin</w:t>
      </w:r>
      <w:r w:rsidR="00FE532B" w:rsidRPr="004F6D87">
        <w:rPr>
          <w:rFonts w:ascii="Times New Roman" w:hAnsi="Times New Roman"/>
          <w:b w:val="0"/>
          <w:sz w:val="24"/>
          <w:szCs w:val="24"/>
          <w:lang w:val="en-US"/>
        </w:rPr>
        <w:t xml:space="preserve"> Ordinul nr. 5090/30.08.2019 al Ministerului Educaţiei Naţionale</w:t>
      </w:r>
      <w:r w:rsidR="00FE532B" w:rsidRPr="004F6D87">
        <w:rPr>
          <w:rFonts w:ascii="Times New Roman" w:hAnsi="Times New Roman"/>
          <w:b w:val="0"/>
          <w:bCs w:val="0"/>
          <w:sz w:val="24"/>
          <w:szCs w:val="24"/>
        </w:rPr>
        <w:t xml:space="preserve">,  </w:t>
      </w:r>
      <w:r w:rsidR="00FE532B" w:rsidRPr="004F6D87">
        <w:rPr>
          <w:rStyle w:val="salnbdy"/>
          <w:rFonts w:ascii="Times New Roman" w:hAnsi="Times New Roman"/>
          <w:b w:val="0"/>
          <w:color w:val="auto"/>
          <w:sz w:val="24"/>
          <w:szCs w:val="24"/>
        </w:rPr>
        <w:t>organizarea reţelei şcolare se realizează, în ordine, cu respectarea următoarelor etape:</w:t>
      </w:r>
    </w:p>
    <w:p w:rsidR="00FE532B" w:rsidRPr="00422846" w:rsidRDefault="00FE532B" w:rsidP="00402481">
      <w:pPr>
        <w:jc w:val="both"/>
        <w:rPr>
          <w:i/>
        </w:rPr>
      </w:pPr>
      <w:r w:rsidRPr="00422846">
        <w:rPr>
          <w:rStyle w:val="slitttl1"/>
          <w:rFonts w:ascii="Arial" w:hAnsi="Arial" w:cs="Arial"/>
          <w:i/>
          <w:color w:val="auto"/>
          <w:sz w:val="24"/>
          <w:szCs w:val="24"/>
        </w:rPr>
        <w:t xml:space="preserve">  </w:t>
      </w:r>
      <w:r w:rsidR="00422846" w:rsidRPr="00422846">
        <w:rPr>
          <w:rStyle w:val="slitttl1"/>
          <w:rFonts w:ascii="Arial" w:hAnsi="Arial" w:cs="Arial"/>
          <w:i/>
          <w:color w:val="auto"/>
          <w:sz w:val="24"/>
          <w:szCs w:val="24"/>
        </w:rPr>
        <w:t>„</w:t>
      </w:r>
      <w:r w:rsidRPr="00422846">
        <w:rPr>
          <w:rStyle w:val="slitttl1"/>
          <w:rFonts w:ascii="Arial" w:hAnsi="Arial" w:cs="Arial"/>
          <w:i/>
          <w:color w:val="auto"/>
          <w:sz w:val="24"/>
          <w:szCs w:val="24"/>
        </w:rPr>
        <w:t xml:space="preserve"> </w:t>
      </w:r>
      <w:r w:rsidRPr="00422846">
        <w:rPr>
          <w:rStyle w:val="slitttl1"/>
          <w:rFonts w:ascii="Times New Roman" w:hAnsi="Times New Roman"/>
          <w:i/>
          <w:color w:val="auto"/>
          <w:sz w:val="24"/>
          <w:szCs w:val="24"/>
        </w:rPr>
        <w:t xml:space="preserve">a) </w:t>
      </w:r>
      <w:r w:rsidRPr="00422846">
        <w:rPr>
          <w:rStyle w:val="slitbdy"/>
          <w:rFonts w:ascii="Times New Roman" w:hAnsi="Times New Roman"/>
          <w:i/>
          <w:color w:val="auto"/>
          <w:sz w:val="24"/>
          <w:szCs w:val="24"/>
        </w:rPr>
        <w:t>realizarea proiectului de reţea şcolară de către consiliul local/consiliul judeţean;</w:t>
      </w:r>
    </w:p>
    <w:p w:rsidR="00FE532B" w:rsidRPr="00422846" w:rsidRDefault="00FE532B" w:rsidP="00402481">
      <w:pPr>
        <w:jc w:val="both"/>
        <w:rPr>
          <w:i/>
          <w:shd w:val="clear" w:color="auto" w:fill="FFFFFF"/>
        </w:rPr>
      </w:pPr>
      <w:r w:rsidRPr="00422846">
        <w:rPr>
          <w:rStyle w:val="slitttl1"/>
          <w:rFonts w:ascii="Times New Roman" w:hAnsi="Times New Roman"/>
          <w:i/>
          <w:color w:val="auto"/>
          <w:sz w:val="24"/>
          <w:szCs w:val="24"/>
        </w:rPr>
        <w:t xml:space="preserve">   b) </w:t>
      </w:r>
      <w:r w:rsidRPr="00422846">
        <w:rPr>
          <w:rStyle w:val="slitbdy"/>
          <w:rFonts w:ascii="Times New Roman" w:hAnsi="Times New Roman"/>
          <w:i/>
          <w:color w:val="auto"/>
          <w:sz w:val="24"/>
          <w:szCs w:val="24"/>
        </w:rPr>
        <w:t>transmiterea proiectului de reţea şcolară, însoţit de un raport argumentativ privind structura reţelei şcolare propuse să funcţioneze în anul şcolar următor, realizat de către consiliul local/consiliul judeţean, de către primar/preşedintele consiliului judeţean, către inspectoratul şcolar/Ministerul Educaţiei Naţionale, cu solicitarea de emitere a avizului conform, potrivit prevederilor legale;</w:t>
      </w:r>
    </w:p>
    <w:p w:rsidR="00FE532B" w:rsidRPr="00422846" w:rsidRDefault="00FE532B" w:rsidP="00402481">
      <w:pPr>
        <w:jc w:val="both"/>
        <w:rPr>
          <w:i/>
          <w:shd w:val="clear" w:color="auto" w:fill="FFFFFF"/>
        </w:rPr>
      </w:pPr>
      <w:r w:rsidRPr="00422846">
        <w:rPr>
          <w:rStyle w:val="slitttl1"/>
          <w:rFonts w:ascii="Times New Roman" w:hAnsi="Times New Roman"/>
          <w:i/>
          <w:color w:val="auto"/>
          <w:sz w:val="24"/>
          <w:szCs w:val="24"/>
        </w:rPr>
        <w:t xml:space="preserve">   c) </w:t>
      </w:r>
      <w:r w:rsidRPr="00422846">
        <w:rPr>
          <w:rStyle w:val="slitbdy"/>
          <w:rFonts w:ascii="Times New Roman" w:hAnsi="Times New Roman"/>
          <w:i/>
          <w:color w:val="auto"/>
          <w:sz w:val="24"/>
          <w:szCs w:val="24"/>
        </w:rPr>
        <w:t>transmiterea către autorităţile administraţiei publice locale (primarul şi consiliul local, respectiv preşedintele consiliului judeţean şi consiliul judeţean) a listei unităţilor de învăţământ pentru care se acordă aviz conform, precum şi a listei unităţilor de învăţământ pentru care nu se acordă aviz conform (însoţită de un raport care conţine motivele neacordării avizului conform şi propuneri privind organizarea acestora);</w:t>
      </w:r>
    </w:p>
    <w:p w:rsidR="00A84B84" w:rsidRPr="00422846" w:rsidRDefault="00FE532B" w:rsidP="00402481">
      <w:pPr>
        <w:jc w:val="both"/>
        <w:rPr>
          <w:rStyle w:val="slitbdy"/>
          <w:rFonts w:ascii="Times New Roman" w:hAnsi="Times New Roman"/>
          <w:i/>
          <w:color w:val="auto"/>
          <w:sz w:val="24"/>
          <w:szCs w:val="24"/>
        </w:rPr>
      </w:pPr>
      <w:r w:rsidRPr="00422846">
        <w:rPr>
          <w:rStyle w:val="slitttl1"/>
          <w:rFonts w:ascii="Times New Roman" w:hAnsi="Times New Roman"/>
          <w:i/>
          <w:color w:val="auto"/>
          <w:sz w:val="24"/>
          <w:szCs w:val="24"/>
        </w:rPr>
        <w:t xml:space="preserve">   d)</w:t>
      </w:r>
      <w:r w:rsidRPr="00422846">
        <w:rPr>
          <w:rStyle w:val="slitttl1"/>
          <w:rFonts w:ascii="Times New Roman" w:hAnsi="Times New Roman"/>
          <w:i/>
          <w:sz w:val="24"/>
          <w:szCs w:val="24"/>
        </w:rPr>
        <w:t xml:space="preserve"> </w:t>
      </w:r>
      <w:r w:rsidRPr="00422846">
        <w:rPr>
          <w:rStyle w:val="slitbdy"/>
          <w:rFonts w:ascii="Times New Roman" w:hAnsi="Times New Roman"/>
          <w:i/>
          <w:color w:val="auto"/>
          <w:sz w:val="24"/>
          <w:szCs w:val="24"/>
        </w:rPr>
        <w:t>aprobarea, prin hotărâre a consiliului local sau, după caz, a consiliului judeţean, a reţelei şcolare pe baza avizului conform al inspectoratului şcolar/Ministerului Educaţiei Naţionale.</w:t>
      </w:r>
      <w:r w:rsidR="00422846" w:rsidRPr="00422846">
        <w:rPr>
          <w:rStyle w:val="slitbdy"/>
          <w:rFonts w:ascii="Times New Roman" w:hAnsi="Times New Roman"/>
          <w:i/>
          <w:color w:val="auto"/>
          <w:sz w:val="24"/>
          <w:szCs w:val="24"/>
        </w:rPr>
        <w:t>”</w:t>
      </w:r>
    </w:p>
    <w:p w:rsidR="00C73064" w:rsidRPr="004F6D87" w:rsidRDefault="00637388" w:rsidP="00402481">
      <w:pPr>
        <w:pStyle w:val="NormalWeb"/>
        <w:rPr>
          <w:rFonts w:ascii="Times New Roman" w:eastAsia="Calibri" w:hAnsi="Times New Roman"/>
          <w:sz w:val="24"/>
          <w:szCs w:val="24"/>
        </w:rPr>
      </w:pPr>
      <w:r w:rsidRPr="004F6D87">
        <w:rPr>
          <w:rFonts w:ascii="Times New Roman" w:eastAsia="Calibri" w:hAnsi="Times New Roman"/>
          <w:color w:val="auto"/>
          <w:sz w:val="24"/>
          <w:szCs w:val="24"/>
          <w:lang w:eastAsia="en-US"/>
        </w:rPr>
        <w:t xml:space="preserve">   </w:t>
      </w:r>
      <w:r w:rsidR="00FE532B" w:rsidRPr="004F6D87">
        <w:rPr>
          <w:rFonts w:ascii="Times New Roman" w:eastAsia="Calibri" w:hAnsi="Times New Roman"/>
          <w:color w:val="auto"/>
          <w:sz w:val="24"/>
          <w:szCs w:val="24"/>
          <w:lang w:eastAsia="en-US"/>
        </w:rPr>
        <w:t xml:space="preserve"> În vederea organizării </w:t>
      </w:r>
      <w:r w:rsidR="008D1CBD" w:rsidRPr="004F6D87">
        <w:rPr>
          <w:rFonts w:ascii="Times New Roman" w:eastAsia="Calibri" w:hAnsi="Times New Roman"/>
          <w:sz w:val="24"/>
          <w:szCs w:val="24"/>
        </w:rPr>
        <w:t>şi funcţionării reţelei</w:t>
      </w:r>
      <w:r w:rsidR="00FE532B" w:rsidRPr="004F6D87">
        <w:rPr>
          <w:rFonts w:ascii="Times New Roman" w:eastAsia="Calibri" w:hAnsi="Times New Roman"/>
          <w:sz w:val="24"/>
          <w:szCs w:val="24"/>
        </w:rPr>
        <w:t xml:space="preserve"> şcolare a unităţilor de învăţământ preuniversitar de stat şi particular de pe raza Municipiului Timişoara, pentru anul şcolar 2020-2021, a fost  adoptată </w:t>
      </w:r>
      <w:r w:rsidR="00C73064" w:rsidRPr="004F6D87">
        <w:rPr>
          <w:rFonts w:ascii="Times New Roman" w:hAnsi="Times New Roman"/>
          <w:bCs/>
          <w:color w:val="auto"/>
          <w:sz w:val="24"/>
          <w:szCs w:val="24"/>
          <w:lang w:val="en-US"/>
        </w:rPr>
        <w:t>Hotărârea Consiliului Local</w:t>
      </w:r>
      <w:r w:rsidR="00C73064" w:rsidRPr="004F6D87">
        <w:rPr>
          <w:rFonts w:ascii="Times New Roman" w:hAnsi="Times New Roman"/>
          <w:sz w:val="24"/>
          <w:szCs w:val="24"/>
        </w:rPr>
        <w:t xml:space="preserve"> nr. 591/26.11.2019</w:t>
      </w:r>
      <w:r w:rsidR="008D1CBD" w:rsidRPr="004F6D87">
        <w:rPr>
          <w:rFonts w:ascii="Times New Roman" w:hAnsi="Times New Roman"/>
          <w:sz w:val="24"/>
          <w:szCs w:val="24"/>
        </w:rPr>
        <w:t xml:space="preserve"> </w:t>
      </w:r>
      <w:r w:rsidR="00FE532B" w:rsidRPr="004F6D87">
        <w:rPr>
          <w:rFonts w:ascii="Times New Roman" w:hAnsi="Times New Roman"/>
          <w:sz w:val="24"/>
          <w:szCs w:val="24"/>
        </w:rPr>
        <w:t xml:space="preserve">prin care a fost </w:t>
      </w:r>
      <w:r w:rsidR="00C73064" w:rsidRPr="004F6D87">
        <w:rPr>
          <w:rFonts w:ascii="Times New Roman" w:hAnsi="Times New Roman"/>
          <w:sz w:val="24"/>
          <w:szCs w:val="24"/>
        </w:rPr>
        <w:t xml:space="preserve"> aprobat </w:t>
      </w:r>
      <w:r w:rsidR="00C73064" w:rsidRPr="004F6D87">
        <w:rPr>
          <w:rFonts w:ascii="Times New Roman" w:eastAsia="Calibri" w:hAnsi="Times New Roman"/>
          <w:sz w:val="24"/>
          <w:szCs w:val="24"/>
        </w:rPr>
        <w:t>proiectul organ</w:t>
      </w:r>
      <w:r w:rsidR="004F6D87" w:rsidRPr="004F6D87">
        <w:rPr>
          <w:rFonts w:ascii="Times New Roman" w:eastAsia="Calibri" w:hAnsi="Times New Roman"/>
          <w:sz w:val="24"/>
          <w:szCs w:val="24"/>
        </w:rPr>
        <w:t xml:space="preserve">izării şi funcţionării reţelei </w:t>
      </w:r>
      <w:r w:rsidR="00C73064" w:rsidRPr="004F6D87">
        <w:rPr>
          <w:rFonts w:ascii="Times New Roman" w:eastAsia="Calibri" w:hAnsi="Times New Roman"/>
          <w:sz w:val="24"/>
          <w:szCs w:val="24"/>
        </w:rPr>
        <w:t xml:space="preserve">şcolare a unităţilor de învăţământ preuniversitar de stat şi particular de pe </w:t>
      </w:r>
      <w:r w:rsidR="00FE532B" w:rsidRPr="004F6D87">
        <w:rPr>
          <w:rFonts w:ascii="Times New Roman" w:eastAsia="Calibri" w:hAnsi="Times New Roman"/>
          <w:sz w:val="24"/>
          <w:szCs w:val="24"/>
        </w:rPr>
        <w:t xml:space="preserve"> </w:t>
      </w:r>
      <w:r w:rsidR="00C73064" w:rsidRPr="004F6D87">
        <w:rPr>
          <w:rFonts w:ascii="Times New Roman" w:eastAsia="Calibri" w:hAnsi="Times New Roman"/>
          <w:sz w:val="24"/>
          <w:szCs w:val="24"/>
        </w:rPr>
        <w:t>raza Municipiului Timişoar</w:t>
      </w:r>
      <w:r w:rsidRPr="004F6D87">
        <w:rPr>
          <w:rFonts w:ascii="Times New Roman" w:eastAsia="Calibri" w:hAnsi="Times New Roman"/>
          <w:sz w:val="24"/>
          <w:szCs w:val="24"/>
        </w:rPr>
        <w:t>a, pentru anul şcolar 2020-2021</w:t>
      </w:r>
      <w:r w:rsidR="008D1CBD" w:rsidRPr="004F6D87">
        <w:rPr>
          <w:rFonts w:ascii="Times New Roman" w:eastAsia="Calibri" w:hAnsi="Times New Roman"/>
          <w:sz w:val="24"/>
          <w:szCs w:val="24"/>
        </w:rPr>
        <w:t xml:space="preserve"> şi s-a solicitat Inspectoratului  Şcolar Judeţean Timiş  Avizul Conform.</w:t>
      </w:r>
    </w:p>
    <w:p w:rsidR="00FF4A53" w:rsidRPr="004F6D87" w:rsidRDefault="008D1CBD" w:rsidP="00402481">
      <w:pPr>
        <w:jc w:val="both"/>
        <w:rPr>
          <w:bCs/>
        </w:rPr>
      </w:pPr>
      <w:r w:rsidRPr="004F6D87">
        <w:rPr>
          <w:bCs/>
          <w:lang w:val="en-US"/>
        </w:rPr>
        <w:t xml:space="preserve">   </w:t>
      </w:r>
      <w:r w:rsidRPr="004F6D87">
        <w:rPr>
          <w:lang w:val="en-US"/>
        </w:rPr>
        <w:t>Inspe</w:t>
      </w:r>
      <w:r w:rsidR="00905B18">
        <w:rPr>
          <w:lang w:val="en-US"/>
        </w:rPr>
        <w:t>ctoratul Şcolar Judeţean Timiş prin adresa cu</w:t>
      </w:r>
      <w:r w:rsidR="00366B3E">
        <w:rPr>
          <w:lang w:val="en-US"/>
        </w:rPr>
        <w:t xml:space="preserve"> nr. </w:t>
      </w:r>
      <w:r w:rsidR="00366B3E" w:rsidRPr="00366B3E">
        <w:rPr>
          <w:lang w:val="en-US"/>
        </w:rPr>
        <w:t>16030/16.12.2019</w:t>
      </w:r>
      <w:r w:rsidR="00366B3E" w:rsidRPr="004F6D87">
        <w:rPr>
          <w:lang w:val="en-US"/>
        </w:rPr>
        <w:t>, înregistrat</w:t>
      </w:r>
      <w:r w:rsidR="00366B3E">
        <w:rPr>
          <w:lang w:val="en-US"/>
        </w:rPr>
        <w:t>ă</w:t>
      </w:r>
      <w:r w:rsidR="00366B3E" w:rsidRPr="004F6D87">
        <w:rPr>
          <w:lang w:val="en-US"/>
        </w:rPr>
        <w:t xml:space="preserve"> </w:t>
      </w:r>
      <w:r w:rsidR="00366B3E">
        <w:rPr>
          <w:lang w:val="en-US"/>
        </w:rPr>
        <w:t xml:space="preserve">la </w:t>
      </w:r>
      <w:r w:rsidR="00366B3E" w:rsidRPr="004F6D87">
        <w:rPr>
          <w:lang w:val="en-US"/>
        </w:rPr>
        <w:t>Municipiul Timişoara sub nr.</w:t>
      </w:r>
      <w:r w:rsidR="00366B3E">
        <w:rPr>
          <w:lang w:val="en-US"/>
        </w:rPr>
        <w:t xml:space="preserve"> </w:t>
      </w:r>
      <w:r w:rsidR="00366B3E" w:rsidRPr="004F6D87">
        <w:rPr>
          <w:rFonts w:eastAsia="Calibri"/>
          <w:lang w:val="en-US"/>
        </w:rPr>
        <w:t>SC2019-33074/18.12.2019</w:t>
      </w:r>
      <w:r w:rsidR="00366B3E">
        <w:rPr>
          <w:lang w:val="en-US"/>
        </w:rPr>
        <w:t xml:space="preserve"> a transmis </w:t>
      </w:r>
      <w:r w:rsidRPr="004F6D87">
        <w:rPr>
          <w:lang w:val="en-US"/>
        </w:rPr>
        <w:t xml:space="preserve"> </w:t>
      </w:r>
      <w:r w:rsidRPr="00366B3E">
        <w:rPr>
          <w:lang w:val="en-US"/>
        </w:rPr>
        <w:t>Avizul Conform</w:t>
      </w:r>
      <w:r w:rsidRPr="004F6D87">
        <w:rPr>
          <w:b/>
          <w:lang w:val="en-US"/>
        </w:rPr>
        <w:t xml:space="preserve"> </w:t>
      </w:r>
      <w:r w:rsidR="004F6D87">
        <w:rPr>
          <w:lang w:val="en-US"/>
        </w:rPr>
        <w:t xml:space="preserve">pentru unităţile </w:t>
      </w:r>
      <w:r w:rsidR="00FF4A53" w:rsidRPr="004F6D87">
        <w:rPr>
          <w:lang w:val="en-US"/>
        </w:rPr>
        <w:t>de învăţământ  p</w:t>
      </w:r>
      <w:r w:rsidR="00905B18">
        <w:rPr>
          <w:lang w:val="en-US"/>
        </w:rPr>
        <w:t>r</w:t>
      </w:r>
      <w:r w:rsidR="00FF4A53" w:rsidRPr="004F6D87">
        <w:rPr>
          <w:lang w:val="en-US"/>
        </w:rPr>
        <w:t>euniversitar  de stat</w:t>
      </w:r>
      <w:r w:rsidR="004F6D87" w:rsidRPr="004F6D87">
        <w:rPr>
          <w:lang w:val="en-US"/>
        </w:rPr>
        <w:t xml:space="preserve"> şi privat</w:t>
      </w:r>
      <w:r w:rsidR="004F6D87">
        <w:rPr>
          <w:lang w:val="en-US"/>
        </w:rPr>
        <w:t xml:space="preserve">, în vederea </w:t>
      </w:r>
      <w:r w:rsidR="00FF4A53" w:rsidRPr="004F6D87">
        <w:rPr>
          <w:lang w:val="en-US"/>
        </w:rPr>
        <w:t xml:space="preserve"> orga</w:t>
      </w:r>
      <w:r w:rsidR="004F6D87">
        <w:rPr>
          <w:lang w:val="en-US"/>
        </w:rPr>
        <w:t>nizării şi funcţionării</w:t>
      </w:r>
      <w:r w:rsidR="00FF4A53" w:rsidRPr="004F6D87">
        <w:rPr>
          <w:lang w:val="en-US"/>
        </w:rPr>
        <w:t xml:space="preserve">  reţelei şcolare </w:t>
      </w:r>
      <w:r w:rsidRPr="004F6D87">
        <w:rPr>
          <w:bCs/>
        </w:rPr>
        <w:t xml:space="preserve"> de pe raza  Municipiului Timişoara,</w:t>
      </w:r>
      <w:r w:rsidR="00FF4A53" w:rsidRPr="004F6D87">
        <w:rPr>
          <w:bCs/>
        </w:rPr>
        <w:t xml:space="preserve"> pentru </w:t>
      </w:r>
      <w:r w:rsidRPr="004F6D87">
        <w:rPr>
          <w:bCs/>
        </w:rPr>
        <w:t xml:space="preserve"> anul şcolar 2020-2021</w:t>
      </w:r>
      <w:r w:rsidR="00B64268" w:rsidRPr="004F6D87">
        <w:rPr>
          <w:bCs/>
        </w:rPr>
        <w:t xml:space="preserve"> </w:t>
      </w:r>
      <w:r w:rsidR="004F6D87">
        <w:rPr>
          <w:bCs/>
        </w:rPr>
        <w:t>în structura prevăzută   în anexele 1a, 1b, 2a, 2b ş</w:t>
      </w:r>
      <w:r w:rsidR="00B64268" w:rsidRPr="004F6D87">
        <w:rPr>
          <w:bCs/>
        </w:rPr>
        <w:t xml:space="preserve">i anume </w:t>
      </w:r>
      <w:r w:rsidR="00FF4A53" w:rsidRPr="004F6D87">
        <w:rPr>
          <w:bCs/>
        </w:rPr>
        <w:t>:</w:t>
      </w:r>
    </w:p>
    <w:p w:rsidR="008D1CBD" w:rsidRPr="00724C0F" w:rsidRDefault="008D1CBD" w:rsidP="00402481">
      <w:pPr>
        <w:numPr>
          <w:ilvl w:val="0"/>
          <w:numId w:val="9"/>
        </w:numPr>
        <w:jc w:val="both"/>
        <w:rPr>
          <w:shd w:val="clear" w:color="auto" w:fill="FFFFFF"/>
        </w:rPr>
      </w:pPr>
      <w:r w:rsidRPr="00402481">
        <w:rPr>
          <w:rFonts w:ascii="Arial" w:hAnsi="Arial" w:cs="Arial"/>
          <w:bCs/>
          <w:lang w:val="en-US"/>
        </w:rPr>
        <w:lastRenderedPageBreak/>
        <w:t xml:space="preserve"> </w:t>
      </w:r>
      <w:r w:rsidRPr="00724C0F">
        <w:rPr>
          <w:bCs/>
          <w:lang w:val="en-US"/>
        </w:rPr>
        <w:t>Reţeaua  şcolară a unităţilor de învăţământ de stat acreditat de</w:t>
      </w:r>
      <w:r w:rsidR="00FF4A53" w:rsidRPr="00724C0F">
        <w:rPr>
          <w:bCs/>
          <w:lang w:val="en-US"/>
        </w:rPr>
        <w:t xml:space="preserve"> pe raza </w:t>
      </w:r>
      <w:r w:rsidR="00B64268" w:rsidRPr="00724C0F">
        <w:rPr>
          <w:bCs/>
          <w:lang w:val="en-US"/>
        </w:rPr>
        <w:t>Municipiului Timişoara prevăzute</w:t>
      </w:r>
      <w:r w:rsidR="00FF4A53" w:rsidRPr="00724C0F">
        <w:rPr>
          <w:bCs/>
          <w:lang w:val="en-US"/>
        </w:rPr>
        <w:t xml:space="preserve"> în </w:t>
      </w:r>
      <w:r w:rsidRPr="00724C0F">
        <w:rPr>
          <w:bCs/>
          <w:lang w:val="en-US"/>
        </w:rPr>
        <w:t xml:space="preserve">  </w:t>
      </w:r>
      <w:r w:rsidR="00FF4A53" w:rsidRPr="00724C0F">
        <w:rPr>
          <w:b/>
          <w:bCs/>
          <w:lang w:val="en-US"/>
        </w:rPr>
        <w:t>Anexa nr</w:t>
      </w:r>
      <w:r w:rsidR="00724C0F" w:rsidRPr="00724C0F">
        <w:rPr>
          <w:b/>
          <w:bCs/>
          <w:lang w:val="en-US"/>
        </w:rPr>
        <w:t>.</w:t>
      </w:r>
      <w:r w:rsidR="00FF4A53" w:rsidRPr="00724C0F">
        <w:rPr>
          <w:b/>
          <w:bCs/>
          <w:lang w:val="en-US"/>
        </w:rPr>
        <w:t xml:space="preserve"> 1a</w:t>
      </w:r>
      <w:r w:rsidR="00F76C1C">
        <w:rPr>
          <w:bCs/>
          <w:lang w:val="en-US"/>
        </w:rPr>
        <w:t xml:space="preserve">, care </w:t>
      </w:r>
      <w:r w:rsidR="00B64268" w:rsidRPr="00724C0F">
        <w:rPr>
          <w:bCs/>
          <w:lang w:val="en-US"/>
        </w:rPr>
        <w:t xml:space="preserve">îşi  va  menţine structura din anul  şcolar </w:t>
      </w:r>
      <w:r w:rsidR="004F6D87" w:rsidRPr="00724C0F">
        <w:rPr>
          <w:bCs/>
          <w:lang w:val="en-US"/>
        </w:rPr>
        <w:t xml:space="preserve">2019-2020  respectiv structura </w:t>
      </w:r>
      <w:r w:rsidR="00B64268" w:rsidRPr="00724C0F">
        <w:rPr>
          <w:bCs/>
          <w:lang w:val="en-US"/>
        </w:rPr>
        <w:t xml:space="preserve"> propusă  în proiectul  de reţea  şcolară pentru anul 2020 -2021,  aprobat prin HCL </w:t>
      </w:r>
      <w:r w:rsidR="00B64268" w:rsidRPr="00724C0F">
        <w:t>591/26.11.2019;</w:t>
      </w:r>
    </w:p>
    <w:p w:rsidR="00B64268" w:rsidRPr="00724C0F" w:rsidRDefault="004F6D87" w:rsidP="00402481">
      <w:pPr>
        <w:numPr>
          <w:ilvl w:val="0"/>
          <w:numId w:val="9"/>
        </w:numPr>
        <w:jc w:val="both"/>
        <w:rPr>
          <w:shd w:val="clear" w:color="auto" w:fill="FFFFFF"/>
        </w:rPr>
      </w:pPr>
      <w:r w:rsidRPr="00724C0F">
        <w:rPr>
          <w:bCs/>
          <w:lang w:val="en-US"/>
        </w:rPr>
        <w:t xml:space="preserve"> Reţeaua </w:t>
      </w:r>
      <w:r w:rsidR="008D1CBD" w:rsidRPr="00724C0F">
        <w:rPr>
          <w:bCs/>
          <w:lang w:val="en-US"/>
        </w:rPr>
        <w:t>şcolară a unităţilor de învăţământ de stat autorizat  de pe raza Municipiului Timişoara</w:t>
      </w:r>
      <w:r w:rsidRPr="00724C0F">
        <w:rPr>
          <w:bCs/>
          <w:lang w:val="en-US"/>
        </w:rPr>
        <w:t xml:space="preserve"> </w:t>
      </w:r>
      <w:r w:rsidR="00B64268" w:rsidRPr="00724C0F">
        <w:rPr>
          <w:bCs/>
          <w:lang w:val="en-US"/>
        </w:rPr>
        <w:t xml:space="preserve"> prevăzute în   </w:t>
      </w:r>
      <w:r w:rsidR="00B64268" w:rsidRPr="00724C0F">
        <w:rPr>
          <w:b/>
          <w:bCs/>
          <w:lang w:val="en-US"/>
        </w:rPr>
        <w:t>Anexa nr</w:t>
      </w:r>
      <w:r w:rsidR="00724C0F" w:rsidRPr="00724C0F">
        <w:rPr>
          <w:b/>
          <w:bCs/>
          <w:lang w:val="en-US"/>
        </w:rPr>
        <w:t>.</w:t>
      </w:r>
      <w:r w:rsidR="00B64268" w:rsidRPr="00724C0F">
        <w:rPr>
          <w:b/>
          <w:bCs/>
          <w:lang w:val="en-US"/>
        </w:rPr>
        <w:t xml:space="preserve"> 1b</w:t>
      </w:r>
      <w:r w:rsidR="00B64268" w:rsidRPr="00724C0F">
        <w:rPr>
          <w:bCs/>
          <w:lang w:val="en-US"/>
        </w:rPr>
        <w:t xml:space="preserve"> care  îşi  va  menţine structura din anul  şcolar 2019-2020  respectiv structura   propusă  în proiectul  de reţea  şcolară pentru anul 2020 -2021,  aprobat prin HCL </w:t>
      </w:r>
      <w:r w:rsidR="00B64268" w:rsidRPr="00724C0F">
        <w:t>591/26.11.2019;</w:t>
      </w:r>
    </w:p>
    <w:p w:rsidR="00B64268" w:rsidRPr="00724C0F" w:rsidRDefault="008D1CBD" w:rsidP="00402481">
      <w:pPr>
        <w:numPr>
          <w:ilvl w:val="0"/>
          <w:numId w:val="9"/>
        </w:numPr>
        <w:jc w:val="both"/>
        <w:rPr>
          <w:shd w:val="clear" w:color="auto" w:fill="FFFFFF"/>
        </w:rPr>
      </w:pPr>
      <w:r w:rsidRPr="00724C0F">
        <w:rPr>
          <w:shd w:val="clear" w:color="auto" w:fill="FFFFFF"/>
        </w:rPr>
        <w:t xml:space="preserve"> </w:t>
      </w:r>
      <w:r w:rsidRPr="00724C0F">
        <w:rPr>
          <w:bCs/>
          <w:lang w:val="en-US"/>
        </w:rPr>
        <w:t>Reţeaua  şcolară a unităţilor de învăţământ particular acreditat de pe raza Municipiului Timişoara,</w:t>
      </w:r>
      <w:r w:rsidR="00B64268" w:rsidRPr="00724C0F">
        <w:rPr>
          <w:bCs/>
          <w:lang w:val="en-US"/>
        </w:rPr>
        <w:t xml:space="preserve"> prevăzute în   </w:t>
      </w:r>
      <w:r w:rsidR="00B64268" w:rsidRPr="00724C0F">
        <w:rPr>
          <w:b/>
          <w:bCs/>
          <w:lang w:val="en-US"/>
        </w:rPr>
        <w:t>Anexa nr</w:t>
      </w:r>
      <w:r w:rsidR="00724C0F" w:rsidRPr="00724C0F">
        <w:rPr>
          <w:b/>
          <w:bCs/>
          <w:lang w:val="en-US"/>
        </w:rPr>
        <w:t>.</w:t>
      </w:r>
      <w:r w:rsidR="00B64268" w:rsidRPr="00724C0F">
        <w:rPr>
          <w:b/>
          <w:bCs/>
          <w:lang w:val="en-US"/>
        </w:rPr>
        <w:t xml:space="preserve"> 2a </w:t>
      </w:r>
      <w:r w:rsidR="00905B18">
        <w:rPr>
          <w:bCs/>
          <w:lang w:val="en-US"/>
        </w:rPr>
        <w:t xml:space="preserve">care </w:t>
      </w:r>
      <w:r w:rsidR="00B64268" w:rsidRPr="00724C0F">
        <w:rPr>
          <w:bCs/>
          <w:lang w:val="en-US"/>
        </w:rPr>
        <w:t xml:space="preserve"> şi-a  modificat</w:t>
      </w:r>
      <w:r w:rsidR="00B64268" w:rsidRPr="00724C0F">
        <w:rPr>
          <w:b/>
          <w:bCs/>
          <w:lang w:val="en-US"/>
        </w:rPr>
        <w:t xml:space="preserve"> </w:t>
      </w:r>
      <w:r w:rsidR="008D027B" w:rsidRPr="00724C0F">
        <w:rPr>
          <w:b/>
          <w:bCs/>
          <w:lang w:val="en-US"/>
        </w:rPr>
        <w:t xml:space="preserve"> </w:t>
      </w:r>
      <w:r w:rsidR="00B64268" w:rsidRPr="00724C0F">
        <w:rPr>
          <w:bCs/>
          <w:lang w:val="en-US"/>
        </w:rPr>
        <w:t xml:space="preserve">structura   propusă  în proiectul  de reţea  şcolară pentru anul 2020 -2021,  aprobat prin HCL </w:t>
      </w:r>
      <w:r w:rsidR="00B64268" w:rsidRPr="00724C0F">
        <w:t>591/26.11.2019 prin includerea Scolii Primare „Wendy Kids”, ca urmare a acreditări</w:t>
      </w:r>
      <w:r w:rsidR="00724C0F" w:rsidRPr="00724C0F">
        <w:t xml:space="preserve">i  conform </w:t>
      </w:r>
      <w:r w:rsidR="00B64268" w:rsidRPr="00724C0F">
        <w:t xml:space="preserve"> </w:t>
      </w:r>
      <w:r w:rsidR="00724C0F" w:rsidRPr="00724C0F">
        <w:rPr>
          <w:bCs/>
          <w:lang w:val="en-US"/>
        </w:rPr>
        <w:t>OM</w:t>
      </w:r>
      <w:r w:rsidR="00B64268" w:rsidRPr="00724C0F">
        <w:rPr>
          <w:bCs/>
          <w:lang w:val="en-US"/>
        </w:rPr>
        <w:t>EN nr. 4667/31.17. 2019.</w:t>
      </w:r>
    </w:p>
    <w:p w:rsidR="00724C0F" w:rsidRPr="00724C0F" w:rsidRDefault="00724C0F" w:rsidP="00724C0F">
      <w:pPr>
        <w:numPr>
          <w:ilvl w:val="0"/>
          <w:numId w:val="9"/>
        </w:numPr>
        <w:jc w:val="both"/>
        <w:rPr>
          <w:shd w:val="clear" w:color="auto" w:fill="FFFFFF"/>
        </w:rPr>
      </w:pPr>
      <w:r w:rsidRPr="00724C0F">
        <w:rPr>
          <w:bCs/>
          <w:lang w:val="en-US"/>
        </w:rPr>
        <w:t>Reţeaua</w:t>
      </w:r>
      <w:r w:rsidR="008D1CBD" w:rsidRPr="00724C0F">
        <w:rPr>
          <w:bCs/>
          <w:lang w:val="en-US"/>
        </w:rPr>
        <w:t xml:space="preserve"> şcolară a unităţilor de î</w:t>
      </w:r>
      <w:r w:rsidRPr="00724C0F">
        <w:rPr>
          <w:bCs/>
          <w:lang w:val="en-US"/>
        </w:rPr>
        <w:t xml:space="preserve">nvăţământ particular autorizat </w:t>
      </w:r>
      <w:r w:rsidR="008D1CBD" w:rsidRPr="00724C0F">
        <w:rPr>
          <w:bCs/>
          <w:lang w:val="en-US"/>
        </w:rPr>
        <w:t>de pe raza Municipiului Timişoara</w:t>
      </w:r>
      <w:r w:rsidR="00B64268" w:rsidRPr="00724C0F">
        <w:rPr>
          <w:bCs/>
          <w:lang w:val="en-US"/>
        </w:rPr>
        <w:t xml:space="preserve"> prevăzute în   </w:t>
      </w:r>
      <w:r w:rsidR="00B64268" w:rsidRPr="00724C0F">
        <w:rPr>
          <w:b/>
          <w:bCs/>
          <w:lang w:val="en-US"/>
        </w:rPr>
        <w:t xml:space="preserve">Anexa nr 2b </w:t>
      </w:r>
      <w:r w:rsidR="00905B18">
        <w:rPr>
          <w:bCs/>
          <w:lang w:val="en-US"/>
        </w:rPr>
        <w:t xml:space="preserve">care </w:t>
      </w:r>
      <w:r w:rsidR="00B64268" w:rsidRPr="00724C0F">
        <w:rPr>
          <w:bCs/>
          <w:lang w:val="en-US"/>
        </w:rPr>
        <w:t>şi-a  modificat</w:t>
      </w:r>
      <w:r w:rsidR="00B64268" w:rsidRPr="00724C0F">
        <w:rPr>
          <w:b/>
          <w:bCs/>
          <w:lang w:val="en-US"/>
        </w:rPr>
        <w:t xml:space="preserve"> </w:t>
      </w:r>
      <w:r w:rsidR="00B64268" w:rsidRPr="00724C0F">
        <w:rPr>
          <w:bCs/>
          <w:lang w:val="en-US"/>
        </w:rPr>
        <w:t xml:space="preserve">structura   propusă  în proiectul  de reţea  şcolară pentru anul 2020 -2021,  aprobat prin HCL </w:t>
      </w:r>
      <w:r w:rsidR="00B64268" w:rsidRPr="00724C0F">
        <w:t>591/26.11.2019 prin  exluderea Scolii Primare „Wendy Kids”, ca</w:t>
      </w:r>
      <w:r w:rsidRPr="00724C0F">
        <w:t>re a fost înclusă în A</w:t>
      </w:r>
      <w:r w:rsidR="00B64268" w:rsidRPr="00724C0F">
        <w:t>nexa</w:t>
      </w:r>
      <w:r w:rsidRPr="00724C0F">
        <w:t xml:space="preserve"> nr. </w:t>
      </w:r>
      <w:r w:rsidR="00B64268" w:rsidRPr="00724C0F">
        <w:t>2a  urmare a acreditării</w:t>
      </w:r>
      <w:r w:rsidR="00086A41" w:rsidRPr="00724C0F">
        <w:rPr>
          <w:bCs/>
          <w:lang w:val="en-US"/>
        </w:rPr>
        <w:t xml:space="preserve"> şi  prin excluderea</w:t>
      </w:r>
      <w:r w:rsidRPr="00724C0F">
        <w:rPr>
          <w:bCs/>
          <w:lang w:val="en-US"/>
        </w:rPr>
        <w:t xml:space="preserve"> </w:t>
      </w:r>
      <w:r w:rsidRPr="00724C0F">
        <w:rPr>
          <w:shd w:val="clear" w:color="auto" w:fill="FFFFFF"/>
        </w:rPr>
        <w:t xml:space="preserve">Grădiniţei cu Program Prelungit „Kindergarten Minissa” </w:t>
      </w:r>
      <w:r w:rsidR="00086A41" w:rsidRPr="00724C0F">
        <w:rPr>
          <w:bCs/>
          <w:lang w:val="en-US"/>
        </w:rPr>
        <w:t xml:space="preserve"> </w:t>
      </w:r>
      <w:r w:rsidRPr="00724C0F">
        <w:rPr>
          <w:shd w:val="clear" w:color="auto" w:fill="FFFFFF"/>
        </w:rPr>
        <w:t xml:space="preserve">Grădiniţei </w:t>
      </w:r>
      <w:r w:rsidR="00086A41" w:rsidRPr="00724C0F">
        <w:rPr>
          <w:shd w:val="clear" w:color="auto" w:fill="FFFFFF"/>
        </w:rPr>
        <w:t xml:space="preserve"> cu Program Prelungit „Planeta Piticilor” Timişoara, </w:t>
      </w:r>
      <w:r w:rsidRPr="00724C0F">
        <w:rPr>
          <w:shd w:val="clear" w:color="auto" w:fill="FFFFFF"/>
        </w:rPr>
        <w:t>Grădiniţei</w:t>
      </w:r>
      <w:r w:rsidR="00086A41" w:rsidRPr="00724C0F">
        <w:rPr>
          <w:shd w:val="clear" w:color="auto" w:fill="FFFFFF"/>
        </w:rPr>
        <w:t xml:space="preserve"> cu Program Prelungit „Fluturaşul lui Bobiţă” Timişoara, prevăzute în </w:t>
      </w:r>
      <w:r w:rsidR="00086A41" w:rsidRPr="00724C0F">
        <w:rPr>
          <w:b/>
          <w:shd w:val="clear" w:color="auto" w:fill="FFFFFF"/>
        </w:rPr>
        <w:t xml:space="preserve">Anexa </w:t>
      </w:r>
      <w:r w:rsidR="00F76C1C">
        <w:rPr>
          <w:b/>
          <w:shd w:val="clear" w:color="auto" w:fill="FFFFFF"/>
        </w:rPr>
        <w:t>nr.</w:t>
      </w:r>
      <w:r w:rsidR="00086A41" w:rsidRPr="00724C0F">
        <w:rPr>
          <w:b/>
          <w:shd w:val="clear" w:color="auto" w:fill="FFFFFF"/>
        </w:rPr>
        <w:t xml:space="preserve"> 2c</w:t>
      </w:r>
      <w:r w:rsidR="00086A41" w:rsidRPr="00724C0F">
        <w:rPr>
          <w:shd w:val="clear" w:color="auto" w:fill="FFFFFF"/>
        </w:rPr>
        <w:t xml:space="preserve"> </w:t>
      </w:r>
      <w:r w:rsidRPr="00724C0F">
        <w:rPr>
          <w:shd w:val="clear" w:color="auto" w:fill="FFFFFF"/>
        </w:rPr>
        <w:t>,</w:t>
      </w:r>
      <w:r w:rsidR="00086A41" w:rsidRPr="00724C0F">
        <w:rPr>
          <w:shd w:val="clear" w:color="auto" w:fill="FFFFFF"/>
        </w:rPr>
        <w:t xml:space="preserve"> pentru care </w:t>
      </w:r>
      <w:r w:rsidR="00086A41" w:rsidRPr="00724C0F">
        <w:rPr>
          <w:bCs/>
          <w:lang w:val="en-US"/>
        </w:rPr>
        <w:t xml:space="preserve"> </w:t>
      </w:r>
      <w:r w:rsidR="00086A41" w:rsidRPr="00724C0F">
        <w:rPr>
          <w:lang w:val="en-US"/>
        </w:rPr>
        <w:t>Inspectoratul Şcolar Judeţean Timiş a resp</w:t>
      </w:r>
      <w:r w:rsidR="00F76C1C">
        <w:rPr>
          <w:lang w:val="en-US"/>
        </w:rPr>
        <w:t xml:space="preserve">ins acordarea Avizului Conform </w:t>
      </w:r>
      <w:r w:rsidR="00086A41" w:rsidRPr="00724C0F">
        <w:rPr>
          <w:lang w:val="en-US"/>
        </w:rPr>
        <w:t>datorită nerespectării Ordinului Ministerului Educaţiei Naţionale nr. 4044/2019  cu privire la  obligaţia  acestora  de a depune  s</w:t>
      </w:r>
      <w:r w:rsidR="00905B18">
        <w:rPr>
          <w:lang w:val="en-US"/>
        </w:rPr>
        <w:t>o</w:t>
      </w:r>
      <w:r w:rsidR="00086A41" w:rsidRPr="00724C0F">
        <w:rPr>
          <w:lang w:val="en-US"/>
        </w:rPr>
        <w:t>licitare la ARACIP în vederea  evaluării externe , etapă  premergătoare acreditării, în peroioada 01.09.2019- 01.12.2019, confor</w:t>
      </w:r>
      <w:r w:rsidR="00905B18">
        <w:rPr>
          <w:lang w:val="en-US"/>
        </w:rPr>
        <w:t xml:space="preserve">m calendarului impus  de ordinal </w:t>
      </w:r>
      <w:r w:rsidR="00086A41" w:rsidRPr="00724C0F">
        <w:rPr>
          <w:lang w:val="en-US"/>
        </w:rPr>
        <w:t>mai sus menţionat.</w:t>
      </w:r>
    </w:p>
    <w:p w:rsidR="008D1CBD" w:rsidRPr="00724C0F" w:rsidRDefault="00724C0F" w:rsidP="00724C0F">
      <w:pPr>
        <w:jc w:val="both"/>
        <w:rPr>
          <w:shd w:val="clear" w:color="auto" w:fill="FFFFFF"/>
        </w:rPr>
      </w:pPr>
      <w:r>
        <w:rPr>
          <w:bCs/>
          <w:lang w:val="en-US"/>
        </w:rPr>
        <w:t xml:space="preserve">    </w:t>
      </w:r>
      <w:r w:rsidR="00086A41" w:rsidRPr="00724C0F">
        <w:rPr>
          <w:bCs/>
          <w:lang w:val="en-US"/>
        </w:rPr>
        <w:t>Totodată Inspectoratul Şcolar Judeţean Timiş</w:t>
      </w:r>
      <w:r w:rsidR="00086A41" w:rsidRPr="00724C0F">
        <w:rPr>
          <w:bCs/>
          <w:noProof/>
        </w:rPr>
        <w:t xml:space="preserve">  a comunicat  lista </w:t>
      </w:r>
      <w:r w:rsidR="00086A41" w:rsidRPr="00724C0F">
        <w:rPr>
          <w:noProof/>
          <w:lang w:eastAsia="ro-RO"/>
        </w:rPr>
        <w:t xml:space="preserve"> unităţilor  de învăţământ pentru activităţi extraşcolare, centrele de excelenţă şi cluburile sportive şcolare din Municipiul Timişoara  prevăzute în Anexa nr. 3, </w:t>
      </w:r>
      <w:r w:rsidRPr="00724C0F">
        <w:rPr>
          <w:noProof/>
          <w:lang w:eastAsia="ro-RO"/>
        </w:rPr>
        <w:t xml:space="preserve"> în </w:t>
      </w:r>
      <w:r w:rsidR="00086A41" w:rsidRPr="00724C0F">
        <w:rPr>
          <w:noProof/>
          <w:lang w:eastAsia="ro-RO"/>
        </w:rPr>
        <w:t>conform</w:t>
      </w:r>
      <w:r w:rsidRPr="00724C0F">
        <w:rPr>
          <w:noProof/>
          <w:lang w:eastAsia="ro-RO"/>
        </w:rPr>
        <w:t>itate cu</w:t>
      </w:r>
      <w:r w:rsidR="00086A41" w:rsidRPr="00724C0F">
        <w:rPr>
          <w:noProof/>
          <w:lang w:eastAsia="ro-RO"/>
        </w:rPr>
        <w:t xml:space="preserve"> prevederil</w:t>
      </w:r>
      <w:r w:rsidRPr="00724C0F">
        <w:rPr>
          <w:noProof/>
          <w:lang w:eastAsia="ro-RO"/>
        </w:rPr>
        <w:t xml:space="preserve">e </w:t>
      </w:r>
      <w:r w:rsidR="00086A41" w:rsidRPr="00724C0F">
        <w:rPr>
          <w:noProof/>
          <w:lang w:eastAsia="ro-RO"/>
        </w:rPr>
        <w:t xml:space="preserve">art. 26 alin 3) </w:t>
      </w:r>
      <w:r w:rsidR="00086A41" w:rsidRPr="00724C0F">
        <w:rPr>
          <w:bCs/>
          <w:noProof/>
          <w:lang w:eastAsia="ro-RO"/>
        </w:rPr>
        <w:t>din Metodologia aprobată prin</w:t>
      </w:r>
      <w:r w:rsidR="00086A41" w:rsidRPr="00724C0F">
        <w:rPr>
          <w:bCs/>
          <w:noProof/>
        </w:rPr>
        <w:t xml:space="preserve"> Ordinul nr.5090/09.09.2019 al Ministerului Educaţiei Naţionale.</w:t>
      </w:r>
    </w:p>
    <w:p w:rsidR="00402481" w:rsidRPr="003B7156" w:rsidRDefault="00402481" w:rsidP="00402481">
      <w:pPr>
        <w:jc w:val="both"/>
        <w:rPr>
          <w:bCs/>
          <w:lang w:val="en-US"/>
        </w:rPr>
      </w:pPr>
      <w:r w:rsidRPr="004C6F35">
        <w:rPr>
          <w:rFonts w:ascii="Arial" w:eastAsia="Calibri" w:hAnsi="Arial" w:cs="Arial"/>
          <w:lang w:eastAsia="ro-RO"/>
        </w:rPr>
        <w:t xml:space="preserve">   </w:t>
      </w:r>
      <w:r w:rsidR="004C6F35" w:rsidRPr="003B7156">
        <w:rPr>
          <w:rFonts w:eastAsia="Calibri"/>
          <w:lang w:eastAsia="ro-RO"/>
        </w:rPr>
        <w:t>Ţinâ</w:t>
      </w:r>
      <w:r w:rsidR="00905B18">
        <w:rPr>
          <w:rFonts w:eastAsia="Calibri"/>
          <w:lang w:eastAsia="ro-RO"/>
        </w:rPr>
        <w:t>n</w:t>
      </w:r>
      <w:r w:rsidR="004C6F35" w:rsidRPr="003B7156">
        <w:rPr>
          <w:rFonts w:eastAsia="Calibri"/>
          <w:lang w:eastAsia="ro-RO"/>
        </w:rPr>
        <w:t>d cont de situaţia</w:t>
      </w:r>
      <w:r w:rsidRPr="003B7156">
        <w:rPr>
          <w:rFonts w:eastAsia="Calibri"/>
          <w:lang w:eastAsia="ro-RO"/>
        </w:rPr>
        <w:t xml:space="preserve"> de fapt  şi drep </w:t>
      </w:r>
      <w:r w:rsidR="00724C0F" w:rsidRPr="003B7156">
        <w:rPr>
          <w:bCs/>
          <w:noProof/>
        </w:rPr>
        <w:t>se impune c</w:t>
      </w:r>
      <w:r w:rsidR="00F76C1C">
        <w:rPr>
          <w:bCs/>
          <w:noProof/>
        </w:rPr>
        <w:t>rearea</w:t>
      </w:r>
      <w:r w:rsidRPr="003B7156">
        <w:rPr>
          <w:bCs/>
          <w:noProof/>
        </w:rPr>
        <w:t xml:space="preserve"> cadrului legal </w:t>
      </w:r>
      <w:r w:rsidR="004C6F35" w:rsidRPr="003B7156">
        <w:rPr>
          <w:bCs/>
          <w:noProof/>
        </w:rPr>
        <w:t xml:space="preserve"> pentru funcţionarea</w:t>
      </w:r>
      <w:r w:rsidRPr="003B7156">
        <w:rPr>
          <w:bCs/>
          <w:noProof/>
        </w:rPr>
        <w:t xml:space="preserve"> </w:t>
      </w:r>
      <w:r w:rsidR="00F76C1C">
        <w:rPr>
          <w:bCs/>
          <w:lang w:val="en-US"/>
        </w:rPr>
        <w:t xml:space="preserve">reţelei  şcolare </w:t>
      </w:r>
      <w:r w:rsidRPr="003B7156">
        <w:rPr>
          <w:bCs/>
          <w:lang w:val="en-US"/>
        </w:rPr>
        <w:t>a unităţilor de învăţământ preuniversitar de stat şi particular  de pe raza Municipiului Timişoara</w:t>
      </w:r>
      <w:r w:rsidR="00905B18">
        <w:rPr>
          <w:bCs/>
          <w:lang w:val="en-US"/>
        </w:rPr>
        <w:t>, pentru anul şcolar 2020-2021,</w:t>
      </w:r>
      <w:r w:rsidRPr="003B7156">
        <w:rPr>
          <w:bCs/>
          <w:lang w:val="en-US"/>
        </w:rPr>
        <w:t xml:space="preserve">  prin  adoptarea unei hotărâri de consiliu local.</w:t>
      </w:r>
    </w:p>
    <w:p w:rsidR="00402481" w:rsidRPr="003B7156" w:rsidRDefault="00AE4C61" w:rsidP="00402481">
      <w:pPr>
        <w:jc w:val="both"/>
        <w:rPr>
          <w:rFonts w:eastAsia="Calibri"/>
          <w:b/>
          <w:lang w:eastAsia="ro-RO"/>
        </w:rPr>
      </w:pPr>
      <w:r>
        <w:rPr>
          <w:rFonts w:eastAsia="Calibri"/>
          <w:b/>
          <w:lang w:eastAsia="ro-RO"/>
        </w:rPr>
        <w:t>2</w:t>
      </w:r>
      <w:r w:rsidR="00402481" w:rsidRPr="003B7156">
        <w:rPr>
          <w:rFonts w:eastAsia="Calibri"/>
          <w:b/>
          <w:lang w:eastAsia="ro-RO"/>
        </w:rPr>
        <w:t>. Concluzii</w:t>
      </w:r>
    </w:p>
    <w:p w:rsidR="00402481" w:rsidRPr="003B7156" w:rsidRDefault="00402481" w:rsidP="00402481">
      <w:pPr>
        <w:jc w:val="both"/>
        <w:rPr>
          <w:bCs/>
          <w:lang w:val="en-US"/>
        </w:rPr>
      </w:pPr>
      <w:r w:rsidRPr="003B7156">
        <w:t xml:space="preserve">   Având în vedere cele prezentate mai sus, considerăm necesară şi oportună promovarea proiectului de hotărâre</w:t>
      </w:r>
      <w:r w:rsidRPr="003B7156">
        <w:rPr>
          <w:rFonts w:eastAsia="Calibri"/>
          <w:bCs/>
          <w:color w:val="000000"/>
        </w:rPr>
        <w:t xml:space="preserve"> privind</w:t>
      </w:r>
      <w:r w:rsidRPr="003B7156">
        <w:rPr>
          <w:bCs/>
          <w:lang w:val="en-US"/>
        </w:rPr>
        <w:t xml:space="preserve"> aprobarea  organiz</w:t>
      </w:r>
      <w:r w:rsidRPr="003B7156">
        <w:rPr>
          <w:bCs/>
        </w:rPr>
        <w:t>ării</w:t>
      </w:r>
      <w:r w:rsidRPr="003B7156">
        <w:rPr>
          <w:bCs/>
          <w:lang w:val="en-US"/>
        </w:rPr>
        <w:t xml:space="preserve"> </w:t>
      </w:r>
      <w:r w:rsidRPr="003B7156">
        <w:rPr>
          <w:bCs/>
        </w:rPr>
        <w:t xml:space="preserve">şi funcţionării </w:t>
      </w:r>
      <w:r w:rsidRPr="003B7156">
        <w:rPr>
          <w:bCs/>
          <w:lang w:val="en-US"/>
        </w:rPr>
        <w:t>reţelei  şcolare  a unităţilor de învăţământ preuniversitar de stat şi particular  de pe raza Municipiului Timişoara, pentru anul şcolar 2020-2021</w:t>
      </w:r>
    </w:p>
    <w:p w:rsidR="00402481" w:rsidRPr="00402481" w:rsidRDefault="00402481" w:rsidP="00402481">
      <w:pPr>
        <w:jc w:val="both"/>
        <w:rPr>
          <w:rFonts w:ascii="Arial" w:hAnsi="Arial" w:cs="Arial"/>
          <w:b/>
          <w:bCs/>
          <w:lang w:val="en-US"/>
        </w:rPr>
      </w:pPr>
    </w:p>
    <w:p w:rsidR="00402481" w:rsidRPr="00402481" w:rsidRDefault="00402481" w:rsidP="00402481">
      <w:pPr>
        <w:ind w:left="300"/>
        <w:jc w:val="both"/>
        <w:rPr>
          <w:rFonts w:ascii="Arial" w:hAnsi="Arial" w:cs="Arial"/>
          <w:bCs/>
          <w:noProof/>
        </w:rPr>
      </w:pPr>
    </w:p>
    <w:p w:rsidR="00D50DC5" w:rsidRPr="00402481" w:rsidRDefault="008D027B" w:rsidP="00402481">
      <w:pPr>
        <w:jc w:val="both"/>
        <w:rPr>
          <w:rFonts w:ascii="Arial" w:eastAsia="Calibri" w:hAnsi="Arial" w:cs="Arial"/>
          <w:bCs/>
          <w:color w:val="000000"/>
        </w:rPr>
      </w:pPr>
      <w:r w:rsidRPr="00402481">
        <w:rPr>
          <w:rFonts w:ascii="Arial" w:eastAsia="Calibri" w:hAnsi="Arial" w:cs="Arial"/>
          <w:lang w:eastAsia="ro-RO"/>
        </w:rPr>
        <w:t xml:space="preserve">   </w:t>
      </w:r>
    </w:p>
    <w:p w:rsidR="00D50DC5" w:rsidRPr="00402481" w:rsidRDefault="00D50DC5" w:rsidP="00402481">
      <w:pPr>
        <w:jc w:val="both"/>
        <w:rPr>
          <w:rFonts w:ascii="Arial" w:eastAsia="Calibri" w:hAnsi="Arial" w:cs="Arial"/>
          <w:b/>
          <w:lang w:eastAsia="ro-RO"/>
        </w:rPr>
      </w:pPr>
    </w:p>
    <w:p w:rsidR="00D50DC5" w:rsidRPr="003B7156" w:rsidRDefault="00D50DC5" w:rsidP="00402481">
      <w:pPr>
        <w:jc w:val="both"/>
        <w:rPr>
          <w:b/>
        </w:rPr>
      </w:pPr>
      <w:r w:rsidRPr="003B7156">
        <w:rPr>
          <w:b/>
        </w:rPr>
        <w:t xml:space="preserve">                   PRIMAR,</w:t>
      </w:r>
      <w:r w:rsidRPr="003B7156">
        <w:rPr>
          <w:b/>
        </w:rPr>
        <w:tab/>
      </w:r>
      <w:r w:rsidRPr="003B7156">
        <w:rPr>
          <w:b/>
        </w:rPr>
        <w:tab/>
      </w:r>
      <w:r w:rsidRPr="003B7156">
        <w:rPr>
          <w:b/>
        </w:rPr>
        <w:tab/>
      </w:r>
      <w:r w:rsidRPr="003B7156">
        <w:rPr>
          <w:b/>
        </w:rPr>
        <w:tab/>
      </w:r>
      <w:r w:rsidRPr="003B7156">
        <w:rPr>
          <w:b/>
        </w:rPr>
        <w:tab/>
      </w:r>
      <w:r w:rsidRPr="003B7156">
        <w:rPr>
          <w:b/>
        </w:rPr>
        <w:tab/>
        <w:t xml:space="preserve">      VICEPRIMAR</w:t>
      </w:r>
    </w:p>
    <w:p w:rsidR="00D50DC5" w:rsidRPr="003B7156" w:rsidRDefault="00D50DC5" w:rsidP="00402481">
      <w:pPr>
        <w:jc w:val="both"/>
        <w:rPr>
          <w:b/>
        </w:rPr>
      </w:pPr>
      <w:r w:rsidRPr="003B7156">
        <w:rPr>
          <w:b/>
        </w:rPr>
        <w:t xml:space="preserve">                Nicolae Robu</w:t>
      </w:r>
      <w:r w:rsidRPr="003B7156">
        <w:rPr>
          <w:b/>
        </w:rPr>
        <w:tab/>
      </w:r>
      <w:r w:rsidRPr="003B7156">
        <w:rPr>
          <w:b/>
        </w:rPr>
        <w:tab/>
      </w:r>
      <w:r w:rsidRPr="003B7156">
        <w:rPr>
          <w:b/>
        </w:rPr>
        <w:tab/>
      </w:r>
      <w:r w:rsidRPr="003B7156">
        <w:rPr>
          <w:b/>
        </w:rPr>
        <w:tab/>
      </w:r>
      <w:r w:rsidRPr="003B7156">
        <w:rPr>
          <w:b/>
        </w:rPr>
        <w:tab/>
        <w:t xml:space="preserve">                    Dan Diaconu</w:t>
      </w:r>
    </w:p>
    <w:p w:rsidR="00D50DC5" w:rsidRPr="003B7156" w:rsidRDefault="00D50DC5" w:rsidP="00402481">
      <w:pPr>
        <w:jc w:val="both"/>
        <w:rPr>
          <w:b/>
        </w:rPr>
      </w:pPr>
    </w:p>
    <w:p w:rsidR="00D50DC5" w:rsidRPr="003B7156" w:rsidRDefault="00D50DC5" w:rsidP="00402481">
      <w:pPr>
        <w:jc w:val="both"/>
        <w:rPr>
          <w:b/>
        </w:rPr>
      </w:pPr>
    </w:p>
    <w:p w:rsidR="00D50DC5" w:rsidRPr="003B7156" w:rsidRDefault="00D50DC5" w:rsidP="00402481">
      <w:pPr>
        <w:jc w:val="both"/>
        <w:rPr>
          <w:b/>
        </w:rPr>
      </w:pPr>
    </w:p>
    <w:p w:rsidR="00D50DC5" w:rsidRPr="003B7156" w:rsidRDefault="00D50DC5" w:rsidP="00402481">
      <w:pPr>
        <w:jc w:val="both"/>
        <w:rPr>
          <w:b/>
        </w:rPr>
      </w:pPr>
    </w:p>
    <w:p w:rsidR="00D50DC5" w:rsidRPr="003B7156" w:rsidRDefault="00D50DC5" w:rsidP="003B7156">
      <w:pPr>
        <w:jc w:val="center"/>
        <w:rPr>
          <w:b/>
        </w:rPr>
      </w:pPr>
      <w:r w:rsidRPr="003B7156">
        <w:rPr>
          <w:b/>
        </w:rPr>
        <w:t>ŞEF SERVICIU ŞCOLI, SPITALE ŞI BAZE SPORTIVE</w:t>
      </w:r>
    </w:p>
    <w:p w:rsidR="00D50DC5" w:rsidRPr="003B7156" w:rsidRDefault="00D50DC5" w:rsidP="003B7156">
      <w:pPr>
        <w:jc w:val="center"/>
        <w:rPr>
          <w:b/>
        </w:rPr>
      </w:pPr>
      <w:r w:rsidRPr="003B7156">
        <w:rPr>
          <w:b/>
        </w:rPr>
        <w:t>Anca Lăudatu</w:t>
      </w:r>
    </w:p>
    <w:p w:rsidR="00D50DC5" w:rsidRPr="00402481" w:rsidRDefault="00D50DC5" w:rsidP="00402481">
      <w:pPr>
        <w:jc w:val="both"/>
        <w:rPr>
          <w:rFonts w:ascii="Arial" w:hAnsi="Arial" w:cs="Arial"/>
          <w:b/>
        </w:rPr>
      </w:pPr>
    </w:p>
    <w:p w:rsidR="00E7382F" w:rsidRPr="003B7156" w:rsidRDefault="003B7156" w:rsidP="00402481">
      <w:pPr>
        <w:spacing w:line="360" w:lineRule="auto"/>
        <w:jc w:val="both"/>
        <w:rPr>
          <w:sz w:val="20"/>
          <w:szCs w:val="20"/>
        </w:rPr>
      </w:pPr>
      <w:r>
        <w:rPr>
          <w:rFonts w:ascii="Arial" w:hAnsi="Arial" w:cs="Arial"/>
          <w:color w:val="FF0000"/>
        </w:rPr>
        <w:t xml:space="preserve">                                                                                                                      </w:t>
      </w:r>
      <w:r w:rsidR="00E7382F" w:rsidRPr="003B7156">
        <w:rPr>
          <w:sz w:val="20"/>
          <w:szCs w:val="20"/>
        </w:rPr>
        <w:t>Cod.FO 53-01,Ver.1</w:t>
      </w:r>
    </w:p>
    <w:p w:rsidR="006A1F87" w:rsidRPr="00402481" w:rsidRDefault="00E7382F" w:rsidP="00402481">
      <w:pPr>
        <w:spacing w:line="276" w:lineRule="auto"/>
        <w:jc w:val="both"/>
        <w:rPr>
          <w:rFonts w:ascii="Arial" w:hAnsi="Arial" w:cs="Arial"/>
          <w:color w:val="FF0000"/>
        </w:rPr>
      </w:pPr>
      <w:r w:rsidRPr="00402481">
        <w:rPr>
          <w:rFonts w:ascii="Arial" w:eastAsia="Calibri" w:hAnsi="Arial" w:cs="Arial"/>
          <w:color w:val="FF0000"/>
        </w:rPr>
        <w:t xml:space="preserve">        </w:t>
      </w:r>
    </w:p>
    <w:sectPr w:rsidR="006A1F87" w:rsidRPr="00402481" w:rsidSect="009E2D62">
      <w:footerReference w:type="default" r:id="rId9"/>
      <w:pgSz w:w="11907" w:h="16840" w:code="9"/>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F7F" w:rsidRDefault="009E1F7F" w:rsidP="00D23031">
      <w:r>
        <w:separator/>
      </w:r>
    </w:p>
  </w:endnote>
  <w:endnote w:type="continuationSeparator" w:id="1">
    <w:p w:rsidR="009E1F7F" w:rsidRDefault="009E1F7F"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00175B">
    <w:pPr>
      <w:pStyle w:val="Footer"/>
    </w:pPr>
    <w:r>
      <w:rPr>
        <w:noProof/>
        <w:lang w:eastAsia="ro-RO"/>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F7F" w:rsidRDefault="009E1F7F" w:rsidP="00D23031">
      <w:r>
        <w:separator/>
      </w:r>
    </w:p>
  </w:footnote>
  <w:footnote w:type="continuationSeparator" w:id="1">
    <w:p w:rsidR="009E1F7F" w:rsidRDefault="009E1F7F"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2D"/>
    <w:multiLevelType w:val="hybridMultilevel"/>
    <w:tmpl w:val="8EF86590"/>
    <w:lvl w:ilvl="0" w:tplc="2B84B59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
    <w:nsid w:val="0F3C2416"/>
    <w:multiLevelType w:val="hybridMultilevel"/>
    <w:tmpl w:val="73D88AB6"/>
    <w:lvl w:ilvl="0" w:tplc="6BAE779E">
      <w:start w:val="1"/>
      <w:numFmt w:val="bullet"/>
      <w:lvlText w:val="-"/>
      <w:lvlJc w:val="left"/>
      <w:pPr>
        <w:ind w:left="1020" w:hanging="360"/>
      </w:pPr>
      <w:rPr>
        <w:rFonts w:ascii="Times New Roman" w:eastAsia="Times New Roman" w:hAnsi="Times New Roman" w:cs="Times New Roman"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2">
    <w:nsid w:val="186C118C"/>
    <w:multiLevelType w:val="hybridMultilevel"/>
    <w:tmpl w:val="1DF0EB32"/>
    <w:lvl w:ilvl="0" w:tplc="06BCAB6E">
      <w:start w:val="1"/>
      <w:numFmt w:val="upperRoman"/>
      <w:lvlText w:val="%1."/>
      <w:lvlJc w:val="left"/>
      <w:pPr>
        <w:ind w:left="900" w:hanging="72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4">
    <w:nsid w:val="20C96898"/>
    <w:multiLevelType w:val="hybridMultilevel"/>
    <w:tmpl w:val="CDF010E4"/>
    <w:lvl w:ilvl="0" w:tplc="80F0DBD8">
      <w:start w:val="1"/>
      <w:numFmt w:val="decimal"/>
      <w:lvlText w:val="%1."/>
      <w:lvlJc w:val="left"/>
      <w:pPr>
        <w:ind w:left="660" w:hanging="360"/>
      </w:pPr>
      <w:rPr>
        <w:rFonts w:ascii="Times New Roman" w:eastAsia="Times New Roman" w:hAnsi="Times New Roman" w:cs="Times New Roman"/>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5">
    <w:nsid w:val="2FC5456F"/>
    <w:multiLevelType w:val="hybridMultilevel"/>
    <w:tmpl w:val="2892D8AE"/>
    <w:lvl w:ilvl="0" w:tplc="2912FBA2">
      <w:numFmt w:val="bullet"/>
      <w:lvlText w:val="-"/>
      <w:lvlJc w:val="left"/>
      <w:pPr>
        <w:ind w:left="600" w:hanging="360"/>
      </w:pPr>
      <w:rPr>
        <w:rFonts w:ascii="Times New Roman" w:eastAsia="Times New Roman"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6">
    <w:nsid w:val="32B03757"/>
    <w:multiLevelType w:val="hybridMultilevel"/>
    <w:tmpl w:val="8786860A"/>
    <w:lvl w:ilvl="0" w:tplc="21B452EC">
      <w:start w:val="4"/>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7">
    <w:nsid w:val="35960714"/>
    <w:multiLevelType w:val="hybridMultilevel"/>
    <w:tmpl w:val="A4167CB0"/>
    <w:lvl w:ilvl="0" w:tplc="E0B6375E">
      <w:start w:val="1"/>
      <w:numFmt w:val="upperRoman"/>
      <w:lvlText w:val="%1."/>
      <w:lvlJc w:val="left"/>
      <w:pPr>
        <w:ind w:left="960" w:hanging="72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8">
    <w:nsid w:val="41CE3D74"/>
    <w:multiLevelType w:val="hybridMultilevel"/>
    <w:tmpl w:val="028C020A"/>
    <w:lvl w:ilvl="0" w:tplc="7EF6040E">
      <w:numFmt w:val="bullet"/>
      <w:lvlText w:val="-"/>
      <w:lvlJc w:val="left"/>
      <w:pPr>
        <w:ind w:left="405" w:hanging="360"/>
      </w:pPr>
      <w:rPr>
        <w:rFonts w:ascii="Times New Roman" w:eastAsia="Times New Roman" w:hAnsi="Times New Roman" w:cs="Times New Roman" w:hint="default"/>
        <w:color w:val="auto"/>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9">
    <w:nsid w:val="45286194"/>
    <w:multiLevelType w:val="hybridMultilevel"/>
    <w:tmpl w:val="81807CC2"/>
    <w:lvl w:ilvl="0" w:tplc="7BA04CB8">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nsid w:val="53854AAE"/>
    <w:multiLevelType w:val="hybridMultilevel"/>
    <w:tmpl w:val="7798846C"/>
    <w:lvl w:ilvl="0" w:tplc="64C8B5AE">
      <w:numFmt w:val="bullet"/>
      <w:lvlText w:val="-"/>
      <w:lvlJc w:val="left"/>
      <w:pPr>
        <w:ind w:left="540" w:hanging="360"/>
      </w:pPr>
      <w:rPr>
        <w:rFonts w:ascii="Times New Roman" w:eastAsia="Times New Roman" w:hAnsi="Times New Roman" w:cs="Times New Roman" w:hint="default"/>
        <w:color w:val="auto"/>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11">
    <w:nsid w:val="7F745710"/>
    <w:multiLevelType w:val="hybridMultilevel"/>
    <w:tmpl w:val="510C9792"/>
    <w:lvl w:ilvl="0" w:tplc="55C85A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3"/>
  </w:num>
  <w:num w:numId="5">
    <w:abstractNumId w:val="10"/>
  </w:num>
  <w:num w:numId="6">
    <w:abstractNumId w:val="8"/>
  </w:num>
  <w:num w:numId="7">
    <w:abstractNumId w:val="5"/>
  </w:num>
  <w:num w:numId="8">
    <w:abstractNumId w:val="6"/>
  </w:num>
  <w:num w:numId="9">
    <w:abstractNumId w:val="4"/>
  </w:num>
  <w:num w:numId="10">
    <w:abstractNumId w:val="1"/>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74754"/>
  </w:hdrShapeDefaults>
  <w:footnotePr>
    <w:footnote w:id="0"/>
    <w:footnote w:id="1"/>
  </w:footnotePr>
  <w:endnotePr>
    <w:endnote w:id="0"/>
    <w:endnote w:id="1"/>
  </w:endnotePr>
  <w:compat/>
  <w:rsids>
    <w:rsidRoot w:val="00FC5456"/>
    <w:rsid w:val="0000175B"/>
    <w:rsid w:val="000028CE"/>
    <w:rsid w:val="00004DE9"/>
    <w:rsid w:val="00011729"/>
    <w:rsid w:val="00013F54"/>
    <w:rsid w:val="00015EFC"/>
    <w:rsid w:val="00024AE0"/>
    <w:rsid w:val="00024BE7"/>
    <w:rsid w:val="00026E7E"/>
    <w:rsid w:val="00027879"/>
    <w:rsid w:val="00027A23"/>
    <w:rsid w:val="00027DAB"/>
    <w:rsid w:val="00030468"/>
    <w:rsid w:val="00032AB7"/>
    <w:rsid w:val="000416AB"/>
    <w:rsid w:val="00043A64"/>
    <w:rsid w:val="00047CD3"/>
    <w:rsid w:val="000514F2"/>
    <w:rsid w:val="000579D5"/>
    <w:rsid w:val="00061837"/>
    <w:rsid w:val="000637EF"/>
    <w:rsid w:val="000640E7"/>
    <w:rsid w:val="00064608"/>
    <w:rsid w:val="00066DC1"/>
    <w:rsid w:val="0007313B"/>
    <w:rsid w:val="000771D5"/>
    <w:rsid w:val="00083D99"/>
    <w:rsid w:val="00085C74"/>
    <w:rsid w:val="00086A41"/>
    <w:rsid w:val="00091F20"/>
    <w:rsid w:val="0009334C"/>
    <w:rsid w:val="000A104D"/>
    <w:rsid w:val="000A6080"/>
    <w:rsid w:val="000C181A"/>
    <w:rsid w:val="000C348B"/>
    <w:rsid w:val="000C3C9E"/>
    <w:rsid w:val="000D0327"/>
    <w:rsid w:val="00100E7C"/>
    <w:rsid w:val="0011138E"/>
    <w:rsid w:val="00112D9F"/>
    <w:rsid w:val="00114025"/>
    <w:rsid w:val="00116108"/>
    <w:rsid w:val="001170FE"/>
    <w:rsid w:val="00131D0B"/>
    <w:rsid w:val="00150DC8"/>
    <w:rsid w:val="00156870"/>
    <w:rsid w:val="001579C2"/>
    <w:rsid w:val="001633F2"/>
    <w:rsid w:val="001640AF"/>
    <w:rsid w:val="00164CD5"/>
    <w:rsid w:val="001678C8"/>
    <w:rsid w:val="001717A1"/>
    <w:rsid w:val="00184020"/>
    <w:rsid w:val="00187FB8"/>
    <w:rsid w:val="0019299A"/>
    <w:rsid w:val="00197F2D"/>
    <w:rsid w:val="001B7547"/>
    <w:rsid w:val="001C3412"/>
    <w:rsid w:val="001C55CB"/>
    <w:rsid w:val="001D03C3"/>
    <w:rsid w:val="001D2F41"/>
    <w:rsid w:val="001D6047"/>
    <w:rsid w:val="001E13D6"/>
    <w:rsid w:val="001E25D4"/>
    <w:rsid w:val="001E6881"/>
    <w:rsid w:val="001F3F15"/>
    <w:rsid w:val="00202799"/>
    <w:rsid w:val="00202EC0"/>
    <w:rsid w:val="00203910"/>
    <w:rsid w:val="0020706B"/>
    <w:rsid w:val="0022292C"/>
    <w:rsid w:val="00224701"/>
    <w:rsid w:val="00226313"/>
    <w:rsid w:val="00230842"/>
    <w:rsid w:val="002316BB"/>
    <w:rsid w:val="0023246B"/>
    <w:rsid w:val="00233F03"/>
    <w:rsid w:val="002363F5"/>
    <w:rsid w:val="0023648F"/>
    <w:rsid w:val="002428EB"/>
    <w:rsid w:val="00243C15"/>
    <w:rsid w:val="00253143"/>
    <w:rsid w:val="00256376"/>
    <w:rsid w:val="0026583D"/>
    <w:rsid w:val="00270901"/>
    <w:rsid w:val="00275687"/>
    <w:rsid w:val="00276DBA"/>
    <w:rsid w:val="00282397"/>
    <w:rsid w:val="002825BA"/>
    <w:rsid w:val="0028315F"/>
    <w:rsid w:val="00287365"/>
    <w:rsid w:val="00296CCD"/>
    <w:rsid w:val="002A2242"/>
    <w:rsid w:val="002A354C"/>
    <w:rsid w:val="002C2411"/>
    <w:rsid w:val="002D795F"/>
    <w:rsid w:val="002E69F5"/>
    <w:rsid w:val="002F0597"/>
    <w:rsid w:val="002F0A37"/>
    <w:rsid w:val="002F1240"/>
    <w:rsid w:val="002F3441"/>
    <w:rsid w:val="002F3D08"/>
    <w:rsid w:val="00303410"/>
    <w:rsid w:val="00303EA7"/>
    <w:rsid w:val="0030508A"/>
    <w:rsid w:val="00307FF8"/>
    <w:rsid w:val="0032391C"/>
    <w:rsid w:val="00326F30"/>
    <w:rsid w:val="00327C98"/>
    <w:rsid w:val="0033637D"/>
    <w:rsid w:val="00343116"/>
    <w:rsid w:val="00350CF0"/>
    <w:rsid w:val="00351000"/>
    <w:rsid w:val="003516FB"/>
    <w:rsid w:val="00365602"/>
    <w:rsid w:val="00365A6D"/>
    <w:rsid w:val="003667E2"/>
    <w:rsid w:val="00366B3E"/>
    <w:rsid w:val="00367808"/>
    <w:rsid w:val="0037280F"/>
    <w:rsid w:val="00372ECD"/>
    <w:rsid w:val="0038143B"/>
    <w:rsid w:val="003817A5"/>
    <w:rsid w:val="003867E7"/>
    <w:rsid w:val="00386F89"/>
    <w:rsid w:val="0039248C"/>
    <w:rsid w:val="003A4D27"/>
    <w:rsid w:val="003A7504"/>
    <w:rsid w:val="003B5F8D"/>
    <w:rsid w:val="003B6474"/>
    <w:rsid w:val="003B7156"/>
    <w:rsid w:val="003D66A7"/>
    <w:rsid w:val="003E0532"/>
    <w:rsid w:val="003E7ECD"/>
    <w:rsid w:val="003F18A0"/>
    <w:rsid w:val="003F19A1"/>
    <w:rsid w:val="00401D92"/>
    <w:rsid w:val="00402481"/>
    <w:rsid w:val="00405167"/>
    <w:rsid w:val="00405EC4"/>
    <w:rsid w:val="004063B5"/>
    <w:rsid w:val="00410187"/>
    <w:rsid w:val="004128DD"/>
    <w:rsid w:val="00413DA7"/>
    <w:rsid w:val="004179C0"/>
    <w:rsid w:val="00422846"/>
    <w:rsid w:val="00426AD0"/>
    <w:rsid w:val="00432C0C"/>
    <w:rsid w:val="004360D1"/>
    <w:rsid w:val="00441B98"/>
    <w:rsid w:val="0044221A"/>
    <w:rsid w:val="004429D4"/>
    <w:rsid w:val="00443F3D"/>
    <w:rsid w:val="00444A8F"/>
    <w:rsid w:val="004464D5"/>
    <w:rsid w:val="0045261F"/>
    <w:rsid w:val="00452BBE"/>
    <w:rsid w:val="00455DAC"/>
    <w:rsid w:val="00460BBA"/>
    <w:rsid w:val="004612FB"/>
    <w:rsid w:val="0046209A"/>
    <w:rsid w:val="00463927"/>
    <w:rsid w:val="00463CFE"/>
    <w:rsid w:val="0047590B"/>
    <w:rsid w:val="00475B67"/>
    <w:rsid w:val="00477BD3"/>
    <w:rsid w:val="00477EDA"/>
    <w:rsid w:val="00483362"/>
    <w:rsid w:val="004A3021"/>
    <w:rsid w:val="004A5A2B"/>
    <w:rsid w:val="004B08F9"/>
    <w:rsid w:val="004B50AD"/>
    <w:rsid w:val="004C3C87"/>
    <w:rsid w:val="004C6F35"/>
    <w:rsid w:val="004D6E12"/>
    <w:rsid w:val="004E410F"/>
    <w:rsid w:val="004E4F33"/>
    <w:rsid w:val="004E511C"/>
    <w:rsid w:val="004E6619"/>
    <w:rsid w:val="004F0370"/>
    <w:rsid w:val="004F06BC"/>
    <w:rsid w:val="004F362A"/>
    <w:rsid w:val="004F6D87"/>
    <w:rsid w:val="004F7329"/>
    <w:rsid w:val="0050233D"/>
    <w:rsid w:val="00511433"/>
    <w:rsid w:val="00511712"/>
    <w:rsid w:val="00514F32"/>
    <w:rsid w:val="005303A1"/>
    <w:rsid w:val="00533EDB"/>
    <w:rsid w:val="0054362E"/>
    <w:rsid w:val="0055273D"/>
    <w:rsid w:val="005551AC"/>
    <w:rsid w:val="00555CD3"/>
    <w:rsid w:val="00556AF1"/>
    <w:rsid w:val="005601E6"/>
    <w:rsid w:val="00567EAC"/>
    <w:rsid w:val="005A595E"/>
    <w:rsid w:val="005B1AE1"/>
    <w:rsid w:val="005B28D6"/>
    <w:rsid w:val="005B6182"/>
    <w:rsid w:val="005B6843"/>
    <w:rsid w:val="005C401F"/>
    <w:rsid w:val="005C57E9"/>
    <w:rsid w:val="005C796F"/>
    <w:rsid w:val="005D14DE"/>
    <w:rsid w:val="005D5EEF"/>
    <w:rsid w:val="005E00A3"/>
    <w:rsid w:val="005F6B91"/>
    <w:rsid w:val="005F7464"/>
    <w:rsid w:val="006002DF"/>
    <w:rsid w:val="00607D5F"/>
    <w:rsid w:val="0061256C"/>
    <w:rsid w:val="00621F37"/>
    <w:rsid w:val="00624821"/>
    <w:rsid w:val="006269E6"/>
    <w:rsid w:val="00626F6A"/>
    <w:rsid w:val="00627F2C"/>
    <w:rsid w:val="00635555"/>
    <w:rsid w:val="00637388"/>
    <w:rsid w:val="00651F89"/>
    <w:rsid w:val="00655E09"/>
    <w:rsid w:val="006630BA"/>
    <w:rsid w:val="00664FE8"/>
    <w:rsid w:val="0067038F"/>
    <w:rsid w:val="00673CEF"/>
    <w:rsid w:val="00675F4C"/>
    <w:rsid w:val="0068244A"/>
    <w:rsid w:val="00684781"/>
    <w:rsid w:val="00686309"/>
    <w:rsid w:val="00686652"/>
    <w:rsid w:val="00687DC9"/>
    <w:rsid w:val="0069041A"/>
    <w:rsid w:val="00693F45"/>
    <w:rsid w:val="006A1F87"/>
    <w:rsid w:val="006A6EDC"/>
    <w:rsid w:val="006B3B98"/>
    <w:rsid w:val="006B5310"/>
    <w:rsid w:val="006B6844"/>
    <w:rsid w:val="006B6F37"/>
    <w:rsid w:val="006C205F"/>
    <w:rsid w:val="006C2FBF"/>
    <w:rsid w:val="006D036A"/>
    <w:rsid w:val="00702175"/>
    <w:rsid w:val="007029DC"/>
    <w:rsid w:val="00707DB7"/>
    <w:rsid w:val="00714DE8"/>
    <w:rsid w:val="007150E5"/>
    <w:rsid w:val="00717827"/>
    <w:rsid w:val="00723346"/>
    <w:rsid w:val="00724C0F"/>
    <w:rsid w:val="007258B7"/>
    <w:rsid w:val="00726798"/>
    <w:rsid w:val="0073551E"/>
    <w:rsid w:val="0074312D"/>
    <w:rsid w:val="00745DA7"/>
    <w:rsid w:val="00746131"/>
    <w:rsid w:val="00753A53"/>
    <w:rsid w:val="0075502E"/>
    <w:rsid w:val="00771B7E"/>
    <w:rsid w:val="007720E8"/>
    <w:rsid w:val="0077259A"/>
    <w:rsid w:val="007A5339"/>
    <w:rsid w:val="007A5BA5"/>
    <w:rsid w:val="007B49BD"/>
    <w:rsid w:val="007B71DF"/>
    <w:rsid w:val="007C29FB"/>
    <w:rsid w:val="007D3388"/>
    <w:rsid w:val="007D43CA"/>
    <w:rsid w:val="007D51F5"/>
    <w:rsid w:val="007E08AF"/>
    <w:rsid w:val="007E45CC"/>
    <w:rsid w:val="008000F2"/>
    <w:rsid w:val="008055DD"/>
    <w:rsid w:val="0081252F"/>
    <w:rsid w:val="00814BA8"/>
    <w:rsid w:val="008168C9"/>
    <w:rsid w:val="008201A5"/>
    <w:rsid w:val="00824D97"/>
    <w:rsid w:val="00827F3C"/>
    <w:rsid w:val="008302CB"/>
    <w:rsid w:val="00832C8D"/>
    <w:rsid w:val="00844480"/>
    <w:rsid w:val="0086194A"/>
    <w:rsid w:val="00863975"/>
    <w:rsid w:val="00866967"/>
    <w:rsid w:val="0086779B"/>
    <w:rsid w:val="00880994"/>
    <w:rsid w:val="00897A5E"/>
    <w:rsid w:val="008A4945"/>
    <w:rsid w:val="008A58F8"/>
    <w:rsid w:val="008A66CF"/>
    <w:rsid w:val="008B00D1"/>
    <w:rsid w:val="008B02A7"/>
    <w:rsid w:val="008B078B"/>
    <w:rsid w:val="008B0972"/>
    <w:rsid w:val="008B22E8"/>
    <w:rsid w:val="008B6879"/>
    <w:rsid w:val="008C339D"/>
    <w:rsid w:val="008C5AE9"/>
    <w:rsid w:val="008D027B"/>
    <w:rsid w:val="008D1CBD"/>
    <w:rsid w:val="008D4643"/>
    <w:rsid w:val="008D6050"/>
    <w:rsid w:val="008D7580"/>
    <w:rsid w:val="008E1543"/>
    <w:rsid w:val="008E4AD6"/>
    <w:rsid w:val="008E5E21"/>
    <w:rsid w:val="008F1B16"/>
    <w:rsid w:val="008F329B"/>
    <w:rsid w:val="008F4128"/>
    <w:rsid w:val="008F6E58"/>
    <w:rsid w:val="009023D6"/>
    <w:rsid w:val="00905B18"/>
    <w:rsid w:val="009112B2"/>
    <w:rsid w:val="00916933"/>
    <w:rsid w:val="009171C1"/>
    <w:rsid w:val="00923F65"/>
    <w:rsid w:val="00925799"/>
    <w:rsid w:val="009265A2"/>
    <w:rsid w:val="00930712"/>
    <w:rsid w:val="00934B75"/>
    <w:rsid w:val="00942F1E"/>
    <w:rsid w:val="00944DE5"/>
    <w:rsid w:val="00951BB8"/>
    <w:rsid w:val="00954D98"/>
    <w:rsid w:val="00954E35"/>
    <w:rsid w:val="00955947"/>
    <w:rsid w:val="00957D45"/>
    <w:rsid w:val="009615FE"/>
    <w:rsid w:val="00964DD3"/>
    <w:rsid w:val="00970E01"/>
    <w:rsid w:val="0097694A"/>
    <w:rsid w:val="009945DE"/>
    <w:rsid w:val="009A117C"/>
    <w:rsid w:val="009A1AD2"/>
    <w:rsid w:val="009B73FA"/>
    <w:rsid w:val="009C2C84"/>
    <w:rsid w:val="009C44FA"/>
    <w:rsid w:val="009C6A9D"/>
    <w:rsid w:val="009C7F92"/>
    <w:rsid w:val="009D3CBC"/>
    <w:rsid w:val="009D3F80"/>
    <w:rsid w:val="009E1F7F"/>
    <w:rsid w:val="009E2D62"/>
    <w:rsid w:val="009F13A7"/>
    <w:rsid w:val="009F1DAE"/>
    <w:rsid w:val="009F2FC9"/>
    <w:rsid w:val="009F4006"/>
    <w:rsid w:val="00A159E0"/>
    <w:rsid w:val="00A1698D"/>
    <w:rsid w:val="00A176C2"/>
    <w:rsid w:val="00A24019"/>
    <w:rsid w:val="00A25FB1"/>
    <w:rsid w:val="00A3232F"/>
    <w:rsid w:val="00A352A9"/>
    <w:rsid w:val="00A37D62"/>
    <w:rsid w:val="00A41925"/>
    <w:rsid w:val="00A43339"/>
    <w:rsid w:val="00A500AE"/>
    <w:rsid w:val="00A52A9C"/>
    <w:rsid w:val="00A56F00"/>
    <w:rsid w:val="00A57B13"/>
    <w:rsid w:val="00A57C7F"/>
    <w:rsid w:val="00A64226"/>
    <w:rsid w:val="00A66A3B"/>
    <w:rsid w:val="00A8210A"/>
    <w:rsid w:val="00A84B84"/>
    <w:rsid w:val="00A8766C"/>
    <w:rsid w:val="00A94B9F"/>
    <w:rsid w:val="00A94C24"/>
    <w:rsid w:val="00A94E03"/>
    <w:rsid w:val="00A95C3A"/>
    <w:rsid w:val="00A96753"/>
    <w:rsid w:val="00AA065A"/>
    <w:rsid w:val="00AA39F0"/>
    <w:rsid w:val="00AA437E"/>
    <w:rsid w:val="00AB0F31"/>
    <w:rsid w:val="00AB1C1C"/>
    <w:rsid w:val="00AB49DC"/>
    <w:rsid w:val="00AB5296"/>
    <w:rsid w:val="00AC6CA6"/>
    <w:rsid w:val="00AC7803"/>
    <w:rsid w:val="00AC7A06"/>
    <w:rsid w:val="00AD387C"/>
    <w:rsid w:val="00AD4AD3"/>
    <w:rsid w:val="00AD7143"/>
    <w:rsid w:val="00AE1A02"/>
    <w:rsid w:val="00AE4C61"/>
    <w:rsid w:val="00AF1151"/>
    <w:rsid w:val="00AF1799"/>
    <w:rsid w:val="00AF2D4D"/>
    <w:rsid w:val="00AF38A6"/>
    <w:rsid w:val="00AF564D"/>
    <w:rsid w:val="00B060C6"/>
    <w:rsid w:val="00B10FC0"/>
    <w:rsid w:val="00B12C07"/>
    <w:rsid w:val="00B16B2D"/>
    <w:rsid w:val="00B17E7F"/>
    <w:rsid w:val="00B213E7"/>
    <w:rsid w:val="00B221A1"/>
    <w:rsid w:val="00B307BD"/>
    <w:rsid w:val="00B31320"/>
    <w:rsid w:val="00B335A3"/>
    <w:rsid w:val="00B35B1E"/>
    <w:rsid w:val="00B36146"/>
    <w:rsid w:val="00B4112E"/>
    <w:rsid w:val="00B42321"/>
    <w:rsid w:val="00B45544"/>
    <w:rsid w:val="00B478A4"/>
    <w:rsid w:val="00B55878"/>
    <w:rsid w:val="00B574E9"/>
    <w:rsid w:val="00B57E26"/>
    <w:rsid w:val="00B626D8"/>
    <w:rsid w:val="00B64268"/>
    <w:rsid w:val="00B67008"/>
    <w:rsid w:val="00B76C44"/>
    <w:rsid w:val="00B77230"/>
    <w:rsid w:val="00B90A03"/>
    <w:rsid w:val="00B971FE"/>
    <w:rsid w:val="00BA2946"/>
    <w:rsid w:val="00BA737E"/>
    <w:rsid w:val="00BB494B"/>
    <w:rsid w:val="00BB6AF6"/>
    <w:rsid w:val="00BB7B8C"/>
    <w:rsid w:val="00BE1C85"/>
    <w:rsid w:val="00BF5879"/>
    <w:rsid w:val="00BF5AE2"/>
    <w:rsid w:val="00BF628A"/>
    <w:rsid w:val="00C00B60"/>
    <w:rsid w:val="00C03C68"/>
    <w:rsid w:val="00C042DA"/>
    <w:rsid w:val="00C06D60"/>
    <w:rsid w:val="00C14CD8"/>
    <w:rsid w:val="00C17F84"/>
    <w:rsid w:val="00C23576"/>
    <w:rsid w:val="00C25634"/>
    <w:rsid w:val="00C2621A"/>
    <w:rsid w:val="00C34032"/>
    <w:rsid w:val="00C528A9"/>
    <w:rsid w:val="00C572A9"/>
    <w:rsid w:val="00C622A3"/>
    <w:rsid w:val="00C63D57"/>
    <w:rsid w:val="00C73064"/>
    <w:rsid w:val="00C7332C"/>
    <w:rsid w:val="00C777FA"/>
    <w:rsid w:val="00C77E08"/>
    <w:rsid w:val="00C818CA"/>
    <w:rsid w:val="00C826B9"/>
    <w:rsid w:val="00C82707"/>
    <w:rsid w:val="00C956F7"/>
    <w:rsid w:val="00C96BA4"/>
    <w:rsid w:val="00CA0BFC"/>
    <w:rsid w:val="00CA1556"/>
    <w:rsid w:val="00CA32F5"/>
    <w:rsid w:val="00CA47A6"/>
    <w:rsid w:val="00CC1265"/>
    <w:rsid w:val="00CC33CC"/>
    <w:rsid w:val="00CC425F"/>
    <w:rsid w:val="00CC4D16"/>
    <w:rsid w:val="00CC575A"/>
    <w:rsid w:val="00CD3733"/>
    <w:rsid w:val="00CE60EB"/>
    <w:rsid w:val="00CE78DA"/>
    <w:rsid w:val="00CF365E"/>
    <w:rsid w:val="00CF42FF"/>
    <w:rsid w:val="00CF5A99"/>
    <w:rsid w:val="00CF7CE7"/>
    <w:rsid w:val="00D01ED2"/>
    <w:rsid w:val="00D02E59"/>
    <w:rsid w:val="00D06F92"/>
    <w:rsid w:val="00D07DFA"/>
    <w:rsid w:val="00D1007E"/>
    <w:rsid w:val="00D11D4C"/>
    <w:rsid w:val="00D172BF"/>
    <w:rsid w:val="00D23031"/>
    <w:rsid w:val="00D25EA7"/>
    <w:rsid w:val="00D27956"/>
    <w:rsid w:val="00D31FB5"/>
    <w:rsid w:val="00D36471"/>
    <w:rsid w:val="00D40BC7"/>
    <w:rsid w:val="00D4178D"/>
    <w:rsid w:val="00D42B9C"/>
    <w:rsid w:val="00D44165"/>
    <w:rsid w:val="00D44847"/>
    <w:rsid w:val="00D50DC5"/>
    <w:rsid w:val="00D6199B"/>
    <w:rsid w:val="00D678F3"/>
    <w:rsid w:val="00D75014"/>
    <w:rsid w:val="00D7666F"/>
    <w:rsid w:val="00D8034A"/>
    <w:rsid w:val="00D8116B"/>
    <w:rsid w:val="00D83482"/>
    <w:rsid w:val="00D9784B"/>
    <w:rsid w:val="00DA0C87"/>
    <w:rsid w:val="00DA3F16"/>
    <w:rsid w:val="00DC3A52"/>
    <w:rsid w:val="00DD4338"/>
    <w:rsid w:val="00DD720B"/>
    <w:rsid w:val="00DF1FBF"/>
    <w:rsid w:val="00DF7CFD"/>
    <w:rsid w:val="00E06292"/>
    <w:rsid w:val="00E0677B"/>
    <w:rsid w:val="00E11304"/>
    <w:rsid w:val="00E1404C"/>
    <w:rsid w:val="00E232BC"/>
    <w:rsid w:val="00E25152"/>
    <w:rsid w:val="00E3160F"/>
    <w:rsid w:val="00E34A5E"/>
    <w:rsid w:val="00E35073"/>
    <w:rsid w:val="00E3581A"/>
    <w:rsid w:val="00E426B4"/>
    <w:rsid w:val="00E43EB0"/>
    <w:rsid w:val="00E524CD"/>
    <w:rsid w:val="00E53526"/>
    <w:rsid w:val="00E62092"/>
    <w:rsid w:val="00E62835"/>
    <w:rsid w:val="00E64517"/>
    <w:rsid w:val="00E7382F"/>
    <w:rsid w:val="00E74137"/>
    <w:rsid w:val="00E749C5"/>
    <w:rsid w:val="00E80B50"/>
    <w:rsid w:val="00E824F0"/>
    <w:rsid w:val="00E84079"/>
    <w:rsid w:val="00E90608"/>
    <w:rsid w:val="00E94EEF"/>
    <w:rsid w:val="00E97B4E"/>
    <w:rsid w:val="00EA769B"/>
    <w:rsid w:val="00EB0F23"/>
    <w:rsid w:val="00EB149C"/>
    <w:rsid w:val="00EB52D8"/>
    <w:rsid w:val="00EB6AD0"/>
    <w:rsid w:val="00EC735D"/>
    <w:rsid w:val="00ED1DD4"/>
    <w:rsid w:val="00ED715D"/>
    <w:rsid w:val="00EE32A6"/>
    <w:rsid w:val="00EF51D4"/>
    <w:rsid w:val="00F01771"/>
    <w:rsid w:val="00F050A5"/>
    <w:rsid w:val="00F0614D"/>
    <w:rsid w:val="00F14E4F"/>
    <w:rsid w:val="00F17B28"/>
    <w:rsid w:val="00F234D9"/>
    <w:rsid w:val="00F33C9D"/>
    <w:rsid w:val="00F43C45"/>
    <w:rsid w:val="00F62B03"/>
    <w:rsid w:val="00F64F9D"/>
    <w:rsid w:val="00F6524A"/>
    <w:rsid w:val="00F66EA8"/>
    <w:rsid w:val="00F71576"/>
    <w:rsid w:val="00F76C1C"/>
    <w:rsid w:val="00F8471B"/>
    <w:rsid w:val="00F94708"/>
    <w:rsid w:val="00FA09FA"/>
    <w:rsid w:val="00FB096C"/>
    <w:rsid w:val="00FB43A4"/>
    <w:rsid w:val="00FC03AC"/>
    <w:rsid w:val="00FC5456"/>
    <w:rsid w:val="00FD059A"/>
    <w:rsid w:val="00FD66E7"/>
    <w:rsid w:val="00FD7A1D"/>
    <w:rsid w:val="00FD7CCC"/>
    <w:rsid w:val="00FE15A2"/>
    <w:rsid w:val="00FE3245"/>
    <w:rsid w:val="00FE4502"/>
    <w:rsid w:val="00FE532B"/>
    <w:rsid w:val="00FE7642"/>
    <w:rsid w:val="00FE788C"/>
    <w:rsid w:val="00FF4A5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customStyle="1" w:styleId="sden1">
    <w:name w:val="s_den1"/>
    <w:basedOn w:val="DefaultParagraphFont"/>
    <w:rsid w:val="0054362E"/>
    <w:rPr>
      <w:rFonts w:ascii="Verdana" w:hAnsi="Verdana" w:hint="default"/>
      <w:b/>
      <w:bCs/>
      <w:vanish w:val="0"/>
      <w:webHidden w:val="0"/>
      <w:color w:val="8B0000"/>
      <w:sz w:val="23"/>
      <w:szCs w:val="23"/>
      <w:shd w:val="clear" w:color="auto" w:fill="FFFFFF"/>
      <w:specVanish w:val="0"/>
    </w:rPr>
  </w:style>
  <w:style w:type="character" w:styleId="Emphasis">
    <w:name w:val="Emphasis"/>
    <w:basedOn w:val="DefaultParagraphFont"/>
    <w:qFormat/>
    <w:rsid w:val="00FD7A1D"/>
    <w:rPr>
      <w:i/>
      <w:iCs/>
    </w:rPr>
  </w:style>
  <w:style w:type="paragraph" w:styleId="ListParagraph">
    <w:name w:val="List Paragraph"/>
    <w:basedOn w:val="Normal"/>
    <w:uiPriority w:val="34"/>
    <w:qFormat/>
    <w:rsid w:val="00066DC1"/>
    <w:pPr>
      <w:ind w:left="720"/>
      <w:contextualSpacing/>
    </w:pPr>
    <w:rPr>
      <w:sz w:val="26"/>
      <w:szCs w:val="26"/>
    </w:rPr>
  </w:style>
  <w:style w:type="paragraph" w:styleId="NormalWeb">
    <w:name w:val="Normal (Web)"/>
    <w:basedOn w:val="Normal"/>
    <w:uiPriority w:val="99"/>
    <w:unhideWhenUsed/>
    <w:rsid w:val="00327C98"/>
    <w:pPr>
      <w:shd w:val="clear" w:color="auto" w:fill="FFFFFF"/>
      <w:jc w:val="both"/>
    </w:pPr>
    <w:rPr>
      <w:rFonts w:ascii="Verdana" w:hAnsi="Verdana"/>
      <w:color w:val="000000"/>
      <w:sz w:val="20"/>
      <w:szCs w:val="20"/>
      <w:lang w:eastAsia="ro-RO"/>
    </w:rPr>
  </w:style>
  <w:style w:type="character" w:customStyle="1" w:styleId="salnbdy">
    <w:name w:val="s_aln_bdy"/>
    <w:basedOn w:val="DefaultParagraphFont"/>
    <w:rsid w:val="0028315F"/>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9E2D62"/>
    <w:rPr>
      <w:rFonts w:ascii="Verdana" w:hAnsi="Verdana" w:hint="default"/>
      <w:b/>
      <w:bCs/>
      <w:vanish w:val="0"/>
      <w:webHidden w:val="0"/>
      <w:color w:val="8B0000"/>
      <w:sz w:val="20"/>
      <w:szCs w:val="20"/>
      <w:shd w:val="clear" w:color="auto" w:fill="FFFFFF"/>
      <w:specVanish w:val="0"/>
    </w:rPr>
  </w:style>
  <w:style w:type="paragraph" w:customStyle="1" w:styleId="shdr">
    <w:name w:val="s_hdr"/>
    <w:basedOn w:val="Normal"/>
    <w:rsid w:val="00432C0C"/>
    <w:pPr>
      <w:spacing w:before="72" w:after="72"/>
      <w:ind w:left="72" w:right="72"/>
    </w:pPr>
    <w:rPr>
      <w:rFonts w:ascii="Verdana" w:hAnsi="Verdana"/>
      <w:b/>
      <w:bCs/>
      <w:color w:val="333333"/>
      <w:sz w:val="20"/>
      <w:szCs w:val="20"/>
      <w:lang w:eastAsia="ro-RO"/>
    </w:rPr>
  </w:style>
  <w:style w:type="character" w:customStyle="1" w:styleId="slitbdy">
    <w:name w:val="s_lit_bdy"/>
    <w:basedOn w:val="DefaultParagraphFont"/>
    <w:rsid w:val="00D25EA7"/>
    <w:rPr>
      <w:rFonts w:ascii="Verdana" w:hAnsi="Verdana" w:hint="default"/>
      <w:b w:val="0"/>
      <w:bCs w:val="0"/>
      <w:color w:val="000000"/>
      <w:sz w:val="20"/>
      <w:szCs w:val="20"/>
      <w:shd w:val="clear" w:color="auto" w:fill="FFFFFF"/>
    </w:rPr>
  </w:style>
  <w:style w:type="paragraph" w:styleId="NoSpacing">
    <w:name w:val="No Spacing"/>
    <w:aliases w:val="-"/>
    <w:uiPriority w:val="1"/>
    <w:qFormat/>
    <w:rsid w:val="00D50DC5"/>
    <w:rPr>
      <w:sz w:val="22"/>
      <w:szCs w:val="22"/>
    </w:rPr>
  </w:style>
  <w:style w:type="character" w:customStyle="1" w:styleId="slitttl1">
    <w:name w:val="s_lit_ttl1"/>
    <w:basedOn w:val="DefaultParagraphFont"/>
    <w:rsid w:val="00637388"/>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37207270">
      <w:bodyDiv w:val="1"/>
      <w:marLeft w:val="0"/>
      <w:marRight w:val="0"/>
      <w:marTop w:val="0"/>
      <w:marBottom w:val="0"/>
      <w:divBdr>
        <w:top w:val="none" w:sz="0" w:space="0" w:color="auto"/>
        <w:left w:val="none" w:sz="0" w:space="0" w:color="auto"/>
        <w:bottom w:val="none" w:sz="0" w:space="0" w:color="auto"/>
        <w:right w:val="none" w:sz="0" w:space="0" w:color="auto"/>
      </w:divBdr>
    </w:div>
    <w:div w:id="758449134">
      <w:bodyDiv w:val="1"/>
      <w:marLeft w:val="0"/>
      <w:marRight w:val="0"/>
      <w:marTop w:val="0"/>
      <w:marBottom w:val="0"/>
      <w:divBdr>
        <w:top w:val="none" w:sz="0" w:space="0" w:color="auto"/>
        <w:left w:val="none" w:sz="0" w:space="0" w:color="auto"/>
        <w:bottom w:val="none" w:sz="0" w:space="0" w:color="auto"/>
        <w:right w:val="none" w:sz="0" w:space="0" w:color="auto"/>
      </w:divBdr>
    </w:div>
    <w:div w:id="1634677866">
      <w:bodyDiv w:val="1"/>
      <w:marLeft w:val="0"/>
      <w:marRight w:val="0"/>
      <w:marTop w:val="0"/>
      <w:marBottom w:val="0"/>
      <w:divBdr>
        <w:top w:val="none" w:sz="0" w:space="0" w:color="auto"/>
        <w:left w:val="none" w:sz="0" w:space="0" w:color="auto"/>
        <w:bottom w:val="none" w:sz="0" w:space="0" w:color="auto"/>
        <w:right w:val="none" w:sz="0" w:space="0" w:color="auto"/>
      </w:divBdr>
    </w:div>
    <w:div w:id="1645043823">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6A19B-130E-4031-B0F3-22EB2C83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Pages>
  <Words>1000</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iciucur</cp:lastModifiedBy>
  <cp:revision>13</cp:revision>
  <cp:lastPrinted>2020-02-13T11:23:00Z</cp:lastPrinted>
  <dcterms:created xsi:type="dcterms:W3CDTF">2020-01-29T12:35:00Z</dcterms:created>
  <dcterms:modified xsi:type="dcterms:W3CDTF">2020-02-13T13:30:00Z</dcterms:modified>
</cp:coreProperties>
</file>