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5"/>
        <w:gridCol w:w="4463"/>
      </w:tblGrid>
      <w:tr w:rsidR="0035782A" w:rsidRPr="00747E99" w:rsidTr="004C4949">
        <w:tc>
          <w:tcPr>
            <w:tcW w:w="4595" w:type="dxa"/>
          </w:tcPr>
          <w:p w:rsidR="0035782A" w:rsidRPr="00254297" w:rsidRDefault="0035782A" w:rsidP="00FB2C50">
            <w:pPr>
              <w:spacing w:line="276" w:lineRule="auto"/>
              <w:rPr>
                <w:rFonts w:ascii="Times New Roman" w:hAnsi="Times New Roman" w:cs="Times New Roman"/>
                <w:smallCaps/>
                <w:shadow/>
                <w:w w:val="150"/>
                <w:lang w:val="it-IT"/>
              </w:rPr>
            </w:pPr>
            <w:r w:rsidRPr="00254297">
              <w:rPr>
                <w:rFonts w:ascii="Times New Roman" w:hAnsi="Times New Roman" w:cs="Times New Roman"/>
                <w:smallCaps/>
                <w:shadow/>
                <w:w w:val="150"/>
                <w:lang w:val="it-IT"/>
              </w:rPr>
              <w:t>România</w:t>
            </w:r>
          </w:p>
          <w:p w:rsidR="0035782A" w:rsidRPr="00254297" w:rsidRDefault="0035782A" w:rsidP="00FB2C50">
            <w:pPr>
              <w:spacing w:line="276" w:lineRule="auto"/>
              <w:rPr>
                <w:rFonts w:ascii="Times New Roman" w:hAnsi="Times New Roman" w:cs="Times New Roman"/>
                <w:smallCaps/>
                <w:shadow/>
                <w:w w:val="150"/>
                <w:lang w:val="it-IT"/>
              </w:rPr>
            </w:pPr>
            <w:r w:rsidRPr="00254297">
              <w:rPr>
                <w:rFonts w:ascii="Times New Roman" w:hAnsi="Times New Roman" w:cs="Times New Roman"/>
                <w:smallCaps/>
                <w:shadow/>
                <w:w w:val="150"/>
                <w:lang w:val="it-IT"/>
              </w:rPr>
              <w:t>Judeţul Timiş</w:t>
            </w:r>
          </w:p>
          <w:p w:rsidR="0035782A" w:rsidRPr="00254297" w:rsidRDefault="0035782A" w:rsidP="00FB2C50">
            <w:pPr>
              <w:spacing w:line="276" w:lineRule="auto"/>
              <w:rPr>
                <w:rFonts w:ascii="Times New Roman" w:hAnsi="Times New Roman" w:cs="Times New Roman"/>
                <w:smallCaps/>
                <w:shadow/>
                <w:w w:val="150"/>
                <w:lang w:val="it-IT"/>
              </w:rPr>
            </w:pPr>
            <w:r w:rsidRPr="00254297">
              <w:rPr>
                <w:rFonts w:ascii="Times New Roman" w:hAnsi="Times New Roman" w:cs="Times New Roman"/>
                <w:smallCaps/>
                <w:shadow/>
                <w:w w:val="150"/>
                <w:lang w:val="it-IT"/>
              </w:rPr>
              <w:t>Timişoara</w:t>
            </w:r>
          </w:p>
          <w:p w:rsidR="0035782A" w:rsidRPr="00254297" w:rsidRDefault="0035782A" w:rsidP="00FB2C50">
            <w:pPr>
              <w:spacing w:line="276" w:lineRule="auto"/>
              <w:rPr>
                <w:rFonts w:ascii="Times New Roman" w:hAnsi="Times New Roman" w:cs="Times New Roman"/>
                <w:smallCaps/>
                <w:shadow/>
                <w:lang w:val="it-IT"/>
              </w:rPr>
            </w:pPr>
            <w:r w:rsidRPr="00254297">
              <w:rPr>
                <w:rFonts w:ascii="Times New Roman" w:hAnsi="Times New Roman" w:cs="Times New Roman"/>
                <w:smallCaps/>
                <w:shadow/>
                <w:w w:val="150"/>
                <w:lang w:val="it-IT"/>
              </w:rPr>
              <w:t>Direcţia Comunicare</w:t>
            </w:r>
          </w:p>
          <w:p w:rsidR="0035782A" w:rsidRPr="00254297" w:rsidRDefault="0035782A" w:rsidP="00FB2C50">
            <w:pPr>
              <w:rPr>
                <w:rFonts w:ascii="Times New Roman" w:hAnsi="Times New Roman" w:cs="Times New Roman"/>
                <w:lang w:val="it-IT"/>
              </w:rPr>
            </w:pPr>
          </w:p>
          <w:p w:rsidR="0035782A" w:rsidRPr="00254297" w:rsidRDefault="0035782A" w:rsidP="00FB2C50">
            <w:pPr>
              <w:rPr>
                <w:rFonts w:ascii="Times New Roman" w:hAnsi="Times New Roman" w:cs="Times New Roman"/>
                <w:lang w:val="it-IT"/>
              </w:rPr>
            </w:pPr>
            <w:r w:rsidRPr="00254297">
              <w:rPr>
                <w:rFonts w:ascii="Times New Roman" w:hAnsi="Times New Roman" w:cs="Times New Roman"/>
                <w:lang w:val="it-IT"/>
              </w:rPr>
              <w:t>SC2015-</w:t>
            </w:r>
            <w:r w:rsidR="001E3569">
              <w:rPr>
                <w:rFonts w:ascii="Times New Roman" w:hAnsi="Times New Roman" w:cs="Times New Roman"/>
                <w:lang w:val="it-IT"/>
              </w:rPr>
              <w:t>010470/22.04.2015</w:t>
            </w:r>
          </w:p>
          <w:p w:rsidR="0035782A" w:rsidRPr="00254297" w:rsidRDefault="0035782A" w:rsidP="00FB2C50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463" w:type="dxa"/>
          </w:tcPr>
          <w:p w:rsidR="0035782A" w:rsidRPr="00254297" w:rsidRDefault="0035782A" w:rsidP="0035782A">
            <w:pPr>
              <w:jc w:val="center"/>
              <w:rPr>
                <w:rFonts w:ascii="Times New Roman" w:hAnsi="Times New Roman" w:cs="Times New Roman"/>
                <w:b/>
                <w:noProof/>
                <w:lang w:val="it-IT"/>
              </w:rPr>
            </w:pPr>
            <w:r w:rsidRPr="00254297">
              <w:rPr>
                <w:rFonts w:ascii="Times New Roman" w:hAnsi="Times New Roman" w:cs="Times New Roman"/>
                <w:b/>
                <w:noProof/>
                <w:lang w:val="it-IT"/>
              </w:rPr>
              <w:t>SE APROBĂ</w:t>
            </w:r>
          </w:p>
          <w:p w:rsidR="0035782A" w:rsidRPr="00254297" w:rsidRDefault="0035782A" w:rsidP="0035782A">
            <w:pPr>
              <w:jc w:val="center"/>
              <w:rPr>
                <w:rFonts w:ascii="Times New Roman" w:hAnsi="Times New Roman" w:cs="Times New Roman"/>
                <w:b/>
                <w:noProof/>
                <w:lang w:val="it-IT"/>
              </w:rPr>
            </w:pPr>
          </w:p>
          <w:p w:rsidR="0035782A" w:rsidRPr="00254297" w:rsidRDefault="0035782A" w:rsidP="0035782A">
            <w:pPr>
              <w:jc w:val="center"/>
              <w:rPr>
                <w:rFonts w:ascii="Times New Roman" w:hAnsi="Times New Roman" w:cs="Times New Roman"/>
                <w:b/>
                <w:noProof/>
                <w:lang w:val="it-IT"/>
              </w:rPr>
            </w:pPr>
            <w:r w:rsidRPr="00254297">
              <w:rPr>
                <w:rFonts w:ascii="Times New Roman" w:hAnsi="Times New Roman" w:cs="Times New Roman"/>
                <w:b/>
                <w:noProof/>
                <w:lang w:val="it-IT"/>
              </w:rPr>
              <w:t>PRIMAR</w:t>
            </w:r>
          </w:p>
          <w:p w:rsidR="0035782A" w:rsidRPr="00254297" w:rsidRDefault="0035782A" w:rsidP="0035782A">
            <w:pPr>
              <w:jc w:val="center"/>
              <w:rPr>
                <w:rFonts w:ascii="Times New Roman" w:hAnsi="Times New Roman" w:cs="Times New Roman"/>
                <w:b/>
                <w:noProof/>
                <w:lang w:val="it-IT"/>
              </w:rPr>
            </w:pPr>
          </w:p>
          <w:p w:rsidR="0035782A" w:rsidRPr="00254297" w:rsidRDefault="0035782A" w:rsidP="0035782A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254297">
              <w:rPr>
                <w:rFonts w:ascii="Times New Roman" w:hAnsi="Times New Roman" w:cs="Times New Roman"/>
                <w:b/>
                <w:noProof/>
                <w:lang w:val="it-IT"/>
              </w:rPr>
              <w:t>NICOLAE ROBU</w:t>
            </w:r>
          </w:p>
        </w:tc>
      </w:tr>
    </w:tbl>
    <w:tbl>
      <w:tblPr>
        <w:tblW w:w="10008" w:type="dxa"/>
        <w:tblLayout w:type="fixed"/>
        <w:tblLook w:val="01E0"/>
      </w:tblPr>
      <w:tblGrid>
        <w:gridCol w:w="10008"/>
      </w:tblGrid>
      <w:tr w:rsidR="0035782A" w:rsidRPr="00747E99" w:rsidTr="00FB2C50">
        <w:tc>
          <w:tcPr>
            <w:tcW w:w="10008" w:type="dxa"/>
          </w:tcPr>
          <w:p w:rsidR="0035782A" w:rsidRPr="00254297" w:rsidRDefault="0035782A" w:rsidP="00FB2C50">
            <w:pPr>
              <w:jc w:val="center"/>
              <w:rPr>
                <w:sz w:val="22"/>
                <w:szCs w:val="22"/>
                <w:lang w:val="it-IT"/>
              </w:rPr>
            </w:pPr>
            <w:r w:rsidRPr="00254297">
              <w:rPr>
                <w:sz w:val="22"/>
                <w:szCs w:val="22"/>
                <w:lang w:val="it-IT"/>
              </w:rPr>
              <w:t xml:space="preserve">Bd. C.D. Loga nr. 1,300030 Timişoara, tel: 40 256 408 300, </w:t>
            </w:r>
            <w:hyperlink r:id="rId7" w:history="1">
              <w:r w:rsidRPr="00254297">
                <w:rPr>
                  <w:rStyle w:val="Hyperlink"/>
                  <w:sz w:val="22"/>
                  <w:szCs w:val="22"/>
                  <w:lang w:val="it-IT"/>
                </w:rPr>
                <w:t>www.primariatm.ro</w:t>
              </w:r>
            </w:hyperlink>
            <w:r w:rsidRPr="00254297">
              <w:rPr>
                <w:sz w:val="22"/>
                <w:szCs w:val="22"/>
                <w:lang w:val="it-IT"/>
              </w:rPr>
              <w:t xml:space="preserve"> </w:t>
            </w:r>
          </w:p>
        </w:tc>
      </w:tr>
    </w:tbl>
    <w:p w:rsidR="0035782A" w:rsidRPr="00254297" w:rsidRDefault="0035782A" w:rsidP="0035782A">
      <w:pPr>
        <w:rPr>
          <w:sz w:val="22"/>
          <w:szCs w:val="22"/>
          <w:lang w:val="it-IT"/>
        </w:rPr>
      </w:pPr>
    </w:p>
    <w:p w:rsidR="001C295A" w:rsidRPr="00254297" w:rsidRDefault="001C295A" w:rsidP="00395746">
      <w:pPr>
        <w:jc w:val="center"/>
        <w:rPr>
          <w:caps/>
          <w:sz w:val="22"/>
          <w:szCs w:val="22"/>
          <w:lang w:val="it-IT"/>
        </w:rPr>
      </w:pPr>
    </w:p>
    <w:p w:rsidR="002002CB" w:rsidRPr="00254297" w:rsidRDefault="002002CB" w:rsidP="00395746">
      <w:pPr>
        <w:jc w:val="center"/>
        <w:rPr>
          <w:b/>
          <w:caps/>
          <w:sz w:val="22"/>
          <w:szCs w:val="22"/>
          <w:lang w:val="ro-RO"/>
        </w:rPr>
      </w:pPr>
    </w:p>
    <w:p w:rsidR="002002CB" w:rsidRPr="00254297" w:rsidRDefault="002002CB" w:rsidP="00395746">
      <w:pPr>
        <w:jc w:val="center"/>
        <w:rPr>
          <w:b/>
          <w:caps/>
          <w:sz w:val="22"/>
          <w:szCs w:val="22"/>
          <w:lang w:val="ro-RO"/>
        </w:rPr>
      </w:pPr>
    </w:p>
    <w:p w:rsidR="00D832F2" w:rsidRPr="00254297" w:rsidRDefault="00326C35" w:rsidP="00395746">
      <w:pPr>
        <w:jc w:val="center"/>
        <w:rPr>
          <w:b/>
          <w:caps/>
          <w:sz w:val="22"/>
          <w:szCs w:val="22"/>
          <w:lang w:val="ro-RO"/>
        </w:rPr>
      </w:pPr>
      <w:r w:rsidRPr="00254297">
        <w:rPr>
          <w:b/>
          <w:caps/>
          <w:sz w:val="22"/>
          <w:szCs w:val="22"/>
          <w:lang w:val="ro-RO"/>
        </w:rPr>
        <w:t>Referat</w:t>
      </w:r>
    </w:p>
    <w:p w:rsidR="00B968F8" w:rsidRPr="00254297" w:rsidRDefault="00863B0D" w:rsidP="00D06EBC">
      <w:pPr>
        <w:jc w:val="center"/>
        <w:rPr>
          <w:b/>
          <w:sz w:val="22"/>
          <w:szCs w:val="22"/>
          <w:lang w:val="ro-RO"/>
        </w:rPr>
      </w:pPr>
      <w:r w:rsidRPr="00254297">
        <w:rPr>
          <w:b/>
          <w:sz w:val="22"/>
          <w:szCs w:val="22"/>
          <w:lang w:val="ro-RO"/>
        </w:rPr>
        <w:t>p</w:t>
      </w:r>
      <w:r w:rsidR="004E4F84" w:rsidRPr="00254297">
        <w:rPr>
          <w:b/>
          <w:sz w:val="22"/>
          <w:szCs w:val="22"/>
          <w:lang w:val="ro-RO"/>
        </w:rPr>
        <w:t xml:space="preserve">rivind </w:t>
      </w:r>
      <w:r w:rsidR="00974475" w:rsidRPr="00254297">
        <w:rPr>
          <w:b/>
          <w:sz w:val="22"/>
          <w:szCs w:val="22"/>
          <w:lang w:val="ro-RO"/>
        </w:rPr>
        <w:t xml:space="preserve">aprobarea participării Municipiului Timişoara </w:t>
      </w:r>
    </w:p>
    <w:p w:rsidR="003D5467" w:rsidRDefault="00974475" w:rsidP="00542971">
      <w:pPr>
        <w:jc w:val="center"/>
        <w:rPr>
          <w:b/>
          <w:sz w:val="22"/>
          <w:szCs w:val="22"/>
          <w:lang w:val="ro-RO"/>
        </w:rPr>
      </w:pPr>
      <w:r w:rsidRPr="00254297">
        <w:rPr>
          <w:b/>
          <w:sz w:val="22"/>
          <w:szCs w:val="22"/>
          <w:lang w:val="ro-RO"/>
        </w:rPr>
        <w:t xml:space="preserve">în cadrul </w:t>
      </w:r>
      <w:r w:rsidR="003440BC" w:rsidRPr="00254297">
        <w:rPr>
          <w:b/>
          <w:sz w:val="22"/>
          <w:szCs w:val="22"/>
          <w:lang w:val="ro-RO"/>
        </w:rPr>
        <w:t>Proiectului</w:t>
      </w:r>
      <w:r w:rsidRPr="00254297">
        <w:rPr>
          <w:b/>
          <w:sz w:val="22"/>
          <w:szCs w:val="22"/>
          <w:lang w:val="ro-RO"/>
        </w:rPr>
        <w:t xml:space="preserve"> „</w:t>
      </w:r>
      <w:r w:rsidR="008B372A" w:rsidRPr="00254297">
        <w:rPr>
          <w:b/>
          <w:sz w:val="22"/>
          <w:szCs w:val="22"/>
          <w:lang w:val="ro-RO"/>
        </w:rPr>
        <w:t>YouConf2015</w:t>
      </w:r>
      <w:r w:rsidRPr="00254297">
        <w:rPr>
          <w:b/>
          <w:sz w:val="22"/>
          <w:szCs w:val="22"/>
          <w:lang w:val="ro-RO"/>
        </w:rPr>
        <w:t>”</w:t>
      </w:r>
      <w:r w:rsidR="00F91BE6" w:rsidRPr="00254297">
        <w:rPr>
          <w:b/>
          <w:sz w:val="22"/>
          <w:szCs w:val="22"/>
          <w:lang w:val="ro-RO"/>
        </w:rPr>
        <w:t>,</w:t>
      </w:r>
      <w:r w:rsidRPr="00254297">
        <w:rPr>
          <w:b/>
          <w:sz w:val="22"/>
          <w:szCs w:val="22"/>
          <w:lang w:val="ro-RO"/>
        </w:rPr>
        <w:t xml:space="preserve"> </w:t>
      </w:r>
      <w:r w:rsidR="004A0BA7">
        <w:rPr>
          <w:b/>
          <w:sz w:val="22"/>
          <w:szCs w:val="22"/>
          <w:lang w:val="ro-RO"/>
        </w:rPr>
        <w:t xml:space="preserve">precum </w:t>
      </w:r>
      <w:r w:rsidR="003D5467" w:rsidRPr="00C64341">
        <w:rPr>
          <w:b/>
          <w:lang w:val="ro-RO"/>
        </w:rPr>
        <w:t xml:space="preserve">şi alocarea sumei de </w:t>
      </w:r>
      <w:r w:rsidR="003D5467">
        <w:rPr>
          <w:b/>
          <w:lang w:val="ro-RO"/>
        </w:rPr>
        <w:t>9</w:t>
      </w:r>
      <w:r w:rsidR="003D5467" w:rsidRPr="00C64341">
        <w:rPr>
          <w:b/>
          <w:lang w:val="ro-RO"/>
        </w:rPr>
        <w:t>.000 Euro</w:t>
      </w:r>
      <w:r w:rsidR="004A0BA7">
        <w:rPr>
          <w:b/>
          <w:lang w:val="ro-RO"/>
        </w:rPr>
        <w:t>,</w:t>
      </w:r>
    </w:p>
    <w:p w:rsidR="00A514CA" w:rsidRDefault="00E00CC2" w:rsidP="00542971">
      <w:pPr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î</w:t>
      </w:r>
      <w:r w:rsidR="00735AF1">
        <w:rPr>
          <w:b/>
          <w:sz w:val="22"/>
          <w:szCs w:val="22"/>
          <w:lang w:val="ro-RO"/>
        </w:rPr>
        <w:t xml:space="preserve">n </w:t>
      </w:r>
      <w:r w:rsidR="00A32A08">
        <w:rPr>
          <w:b/>
          <w:sz w:val="22"/>
          <w:szCs w:val="22"/>
          <w:lang w:val="ro-RO"/>
        </w:rPr>
        <w:t>contextul</w:t>
      </w:r>
      <w:r w:rsidR="00735AF1">
        <w:rPr>
          <w:b/>
          <w:sz w:val="22"/>
          <w:szCs w:val="22"/>
          <w:lang w:val="ro-RO"/>
        </w:rPr>
        <w:t xml:space="preserve"> </w:t>
      </w:r>
      <w:r w:rsidR="00542971">
        <w:rPr>
          <w:b/>
          <w:sz w:val="22"/>
          <w:szCs w:val="22"/>
          <w:lang w:val="ro-RO"/>
        </w:rPr>
        <w:t>înfrăţirii dintre oraşele Timişoara şi Karlsruh</w:t>
      </w:r>
      <w:r w:rsidR="00A514CA">
        <w:rPr>
          <w:b/>
          <w:sz w:val="22"/>
          <w:szCs w:val="22"/>
          <w:lang w:val="ro-RO"/>
        </w:rPr>
        <w:t>e</w:t>
      </w:r>
    </w:p>
    <w:p w:rsidR="00542971" w:rsidRPr="00542971" w:rsidRDefault="00A514CA" w:rsidP="00542971">
      <w:pPr>
        <w:jc w:val="center"/>
        <w:rPr>
          <w:rStyle w:val="Strong"/>
          <w:bCs w:val="0"/>
          <w:sz w:val="22"/>
          <w:szCs w:val="22"/>
          <w:lang w:val="ro-RO"/>
        </w:rPr>
      </w:pPr>
      <w:r w:rsidRPr="00A514CA">
        <w:rPr>
          <w:b/>
          <w:sz w:val="22"/>
          <w:szCs w:val="22"/>
          <w:lang w:val="ro-RO"/>
        </w:rPr>
        <w:t>pentru acoperirea cheltuielilor de participare la Proiect</w:t>
      </w:r>
    </w:p>
    <w:p w:rsidR="006203DF" w:rsidRPr="00254297" w:rsidRDefault="006203DF" w:rsidP="005924CC">
      <w:pPr>
        <w:jc w:val="both"/>
        <w:rPr>
          <w:rStyle w:val="Strong"/>
          <w:b w:val="0"/>
          <w:sz w:val="22"/>
          <w:szCs w:val="22"/>
          <w:lang w:val="ro-RO"/>
        </w:rPr>
      </w:pPr>
    </w:p>
    <w:p w:rsidR="00EE167B" w:rsidRPr="00254297" w:rsidRDefault="00EE167B" w:rsidP="00DD453C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654A97" w:rsidRPr="00B76122" w:rsidRDefault="00557A58" w:rsidP="00DD453C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  <w:r>
        <w:rPr>
          <w:rStyle w:val="Strong"/>
          <w:b w:val="0"/>
          <w:sz w:val="22"/>
          <w:szCs w:val="22"/>
          <w:lang w:val="ro-RO"/>
        </w:rPr>
        <w:t>O</w:t>
      </w:r>
      <w:r w:rsidR="00654A97">
        <w:rPr>
          <w:rStyle w:val="Strong"/>
          <w:b w:val="0"/>
          <w:sz w:val="22"/>
          <w:szCs w:val="22"/>
          <w:lang w:val="ro-RO"/>
        </w:rPr>
        <w:t xml:space="preserve">raşul Timişoara este înfrăţit cu </w:t>
      </w:r>
      <w:r w:rsidR="00CE3005">
        <w:rPr>
          <w:rStyle w:val="Strong"/>
          <w:b w:val="0"/>
          <w:sz w:val="22"/>
          <w:szCs w:val="22"/>
          <w:lang w:val="ro-RO"/>
        </w:rPr>
        <w:t>oraşul german Karlsruhe.</w:t>
      </w:r>
      <w:r w:rsidR="00B76122">
        <w:rPr>
          <w:rStyle w:val="Strong"/>
          <w:b w:val="0"/>
          <w:sz w:val="22"/>
          <w:szCs w:val="22"/>
          <w:lang w:val="ro-RO"/>
        </w:rPr>
        <w:t xml:space="preserve"> În data de </w:t>
      </w:r>
      <w:r w:rsidR="00B76122" w:rsidRPr="00B76122">
        <w:rPr>
          <w:lang w:val="ro-RO"/>
        </w:rPr>
        <w:t xml:space="preserve">19 august 1992 a fost semnată o Declaraţie de înfrăţire, urmată </w:t>
      </w:r>
      <w:r w:rsidR="00C45227" w:rsidRPr="00E25A2C">
        <w:rPr>
          <w:lang w:val="ro-RO"/>
        </w:rPr>
        <w:t>de un Contract de parteneriat</w:t>
      </w:r>
      <w:r w:rsidR="00C45227">
        <w:rPr>
          <w:lang w:val="ro-RO"/>
        </w:rPr>
        <w:t xml:space="preserve">, </w:t>
      </w:r>
      <w:r w:rsidR="00B76122" w:rsidRPr="00B76122">
        <w:rPr>
          <w:lang w:val="ro-RO"/>
        </w:rPr>
        <w:t xml:space="preserve">în </w:t>
      </w:r>
      <w:r w:rsidR="00C45227" w:rsidRPr="00E25A2C">
        <w:rPr>
          <w:lang w:val="ro-RO"/>
        </w:rPr>
        <w:t>26 noiembrie 1997</w:t>
      </w:r>
      <w:r w:rsidR="00172CB1" w:rsidRPr="00E25A2C">
        <w:rPr>
          <w:lang w:val="ro-RO"/>
        </w:rPr>
        <w:t>.</w:t>
      </w:r>
    </w:p>
    <w:p w:rsidR="00654A97" w:rsidRDefault="00E25A2C" w:rsidP="00DD453C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  <w:r>
        <w:rPr>
          <w:rStyle w:val="Strong"/>
          <w:b w:val="0"/>
          <w:sz w:val="22"/>
          <w:szCs w:val="22"/>
          <w:lang w:val="ro-RO"/>
        </w:rPr>
        <w:t>Pe parcursul celor peste 20 de ani de colaborare, între cele două oraşe europene au avut loc o serie de schimburi bilaterale, atât la nivel cultural, cât şi economic, sportiv etc.</w:t>
      </w:r>
    </w:p>
    <w:p w:rsidR="00E25A2C" w:rsidRDefault="002A6F89" w:rsidP="00BD0A1D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  <w:r>
        <w:rPr>
          <w:rStyle w:val="Strong"/>
          <w:b w:val="0"/>
          <w:sz w:val="22"/>
          <w:szCs w:val="22"/>
          <w:lang w:val="ro-RO"/>
        </w:rPr>
        <w:t xml:space="preserve">Cităm un paragraf din documentele anterior menţionate: </w:t>
      </w:r>
      <w:r w:rsidR="008D5579" w:rsidRPr="00DB69FD">
        <w:rPr>
          <w:rStyle w:val="Strong"/>
          <w:b w:val="0"/>
          <w:i/>
          <w:sz w:val="22"/>
          <w:szCs w:val="22"/>
          <w:lang w:val="ro-RO"/>
        </w:rPr>
        <w:t xml:space="preserve">„Cele două oraşe promovează întâlniri </w:t>
      </w:r>
      <w:r w:rsidR="006C2825" w:rsidRPr="00DB69FD">
        <w:rPr>
          <w:rStyle w:val="Strong"/>
          <w:b w:val="0"/>
          <w:i/>
          <w:sz w:val="22"/>
          <w:szCs w:val="22"/>
          <w:lang w:val="ro-RO"/>
        </w:rPr>
        <w:t xml:space="preserve">între cetăţenele şi cetăţenii lor, </w:t>
      </w:r>
      <w:r w:rsidR="00806EFE" w:rsidRPr="00DB69FD">
        <w:rPr>
          <w:rStyle w:val="Strong"/>
          <w:b w:val="0"/>
          <w:i/>
          <w:sz w:val="22"/>
          <w:szCs w:val="22"/>
          <w:lang w:val="ro-RO"/>
        </w:rPr>
        <w:t xml:space="preserve">în cadrul posibilităţilor lor, şi </w:t>
      </w:r>
      <w:r w:rsidR="00E43356" w:rsidRPr="00DB69FD">
        <w:rPr>
          <w:rStyle w:val="Strong"/>
          <w:b w:val="0"/>
          <w:i/>
          <w:sz w:val="22"/>
          <w:szCs w:val="22"/>
          <w:lang w:val="ro-RO"/>
        </w:rPr>
        <w:t xml:space="preserve">pun la dispoziţie cadrul organizatoric </w:t>
      </w:r>
      <w:r w:rsidR="006C3777" w:rsidRPr="00DB69FD">
        <w:rPr>
          <w:rStyle w:val="Strong"/>
          <w:b w:val="0"/>
          <w:i/>
          <w:sz w:val="22"/>
          <w:szCs w:val="22"/>
          <w:lang w:val="ro-RO"/>
        </w:rPr>
        <w:t xml:space="preserve">fără obstacole birocratice. Cetăţenele, cetăţenii şi organizaţiile interesate </w:t>
      </w:r>
      <w:r w:rsidR="00FC4F00" w:rsidRPr="00DB69FD">
        <w:rPr>
          <w:rStyle w:val="Strong"/>
          <w:b w:val="0"/>
          <w:i/>
          <w:sz w:val="22"/>
          <w:szCs w:val="22"/>
          <w:lang w:val="ro-RO"/>
        </w:rPr>
        <w:t xml:space="preserve">în a stabili relaţii de prietenie </w:t>
      </w:r>
      <w:r w:rsidR="00BD0A1D" w:rsidRPr="00DB69FD">
        <w:rPr>
          <w:rStyle w:val="Strong"/>
          <w:b w:val="0"/>
          <w:i/>
          <w:sz w:val="22"/>
          <w:szCs w:val="22"/>
          <w:lang w:val="ro-RO"/>
        </w:rPr>
        <w:t>îşi pun de acord activităţile lor</w:t>
      </w:r>
      <w:r w:rsidR="00B72F1A" w:rsidRPr="00DB69FD">
        <w:rPr>
          <w:rStyle w:val="Strong"/>
          <w:b w:val="0"/>
          <w:i/>
          <w:sz w:val="22"/>
          <w:szCs w:val="22"/>
          <w:lang w:val="ro-RO"/>
        </w:rPr>
        <w:t xml:space="preserve"> în mod nemijlocit în </w:t>
      </w:r>
      <w:r w:rsidR="008C6478" w:rsidRPr="00DB69FD">
        <w:rPr>
          <w:rStyle w:val="Strong"/>
          <w:b w:val="0"/>
          <w:i/>
          <w:sz w:val="22"/>
          <w:szCs w:val="22"/>
          <w:lang w:val="ro-RO"/>
        </w:rPr>
        <w:t xml:space="preserve">condiţiile acestei înţelegeri. </w:t>
      </w:r>
      <w:r w:rsidR="006F3703" w:rsidRPr="00DB69FD">
        <w:rPr>
          <w:rStyle w:val="Strong"/>
          <w:b w:val="0"/>
          <w:i/>
          <w:sz w:val="22"/>
          <w:szCs w:val="22"/>
          <w:lang w:val="ro-RO"/>
        </w:rPr>
        <w:t xml:space="preserve">Atenţie deosebită se acordă </w:t>
      </w:r>
      <w:r w:rsidR="000C5401" w:rsidRPr="00DB69FD">
        <w:rPr>
          <w:rStyle w:val="Strong"/>
          <w:b w:val="0"/>
          <w:i/>
          <w:sz w:val="22"/>
          <w:szCs w:val="22"/>
          <w:lang w:val="ro-RO"/>
        </w:rPr>
        <w:t>întâlnirilor de tineret.</w:t>
      </w:r>
      <w:r w:rsidR="008D5579" w:rsidRPr="00DB69FD">
        <w:rPr>
          <w:rStyle w:val="Strong"/>
          <w:b w:val="0"/>
          <w:i/>
          <w:sz w:val="22"/>
          <w:szCs w:val="22"/>
          <w:lang w:val="ro-RO"/>
        </w:rPr>
        <w:t>”</w:t>
      </w:r>
      <w:r w:rsidR="008D5579">
        <w:rPr>
          <w:rStyle w:val="Strong"/>
          <w:b w:val="0"/>
          <w:sz w:val="22"/>
          <w:szCs w:val="22"/>
          <w:lang w:val="ro-RO"/>
        </w:rPr>
        <w:t>.</w:t>
      </w:r>
    </w:p>
    <w:p w:rsidR="002A6F89" w:rsidRDefault="002A6F89" w:rsidP="00DD453C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1026E6" w:rsidRPr="00254297" w:rsidRDefault="002A6F89" w:rsidP="00DD453C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  <w:r>
        <w:rPr>
          <w:rStyle w:val="Strong"/>
          <w:b w:val="0"/>
          <w:sz w:val="22"/>
          <w:szCs w:val="22"/>
          <w:lang w:val="ro-RO"/>
        </w:rPr>
        <w:t>Urmare a angajamentelor asumate, l</w:t>
      </w:r>
      <w:r w:rsidR="00970E0B" w:rsidRPr="00254297">
        <w:rPr>
          <w:rStyle w:val="Strong"/>
          <w:b w:val="0"/>
          <w:sz w:val="22"/>
          <w:szCs w:val="22"/>
          <w:lang w:val="ro-RO"/>
        </w:rPr>
        <w:t xml:space="preserve">a invitaţia oraşului înfrăţit Karlsruhe din Germania, </w:t>
      </w:r>
      <w:r w:rsidR="001026E6" w:rsidRPr="00254297">
        <w:rPr>
          <w:rStyle w:val="Strong"/>
          <w:b w:val="0"/>
          <w:sz w:val="22"/>
          <w:szCs w:val="22"/>
          <w:lang w:val="ro-RO"/>
        </w:rPr>
        <w:t xml:space="preserve">a fost </w:t>
      </w:r>
      <w:r w:rsidR="00997FF6" w:rsidRPr="00254297">
        <w:rPr>
          <w:rStyle w:val="Strong"/>
          <w:b w:val="0"/>
          <w:sz w:val="22"/>
          <w:szCs w:val="22"/>
          <w:lang w:val="ro-RO"/>
        </w:rPr>
        <w:t xml:space="preserve">propusă participarea administraţiei locale timişorene la </w:t>
      </w:r>
      <w:r w:rsidR="004A6054" w:rsidRPr="00254297">
        <w:rPr>
          <w:rStyle w:val="Strong"/>
          <w:b w:val="0"/>
          <w:sz w:val="22"/>
          <w:szCs w:val="22"/>
          <w:lang w:val="ro-RO"/>
        </w:rPr>
        <w:t>programul</w:t>
      </w:r>
      <w:r w:rsidR="00997FF6" w:rsidRPr="00254297">
        <w:rPr>
          <w:rStyle w:val="Strong"/>
          <w:b w:val="0"/>
          <w:sz w:val="22"/>
          <w:szCs w:val="22"/>
          <w:lang w:val="ro-RO"/>
        </w:rPr>
        <w:t xml:space="preserve"> intitulat „YouConf2015”, derulat</w:t>
      </w:r>
      <w:r w:rsidR="00561794">
        <w:rPr>
          <w:rStyle w:val="Strong"/>
          <w:b w:val="0"/>
          <w:sz w:val="22"/>
          <w:szCs w:val="22"/>
          <w:lang w:val="ro-RO"/>
        </w:rPr>
        <w:t xml:space="preserve"> în cadrul Programului Erasmus+</w:t>
      </w:r>
      <w:r w:rsidR="006A4A80" w:rsidRPr="00254297">
        <w:rPr>
          <w:rStyle w:val="Strong"/>
          <w:b w:val="0"/>
          <w:sz w:val="22"/>
          <w:szCs w:val="22"/>
          <w:lang w:val="ro-RO"/>
        </w:rPr>
        <w:t>.</w:t>
      </w:r>
    </w:p>
    <w:p w:rsidR="0035490B" w:rsidRPr="00254297" w:rsidRDefault="006A71A0" w:rsidP="00DD453C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  <w:r w:rsidRPr="00254297">
        <w:rPr>
          <w:rStyle w:val="Strong"/>
          <w:b w:val="0"/>
          <w:sz w:val="22"/>
          <w:szCs w:val="22"/>
          <w:lang w:val="ro-RO"/>
        </w:rPr>
        <w:t xml:space="preserve">Propunerea se încadrează în seria de evenimente aniversare organizate de oraşul german, în contextul </w:t>
      </w:r>
      <w:r w:rsidR="00F639D4" w:rsidRPr="00254297">
        <w:rPr>
          <w:rStyle w:val="Strong"/>
          <w:b w:val="0"/>
          <w:sz w:val="22"/>
          <w:szCs w:val="22"/>
          <w:lang w:val="ro-RO"/>
        </w:rPr>
        <w:t xml:space="preserve">sărbătoririi celor 300 de ani de </w:t>
      </w:r>
      <w:r w:rsidR="00111821">
        <w:rPr>
          <w:rStyle w:val="Strong"/>
          <w:b w:val="0"/>
          <w:sz w:val="22"/>
          <w:szCs w:val="22"/>
          <w:lang w:val="ro-RO"/>
        </w:rPr>
        <w:t>existenţă</w:t>
      </w:r>
      <w:r w:rsidR="00F5692E" w:rsidRPr="00254297">
        <w:rPr>
          <w:rStyle w:val="Strong"/>
          <w:b w:val="0"/>
          <w:sz w:val="22"/>
          <w:szCs w:val="22"/>
          <w:lang w:val="ro-RO"/>
        </w:rPr>
        <w:t xml:space="preserve">. </w:t>
      </w:r>
      <w:r w:rsidR="0035490B" w:rsidRPr="00254297">
        <w:rPr>
          <w:rStyle w:val="Strong"/>
          <w:b w:val="0"/>
          <w:sz w:val="22"/>
          <w:szCs w:val="22"/>
          <w:lang w:val="ro-RO"/>
        </w:rPr>
        <w:t xml:space="preserve">Pornind de la ideea că modul în care va arăta oraşul în viitor se află în totalitate în mâinile tinerilor, </w:t>
      </w:r>
      <w:r w:rsidR="0001367A" w:rsidRPr="00254297">
        <w:rPr>
          <w:rStyle w:val="Strong"/>
          <w:b w:val="0"/>
          <w:sz w:val="22"/>
          <w:szCs w:val="22"/>
          <w:lang w:val="ro-RO"/>
        </w:rPr>
        <w:t>principala temă care se doreşte a fi abordată în cadrul grantului va fi „Oraşul viitorului”</w:t>
      </w:r>
      <w:r w:rsidR="00FC18F1" w:rsidRPr="00254297">
        <w:rPr>
          <w:rStyle w:val="Strong"/>
          <w:b w:val="0"/>
          <w:sz w:val="22"/>
          <w:szCs w:val="22"/>
          <w:lang w:val="ro-RO"/>
        </w:rPr>
        <w:t>, din anul 2015 până în 2051.</w:t>
      </w:r>
    </w:p>
    <w:p w:rsidR="00C36AAD" w:rsidRPr="00254297" w:rsidRDefault="00C36AAD" w:rsidP="00DD453C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1026E6" w:rsidRDefault="00C36AAD" w:rsidP="00450FCA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  <w:r w:rsidRPr="00254297">
        <w:rPr>
          <w:rStyle w:val="Strong"/>
          <w:b w:val="0"/>
          <w:sz w:val="22"/>
          <w:szCs w:val="22"/>
          <w:lang w:val="ro-RO"/>
        </w:rPr>
        <w:t>Prin intermediul grantului de mobilitate, se intenţionează crearea unei legături constante între tinerii din cele două oraşe înfrăţite</w:t>
      </w:r>
      <w:r w:rsidR="005A2D5B" w:rsidRPr="00254297">
        <w:rPr>
          <w:rStyle w:val="Strong"/>
          <w:b w:val="0"/>
          <w:sz w:val="22"/>
          <w:szCs w:val="22"/>
          <w:lang w:val="ro-RO"/>
        </w:rPr>
        <w:t>,</w:t>
      </w:r>
      <w:r w:rsidR="00450FCA" w:rsidRPr="00254297">
        <w:rPr>
          <w:rStyle w:val="Strong"/>
          <w:b w:val="0"/>
          <w:sz w:val="22"/>
          <w:szCs w:val="22"/>
          <w:lang w:val="ro-RO"/>
        </w:rPr>
        <w:t xml:space="preserve"> precum </w:t>
      </w:r>
      <w:r w:rsidR="00A004F9" w:rsidRPr="00254297">
        <w:rPr>
          <w:rStyle w:val="Strong"/>
          <w:b w:val="0"/>
          <w:sz w:val="22"/>
          <w:szCs w:val="22"/>
          <w:lang w:val="ro-RO"/>
        </w:rPr>
        <w:t>şi între persoanele din cadrul celor două administraţii locale care derulează activităţi cu tinerii, în vederea dezvoltării relaţiilor bilaterale.</w:t>
      </w:r>
    </w:p>
    <w:p w:rsidR="001F0AD2" w:rsidRPr="00254297" w:rsidRDefault="001F0AD2" w:rsidP="00450FCA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1F0AD2" w:rsidRPr="00254297" w:rsidRDefault="001F0AD2" w:rsidP="001F0AD2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  <w:r w:rsidRPr="00254297">
        <w:rPr>
          <w:sz w:val="22"/>
          <w:szCs w:val="22"/>
          <w:lang w:val="ro-RO"/>
        </w:rPr>
        <w:t>Această acţiune se numără printre cele pe care Municipiul Timişoara şi oraşul Karlsruhe îşi propun să le desfăşoare</w:t>
      </w:r>
      <w:r w:rsidRPr="00254297">
        <w:rPr>
          <w:color w:val="FF0000"/>
          <w:sz w:val="22"/>
          <w:szCs w:val="22"/>
          <w:lang w:val="ro-RO"/>
        </w:rPr>
        <w:t xml:space="preserve"> </w:t>
      </w:r>
      <w:r w:rsidRPr="00254297">
        <w:rPr>
          <w:sz w:val="22"/>
          <w:szCs w:val="22"/>
          <w:lang w:val="ro-RO"/>
        </w:rPr>
        <w:t>în comun</w:t>
      </w:r>
      <w:r w:rsidRPr="00254297">
        <w:rPr>
          <w:color w:val="FF0000"/>
          <w:sz w:val="22"/>
          <w:szCs w:val="22"/>
          <w:lang w:val="ro-RO"/>
        </w:rPr>
        <w:t xml:space="preserve"> </w:t>
      </w:r>
      <w:r w:rsidRPr="00254297">
        <w:rPr>
          <w:sz w:val="22"/>
          <w:szCs w:val="22"/>
          <w:lang w:val="ro-RO"/>
        </w:rPr>
        <w:t>în cursul anului 2015 pentru a aniversa 300 de ani</w:t>
      </w:r>
      <w:r w:rsidRPr="00254297">
        <w:rPr>
          <w:rStyle w:val="Strong"/>
          <w:b w:val="0"/>
          <w:sz w:val="22"/>
          <w:szCs w:val="22"/>
          <w:lang w:val="ro-RO"/>
        </w:rPr>
        <w:t xml:space="preserve"> de la atestarea documentară a oraşului german.</w:t>
      </w:r>
    </w:p>
    <w:p w:rsidR="002E4C6B" w:rsidRDefault="002E4C6B" w:rsidP="001F0AD2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  <w:r w:rsidRPr="00254297">
        <w:rPr>
          <w:rStyle w:val="Strong"/>
          <w:b w:val="0"/>
          <w:sz w:val="22"/>
          <w:szCs w:val="22"/>
          <w:lang w:val="ro-RO"/>
        </w:rPr>
        <w:t xml:space="preserve">În cadrul acesteia, se doreşte deplasarea unui grup de </w:t>
      </w:r>
      <w:r w:rsidR="00E74B90" w:rsidRPr="00254297">
        <w:rPr>
          <w:rStyle w:val="Strong"/>
          <w:b w:val="0"/>
          <w:sz w:val="22"/>
          <w:szCs w:val="22"/>
          <w:lang w:val="ro-RO"/>
        </w:rPr>
        <w:t>9</w:t>
      </w:r>
      <w:r w:rsidR="00F71F8B" w:rsidRPr="00254297">
        <w:rPr>
          <w:rStyle w:val="Strong"/>
          <w:b w:val="0"/>
          <w:sz w:val="22"/>
          <w:szCs w:val="22"/>
          <w:lang w:val="ro-RO"/>
        </w:rPr>
        <w:t xml:space="preserve"> (</w:t>
      </w:r>
      <w:r w:rsidR="00E74B90" w:rsidRPr="00254297">
        <w:rPr>
          <w:rStyle w:val="Strong"/>
          <w:b w:val="0"/>
          <w:sz w:val="22"/>
          <w:szCs w:val="22"/>
          <w:lang w:val="ro-RO"/>
        </w:rPr>
        <w:t>nouă</w:t>
      </w:r>
      <w:r w:rsidR="00F71F8B" w:rsidRPr="00254297">
        <w:rPr>
          <w:rStyle w:val="Strong"/>
          <w:b w:val="0"/>
          <w:sz w:val="22"/>
          <w:szCs w:val="22"/>
          <w:lang w:val="ro-RO"/>
        </w:rPr>
        <w:t xml:space="preserve">) </w:t>
      </w:r>
      <w:r w:rsidRPr="00254297">
        <w:rPr>
          <w:rStyle w:val="Strong"/>
          <w:b w:val="0"/>
          <w:sz w:val="22"/>
          <w:szCs w:val="22"/>
          <w:lang w:val="ro-RO"/>
        </w:rPr>
        <w:t>tineri, cu activitate în cadrul Consiliului Consultativ pe Probleme de Tineret</w:t>
      </w:r>
      <w:r w:rsidR="00007C0B" w:rsidRPr="00254297">
        <w:rPr>
          <w:rStyle w:val="Strong"/>
          <w:b w:val="0"/>
          <w:sz w:val="22"/>
          <w:szCs w:val="22"/>
          <w:lang w:val="ro-RO"/>
        </w:rPr>
        <w:t xml:space="preserve"> </w:t>
      </w:r>
      <w:r w:rsidR="00DA6FCD" w:rsidRPr="00254297">
        <w:rPr>
          <w:rStyle w:val="Strong"/>
          <w:b w:val="0"/>
          <w:sz w:val="22"/>
          <w:szCs w:val="22"/>
          <w:lang w:val="ro-RO"/>
        </w:rPr>
        <w:t>–</w:t>
      </w:r>
      <w:r w:rsidRPr="00254297">
        <w:rPr>
          <w:rStyle w:val="Strong"/>
          <w:b w:val="0"/>
          <w:sz w:val="22"/>
          <w:szCs w:val="22"/>
          <w:lang w:val="ro-RO"/>
        </w:rPr>
        <w:t xml:space="preserve"> organizat în conformitate cu HCL nr. </w:t>
      </w:r>
      <w:r w:rsidR="00FB051F" w:rsidRPr="00254297">
        <w:rPr>
          <w:rStyle w:val="Strong"/>
          <w:b w:val="0"/>
          <w:sz w:val="22"/>
          <w:szCs w:val="22"/>
          <w:lang w:val="ro-RO"/>
        </w:rPr>
        <w:t xml:space="preserve">243/23.04.2013, modificat prin </w:t>
      </w:r>
      <w:r w:rsidR="003445D6" w:rsidRPr="00254297">
        <w:rPr>
          <w:rStyle w:val="Strong"/>
          <w:b w:val="0"/>
          <w:sz w:val="22"/>
          <w:szCs w:val="22"/>
          <w:lang w:val="ro-RO"/>
        </w:rPr>
        <w:t>HCL nr. 326/26.06.2014</w:t>
      </w:r>
      <w:r w:rsidR="00007C0B" w:rsidRPr="00254297">
        <w:rPr>
          <w:rStyle w:val="Strong"/>
          <w:b w:val="0"/>
          <w:sz w:val="22"/>
          <w:szCs w:val="22"/>
          <w:lang w:val="ro-RO"/>
        </w:rPr>
        <w:t xml:space="preserve"> </w:t>
      </w:r>
      <w:r w:rsidR="00F96047" w:rsidRPr="00254297">
        <w:rPr>
          <w:rStyle w:val="Strong"/>
          <w:b w:val="0"/>
          <w:sz w:val="22"/>
          <w:szCs w:val="22"/>
          <w:lang w:val="ro-RO"/>
        </w:rPr>
        <w:t>–</w:t>
      </w:r>
      <w:r w:rsidR="00007C0B" w:rsidRPr="00254297">
        <w:rPr>
          <w:rStyle w:val="Strong"/>
          <w:b w:val="0"/>
          <w:sz w:val="22"/>
          <w:szCs w:val="22"/>
          <w:lang w:val="ro-RO"/>
        </w:rPr>
        <w:t xml:space="preserve"> </w:t>
      </w:r>
      <w:r w:rsidR="00F96047" w:rsidRPr="00254297">
        <w:rPr>
          <w:rStyle w:val="Strong"/>
          <w:b w:val="0"/>
          <w:sz w:val="22"/>
          <w:szCs w:val="22"/>
          <w:lang w:val="ro-RO"/>
        </w:rPr>
        <w:t xml:space="preserve">la Karlsruhe, în perioada </w:t>
      </w:r>
      <w:r w:rsidR="00AB23F9" w:rsidRPr="00254297">
        <w:rPr>
          <w:rStyle w:val="Strong"/>
          <w:b w:val="0"/>
          <w:sz w:val="22"/>
          <w:szCs w:val="22"/>
          <w:lang w:val="ro-RO"/>
        </w:rPr>
        <w:t>29.05.-07.06.2015</w:t>
      </w:r>
      <w:r w:rsidR="00F6322C" w:rsidRPr="00254297">
        <w:rPr>
          <w:rStyle w:val="Strong"/>
          <w:b w:val="0"/>
          <w:sz w:val="22"/>
          <w:szCs w:val="22"/>
          <w:lang w:val="ro-RO"/>
        </w:rPr>
        <w:t>.</w:t>
      </w:r>
      <w:r w:rsidR="00960DC7" w:rsidRPr="00254297">
        <w:rPr>
          <w:rStyle w:val="Strong"/>
          <w:b w:val="0"/>
          <w:sz w:val="22"/>
          <w:szCs w:val="22"/>
          <w:lang w:val="ro-RO"/>
        </w:rPr>
        <w:t xml:space="preserve"> Aceştia vor fi însoţiţi de o persoană din partea administraţiei locale timişo</w:t>
      </w:r>
      <w:r w:rsidR="00D870A5" w:rsidRPr="00254297">
        <w:rPr>
          <w:rStyle w:val="Strong"/>
          <w:b w:val="0"/>
          <w:sz w:val="22"/>
          <w:szCs w:val="22"/>
          <w:lang w:val="ro-RO"/>
        </w:rPr>
        <w:t>rene, având rol de coordonator.</w:t>
      </w:r>
    </w:p>
    <w:p w:rsidR="000E4EE3" w:rsidRDefault="000E4EE3" w:rsidP="000E4EE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  <w:r w:rsidRPr="00254297">
        <w:rPr>
          <w:rStyle w:val="Strong"/>
          <w:b w:val="0"/>
          <w:sz w:val="22"/>
          <w:szCs w:val="22"/>
          <w:lang w:val="ro-RO"/>
        </w:rPr>
        <w:t xml:space="preserve">Grupul-ţintă este compus din totalitatea tinerilor din Timişoara, precum şi actanţilor din domeniul activităţilor de tineret, persoanele care </w:t>
      </w:r>
      <w:r>
        <w:rPr>
          <w:rStyle w:val="Strong"/>
          <w:b w:val="0"/>
          <w:sz w:val="22"/>
          <w:szCs w:val="22"/>
          <w:lang w:val="ro-RO"/>
        </w:rPr>
        <w:t>vor</w:t>
      </w:r>
      <w:r w:rsidRPr="00254297">
        <w:rPr>
          <w:rStyle w:val="Strong"/>
          <w:b w:val="0"/>
          <w:sz w:val="22"/>
          <w:szCs w:val="22"/>
          <w:lang w:val="ro-RO"/>
        </w:rPr>
        <w:t xml:space="preserve"> participa la YouConf2015 urmând a avea rol de </w:t>
      </w:r>
      <w:r>
        <w:rPr>
          <w:rStyle w:val="Strong"/>
          <w:b w:val="0"/>
          <w:sz w:val="22"/>
          <w:szCs w:val="22"/>
          <w:lang w:val="ro-RO"/>
        </w:rPr>
        <w:t>viitoare persoane de contact în contextul viitoarelor iniţiative de tineret.</w:t>
      </w:r>
    </w:p>
    <w:p w:rsidR="002A4065" w:rsidRDefault="002A4065" w:rsidP="002A4065">
      <w:pPr>
        <w:ind w:firstLine="720"/>
        <w:jc w:val="both"/>
        <w:rPr>
          <w:sz w:val="22"/>
          <w:szCs w:val="22"/>
          <w:lang w:val="ro-RO"/>
        </w:rPr>
      </w:pPr>
      <w:r w:rsidRPr="00254297">
        <w:rPr>
          <w:sz w:val="22"/>
          <w:szCs w:val="22"/>
          <w:lang w:val="ro-RO"/>
        </w:rPr>
        <w:t>Participarea reprezentanţilor Timişoarei la evenimentele aniversare din Karlsruhe constituie o oportunitate deosebită de promovare a valorilor civice ale municipiului la nivel european şi internaţional.</w:t>
      </w:r>
    </w:p>
    <w:p w:rsidR="001F0AD2" w:rsidRPr="00254297" w:rsidRDefault="001F0AD2" w:rsidP="001F0AD2">
      <w:pPr>
        <w:ind w:firstLine="720"/>
        <w:jc w:val="both"/>
        <w:rPr>
          <w:sz w:val="22"/>
          <w:szCs w:val="22"/>
          <w:lang w:val="ro-RO"/>
        </w:rPr>
      </w:pPr>
    </w:p>
    <w:p w:rsidR="00CE74A8" w:rsidRDefault="00CE74A8" w:rsidP="00405B14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  <w:r>
        <w:rPr>
          <w:sz w:val="22"/>
          <w:szCs w:val="22"/>
          <w:lang w:val="ro-RO" w:eastAsia="de-DE"/>
        </w:rPr>
        <w:t xml:space="preserve">Proiectul presupune participarea la Conferinţa </w:t>
      </w:r>
      <w:r w:rsidR="00B35259" w:rsidRPr="00254297">
        <w:rPr>
          <w:rStyle w:val="Strong"/>
          <w:b w:val="0"/>
          <w:sz w:val="22"/>
          <w:szCs w:val="22"/>
          <w:lang w:val="ro-RO"/>
        </w:rPr>
        <w:t>„YouConf2015”</w:t>
      </w:r>
      <w:r w:rsidR="00B35259">
        <w:rPr>
          <w:rStyle w:val="Strong"/>
          <w:b w:val="0"/>
          <w:sz w:val="22"/>
          <w:szCs w:val="22"/>
          <w:lang w:val="ro-RO"/>
        </w:rPr>
        <w:t xml:space="preserve"> </w:t>
      </w:r>
      <w:r w:rsidR="00B35259">
        <w:rPr>
          <w:sz w:val="22"/>
          <w:szCs w:val="22"/>
          <w:lang w:val="ro-RO" w:eastAsia="de-DE"/>
        </w:rPr>
        <w:t>(29.05.-07.0</w:t>
      </w:r>
      <w:r w:rsidR="0042470D">
        <w:rPr>
          <w:sz w:val="22"/>
          <w:szCs w:val="22"/>
          <w:lang w:val="ro-RO" w:eastAsia="de-DE"/>
        </w:rPr>
        <w:t>6</w:t>
      </w:r>
      <w:r w:rsidR="00B35259">
        <w:rPr>
          <w:sz w:val="22"/>
          <w:szCs w:val="22"/>
          <w:lang w:val="ro-RO" w:eastAsia="de-DE"/>
        </w:rPr>
        <w:t>.2015)</w:t>
      </w:r>
      <w:r w:rsidR="00B35259" w:rsidRPr="00254297">
        <w:rPr>
          <w:rStyle w:val="Strong"/>
          <w:b w:val="0"/>
          <w:sz w:val="22"/>
          <w:szCs w:val="22"/>
          <w:lang w:val="ro-RO"/>
        </w:rPr>
        <w:t>,</w:t>
      </w:r>
      <w:r w:rsidR="00B35259">
        <w:rPr>
          <w:rStyle w:val="Strong"/>
          <w:b w:val="0"/>
          <w:sz w:val="22"/>
          <w:szCs w:val="22"/>
          <w:lang w:val="ro-RO"/>
        </w:rPr>
        <w:t xml:space="preserve"> derulată la Karlsruhe, precum şi distribuţia</w:t>
      </w:r>
      <w:r w:rsidR="0045143B">
        <w:rPr>
          <w:rStyle w:val="Strong"/>
          <w:b w:val="0"/>
          <w:sz w:val="22"/>
          <w:szCs w:val="22"/>
          <w:lang w:val="ro-RO"/>
        </w:rPr>
        <w:t xml:space="preserve"> ulterioară a </w:t>
      </w:r>
      <w:r w:rsidR="00B35259">
        <w:rPr>
          <w:rStyle w:val="Strong"/>
          <w:b w:val="0"/>
          <w:sz w:val="22"/>
          <w:szCs w:val="22"/>
          <w:lang w:val="ro-RO"/>
        </w:rPr>
        <w:t xml:space="preserve">informaţiilor </w:t>
      </w:r>
      <w:r w:rsidR="00405B14">
        <w:rPr>
          <w:rStyle w:val="Strong"/>
          <w:b w:val="0"/>
          <w:sz w:val="22"/>
          <w:szCs w:val="22"/>
          <w:lang w:val="ro-RO"/>
        </w:rPr>
        <w:t xml:space="preserve">în domeniul tineretului, </w:t>
      </w:r>
      <w:r w:rsidR="00B35259">
        <w:rPr>
          <w:rStyle w:val="Strong"/>
          <w:b w:val="0"/>
          <w:sz w:val="22"/>
          <w:szCs w:val="22"/>
          <w:lang w:val="ro-RO"/>
        </w:rPr>
        <w:t>între cele două oraşe.</w:t>
      </w:r>
    </w:p>
    <w:p w:rsidR="00A15315" w:rsidRDefault="001E6EEA" w:rsidP="001F0AD2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  <w:r>
        <w:rPr>
          <w:rStyle w:val="Strong"/>
          <w:b w:val="0"/>
          <w:sz w:val="22"/>
          <w:szCs w:val="22"/>
          <w:lang w:val="ro-RO"/>
        </w:rPr>
        <w:t>Pentru acoperirea cheltuielilor necesare participării la proiect, s-a estimat că va fi necesară suma de 9.000 Euro</w:t>
      </w:r>
      <w:r w:rsidR="00A15315">
        <w:rPr>
          <w:rStyle w:val="Strong"/>
          <w:b w:val="0"/>
          <w:sz w:val="22"/>
          <w:szCs w:val="22"/>
          <w:lang w:val="ro-RO"/>
        </w:rPr>
        <w:t xml:space="preserve">, </w:t>
      </w:r>
      <w:r w:rsidR="006F05C0">
        <w:rPr>
          <w:rStyle w:val="Strong"/>
          <w:b w:val="0"/>
          <w:sz w:val="22"/>
          <w:szCs w:val="22"/>
          <w:lang w:val="ro-RO"/>
        </w:rPr>
        <w:t>dintre care 1.000 Euro reprezintă taxa de participare</w:t>
      </w:r>
      <w:r w:rsidR="00543FFD">
        <w:rPr>
          <w:rStyle w:val="Strong"/>
          <w:b w:val="0"/>
          <w:sz w:val="22"/>
          <w:szCs w:val="22"/>
          <w:lang w:val="ro-RO"/>
        </w:rPr>
        <w:t xml:space="preserve"> la Conferinţă</w:t>
      </w:r>
      <w:r w:rsidR="006F05C0">
        <w:rPr>
          <w:rStyle w:val="Strong"/>
          <w:b w:val="0"/>
          <w:sz w:val="22"/>
          <w:szCs w:val="22"/>
          <w:lang w:val="ro-RO"/>
        </w:rPr>
        <w:t>.</w:t>
      </w:r>
      <w:r w:rsidR="009E11CA">
        <w:rPr>
          <w:rStyle w:val="Strong"/>
          <w:b w:val="0"/>
          <w:sz w:val="22"/>
          <w:szCs w:val="22"/>
          <w:lang w:val="ro-RO"/>
        </w:rPr>
        <w:t xml:space="preserve"> </w:t>
      </w:r>
    </w:p>
    <w:p w:rsidR="00FE4ECB" w:rsidRDefault="00AD734B" w:rsidP="007D63E1">
      <w:pPr>
        <w:shd w:val="clear" w:color="auto" w:fill="FFFFFF" w:themeFill="background1"/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Ulterior</w:t>
      </w:r>
      <w:r w:rsidR="00DE411D">
        <w:rPr>
          <w:sz w:val="22"/>
          <w:szCs w:val="22"/>
          <w:lang w:val="ro-RO"/>
        </w:rPr>
        <w:t xml:space="preserve"> terminării proiectului şi realizării decontului final de către partea germană</w:t>
      </w:r>
      <w:r>
        <w:rPr>
          <w:sz w:val="22"/>
          <w:szCs w:val="22"/>
          <w:lang w:val="ro-RO"/>
        </w:rPr>
        <w:t>, din cheltuielile de deplasare efectuate</w:t>
      </w:r>
      <w:r w:rsidR="00E11BCB">
        <w:rPr>
          <w:sz w:val="22"/>
          <w:szCs w:val="22"/>
          <w:lang w:val="ro-RO"/>
        </w:rPr>
        <w:t xml:space="preserve"> în cadrul proiectului</w:t>
      </w:r>
      <w:r>
        <w:rPr>
          <w:sz w:val="22"/>
          <w:szCs w:val="22"/>
          <w:lang w:val="ro-RO"/>
        </w:rPr>
        <w:t xml:space="preserve"> se va rambursa o sumă de </w:t>
      </w:r>
      <w:r w:rsidR="00E21B62">
        <w:rPr>
          <w:sz w:val="22"/>
          <w:szCs w:val="22"/>
          <w:lang w:val="ro-RO"/>
        </w:rPr>
        <w:t>maxim 2.040 Euro.</w:t>
      </w:r>
    </w:p>
    <w:p w:rsidR="003D340B" w:rsidRDefault="003D340B" w:rsidP="007D63E1">
      <w:pPr>
        <w:shd w:val="clear" w:color="auto" w:fill="FFFFFF" w:themeFill="background1"/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Menţionăm faptul că suma este prevăzută în bugetul local, la cap. 67.02.50.-alte servicii în domeniile culturii, recre</w:t>
      </w:r>
      <w:r w:rsidR="00885688">
        <w:rPr>
          <w:sz w:val="22"/>
          <w:szCs w:val="22"/>
          <w:lang w:val="ro-RO"/>
        </w:rPr>
        <w:t>erii şi religiei.</w:t>
      </w:r>
    </w:p>
    <w:p w:rsidR="00E81F2D" w:rsidRPr="00254297" w:rsidRDefault="0033106F" w:rsidP="00450FCA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  <w:r w:rsidRPr="00254297">
        <w:rPr>
          <w:rStyle w:val="Strong"/>
          <w:b w:val="0"/>
          <w:sz w:val="22"/>
          <w:szCs w:val="22"/>
          <w:lang w:val="ro-RO"/>
        </w:rPr>
        <w:t>Considerăm că o colaborare de acest gen între cele două oraşe este oportună şi benefică, în contextul recent aprobatelor Strategii d</w:t>
      </w:r>
      <w:r w:rsidR="002F5885" w:rsidRPr="00254297">
        <w:rPr>
          <w:rStyle w:val="Strong"/>
          <w:b w:val="0"/>
          <w:sz w:val="22"/>
          <w:szCs w:val="22"/>
          <w:lang w:val="ro-RO"/>
        </w:rPr>
        <w:t>e tineret</w:t>
      </w:r>
      <w:r w:rsidR="00991C74" w:rsidRPr="00254297">
        <w:rPr>
          <w:rStyle w:val="Strong"/>
          <w:b w:val="0"/>
          <w:sz w:val="22"/>
          <w:szCs w:val="22"/>
          <w:lang w:val="ro-RO"/>
        </w:rPr>
        <w:t xml:space="preserve"> (HCL </w:t>
      </w:r>
      <w:r w:rsidR="007B20AD" w:rsidRPr="00254297">
        <w:rPr>
          <w:rStyle w:val="Strong"/>
          <w:b w:val="0"/>
          <w:sz w:val="22"/>
          <w:szCs w:val="22"/>
          <w:lang w:val="ro-RO"/>
        </w:rPr>
        <w:t xml:space="preserve">nr. </w:t>
      </w:r>
      <w:r w:rsidR="00991C74" w:rsidRPr="00254297">
        <w:rPr>
          <w:rStyle w:val="Strong"/>
          <w:b w:val="0"/>
          <w:sz w:val="22"/>
          <w:szCs w:val="22"/>
          <w:lang w:val="ro-RO"/>
        </w:rPr>
        <w:t>574/27.11.2014)</w:t>
      </w:r>
      <w:r w:rsidR="002F5885" w:rsidRPr="00254297">
        <w:rPr>
          <w:rStyle w:val="Strong"/>
          <w:b w:val="0"/>
          <w:sz w:val="22"/>
          <w:szCs w:val="22"/>
          <w:lang w:val="ro-RO"/>
        </w:rPr>
        <w:t>, respectiv culturale</w:t>
      </w:r>
      <w:r w:rsidR="00894196" w:rsidRPr="00254297">
        <w:rPr>
          <w:rStyle w:val="Strong"/>
          <w:b w:val="0"/>
          <w:sz w:val="22"/>
          <w:szCs w:val="22"/>
          <w:lang w:val="ro-RO"/>
        </w:rPr>
        <w:t xml:space="preserve"> (</w:t>
      </w:r>
      <w:r w:rsidR="004A3679" w:rsidRPr="00254297">
        <w:rPr>
          <w:rStyle w:val="Strong"/>
          <w:b w:val="0"/>
          <w:sz w:val="22"/>
          <w:szCs w:val="22"/>
          <w:lang w:val="ro-RO"/>
        </w:rPr>
        <w:t>HCL nr. 535/31.10.2014</w:t>
      </w:r>
      <w:r w:rsidR="00894196" w:rsidRPr="00254297">
        <w:rPr>
          <w:rStyle w:val="Strong"/>
          <w:b w:val="0"/>
          <w:sz w:val="22"/>
          <w:szCs w:val="22"/>
          <w:lang w:val="ro-RO"/>
        </w:rPr>
        <w:t>)</w:t>
      </w:r>
      <w:r w:rsidR="002F5885" w:rsidRPr="00254297">
        <w:rPr>
          <w:rStyle w:val="Strong"/>
          <w:b w:val="0"/>
          <w:sz w:val="22"/>
          <w:szCs w:val="22"/>
          <w:lang w:val="ro-RO"/>
        </w:rPr>
        <w:t>.</w:t>
      </w:r>
    </w:p>
    <w:p w:rsidR="00B92502" w:rsidRPr="00254297" w:rsidRDefault="00DE695B" w:rsidP="00450FCA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  <w:r w:rsidRPr="00254297">
        <w:rPr>
          <w:rStyle w:val="Strong"/>
          <w:b w:val="0"/>
          <w:sz w:val="22"/>
          <w:szCs w:val="22"/>
          <w:lang w:val="ro-RO"/>
        </w:rPr>
        <w:t>Având în vedere cele menţionate mai sus,</w:t>
      </w:r>
    </w:p>
    <w:p w:rsidR="00DE695B" w:rsidRPr="00254297" w:rsidRDefault="00DE695B" w:rsidP="00450FCA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9A6BBC" w:rsidRPr="00254297" w:rsidRDefault="00DE695B" w:rsidP="00E6683A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  <w:r w:rsidRPr="00254297">
        <w:rPr>
          <w:rStyle w:val="Strong"/>
          <w:b w:val="0"/>
          <w:sz w:val="22"/>
          <w:szCs w:val="22"/>
          <w:lang w:val="ro-RO"/>
        </w:rPr>
        <w:t>PROPUNEM</w:t>
      </w:r>
      <w:r w:rsidR="00513817">
        <w:rPr>
          <w:rStyle w:val="Strong"/>
          <w:b w:val="0"/>
          <w:sz w:val="22"/>
          <w:szCs w:val="22"/>
          <w:lang w:val="ro-RO"/>
        </w:rPr>
        <w:t xml:space="preserve"> </w:t>
      </w:r>
      <w:r w:rsidR="00E6683A" w:rsidRPr="00E6683A">
        <w:rPr>
          <w:rStyle w:val="Strong"/>
          <w:b w:val="0"/>
          <w:sz w:val="22"/>
          <w:szCs w:val="22"/>
          <w:lang w:val="ro-RO"/>
        </w:rPr>
        <w:t>aprobarea participării Municipiului Timişoara în cadrul Proiectului „YouConf2015”, precum şi alocarea sumei de 9.000 Euro,</w:t>
      </w:r>
      <w:r w:rsidR="00E6683A">
        <w:rPr>
          <w:rStyle w:val="Strong"/>
          <w:b w:val="0"/>
          <w:sz w:val="22"/>
          <w:szCs w:val="22"/>
          <w:lang w:val="ro-RO"/>
        </w:rPr>
        <w:t xml:space="preserve"> </w:t>
      </w:r>
      <w:r w:rsidR="00E6683A" w:rsidRPr="00E6683A">
        <w:rPr>
          <w:rStyle w:val="Strong"/>
          <w:b w:val="0"/>
          <w:sz w:val="22"/>
          <w:szCs w:val="22"/>
          <w:lang w:val="ro-RO"/>
        </w:rPr>
        <w:t>în contextul înfrăţirii dintre oraşele Timişoara şi Karlsruhe</w:t>
      </w:r>
      <w:r w:rsidR="00E6683A">
        <w:rPr>
          <w:rStyle w:val="Strong"/>
          <w:b w:val="0"/>
          <w:sz w:val="22"/>
          <w:szCs w:val="22"/>
          <w:lang w:val="ro-RO"/>
        </w:rPr>
        <w:t xml:space="preserve"> pentru acoperirea cheltuielilor de participare l</w:t>
      </w:r>
      <w:r w:rsidR="007572DA">
        <w:rPr>
          <w:rStyle w:val="Strong"/>
          <w:b w:val="0"/>
          <w:sz w:val="22"/>
          <w:szCs w:val="22"/>
          <w:lang w:val="ro-RO"/>
        </w:rPr>
        <w:t>a Proiect</w:t>
      </w:r>
      <w:r w:rsidR="001D2FAB" w:rsidRPr="00254297">
        <w:rPr>
          <w:rStyle w:val="Strong"/>
          <w:b w:val="0"/>
          <w:sz w:val="22"/>
          <w:szCs w:val="22"/>
          <w:lang w:val="ro-RO"/>
        </w:rPr>
        <w:t>.</w:t>
      </w:r>
    </w:p>
    <w:p w:rsidR="00CC0CF9" w:rsidRPr="00254297" w:rsidRDefault="00CC0CF9" w:rsidP="00DD453C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1026E6" w:rsidRDefault="001026E6" w:rsidP="00DD453C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FF25FA" w:rsidRPr="00254297" w:rsidRDefault="00FF25FA" w:rsidP="00DD453C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051F7A" w:rsidRPr="00254297" w:rsidRDefault="00051F7A" w:rsidP="00051F7A">
      <w:pPr>
        <w:tabs>
          <w:tab w:val="left" w:pos="5040"/>
        </w:tabs>
        <w:ind w:firstLine="72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Viceprimar</w:t>
      </w:r>
      <w:r w:rsidRPr="00254297">
        <w:rPr>
          <w:sz w:val="22"/>
          <w:szCs w:val="22"/>
          <w:lang w:val="ro-RO"/>
        </w:rPr>
        <w:tab/>
      </w:r>
      <w:r w:rsidR="00A00174">
        <w:rPr>
          <w:sz w:val="22"/>
          <w:szCs w:val="22"/>
          <w:lang w:val="ro-RO"/>
        </w:rPr>
        <w:t>Secretar</w:t>
      </w:r>
    </w:p>
    <w:p w:rsidR="00051F7A" w:rsidRPr="00254297" w:rsidRDefault="00051F7A" w:rsidP="00051F7A">
      <w:pPr>
        <w:tabs>
          <w:tab w:val="left" w:pos="5040"/>
        </w:tabs>
        <w:ind w:firstLine="72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Dan Diaconu</w:t>
      </w:r>
      <w:r w:rsidRPr="00254297">
        <w:rPr>
          <w:sz w:val="22"/>
          <w:szCs w:val="22"/>
          <w:lang w:val="ro-RO"/>
        </w:rPr>
        <w:tab/>
      </w:r>
      <w:r w:rsidR="00A00174">
        <w:rPr>
          <w:sz w:val="22"/>
          <w:szCs w:val="22"/>
          <w:lang w:val="ro-RO"/>
        </w:rPr>
        <w:t>Ioan Cojocari</w:t>
      </w:r>
      <w:r w:rsidRPr="00254297">
        <w:rPr>
          <w:sz w:val="22"/>
          <w:szCs w:val="22"/>
          <w:lang w:val="ro-RO"/>
        </w:rPr>
        <w:t xml:space="preserve"> </w:t>
      </w:r>
    </w:p>
    <w:p w:rsidR="001026E6" w:rsidRPr="00254297" w:rsidRDefault="001026E6" w:rsidP="00DD453C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1026E6" w:rsidRPr="00254297" w:rsidRDefault="001026E6" w:rsidP="00DD453C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C134D0" w:rsidRDefault="00C134D0" w:rsidP="00C134D0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FF25FA" w:rsidRPr="00254297" w:rsidRDefault="00FF25FA" w:rsidP="00C134D0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5924CC" w:rsidRPr="00254297" w:rsidRDefault="005924CC" w:rsidP="00AF5EFA">
      <w:pPr>
        <w:rPr>
          <w:sz w:val="22"/>
          <w:szCs w:val="22"/>
          <w:lang w:val="ro-RO"/>
        </w:rPr>
      </w:pPr>
    </w:p>
    <w:p w:rsidR="00AF5EFA" w:rsidRPr="00254297" w:rsidRDefault="00AF5EFA" w:rsidP="00F05169">
      <w:pPr>
        <w:tabs>
          <w:tab w:val="left" w:pos="5040"/>
        </w:tabs>
        <w:ind w:firstLine="720"/>
        <w:rPr>
          <w:sz w:val="22"/>
          <w:szCs w:val="22"/>
          <w:lang w:val="ro-RO"/>
        </w:rPr>
      </w:pPr>
      <w:r w:rsidRPr="00254297">
        <w:rPr>
          <w:sz w:val="22"/>
          <w:szCs w:val="22"/>
          <w:lang w:val="ro-RO"/>
        </w:rPr>
        <w:t>Director economic</w:t>
      </w:r>
      <w:r w:rsidR="00610661" w:rsidRPr="00254297">
        <w:rPr>
          <w:sz w:val="22"/>
          <w:szCs w:val="22"/>
          <w:lang w:val="ro-RO"/>
        </w:rPr>
        <w:tab/>
      </w:r>
      <w:r w:rsidRPr="00254297">
        <w:rPr>
          <w:sz w:val="22"/>
          <w:szCs w:val="22"/>
          <w:lang w:val="ro-RO"/>
        </w:rPr>
        <w:t xml:space="preserve">Director </w:t>
      </w:r>
      <w:r w:rsidR="00610661" w:rsidRPr="00254297">
        <w:rPr>
          <w:sz w:val="22"/>
          <w:szCs w:val="22"/>
          <w:lang w:val="ro-RO"/>
        </w:rPr>
        <w:t>Executiv</w:t>
      </w:r>
    </w:p>
    <w:p w:rsidR="00AF5EFA" w:rsidRPr="00254297" w:rsidRDefault="00AF5EFA" w:rsidP="00F05169">
      <w:pPr>
        <w:tabs>
          <w:tab w:val="left" w:pos="5040"/>
        </w:tabs>
        <w:ind w:firstLine="720"/>
        <w:rPr>
          <w:sz w:val="22"/>
          <w:szCs w:val="22"/>
          <w:lang w:val="ro-RO"/>
        </w:rPr>
      </w:pPr>
      <w:r w:rsidRPr="00254297">
        <w:rPr>
          <w:sz w:val="22"/>
          <w:szCs w:val="22"/>
          <w:lang w:val="ro-RO"/>
        </w:rPr>
        <w:t>Smaranda Haracicu</w:t>
      </w:r>
      <w:r w:rsidR="00610661" w:rsidRPr="00254297">
        <w:rPr>
          <w:sz w:val="22"/>
          <w:szCs w:val="22"/>
          <w:lang w:val="ro-RO"/>
        </w:rPr>
        <w:tab/>
      </w:r>
      <w:r w:rsidR="00C7391E" w:rsidRPr="00254297">
        <w:rPr>
          <w:sz w:val="22"/>
          <w:szCs w:val="22"/>
          <w:lang w:val="ro-RO"/>
        </w:rPr>
        <w:t>Alina Pintilie</w:t>
      </w:r>
      <w:r w:rsidRPr="00254297">
        <w:rPr>
          <w:sz w:val="22"/>
          <w:szCs w:val="22"/>
          <w:lang w:val="ro-RO"/>
        </w:rPr>
        <w:t xml:space="preserve"> </w:t>
      </w:r>
    </w:p>
    <w:p w:rsidR="00AF5EFA" w:rsidRDefault="00AF5EFA" w:rsidP="00610661">
      <w:pPr>
        <w:tabs>
          <w:tab w:val="left" w:pos="5040"/>
        </w:tabs>
        <w:rPr>
          <w:sz w:val="22"/>
          <w:szCs w:val="22"/>
          <w:lang w:val="ro-RO"/>
        </w:rPr>
      </w:pPr>
    </w:p>
    <w:p w:rsidR="00030144" w:rsidRDefault="00030144" w:rsidP="00610661">
      <w:pPr>
        <w:tabs>
          <w:tab w:val="left" w:pos="5040"/>
        </w:tabs>
        <w:rPr>
          <w:sz w:val="22"/>
          <w:szCs w:val="22"/>
          <w:lang w:val="ro-RO"/>
        </w:rPr>
      </w:pPr>
    </w:p>
    <w:p w:rsidR="004F1D93" w:rsidRDefault="004F1D93" w:rsidP="00610661">
      <w:pPr>
        <w:tabs>
          <w:tab w:val="left" w:pos="5040"/>
        </w:tabs>
        <w:rPr>
          <w:sz w:val="22"/>
          <w:szCs w:val="22"/>
          <w:lang w:val="ro-RO"/>
        </w:rPr>
      </w:pPr>
    </w:p>
    <w:p w:rsidR="00FF25FA" w:rsidRDefault="00FF25FA" w:rsidP="00610661">
      <w:pPr>
        <w:tabs>
          <w:tab w:val="left" w:pos="5040"/>
        </w:tabs>
        <w:rPr>
          <w:sz w:val="22"/>
          <w:szCs w:val="22"/>
          <w:lang w:val="ro-RO"/>
        </w:rPr>
      </w:pPr>
    </w:p>
    <w:p w:rsidR="004F1D93" w:rsidRPr="00254297" w:rsidRDefault="004F1D93" w:rsidP="004F1D93">
      <w:pPr>
        <w:tabs>
          <w:tab w:val="left" w:pos="5040"/>
        </w:tabs>
        <w:ind w:firstLine="720"/>
        <w:rPr>
          <w:sz w:val="22"/>
          <w:szCs w:val="22"/>
          <w:lang w:val="ro-RO"/>
        </w:rPr>
      </w:pPr>
      <w:r w:rsidRPr="00254297">
        <w:rPr>
          <w:sz w:val="22"/>
          <w:szCs w:val="22"/>
          <w:lang w:val="ro-RO"/>
        </w:rPr>
        <w:tab/>
      </w:r>
      <w:r w:rsidR="003E7B8A">
        <w:rPr>
          <w:sz w:val="22"/>
          <w:szCs w:val="22"/>
          <w:lang w:val="ro-RO"/>
        </w:rPr>
        <w:t>Şef Birou</w:t>
      </w:r>
    </w:p>
    <w:p w:rsidR="004F1D93" w:rsidRPr="00254297" w:rsidRDefault="004F1D93" w:rsidP="004F1D93">
      <w:pPr>
        <w:tabs>
          <w:tab w:val="left" w:pos="5040"/>
        </w:tabs>
        <w:ind w:firstLine="720"/>
        <w:rPr>
          <w:sz w:val="22"/>
          <w:szCs w:val="22"/>
          <w:lang w:val="ro-RO"/>
        </w:rPr>
      </w:pPr>
      <w:r w:rsidRPr="00254297">
        <w:rPr>
          <w:sz w:val="22"/>
          <w:szCs w:val="22"/>
          <w:lang w:val="ro-RO"/>
        </w:rPr>
        <w:tab/>
      </w:r>
      <w:r w:rsidR="005757F2">
        <w:rPr>
          <w:sz w:val="22"/>
          <w:szCs w:val="22"/>
          <w:lang w:val="ro-RO"/>
        </w:rPr>
        <w:t>Diana Donawell</w:t>
      </w:r>
      <w:r w:rsidRPr="00254297">
        <w:rPr>
          <w:sz w:val="22"/>
          <w:szCs w:val="22"/>
          <w:lang w:val="ro-RO"/>
        </w:rPr>
        <w:t xml:space="preserve"> </w:t>
      </w:r>
    </w:p>
    <w:p w:rsidR="004F1D93" w:rsidRPr="00254297" w:rsidRDefault="004F1D93" w:rsidP="00610661">
      <w:pPr>
        <w:tabs>
          <w:tab w:val="left" w:pos="5040"/>
        </w:tabs>
        <w:rPr>
          <w:sz w:val="22"/>
          <w:szCs w:val="22"/>
          <w:lang w:val="ro-RO"/>
        </w:rPr>
      </w:pPr>
    </w:p>
    <w:p w:rsidR="005455B6" w:rsidRDefault="005455B6" w:rsidP="00610661">
      <w:pPr>
        <w:tabs>
          <w:tab w:val="left" w:pos="5040"/>
        </w:tabs>
        <w:rPr>
          <w:sz w:val="22"/>
          <w:szCs w:val="22"/>
          <w:lang w:val="ro-RO"/>
        </w:rPr>
      </w:pPr>
    </w:p>
    <w:p w:rsidR="00FF25FA" w:rsidRPr="00254297" w:rsidRDefault="00FF25FA" w:rsidP="00610661">
      <w:pPr>
        <w:tabs>
          <w:tab w:val="left" w:pos="5040"/>
        </w:tabs>
        <w:rPr>
          <w:sz w:val="22"/>
          <w:szCs w:val="22"/>
          <w:lang w:val="ro-RO"/>
        </w:rPr>
      </w:pPr>
    </w:p>
    <w:p w:rsidR="007D4FB8" w:rsidRPr="00254297" w:rsidRDefault="007D4FB8" w:rsidP="00610661">
      <w:pPr>
        <w:tabs>
          <w:tab w:val="left" w:pos="5040"/>
        </w:tabs>
        <w:rPr>
          <w:sz w:val="22"/>
          <w:szCs w:val="22"/>
          <w:lang w:val="ro-RO"/>
        </w:rPr>
      </w:pPr>
    </w:p>
    <w:p w:rsidR="009904AD" w:rsidRPr="00254297" w:rsidRDefault="00643504" w:rsidP="00643504">
      <w:pPr>
        <w:tabs>
          <w:tab w:val="left" w:pos="5040"/>
        </w:tabs>
        <w:rPr>
          <w:sz w:val="22"/>
          <w:szCs w:val="22"/>
          <w:lang w:val="ro-RO"/>
        </w:rPr>
      </w:pPr>
      <w:r w:rsidRPr="00254297">
        <w:rPr>
          <w:sz w:val="22"/>
          <w:szCs w:val="22"/>
          <w:lang w:val="ro-RO"/>
        </w:rPr>
        <w:tab/>
      </w:r>
      <w:r w:rsidR="009904AD" w:rsidRPr="00254297">
        <w:rPr>
          <w:sz w:val="22"/>
          <w:szCs w:val="22"/>
          <w:lang w:val="ro-RO"/>
        </w:rPr>
        <w:t xml:space="preserve">Întocmit </w:t>
      </w:r>
    </w:p>
    <w:p w:rsidR="00643504" w:rsidRPr="00254297" w:rsidRDefault="009904AD" w:rsidP="00643504">
      <w:pPr>
        <w:tabs>
          <w:tab w:val="left" w:pos="5040"/>
        </w:tabs>
        <w:rPr>
          <w:sz w:val="22"/>
          <w:szCs w:val="22"/>
          <w:lang w:val="ro-RO"/>
        </w:rPr>
      </w:pPr>
      <w:r w:rsidRPr="00254297">
        <w:rPr>
          <w:sz w:val="22"/>
          <w:szCs w:val="22"/>
          <w:lang w:val="ro-RO"/>
        </w:rPr>
        <w:tab/>
      </w:r>
      <w:r w:rsidR="00162C77" w:rsidRPr="00254297">
        <w:rPr>
          <w:sz w:val="22"/>
          <w:szCs w:val="22"/>
          <w:lang w:val="ro-RO"/>
        </w:rPr>
        <w:t>Consilier Comunicare</w:t>
      </w:r>
    </w:p>
    <w:p w:rsidR="00E63019" w:rsidRDefault="00643504" w:rsidP="00643504">
      <w:pPr>
        <w:tabs>
          <w:tab w:val="left" w:pos="5040"/>
        </w:tabs>
        <w:rPr>
          <w:sz w:val="22"/>
          <w:szCs w:val="22"/>
          <w:lang w:val="ro-RO"/>
        </w:rPr>
      </w:pPr>
      <w:r w:rsidRPr="00254297">
        <w:rPr>
          <w:sz w:val="22"/>
          <w:szCs w:val="22"/>
          <w:lang w:val="ro-RO"/>
        </w:rPr>
        <w:tab/>
      </w:r>
      <w:r w:rsidR="007D4FB8" w:rsidRPr="00254297">
        <w:rPr>
          <w:sz w:val="22"/>
          <w:szCs w:val="22"/>
          <w:lang w:val="ro-RO"/>
        </w:rPr>
        <w:t>Ovidiu Simonetti</w:t>
      </w:r>
    </w:p>
    <w:p w:rsidR="001916C8" w:rsidRDefault="001916C8" w:rsidP="00643504">
      <w:pPr>
        <w:tabs>
          <w:tab w:val="left" w:pos="5040"/>
        </w:tabs>
        <w:rPr>
          <w:sz w:val="22"/>
          <w:szCs w:val="22"/>
          <w:lang w:val="ro-RO"/>
        </w:rPr>
      </w:pPr>
    </w:p>
    <w:p w:rsidR="001916C8" w:rsidRDefault="001916C8" w:rsidP="00643504">
      <w:pPr>
        <w:tabs>
          <w:tab w:val="left" w:pos="5040"/>
        </w:tabs>
        <w:rPr>
          <w:sz w:val="22"/>
          <w:szCs w:val="22"/>
          <w:lang w:val="ro-RO"/>
        </w:rPr>
      </w:pPr>
    </w:p>
    <w:p w:rsidR="00FF25FA" w:rsidRDefault="00FF25FA" w:rsidP="00643504">
      <w:pPr>
        <w:tabs>
          <w:tab w:val="left" w:pos="5040"/>
        </w:tabs>
        <w:rPr>
          <w:sz w:val="22"/>
          <w:szCs w:val="22"/>
          <w:lang w:val="ro-RO"/>
        </w:rPr>
      </w:pPr>
    </w:p>
    <w:p w:rsidR="00FF25FA" w:rsidRDefault="00FF25FA" w:rsidP="00643504">
      <w:pPr>
        <w:tabs>
          <w:tab w:val="left" w:pos="5040"/>
        </w:tabs>
        <w:rPr>
          <w:sz w:val="22"/>
          <w:szCs w:val="22"/>
          <w:lang w:val="ro-RO"/>
        </w:rPr>
      </w:pPr>
    </w:p>
    <w:p w:rsidR="00FF25FA" w:rsidRDefault="00FF25FA" w:rsidP="00643504">
      <w:pPr>
        <w:tabs>
          <w:tab w:val="left" w:pos="5040"/>
        </w:tabs>
        <w:rPr>
          <w:sz w:val="22"/>
          <w:szCs w:val="22"/>
          <w:lang w:val="ro-RO"/>
        </w:rPr>
      </w:pPr>
    </w:p>
    <w:p w:rsidR="00E63019" w:rsidRPr="00254297" w:rsidRDefault="001916C8" w:rsidP="00747E99">
      <w:pPr>
        <w:tabs>
          <w:tab w:val="left" w:pos="5040"/>
        </w:tabs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Serviciul juridic</w:t>
      </w:r>
    </w:p>
    <w:sectPr w:rsidR="00E63019" w:rsidRPr="00254297" w:rsidSect="00297B3A">
      <w:footerReference w:type="even" r:id="rId8"/>
      <w:footerReference w:type="default" r:id="rId9"/>
      <w:pgSz w:w="11909" w:h="16834" w:code="9"/>
      <w:pgMar w:top="1260" w:right="1800" w:bottom="630" w:left="126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B6B" w:rsidRDefault="00552B6B">
      <w:r>
        <w:separator/>
      </w:r>
    </w:p>
  </w:endnote>
  <w:endnote w:type="continuationSeparator" w:id="0">
    <w:p w:rsidR="00552B6B" w:rsidRDefault="00552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FB" w:rsidRDefault="00D83AA4" w:rsidP="009807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55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55FB" w:rsidRDefault="005E55FB" w:rsidP="009A48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FB" w:rsidRPr="00CF6B96" w:rsidRDefault="00662D60" w:rsidP="009807BF">
    <w:pPr>
      <w:ind w:left="5760" w:firstLine="720"/>
      <w:jc w:val="both"/>
      <w:rPr>
        <w:sz w:val="12"/>
        <w:szCs w:val="12"/>
        <w:lang w:val="ro-RO"/>
      </w:rPr>
    </w:pPr>
    <w:r w:rsidRPr="00CF6B96">
      <w:rPr>
        <w:sz w:val="12"/>
        <w:szCs w:val="12"/>
        <w:lang w:val="ro-RO"/>
      </w:rPr>
      <w:t>Cod FO</w:t>
    </w:r>
    <w:r w:rsidR="005E55FB" w:rsidRPr="00CF6B96">
      <w:rPr>
        <w:sz w:val="12"/>
        <w:szCs w:val="12"/>
        <w:lang w:val="ro-RO"/>
      </w:rPr>
      <w:t xml:space="preserve"> 07-06</w:t>
    </w:r>
    <w:r w:rsidRPr="00CF6B96">
      <w:rPr>
        <w:sz w:val="12"/>
        <w:szCs w:val="12"/>
        <w:lang w:val="ro-RO"/>
      </w:rPr>
      <w:t>, ver 1</w:t>
    </w:r>
  </w:p>
  <w:p w:rsidR="005E55FB" w:rsidRDefault="005E55FB" w:rsidP="009A487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B6B" w:rsidRDefault="00552B6B">
      <w:r>
        <w:separator/>
      </w:r>
    </w:p>
  </w:footnote>
  <w:footnote w:type="continuationSeparator" w:id="0">
    <w:p w:rsidR="00552B6B" w:rsidRDefault="00552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30D"/>
    <w:multiLevelType w:val="hybridMultilevel"/>
    <w:tmpl w:val="7850F8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2F3571A"/>
    <w:multiLevelType w:val="hybridMultilevel"/>
    <w:tmpl w:val="8F54137A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04CE7254"/>
    <w:multiLevelType w:val="hybridMultilevel"/>
    <w:tmpl w:val="288CDDDE"/>
    <w:lvl w:ilvl="0" w:tplc="E8606B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A43E9B"/>
    <w:multiLevelType w:val="multilevel"/>
    <w:tmpl w:val="CEF4EDFA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AA7FF7"/>
    <w:multiLevelType w:val="hybridMultilevel"/>
    <w:tmpl w:val="14DC90A6"/>
    <w:lvl w:ilvl="0" w:tplc="F93AB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1546EB"/>
    <w:multiLevelType w:val="hybridMultilevel"/>
    <w:tmpl w:val="BFBC28D4"/>
    <w:lvl w:ilvl="0" w:tplc="7F7C4AE0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6">
    <w:nsid w:val="0F223F2C"/>
    <w:multiLevelType w:val="hybridMultilevel"/>
    <w:tmpl w:val="86CE2F22"/>
    <w:lvl w:ilvl="0" w:tplc="7F7C4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F536E2A"/>
    <w:multiLevelType w:val="hybridMultilevel"/>
    <w:tmpl w:val="20E45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CD6846"/>
    <w:multiLevelType w:val="hybridMultilevel"/>
    <w:tmpl w:val="43EAD6E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DFF31B9"/>
    <w:multiLevelType w:val="hybridMultilevel"/>
    <w:tmpl w:val="ED8E1444"/>
    <w:lvl w:ilvl="0" w:tplc="7F7C4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D3F3994"/>
    <w:multiLevelType w:val="hybridMultilevel"/>
    <w:tmpl w:val="054C71C0"/>
    <w:lvl w:ilvl="0" w:tplc="307EC948">
      <w:numFmt w:val="bullet"/>
      <w:lvlText w:val="-"/>
      <w:lvlJc w:val="left"/>
      <w:pPr>
        <w:tabs>
          <w:tab w:val="num" w:pos="2064"/>
        </w:tabs>
        <w:ind w:left="206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504"/>
        </w:tabs>
        <w:ind w:left="35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224"/>
        </w:tabs>
        <w:ind w:left="42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944"/>
        </w:tabs>
        <w:ind w:left="49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664"/>
        </w:tabs>
        <w:ind w:left="56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</w:abstractNum>
  <w:abstractNum w:abstractNumId="11">
    <w:nsid w:val="596D61D0"/>
    <w:multiLevelType w:val="hybridMultilevel"/>
    <w:tmpl w:val="CEF4EDFA"/>
    <w:lvl w:ilvl="0" w:tplc="ECAC02B8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2B0584D"/>
    <w:multiLevelType w:val="hybridMultilevel"/>
    <w:tmpl w:val="807A3BF6"/>
    <w:lvl w:ilvl="0" w:tplc="7F7C4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B75583"/>
    <w:multiLevelType w:val="hybridMultilevel"/>
    <w:tmpl w:val="6908EBC8"/>
    <w:lvl w:ilvl="0" w:tplc="558EB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E3A6F4D"/>
    <w:multiLevelType w:val="hybridMultilevel"/>
    <w:tmpl w:val="34EA8752"/>
    <w:lvl w:ilvl="0" w:tplc="7F7C4A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FB77DDD"/>
    <w:multiLevelType w:val="multilevel"/>
    <w:tmpl w:val="D000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870E43"/>
    <w:multiLevelType w:val="hybridMultilevel"/>
    <w:tmpl w:val="32E4E436"/>
    <w:lvl w:ilvl="0" w:tplc="7F7C4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AC3576C"/>
    <w:multiLevelType w:val="hybridMultilevel"/>
    <w:tmpl w:val="AC68BB1E"/>
    <w:lvl w:ilvl="0" w:tplc="0EC4F0B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F7C4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6"/>
  </w:num>
  <w:num w:numId="5">
    <w:abstractNumId w:val="5"/>
  </w:num>
  <w:num w:numId="6">
    <w:abstractNumId w:val="12"/>
  </w:num>
  <w:num w:numId="7">
    <w:abstractNumId w:val="11"/>
  </w:num>
  <w:num w:numId="8">
    <w:abstractNumId w:val="3"/>
  </w:num>
  <w:num w:numId="9">
    <w:abstractNumId w:val="14"/>
  </w:num>
  <w:num w:numId="10">
    <w:abstractNumId w:val="17"/>
  </w:num>
  <w:num w:numId="11">
    <w:abstractNumId w:val="8"/>
  </w:num>
  <w:num w:numId="12">
    <w:abstractNumId w:val="10"/>
  </w:num>
  <w:num w:numId="13">
    <w:abstractNumId w:val="0"/>
  </w:num>
  <w:num w:numId="14">
    <w:abstractNumId w:val="4"/>
  </w:num>
  <w:num w:numId="15">
    <w:abstractNumId w:val="2"/>
  </w:num>
  <w:num w:numId="16">
    <w:abstractNumId w:val="13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41B"/>
    <w:rsid w:val="00000593"/>
    <w:rsid w:val="00002ED1"/>
    <w:rsid w:val="00007BE4"/>
    <w:rsid w:val="00007C0B"/>
    <w:rsid w:val="00010003"/>
    <w:rsid w:val="0001367A"/>
    <w:rsid w:val="00021C58"/>
    <w:rsid w:val="00021ECE"/>
    <w:rsid w:val="000225BE"/>
    <w:rsid w:val="000247AF"/>
    <w:rsid w:val="00030144"/>
    <w:rsid w:val="00032DDF"/>
    <w:rsid w:val="00043A1C"/>
    <w:rsid w:val="00045A82"/>
    <w:rsid w:val="00046D10"/>
    <w:rsid w:val="0005037E"/>
    <w:rsid w:val="00050857"/>
    <w:rsid w:val="00051F01"/>
    <w:rsid w:val="00051F7A"/>
    <w:rsid w:val="00062793"/>
    <w:rsid w:val="000655C5"/>
    <w:rsid w:val="00072AEA"/>
    <w:rsid w:val="00073A69"/>
    <w:rsid w:val="00073FB4"/>
    <w:rsid w:val="00075C7A"/>
    <w:rsid w:val="000777AA"/>
    <w:rsid w:val="00077A7D"/>
    <w:rsid w:val="00077E79"/>
    <w:rsid w:val="00080107"/>
    <w:rsid w:val="000837FC"/>
    <w:rsid w:val="00091F77"/>
    <w:rsid w:val="000A5851"/>
    <w:rsid w:val="000B4040"/>
    <w:rsid w:val="000C2AF5"/>
    <w:rsid w:val="000C4843"/>
    <w:rsid w:val="000C4F8B"/>
    <w:rsid w:val="000C5401"/>
    <w:rsid w:val="000D182F"/>
    <w:rsid w:val="000D4BD3"/>
    <w:rsid w:val="000E0ACF"/>
    <w:rsid w:val="000E4EE3"/>
    <w:rsid w:val="000F49FF"/>
    <w:rsid w:val="000F677C"/>
    <w:rsid w:val="001026E6"/>
    <w:rsid w:val="00104973"/>
    <w:rsid w:val="00111821"/>
    <w:rsid w:val="00117881"/>
    <w:rsid w:val="00122544"/>
    <w:rsid w:val="00126971"/>
    <w:rsid w:val="00132D5D"/>
    <w:rsid w:val="00133176"/>
    <w:rsid w:val="00133F4A"/>
    <w:rsid w:val="00137C70"/>
    <w:rsid w:val="00142C04"/>
    <w:rsid w:val="001440E7"/>
    <w:rsid w:val="00144C32"/>
    <w:rsid w:val="00145F34"/>
    <w:rsid w:val="0014698E"/>
    <w:rsid w:val="00147CB6"/>
    <w:rsid w:val="001504C2"/>
    <w:rsid w:val="001526B6"/>
    <w:rsid w:val="00154ACF"/>
    <w:rsid w:val="00155852"/>
    <w:rsid w:val="001560C6"/>
    <w:rsid w:val="00161AAC"/>
    <w:rsid w:val="00162C77"/>
    <w:rsid w:val="001647F5"/>
    <w:rsid w:val="0016616C"/>
    <w:rsid w:val="00166CD7"/>
    <w:rsid w:val="001717C8"/>
    <w:rsid w:val="001729DE"/>
    <w:rsid w:val="00172CB1"/>
    <w:rsid w:val="00173B7D"/>
    <w:rsid w:val="00173DBF"/>
    <w:rsid w:val="00174F23"/>
    <w:rsid w:val="001837BB"/>
    <w:rsid w:val="00190A21"/>
    <w:rsid w:val="001916C8"/>
    <w:rsid w:val="00193361"/>
    <w:rsid w:val="00196F2A"/>
    <w:rsid w:val="001A0336"/>
    <w:rsid w:val="001B4441"/>
    <w:rsid w:val="001C295A"/>
    <w:rsid w:val="001C582D"/>
    <w:rsid w:val="001C6857"/>
    <w:rsid w:val="001D00D1"/>
    <w:rsid w:val="001D2846"/>
    <w:rsid w:val="001D2FAB"/>
    <w:rsid w:val="001E3569"/>
    <w:rsid w:val="001E667D"/>
    <w:rsid w:val="001E6EEA"/>
    <w:rsid w:val="001F0AD2"/>
    <w:rsid w:val="001F0F27"/>
    <w:rsid w:val="001F1EC2"/>
    <w:rsid w:val="001F321F"/>
    <w:rsid w:val="002001BB"/>
    <w:rsid w:val="002002CB"/>
    <w:rsid w:val="00200B4C"/>
    <w:rsid w:val="00200C89"/>
    <w:rsid w:val="00213D97"/>
    <w:rsid w:val="00221A2E"/>
    <w:rsid w:val="002249FB"/>
    <w:rsid w:val="00224F82"/>
    <w:rsid w:val="00230F17"/>
    <w:rsid w:val="00233563"/>
    <w:rsid w:val="00233697"/>
    <w:rsid w:val="00233B74"/>
    <w:rsid w:val="002517C4"/>
    <w:rsid w:val="00252424"/>
    <w:rsid w:val="00253487"/>
    <w:rsid w:val="00253DB8"/>
    <w:rsid w:val="00254297"/>
    <w:rsid w:val="002575E8"/>
    <w:rsid w:val="00260481"/>
    <w:rsid w:val="00260505"/>
    <w:rsid w:val="002628C4"/>
    <w:rsid w:val="002641C4"/>
    <w:rsid w:val="0028102F"/>
    <w:rsid w:val="0028445F"/>
    <w:rsid w:val="0028669E"/>
    <w:rsid w:val="00291223"/>
    <w:rsid w:val="0029218F"/>
    <w:rsid w:val="00296C09"/>
    <w:rsid w:val="00297B3A"/>
    <w:rsid w:val="00297C57"/>
    <w:rsid w:val="002A2951"/>
    <w:rsid w:val="002A2EB8"/>
    <w:rsid w:val="002A4065"/>
    <w:rsid w:val="002A6F89"/>
    <w:rsid w:val="002B20CC"/>
    <w:rsid w:val="002B3A1A"/>
    <w:rsid w:val="002B4A6B"/>
    <w:rsid w:val="002C1CF4"/>
    <w:rsid w:val="002C4B74"/>
    <w:rsid w:val="002C7F74"/>
    <w:rsid w:val="002D12B3"/>
    <w:rsid w:val="002D3104"/>
    <w:rsid w:val="002D4977"/>
    <w:rsid w:val="002D5DCE"/>
    <w:rsid w:val="002D6EF1"/>
    <w:rsid w:val="002E120A"/>
    <w:rsid w:val="002E4C6B"/>
    <w:rsid w:val="002E55E3"/>
    <w:rsid w:val="002E68B8"/>
    <w:rsid w:val="002E68E7"/>
    <w:rsid w:val="002E70B7"/>
    <w:rsid w:val="002F1C8C"/>
    <w:rsid w:val="002F2F03"/>
    <w:rsid w:val="002F5885"/>
    <w:rsid w:val="00302931"/>
    <w:rsid w:val="00314A3C"/>
    <w:rsid w:val="003225F7"/>
    <w:rsid w:val="00324FF6"/>
    <w:rsid w:val="00326C35"/>
    <w:rsid w:val="0033106F"/>
    <w:rsid w:val="003334AC"/>
    <w:rsid w:val="00334FC1"/>
    <w:rsid w:val="00337BAC"/>
    <w:rsid w:val="00340B10"/>
    <w:rsid w:val="0034341B"/>
    <w:rsid w:val="003440BC"/>
    <w:rsid w:val="003445D6"/>
    <w:rsid w:val="00345D9C"/>
    <w:rsid w:val="003461E9"/>
    <w:rsid w:val="00350033"/>
    <w:rsid w:val="00350670"/>
    <w:rsid w:val="0035490B"/>
    <w:rsid w:val="00354F8B"/>
    <w:rsid w:val="00356C3D"/>
    <w:rsid w:val="003576C1"/>
    <w:rsid w:val="0035782A"/>
    <w:rsid w:val="00361200"/>
    <w:rsid w:val="00371632"/>
    <w:rsid w:val="0037307A"/>
    <w:rsid w:val="00373D58"/>
    <w:rsid w:val="003763C4"/>
    <w:rsid w:val="0038045A"/>
    <w:rsid w:val="0038081A"/>
    <w:rsid w:val="00386419"/>
    <w:rsid w:val="00394961"/>
    <w:rsid w:val="00394B69"/>
    <w:rsid w:val="00395746"/>
    <w:rsid w:val="003A5178"/>
    <w:rsid w:val="003A56AB"/>
    <w:rsid w:val="003A642A"/>
    <w:rsid w:val="003B298F"/>
    <w:rsid w:val="003B3FA8"/>
    <w:rsid w:val="003C056E"/>
    <w:rsid w:val="003C2256"/>
    <w:rsid w:val="003C2D1E"/>
    <w:rsid w:val="003C49F4"/>
    <w:rsid w:val="003C7BB9"/>
    <w:rsid w:val="003D028A"/>
    <w:rsid w:val="003D340B"/>
    <w:rsid w:val="003D381E"/>
    <w:rsid w:val="003D4F9C"/>
    <w:rsid w:val="003D5467"/>
    <w:rsid w:val="003E196D"/>
    <w:rsid w:val="003E214D"/>
    <w:rsid w:val="003E21E1"/>
    <w:rsid w:val="003E44DA"/>
    <w:rsid w:val="003E55BE"/>
    <w:rsid w:val="003E564F"/>
    <w:rsid w:val="003E7B8A"/>
    <w:rsid w:val="003F06B0"/>
    <w:rsid w:val="003F4824"/>
    <w:rsid w:val="003F57F6"/>
    <w:rsid w:val="003F7587"/>
    <w:rsid w:val="0040054B"/>
    <w:rsid w:val="0040257C"/>
    <w:rsid w:val="00405A09"/>
    <w:rsid w:val="00405B14"/>
    <w:rsid w:val="004109CD"/>
    <w:rsid w:val="0041612E"/>
    <w:rsid w:val="004172AF"/>
    <w:rsid w:val="0042470D"/>
    <w:rsid w:val="00426547"/>
    <w:rsid w:val="00427592"/>
    <w:rsid w:val="00431226"/>
    <w:rsid w:val="0043341B"/>
    <w:rsid w:val="004360EC"/>
    <w:rsid w:val="00444893"/>
    <w:rsid w:val="00445D25"/>
    <w:rsid w:val="00445E7D"/>
    <w:rsid w:val="00446C50"/>
    <w:rsid w:val="00447E8A"/>
    <w:rsid w:val="00447F10"/>
    <w:rsid w:val="00450FCA"/>
    <w:rsid w:val="0045143B"/>
    <w:rsid w:val="00451A9B"/>
    <w:rsid w:val="00463F1A"/>
    <w:rsid w:val="00464C3B"/>
    <w:rsid w:val="0047103A"/>
    <w:rsid w:val="0047320A"/>
    <w:rsid w:val="00474666"/>
    <w:rsid w:val="00477FC2"/>
    <w:rsid w:val="00481072"/>
    <w:rsid w:val="00486D26"/>
    <w:rsid w:val="00487C8A"/>
    <w:rsid w:val="004A0BA7"/>
    <w:rsid w:val="004A1412"/>
    <w:rsid w:val="004A341F"/>
    <w:rsid w:val="004A3679"/>
    <w:rsid w:val="004A5B54"/>
    <w:rsid w:val="004A6054"/>
    <w:rsid w:val="004C45A5"/>
    <w:rsid w:val="004C4949"/>
    <w:rsid w:val="004C543C"/>
    <w:rsid w:val="004C7965"/>
    <w:rsid w:val="004D2413"/>
    <w:rsid w:val="004D419F"/>
    <w:rsid w:val="004D4A90"/>
    <w:rsid w:val="004D797F"/>
    <w:rsid w:val="004E1840"/>
    <w:rsid w:val="004E4247"/>
    <w:rsid w:val="004E4F84"/>
    <w:rsid w:val="004E543D"/>
    <w:rsid w:val="004F1D93"/>
    <w:rsid w:val="004F29D0"/>
    <w:rsid w:val="004F2C0F"/>
    <w:rsid w:val="004F45A6"/>
    <w:rsid w:val="0050236C"/>
    <w:rsid w:val="005045D0"/>
    <w:rsid w:val="00512511"/>
    <w:rsid w:val="005133AD"/>
    <w:rsid w:val="00513817"/>
    <w:rsid w:val="00513859"/>
    <w:rsid w:val="00517306"/>
    <w:rsid w:val="00521C4A"/>
    <w:rsid w:val="005232DC"/>
    <w:rsid w:val="00523ECE"/>
    <w:rsid w:val="00523ED9"/>
    <w:rsid w:val="0052630C"/>
    <w:rsid w:val="00526F0D"/>
    <w:rsid w:val="00530EFD"/>
    <w:rsid w:val="0053304C"/>
    <w:rsid w:val="0054095E"/>
    <w:rsid w:val="005411F9"/>
    <w:rsid w:val="00542807"/>
    <w:rsid w:val="00542971"/>
    <w:rsid w:val="00543FFD"/>
    <w:rsid w:val="005455B6"/>
    <w:rsid w:val="00545E37"/>
    <w:rsid w:val="0054745F"/>
    <w:rsid w:val="005512A7"/>
    <w:rsid w:val="00552B6B"/>
    <w:rsid w:val="00553A78"/>
    <w:rsid w:val="0055499C"/>
    <w:rsid w:val="005568ED"/>
    <w:rsid w:val="00557A58"/>
    <w:rsid w:val="00560C35"/>
    <w:rsid w:val="00561794"/>
    <w:rsid w:val="00565659"/>
    <w:rsid w:val="00565B4D"/>
    <w:rsid w:val="005755C8"/>
    <w:rsid w:val="005756FB"/>
    <w:rsid w:val="005757F2"/>
    <w:rsid w:val="005802B3"/>
    <w:rsid w:val="005823C2"/>
    <w:rsid w:val="005924CC"/>
    <w:rsid w:val="005A22E5"/>
    <w:rsid w:val="005A2D5B"/>
    <w:rsid w:val="005A3744"/>
    <w:rsid w:val="005A7E1C"/>
    <w:rsid w:val="005C7733"/>
    <w:rsid w:val="005D08E4"/>
    <w:rsid w:val="005E55FB"/>
    <w:rsid w:val="005E567D"/>
    <w:rsid w:val="005E7B9A"/>
    <w:rsid w:val="005F3CA5"/>
    <w:rsid w:val="00606A38"/>
    <w:rsid w:val="00610661"/>
    <w:rsid w:val="00620160"/>
    <w:rsid w:val="006203DF"/>
    <w:rsid w:val="00626CF4"/>
    <w:rsid w:val="00636B97"/>
    <w:rsid w:val="00637812"/>
    <w:rsid w:val="00642955"/>
    <w:rsid w:val="00643504"/>
    <w:rsid w:val="006439F2"/>
    <w:rsid w:val="00647EF7"/>
    <w:rsid w:val="00654842"/>
    <w:rsid w:val="00654A97"/>
    <w:rsid w:val="006561E3"/>
    <w:rsid w:val="00657D65"/>
    <w:rsid w:val="00662D60"/>
    <w:rsid w:val="0067187A"/>
    <w:rsid w:val="00673C45"/>
    <w:rsid w:val="006747F2"/>
    <w:rsid w:val="00675264"/>
    <w:rsid w:val="00677E16"/>
    <w:rsid w:val="00681941"/>
    <w:rsid w:val="00682BC1"/>
    <w:rsid w:val="00686B7D"/>
    <w:rsid w:val="006A2110"/>
    <w:rsid w:val="006A4A80"/>
    <w:rsid w:val="006A587F"/>
    <w:rsid w:val="006A71A0"/>
    <w:rsid w:val="006B101E"/>
    <w:rsid w:val="006B3B0C"/>
    <w:rsid w:val="006C2825"/>
    <w:rsid w:val="006C3777"/>
    <w:rsid w:val="006C58D1"/>
    <w:rsid w:val="006D0302"/>
    <w:rsid w:val="006D57F7"/>
    <w:rsid w:val="006E00FB"/>
    <w:rsid w:val="006E0F4B"/>
    <w:rsid w:val="006E4969"/>
    <w:rsid w:val="006F05C0"/>
    <w:rsid w:val="006F0C43"/>
    <w:rsid w:val="006F3703"/>
    <w:rsid w:val="006F429E"/>
    <w:rsid w:val="006F79B6"/>
    <w:rsid w:val="00701184"/>
    <w:rsid w:val="00705D60"/>
    <w:rsid w:val="00706A13"/>
    <w:rsid w:val="00712DD8"/>
    <w:rsid w:val="00716515"/>
    <w:rsid w:val="00720E72"/>
    <w:rsid w:val="00721E44"/>
    <w:rsid w:val="00735621"/>
    <w:rsid w:val="00735942"/>
    <w:rsid w:val="00735AF1"/>
    <w:rsid w:val="00736BEF"/>
    <w:rsid w:val="00737CCA"/>
    <w:rsid w:val="00740504"/>
    <w:rsid w:val="00740D5A"/>
    <w:rsid w:val="00742C2B"/>
    <w:rsid w:val="00747E99"/>
    <w:rsid w:val="007503E4"/>
    <w:rsid w:val="0075385F"/>
    <w:rsid w:val="007572DA"/>
    <w:rsid w:val="007625F3"/>
    <w:rsid w:val="007726C2"/>
    <w:rsid w:val="00777E00"/>
    <w:rsid w:val="00782382"/>
    <w:rsid w:val="007842D5"/>
    <w:rsid w:val="00784B76"/>
    <w:rsid w:val="00787C3C"/>
    <w:rsid w:val="007955B7"/>
    <w:rsid w:val="00795C66"/>
    <w:rsid w:val="00797453"/>
    <w:rsid w:val="007B20AD"/>
    <w:rsid w:val="007B22EF"/>
    <w:rsid w:val="007B2BC9"/>
    <w:rsid w:val="007B2D16"/>
    <w:rsid w:val="007B440F"/>
    <w:rsid w:val="007B6BCB"/>
    <w:rsid w:val="007C3EBC"/>
    <w:rsid w:val="007C6007"/>
    <w:rsid w:val="007D07B4"/>
    <w:rsid w:val="007D0F37"/>
    <w:rsid w:val="007D3618"/>
    <w:rsid w:val="007D4FB8"/>
    <w:rsid w:val="007D63E1"/>
    <w:rsid w:val="007E10BB"/>
    <w:rsid w:val="007E4C5D"/>
    <w:rsid w:val="007F1E2F"/>
    <w:rsid w:val="007F7D44"/>
    <w:rsid w:val="00800747"/>
    <w:rsid w:val="00802BDC"/>
    <w:rsid w:val="008030AB"/>
    <w:rsid w:val="00806912"/>
    <w:rsid w:val="00806EFE"/>
    <w:rsid w:val="00815AC5"/>
    <w:rsid w:val="00823BB5"/>
    <w:rsid w:val="008258C0"/>
    <w:rsid w:val="00830D08"/>
    <w:rsid w:val="00837148"/>
    <w:rsid w:val="00837A40"/>
    <w:rsid w:val="0084093A"/>
    <w:rsid w:val="008426CB"/>
    <w:rsid w:val="00852DBB"/>
    <w:rsid w:val="00855A1B"/>
    <w:rsid w:val="008600DF"/>
    <w:rsid w:val="00863B0D"/>
    <w:rsid w:val="00863BEF"/>
    <w:rsid w:val="008724E4"/>
    <w:rsid w:val="00872D16"/>
    <w:rsid w:val="00877D45"/>
    <w:rsid w:val="00885688"/>
    <w:rsid w:val="00891CF4"/>
    <w:rsid w:val="00892635"/>
    <w:rsid w:val="00894196"/>
    <w:rsid w:val="008A37C0"/>
    <w:rsid w:val="008A3C7B"/>
    <w:rsid w:val="008A5DAA"/>
    <w:rsid w:val="008B372A"/>
    <w:rsid w:val="008B3AF6"/>
    <w:rsid w:val="008C41B6"/>
    <w:rsid w:val="008C6478"/>
    <w:rsid w:val="008C6CF7"/>
    <w:rsid w:val="008C7BF3"/>
    <w:rsid w:val="008D2DFA"/>
    <w:rsid w:val="008D5579"/>
    <w:rsid w:val="008E1498"/>
    <w:rsid w:val="008E22FB"/>
    <w:rsid w:val="008E7A46"/>
    <w:rsid w:val="008F2C48"/>
    <w:rsid w:val="008F466D"/>
    <w:rsid w:val="0090037C"/>
    <w:rsid w:val="00904633"/>
    <w:rsid w:val="00904921"/>
    <w:rsid w:val="00911B4F"/>
    <w:rsid w:val="00911D15"/>
    <w:rsid w:val="0091286D"/>
    <w:rsid w:val="00914398"/>
    <w:rsid w:val="00915E68"/>
    <w:rsid w:val="00916C7E"/>
    <w:rsid w:val="00916E3B"/>
    <w:rsid w:val="009170E0"/>
    <w:rsid w:val="00923A7C"/>
    <w:rsid w:val="00927D1A"/>
    <w:rsid w:val="00930E90"/>
    <w:rsid w:val="00931EBD"/>
    <w:rsid w:val="00932BE4"/>
    <w:rsid w:val="00934C66"/>
    <w:rsid w:val="00934D4C"/>
    <w:rsid w:val="0093543F"/>
    <w:rsid w:val="00937ED5"/>
    <w:rsid w:val="00940D31"/>
    <w:rsid w:val="009413ED"/>
    <w:rsid w:val="00944CF9"/>
    <w:rsid w:val="0094691F"/>
    <w:rsid w:val="00950A01"/>
    <w:rsid w:val="00960DC7"/>
    <w:rsid w:val="009642E2"/>
    <w:rsid w:val="009704D3"/>
    <w:rsid w:val="00970E0B"/>
    <w:rsid w:val="00971F01"/>
    <w:rsid w:val="00972A6B"/>
    <w:rsid w:val="0097332D"/>
    <w:rsid w:val="00974475"/>
    <w:rsid w:val="00974A89"/>
    <w:rsid w:val="009807BF"/>
    <w:rsid w:val="009830B3"/>
    <w:rsid w:val="00984A8C"/>
    <w:rsid w:val="00985AA5"/>
    <w:rsid w:val="009861C4"/>
    <w:rsid w:val="00986787"/>
    <w:rsid w:val="00987109"/>
    <w:rsid w:val="00987B79"/>
    <w:rsid w:val="009904AD"/>
    <w:rsid w:val="00991C74"/>
    <w:rsid w:val="00997FF6"/>
    <w:rsid w:val="009A1586"/>
    <w:rsid w:val="009A487C"/>
    <w:rsid w:val="009A6BBC"/>
    <w:rsid w:val="009B0225"/>
    <w:rsid w:val="009B3795"/>
    <w:rsid w:val="009B38A1"/>
    <w:rsid w:val="009C7CC4"/>
    <w:rsid w:val="009D3260"/>
    <w:rsid w:val="009D6E4F"/>
    <w:rsid w:val="009E0205"/>
    <w:rsid w:val="009E0DF1"/>
    <w:rsid w:val="009E11CA"/>
    <w:rsid w:val="009E25BC"/>
    <w:rsid w:val="009E4BBF"/>
    <w:rsid w:val="009E4FD6"/>
    <w:rsid w:val="009E516C"/>
    <w:rsid w:val="009F01A1"/>
    <w:rsid w:val="009F095E"/>
    <w:rsid w:val="009F31FC"/>
    <w:rsid w:val="009F764E"/>
    <w:rsid w:val="00A00174"/>
    <w:rsid w:val="00A004F9"/>
    <w:rsid w:val="00A0395E"/>
    <w:rsid w:val="00A03A4F"/>
    <w:rsid w:val="00A15315"/>
    <w:rsid w:val="00A32A08"/>
    <w:rsid w:val="00A348D0"/>
    <w:rsid w:val="00A37172"/>
    <w:rsid w:val="00A45509"/>
    <w:rsid w:val="00A50EAF"/>
    <w:rsid w:val="00A514CA"/>
    <w:rsid w:val="00A51923"/>
    <w:rsid w:val="00A53044"/>
    <w:rsid w:val="00A5411F"/>
    <w:rsid w:val="00A54E78"/>
    <w:rsid w:val="00A55F35"/>
    <w:rsid w:val="00A56597"/>
    <w:rsid w:val="00A7223F"/>
    <w:rsid w:val="00A86F74"/>
    <w:rsid w:val="00A870AF"/>
    <w:rsid w:val="00A9119F"/>
    <w:rsid w:val="00A913EA"/>
    <w:rsid w:val="00AA57CB"/>
    <w:rsid w:val="00AA7319"/>
    <w:rsid w:val="00AB23F9"/>
    <w:rsid w:val="00AB6B4B"/>
    <w:rsid w:val="00AC2F21"/>
    <w:rsid w:val="00AC7228"/>
    <w:rsid w:val="00AD1698"/>
    <w:rsid w:val="00AD733E"/>
    <w:rsid w:val="00AD734B"/>
    <w:rsid w:val="00AD7575"/>
    <w:rsid w:val="00AE1291"/>
    <w:rsid w:val="00AE195A"/>
    <w:rsid w:val="00AE2442"/>
    <w:rsid w:val="00AE6423"/>
    <w:rsid w:val="00AE6CBE"/>
    <w:rsid w:val="00AF09E1"/>
    <w:rsid w:val="00AF1C2D"/>
    <w:rsid w:val="00AF1CB9"/>
    <w:rsid w:val="00AF2D38"/>
    <w:rsid w:val="00AF5731"/>
    <w:rsid w:val="00AF5EFA"/>
    <w:rsid w:val="00AF77E2"/>
    <w:rsid w:val="00B00619"/>
    <w:rsid w:val="00B06517"/>
    <w:rsid w:val="00B10FF6"/>
    <w:rsid w:val="00B11C3E"/>
    <w:rsid w:val="00B16A8C"/>
    <w:rsid w:val="00B24052"/>
    <w:rsid w:val="00B24DC3"/>
    <w:rsid w:val="00B2636E"/>
    <w:rsid w:val="00B3006A"/>
    <w:rsid w:val="00B304B4"/>
    <w:rsid w:val="00B32072"/>
    <w:rsid w:val="00B35259"/>
    <w:rsid w:val="00B37889"/>
    <w:rsid w:val="00B44D67"/>
    <w:rsid w:val="00B472F1"/>
    <w:rsid w:val="00B61538"/>
    <w:rsid w:val="00B62417"/>
    <w:rsid w:val="00B6433C"/>
    <w:rsid w:val="00B67DC1"/>
    <w:rsid w:val="00B67E9A"/>
    <w:rsid w:val="00B70B1C"/>
    <w:rsid w:val="00B71A8B"/>
    <w:rsid w:val="00B72F1A"/>
    <w:rsid w:val="00B76122"/>
    <w:rsid w:val="00B80590"/>
    <w:rsid w:val="00B827BA"/>
    <w:rsid w:val="00B84B02"/>
    <w:rsid w:val="00B92502"/>
    <w:rsid w:val="00B968F8"/>
    <w:rsid w:val="00B976E6"/>
    <w:rsid w:val="00BB05B0"/>
    <w:rsid w:val="00BB5572"/>
    <w:rsid w:val="00BB68F6"/>
    <w:rsid w:val="00BC0DE9"/>
    <w:rsid w:val="00BD0A1D"/>
    <w:rsid w:val="00BD7A11"/>
    <w:rsid w:val="00BE11C2"/>
    <w:rsid w:val="00BE394C"/>
    <w:rsid w:val="00BE4185"/>
    <w:rsid w:val="00BF0824"/>
    <w:rsid w:val="00BF5700"/>
    <w:rsid w:val="00C02BEE"/>
    <w:rsid w:val="00C04BFE"/>
    <w:rsid w:val="00C1205A"/>
    <w:rsid w:val="00C134D0"/>
    <w:rsid w:val="00C141FC"/>
    <w:rsid w:val="00C15636"/>
    <w:rsid w:val="00C24FD2"/>
    <w:rsid w:val="00C3689B"/>
    <w:rsid w:val="00C36AAD"/>
    <w:rsid w:val="00C4115B"/>
    <w:rsid w:val="00C45227"/>
    <w:rsid w:val="00C5056F"/>
    <w:rsid w:val="00C558EE"/>
    <w:rsid w:val="00C72CFE"/>
    <w:rsid w:val="00C7391E"/>
    <w:rsid w:val="00C7633C"/>
    <w:rsid w:val="00C764E0"/>
    <w:rsid w:val="00C82051"/>
    <w:rsid w:val="00C827D0"/>
    <w:rsid w:val="00C85D21"/>
    <w:rsid w:val="00C90101"/>
    <w:rsid w:val="00C937F6"/>
    <w:rsid w:val="00C9524F"/>
    <w:rsid w:val="00CB5030"/>
    <w:rsid w:val="00CB504B"/>
    <w:rsid w:val="00CB5B67"/>
    <w:rsid w:val="00CC096E"/>
    <w:rsid w:val="00CC0CD3"/>
    <w:rsid w:val="00CC0CF9"/>
    <w:rsid w:val="00CC11D8"/>
    <w:rsid w:val="00CC4380"/>
    <w:rsid w:val="00CC4C1A"/>
    <w:rsid w:val="00CD4385"/>
    <w:rsid w:val="00CE3005"/>
    <w:rsid w:val="00CE4A08"/>
    <w:rsid w:val="00CE70F1"/>
    <w:rsid w:val="00CE74A8"/>
    <w:rsid w:val="00CF156C"/>
    <w:rsid w:val="00CF18BC"/>
    <w:rsid w:val="00CF1B3C"/>
    <w:rsid w:val="00CF3C1D"/>
    <w:rsid w:val="00CF6B96"/>
    <w:rsid w:val="00D00A99"/>
    <w:rsid w:val="00D02F0E"/>
    <w:rsid w:val="00D06EBC"/>
    <w:rsid w:val="00D15C93"/>
    <w:rsid w:val="00D176DE"/>
    <w:rsid w:val="00D206BE"/>
    <w:rsid w:val="00D23A5C"/>
    <w:rsid w:val="00D26C33"/>
    <w:rsid w:val="00D317CC"/>
    <w:rsid w:val="00D32C4D"/>
    <w:rsid w:val="00D37A4C"/>
    <w:rsid w:val="00D37D69"/>
    <w:rsid w:val="00D43046"/>
    <w:rsid w:val="00D4403A"/>
    <w:rsid w:val="00D44556"/>
    <w:rsid w:val="00D466B9"/>
    <w:rsid w:val="00D46D68"/>
    <w:rsid w:val="00D47F11"/>
    <w:rsid w:val="00D505D7"/>
    <w:rsid w:val="00D50C9C"/>
    <w:rsid w:val="00D5362D"/>
    <w:rsid w:val="00D55B11"/>
    <w:rsid w:val="00D60335"/>
    <w:rsid w:val="00D7270C"/>
    <w:rsid w:val="00D832F2"/>
    <w:rsid w:val="00D83AA4"/>
    <w:rsid w:val="00D8469E"/>
    <w:rsid w:val="00D8525D"/>
    <w:rsid w:val="00D862B3"/>
    <w:rsid w:val="00D870A5"/>
    <w:rsid w:val="00D92CB0"/>
    <w:rsid w:val="00DA0192"/>
    <w:rsid w:val="00DA4D86"/>
    <w:rsid w:val="00DA6FCD"/>
    <w:rsid w:val="00DA7812"/>
    <w:rsid w:val="00DB1FA2"/>
    <w:rsid w:val="00DB605A"/>
    <w:rsid w:val="00DB650A"/>
    <w:rsid w:val="00DB69FD"/>
    <w:rsid w:val="00DB7D0A"/>
    <w:rsid w:val="00DD453C"/>
    <w:rsid w:val="00DE411D"/>
    <w:rsid w:val="00DE4480"/>
    <w:rsid w:val="00DE44FF"/>
    <w:rsid w:val="00DE695B"/>
    <w:rsid w:val="00DF180D"/>
    <w:rsid w:val="00DF3A8B"/>
    <w:rsid w:val="00DF471D"/>
    <w:rsid w:val="00E00CC2"/>
    <w:rsid w:val="00E00FCA"/>
    <w:rsid w:val="00E01D83"/>
    <w:rsid w:val="00E03314"/>
    <w:rsid w:val="00E040A9"/>
    <w:rsid w:val="00E10782"/>
    <w:rsid w:val="00E10A12"/>
    <w:rsid w:val="00E1105C"/>
    <w:rsid w:val="00E11BCB"/>
    <w:rsid w:val="00E12FE2"/>
    <w:rsid w:val="00E172AC"/>
    <w:rsid w:val="00E17BC3"/>
    <w:rsid w:val="00E17D17"/>
    <w:rsid w:val="00E21B62"/>
    <w:rsid w:val="00E25A2C"/>
    <w:rsid w:val="00E267A2"/>
    <w:rsid w:val="00E3679B"/>
    <w:rsid w:val="00E43356"/>
    <w:rsid w:val="00E46F90"/>
    <w:rsid w:val="00E50243"/>
    <w:rsid w:val="00E51295"/>
    <w:rsid w:val="00E63019"/>
    <w:rsid w:val="00E65F55"/>
    <w:rsid w:val="00E660B3"/>
    <w:rsid w:val="00E6683A"/>
    <w:rsid w:val="00E70163"/>
    <w:rsid w:val="00E74B90"/>
    <w:rsid w:val="00E74DAA"/>
    <w:rsid w:val="00E75E9E"/>
    <w:rsid w:val="00E80009"/>
    <w:rsid w:val="00E81F2D"/>
    <w:rsid w:val="00E8217E"/>
    <w:rsid w:val="00E879D7"/>
    <w:rsid w:val="00EA0ADF"/>
    <w:rsid w:val="00EA5E97"/>
    <w:rsid w:val="00EB10DD"/>
    <w:rsid w:val="00EC070F"/>
    <w:rsid w:val="00EC17F4"/>
    <w:rsid w:val="00EC414C"/>
    <w:rsid w:val="00EC76A8"/>
    <w:rsid w:val="00EE0408"/>
    <w:rsid w:val="00EE167B"/>
    <w:rsid w:val="00EE17DC"/>
    <w:rsid w:val="00EE3487"/>
    <w:rsid w:val="00EF5240"/>
    <w:rsid w:val="00EF5C8E"/>
    <w:rsid w:val="00EF79AB"/>
    <w:rsid w:val="00F016E1"/>
    <w:rsid w:val="00F0350E"/>
    <w:rsid w:val="00F0477D"/>
    <w:rsid w:val="00F05169"/>
    <w:rsid w:val="00F06B0D"/>
    <w:rsid w:val="00F12771"/>
    <w:rsid w:val="00F1371C"/>
    <w:rsid w:val="00F1784D"/>
    <w:rsid w:val="00F238CC"/>
    <w:rsid w:val="00F25BF5"/>
    <w:rsid w:val="00F26601"/>
    <w:rsid w:val="00F26F6C"/>
    <w:rsid w:val="00F329F5"/>
    <w:rsid w:val="00F33697"/>
    <w:rsid w:val="00F3678F"/>
    <w:rsid w:val="00F41B8C"/>
    <w:rsid w:val="00F51F31"/>
    <w:rsid w:val="00F5692E"/>
    <w:rsid w:val="00F57290"/>
    <w:rsid w:val="00F62A95"/>
    <w:rsid w:val="00F6322C"/>
    <w:rsid w:val="00F639D4"/>
    <w:rsid w:val="00F66583"/>
    <w:rsid w:val="00F67711"/>
    <w:rsid w:val="00F71F8B"/>
    <w:rsid w:val="00F77183"/>
    <w:rsid w:val="00F77EE3"/>
    <w:rsid w:val="00F80FFA"/>
    <w:rsid w:val="00F84D68"/>
    <w:rsid w:val="00F875B6"/>
    <w:rsid w:val="00F91BE6"/>
    <w:rsid w:val="00F9480E"/>
    <w:rsid w:val="00F95EA3"/>
    <w:rsid w:val="00F96047"/>
    <w:rsid w:val="00FB051F"/>
    <w:rsid w:val="00FB3E0E"/>
    <w:rsid w:val="00FB69C6"/>
    <w:rsid w:val="00FB7806"/>
    <w:rsid w:val="00FC0699"/>
    <w:rsid w:val="00FC18F1"/>
    <w:rsid w:val="00FC4F00"/>
    <w:rsid w:val="00FC7A25"/>
    <w:rsid w:val="00FD0F30"/>
    <w:rsid w:val="00FD12AA"/>
    <w:rsid w:val="00FD2941"/>
    <w:rsid w:val="00FE29A5"/>
    <w:rsid w:val="00FE4A5A"/>
    <w:rsid w:val="00FE4C68"/>
    <w:rsid w:val="00FE4ECB"/>
    <w:rsid w:val="00FF25FA"/>
    <w:rsid w:val="00FF488D"/>
    <w:rsid w:val="00FF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3788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37889"/>
    <w:rPr>
      <w:b/>
      <w:bCs/>
    </w:rPr>
  </w:style>
  <w:style w:type="paragraph" w:styleId="Footer">
    <w:name w:val="footer"/>
    <w:basedOn w:val="Normal"/>
    <w:rsid w:val="009A48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487C"/>
  </w:style>
  <w:style w:type="paragraph" w:styleId="Header">
    <w:name w:val="header"/>
    <w:basedOn w:val="Normal"/>
    <w:rsid w:val="009807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455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782A"/>
    <w:rPr>
      <w:color w:val="0000FF"/>
      <w:u w:val="single"/>
    </w:rPr>
  </w:style>
  <w:style w:type="table" w:styleId="TableGrid">
    <w:name w:val="Table Grid"/>
    <w:basedOn w:val="TableNormal"/>
    <w:uiPriority w:val="59"/>
    <w:rsid w:val="0035782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9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6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imariatm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kjh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dchepetan</dc:creator>
  <cp:keywords/>
  <dc:description/>
  <cp:lastModifiedBy>ovisimo</cp:lastModifiedBy>
  <cp:revision>2</cp:revision>
  <cp:lastPrinted>2015-03-19T11:23:00Z</cp:lastPrinted>
  <dcterms:created xsi:type="dcterms:W3CDTF">2015-04-27T10:22:00Z</dcterms:created>
  <dcterms:modified xsi:type="dcterms:W3CDTF">2015-04-27T10:22:00Z</dcterms:modified>
</cp:coreProperties>
</file>