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377"/>
        <w:tblW w:w="10923" w:type="dxa"/>
        <w:tblLayout w:type="fixed"/>
        <w:tblLook w:val="0000"/>
      </w:tblPr>
      <w:tblGrid>
        <w:gridCol w:w="5642"/>
        <w:gridCol w:w="386"/>
        <w:gridCol w:w="2854"/>
        <w:gridCol w:w="2041"/>
      </w:tblGrid>
      <w:tr w:rsidR="006D17FA" w:rsidRPr="00DB64B3" w:rsidTr="00DF7DE1">
        <w:trPr>
          <w:trHeight w:val="413"/>
        </w:trPr>
        <w:tc>
          <w:tcPr>
            <w:tcW w:w="5642" w:type="dxa"/>
            <w:tcBorders>
              <w:bottom w:val="single" w:sz="4" w:space="0" w:color="auto"/>
            </w:tcBorders>
            <w:shd w:val="clear" w:color="auto" w:fill="auto"/>
          </w:tcPr>
          <w:p w:rsidR="006D17FA" w:rsidRPr="00DB64B3" w:rsidRDefault="006D17FA" w:rsidP="00DF7DE1">
            <w:pPr>
              <w:pStyle w:val="NoSpacing"/>
              <w:rPr>
                <w:sz w:val="24"/>
                <w:szCs w:val="24"/>
              </w:rPr>
            </w:pPr>
            <w:r w:rsidRPr="00DB64B3">
              <w:rPr>
                <w:noProof/>
                <w:sz w:val="24"/>
                <w:szCs w:val="24"/>
                <w:lang w:val="en-US"/>
              </w:rPr>
              <w:drawing>
                <wp:anchor distT="0" distB="0" distL="114300" distR="114300" simplePos="0" relativeHeight="251659264" behindDoc="1" locked="0" layoutInCell="1" allowOverlap="1">
                  <wp:simplePos x="0" y="0"/>
                  <wp:positionH relativeFrom="column">
                    <wp:posOffset>-6350</wp:posOffset>
                  </wp:positionH>
                  <wp:positionV relativeFrom="paragraph">
                    <wp:posOffset>-1905</wp:posOffset>
                  </wp:positionV>
                  <wp:extent cx="747395" cy="9144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47395" cy="914400"/>
                          </a:xfrm>
                          <a:prstGeom prst="rect">
                            <a:avLst/>
                          </a:prstGeom>
                          <a:noFill/>
                          <a:ln w="9525">
                            <a:noFill/>
                            <a:miter lim="800000"/>
                            <a:headEnd/>
                            <a:tailEnd/>
                          </a:ln>
                        </pic:spPr>
                      </pic:pic>
                    </a:graphicData>
                  </a:graphic>
                </wp:anchor>
              </w:drawing>
            </w:r>
            <w:r w:rsidRPr="00DB64B3">
              <w:rPr>
                <w:sz w:val="24"/>
                <w:szCs w:val="24"/>
              </w:rPr>
              <w:t>ROMÂNIA</w:t>
            </w:r>
          </w:p>
          <w:p w:rsidR="006D17FA" w:rsidRPr="00DB64B3" w:rsidRDefault="006D17FA" w:rsidP="00DF7DE1">
            <w:pPr>
              <w:pStyle w:val="NoSpacing"/>
              <w:rPr>
                <w:sz w:val="24"/>
                <w:szCs w:val="24"/>
              </w:rPr>
            </w:pPr>
            <w:r w:rsidRPr="00DB64B3">
              <w:rPr>
                <w:sz w:val="24"/>
                <w:szCs w:val="24"/>
              </w:rPr>
              <w:t>JUDEŢUL TIMIŞ</w:t>
            </w:r>
          </w:p>
          <w:p w:rsidR="006D17FA" w:rsidRPr="00DB64B3" w:rsidRDefault="006D17FA" w:rsidP="00DF7DE1">
            <w:pPr>
              <w:pStyle w:val="NoSpacing"/>
              <w:rPr>
                <w:sz w:val="24"/>
                <w:szCs w:val="24"/>
              </w:rPr>
            </w:pPr>
            <w:r w:rsidRPr="00DB64B3">
              <w:rPr>
                <w:sz w:val="24"/>
                <w:szCs w:val="24"/>
              </w:rPr>
              <w:t>MUNICIPIUL TIMIŞOARA</w:t>
            </w:r>
          </w:p>
          <w:p w:rsidR="006D17FA" w:rsidRPr="00DB64B3" w:rsidRDefault="006D17FA" w:rsidP="00DF7DE1">
            <w:pPr>
              <w:pStyle w:val="NoSpacing"/>
              <w:rPr>
                <w:sz w:val="24"/>
                <w:szCs w:val="24"/>
              </w:rPr>
            </w:pPr>
            <w:r w:rsidRPr="00DB64B3">
              <w:rPr>
                <w:sz w:val="24"/>
                <w:szCs w:val="24"/>
              </w:rPr>
              <w:t>SERVICIU</w:t>
            </w:r>
            <w:r w:rsidR="00EE6DCF" w:rsidRPr="00DB64B3">
              <w:rPr>
                <w:sz w:val="24"/>
                <w:szCs w:val="24"/>
              </w:rPr>
              <w:t>L SPORT SI BAZE SPORTIVE</w:t>
            </w:r>
          </w:p>
          <w:p w:rsidR="006D17FA" w:rsidRPr="00DB64B3" w:rsidRDefault="006D17FA" w:rsidP="00DF7DE1">
            <w:pPr>
              <w:pStyle w:val="NoSpacing"/>
              <w:rPr>
                <w:sz w:val="24"/>
                <w:szCs w:val="24"/>
              </w:rPr>
            </w:pPr>
            <w:r w:rsidRPr="00DB64B3">
              <w:rPr>
                <w:sz w:val="24"/>
                <w:szCs w:val="24"/>
              </w:rPr>
              <w:t>Nr. SC202</w:t>
            </w:r>
            <w:r w:rsidR="00BE579A">
              <w:rPr>
                <w:sz w:val="24"/>
                <w:szCs w:val="24"/>
              </w:rPr>
              <w:t>2/</w:t>
            </w:r>
            <w:r w:rsidR="00B726B2">
              <w:rPr>
                <w:sz w:val="24"/>
                <w:szCs w:val="24"/>
              </w:rPr>
              <w:t>29965-29.11.2022</w:t>
            </w:r>
          </w:p>
        </w:tc>
        <w:tc>
          <w:tcPr>
            <w:tcW w:w="386" w:type="dxa"/>
            <w:tcBorders>
              <w:bottom w:val="single" w:sz="4" w:space="0" w:color="auto"/>
            </w:tcBorders>
            <w:shd w:val="clear" w:color="auto" w:fill="auto"/>
          </w:tcPr>
          <w:p w:rsidR="006D17FA" w:rsidRPr="00DB64B3" w:rsidRDefault="006D17FA" w:rsidP="00DF7DE1">
            <w:pPr>
              <w:ind w:left="-270" w:firstLine="180"/>
              <w:jc w:val="both"/>
            </w:pPr>
          </w:p>
        </w:tc>
        <w:tc>
          <w:tcPr>
            <w:tcW w:w="2854" w:type="dxa"/>
            <w:tcBorders>
              <w:bottom w:val="single" w:sz="4" w:space="0" w:color="auto"/>
            </w:tcBorders>
            <w:shd w:val="clear" w:color="auto" w:fill="auto"/>
          </w:tcPr>
          <w:p w:rsidR="006D17FA" w:rsidRPr="00DB64B3" w:rsidRDefault="006D17FA" w:rsidP="00DF7DE1">
            <w:pPr>
              <w:ind w:left="-270" w:firstLine="180"/>
            </w:pPr>
          </w:p>
        </w:tc>
        <w:tc>
          <w:tcPr>
            <w:tcW w:w="2041" w:type="dxa"/>
            <w:tcBorders>
              <w:bottom w:val="single" w:sz="4" w:space="0" w:color="auto"/>
            </w:tcBorders>
            <w:shd w:val="clear" w:color="auto" w:fill="auto"/>
          </w:tcPr>
          <w:p w:rsidR="006D17FA" w:rsidRPr="00DB64B3" w:rsidRDefault="006D17FA" w:rsidP="00DF7DE1">
            <w:pPr>
              <w:pStyle w:val="NoSpacing"/>
              <w:spacing w:line="276" w:lineRule="auto"/>
              <w:rPr>
                <w:sz w:val="24"/>
                <w:szCs w:val="24"/>
              </w:rPr>
            </w:pPr>
            <w:r w:rsidRPr="00DB64B3">
              <w:rPr>
                <w:sz w:val="24"/>
                <w:szCs w:val="24"/>
              </w:rPr>
              <w:t xml:space="preserve">  </w:t>
            </w:r>
          </w:p>
          <w:p w:rsidR="006D17FA" w:rsidRPr="00DB64B3" w:rsidRDefault="006D17FA" w:rsidP="00DF7DE1">
            <w:pPr>
              <w:pStyle w:val="NoSpacing"/>
              <w:spacing w:line="276" w:lineRule="auto"/>
              <w:rPr>
                <w:sz w:val="24"/>
                <w:szCs w:val="24"/>
              </w:rPr>
            </w:pPr>
            <w:r w:rsidRPr="00DB64B3">
              <w:rPr>
                <w:sz w:val="24"/>
                <w:szCs w:val="24"/>
              </w:rPr>
              <w:t xml:space="preserve">      </w:t>
            </w:r>
          </w:p>
          <w:p w:rsidR="006D17FA" w:rsidRPr="00DB64B3" w:rsidRDefault="006D17FA" w:rsidP="00DF7DE1">
            <w:pPr>
              <w:pStyle w:val="NoSpacing"/>
              <w:spacing w:line="276" w:lineRule="auto"/>
              <w:rPr>
                <w:sz w:val="24"/>
                <w:szCs w:val="24"/>
              </w:rPr>
            </w:pPr>
          </w:p>
        </w:tc>
      </w:tr>
    </w:tbl>
    <w:p w:rsidR="006D17FA" w:rsidRPr="00DB64B3" w:rsidRDefault="006D17FA" w:rsidP="006D17FA">
      <w:pPr>
        <w:ind w:left="-270" w:firstLine="180"/>
        <w:jc w:val="both"/>
      </w:pPr>
      <w:r w:rsidRPr="00DB64B3">
        <w:t>Adresa: B-dul C.D. Loga, nr. 1, cod postal 300030, Telefon: 0256-408310</w:t>
      </w:r>
    </w:p>
    <w:p w:rsidR="008F1109" w:rsidRPr="00DB64B3" w:rsidRDefault="008F1109" w:rsidP="00B30BA8">
      <w:pPr>
        <w:tabs>
          <w:tab w:val="left" w:pos="720"/>
        </w:tabs>
        <w:jc w:val="both"/>
      </w:pPr>
    </w:p>
    <w:p w:rsidR="006D17FA" w:rsidRPr="00DB64B3" w:rsidRDefault="006D17FA" w:rsidP="00B30BA8">
      <w:pPr>
        <w:jc w:val="center"/>
        <w:rPr>
          <w:lang w:val="en-US"/>
        </w:rPr>
      </w:pPr>
    </w:p>
    <w:p w:rsidR="00B24E16" w:rsidRPr="00DB64B3" w:rsidRDefault="00B24E16" w:rsidP="00B30BA8">
      <w:pPr>
        <w:jc w:val="center"/>
        <w:rPr>
          <w:b/>
          <w:lang w:val="en-US"/>
        </w:rPr>
      </w:pPr>
      <w:r w:rsidRPr="00DB64B3">
        <w:rPr>
          <w:b/>
          <w:lang w:val="en-US"/>
        </w:rPr>
        <w:t>RAPORT  DE  SPECIALITATE</w:t>
      </w:r>
    </w:p>
    <w:p w:rsidR="00B24E16" w:rsidRPr="00DB64B3" w:rsidRDefault="00B24E16" w:rsidP="00B30BA8">
      <w:pPr>
        <w:jc w:val="both"/>
        <w:rPr>
          <w:b/>
          <w:lang w:val="en-US"/>
        </w:rPr>
      </w:pPr>
    </w:p>
    <w:p w:rsidR="00546DB5" w:rsidRPr="00DB64B3" w:rsidRDefault="000D650A" w:rsidP="000D650A">
      <w:pPr>
        <w:autoSpaceDE w:val="0"/>
        <w:autoSpaceDN w:val="0"/>
        <w:adjustRightInd w:val="0"/>
        <w:jc w:val="center"/>
        <w:rPr>
          <w:b/>
          <w:bCs/>
          <w:color w:val="000000"/>
        </w:rPr>
      </w:pPr>
      <w:r>
        <w:rPr>
          <w:b/>
          <w:bCs/>
          <w:color w:val="000000"/>
        </w:rPr>
        <w:t>privind actualizarea tarifelor de inchiriere a bazelor sportive aprob</w:t>
      </w:r>
      <w:r w:rsidR="008B541A">
        <w:rPr>
          <w:b/>
          <w:bCs/>
          <w:color w:val="000000"/>
        </w:rPr>
        <w:t>ate prin H.C.L nr.502/21.12.2021</w:t>
      </w:r>
      <w:r>
        <w:rPr>
          <w:b/>
          <w:bCs/>
          <w:color w:val="000000"/>
        </w:rPr>
        <w:t xml:space="preserve"> la </w:t>
      </w:r>
      <w:r w:rsidR="00546DB5" w:rsidRPr="00DB64B3">
        <w:rPr>
          <w:b/>
          <w:bCs/>
          <w:color w:val="000000"/>
        </w:rPr>
        <w:t xml:space="preserve">Sala Polivalentă </w:t>
      </w:r>
      <w:r w:rsidR="00546DB5" w:rsidRPr="00DB64B3">
        <w:rPr>
          <w:b/>
          <w:color w:val="000000"/>
        </w:rPr>
        <w:t>,,Constantin Jude”, Complexul Sportiv ,,Bega” și Stadionul de Rugby ,,Gheorghe Rășcanu”</w:t>
      </w:r>
    </w:p>
    <w:p w:rsidR="00B24E16" w:rsidRPr="00DB64B3" w:rsidRDefault="00B24E16" w:rsidP="00E929EF">
      <w:pPr>
        <w:jc w:val="both"/>
        <w:rPr>
          <w:lang w:val="en-US"/>
        </w:rPr>
      </w:pPr>
    </w:p>
    <w:p w:rsidR="00B24E16" w:rsidRPr="00DB64B3" w:rsidRDefault="00B24E16" w:rsidP="00E929EF">
      <w:pPr>
        <w:jc w:val="both"/>
      </w:pPr>
      <w:r w:rsidRPr="00DB64B3">
        <w:rPr>
          <w:bCs/>
        </w:rPr>
        <w:t xml:space="preserve">              Având </w:t>
      </w:r>
      <w:r w:rsidR="001A5F56" w:rsidRPr="00DB64B3">
        <w:rPr>
          <w:bCs/>
        </w:rPr>
        <w:t xml:space="preserve">în vedere </w:t>
      </w:r>
      <w:r w:rsidR="0017615B" w:rsidRPr="00DB64B3">
        <w:rPr>
          <w:bCs/>
        </w:rPr>
        <w:t xml:space="preserve">Referatul de aprobare al proiectului de hotărâre, al </w:t>
      </w:r>
      <w:r w:rsidRPr="00DB64B3">
        <w:rPr>
          <w:bCs/>
        </w:rPr>
        <w:t xml:space="preserve">Primarului Municipiului Timişoara şi </w:t>
      </w:r>
      <w:r w:rsidR="00CC559D" w:rsidRPr="00DB64B3">
        <w:rPr>
          <w:bCs/>
        </w:rPr>
        <w:t>Pro</w:t>
      </w:r>
      <w:r w:rsidR="000960AF" w:rsidRPr="00DB64B3">
        <w:rPr>
          <w:bCs/>
        </w:rPr>
        <w:t xml:space="preserve">iectului de hotarâre </w:t>
      </w:r>
      <w:r w:rsidR="006B38AF" w:rsidRPr="00DB64B3">
        <w:t xml:space="preserve">privind  </w:t>
      </w:r>
      <w:r w:rsidR="00220A30">
        <w:t>actualizarea tarifelor de inchiriere a bazelor sportive -</w:t>
      </w:r>
      <w:r w:rsidR="006B38AF" w:rsidRPr="00DB64B3">
        <w:t xml:space="preserve">Sala Polivalentă „Constantin Jude”, Complexul </w:t>
      </w:r>
      <w:r w:rsidR="006D17FA" w:rsidRPr="00DB64B3">
        <w:t>Sportiv „Bega” şi Stadionul de R</w:t>
      </w:r>
      <w:r w:rsidR="006B38AF" w:rsidRPr="00DB64B3">
        <w:t>ugby „Gheorghe Răşcanu”</w:t>
      </w:r>
      <w:r w:rsidR="005F5E6A" w:rsidRPr="00DB64B3">
        <w:rPr>
          <w:bCs/>
        </w:rPr>
        <w:t>,</w:t>
      </w:r>
      <w:r w:rsidRPr="00DB64B3">
        <w:rPr>
          <w:bCs/>
        </w:rPr>
        <w:tab/>
        <w:t xml:space="preserve">                                    </w:t>
      </w:r>
    </w:p>
    <w:p w:rsidR="00CC559D" w:rsidRPr="00DB64B3" w:rsidRDefault="00B24E16" w:rsidP="00E929EF">
      <w:pPr>
        <w:jc w:val="both"/>
        <w:rPr>
          <w:bCs/>
        </w:rPr>
      </w:pPr>
      <w:r w:rsidRPr="00DB64B3">
        <w:rPr>
          <w:bCs/>
        </w:rPr>
        <w:t xml:space="preserve">      Facem următoarele precizări:</w:t>
      </w:r>
    </w:p>
    <w:p w:rsidR="00E15E02" w:rsidRPr="00DB64B3" w:rsidRDefault="00E15E02" w:rsidP="00E929EF">
      <w:pPr>
        <w:tabs>
          <w:tab w:val="left" w:pos="0"/>
        </w:tabs>
        <w:jc w:val="both"/>
      </w:pPr>
      <w:r w:rsidRPr="00DB64B3">
        <w:tab/>
      </w:r>
      <w:r w:rsidR="0017615B" w:rsidRPr="00DB64B3">
        <w:t>În conformitate cu</w:t>
      </w:r>
      <w:r w:rsidRPr="00DB64B3">
        <w:t xml:space="preserve"> art. 3 alin. (1) din Legea nr. 69/2000 (actualizată)</w:t>
      </w:r>
      <w:r w:rsidR="00B77D56" w:rsidRPr="00DB64B3">
        <w:t xml:space="preserve"> unde</w:t>
      </w:r>
      <w:r w:rsidRPr="00DB64B3">
        <w:t xml:space="preserve"> se prevede: „Autorităţile administraţiei publice, unităţile şi instituţiile de învăţământ, instituţiile sportive, precum şi organismele neguvernamentale de profil au obligaţia să sprijine sportul pentru toţi şi sportul de performanţă şi să asigure condiţiile organizatorice şi materiale de practicare a educaţiei fizice şi sportului în comunităţile locale.”</w:t>
      </w:r>
    </w:p>
    <w:p w:rsidR="00E15E02" w:rsidRPr="00DB64B3" w:rsidRDefault="00E15E02" w:rsidP="00E929EF">
      <w:pPr>
        <w:tabs>
          <w:tab w:val="left" w:pos="0"/>
        </w:tabs>
        <w:jc w:val="both"/>
      </w:pPr>
      <w:r w:rsidRPr="00DB64B3">
        <w:tab/>
      </w:r>
      <w:r w:rsidR="0017615B" w:rsidRPr="00DB64B3">
        <w:t xml:space="preserve">Precizăm faptul că </w:t>
      </w:r>
      <w:r w:rsidRPr="00DB64B3">
        <w:t>Municipiul Timişoara susţine sportul de performanţă, încurajează practicarea sportului de către copii şi juniori, reuşind pe această cale să promoveze şi să dezvolte sportul de performanţă. De asemenea, municipiul susţine programele sportive destinate cetăţenilor, punând</w:t>
      </w:r>
      <w:r w:rsidR="00DE04E6" w:rsidRPr="00DB64B3">
        <w:t xml:space="preserve"> la dispoziţia acestora </w:t>
      </w:r>
      <w:r w:rsidRPr="00DB64B3">
        <w:t>obiective sportive.</w:t>
      </w:r>
    </w:p>
    <w:p w:rsidR="00E15E02" w:rsidRPr="00DB64B3" w:rsidRDefault="004112C9" w:rsidP="00E929EF">
      <w:pPr>
        <w:tabs>
          <w:tab w:val="left" w:pos="630"/>
        </w:tabs>
        <w:autoSpaceDE w:val="0"/>
        <w:autoSpaceDN w:val="0"/>
        <w:adjustRightInd w:val="0"/>
        <w:jc w:val="both"/>
        <w:rPr>
          <w:bCs/>
        </w:rPr>
      </w:pPr>
      <w:r w:rsidRPr="00DB64B3">
        <w:rPr>
          <w:bCs/>
        </w:rPr>
        <w:tab/>
        <w:t xml:space="preserve">1. </w:t>
      </w:r>
      <w:r w:rsidR="002B56DC" w:rsidRPr="00DB64B3">
        <w:rPr>
          <w:bCs/>
        </w:rPr>
        <w:t>Sala Polivalentă „</w:t>
      </w:r>
      <w:r w:rsidR="00B24E16" w:rsidRPr="00DB64B3">
        <w:rPr>
          <w:bCs/>
        </w:rPr>
        <w:t>Constantin Jude”</w:t>
      </w:r>
      <w:r w:rsidR="00CC559D" w:rsidRPr="00DB64B3">
        <w:rPr>
          <w:bCs/>
        </w:rPr>
        <w:t xml:space="preserve">, situată în Timişoara, </w:t>
      </w:r>
      <w:r w:rsidR="00B24E16" w:rsidRPr="00DB64B3">
        <w:rPr>
          <w:bCs/>
        </w:rPr>
        <w:t>Aleea F</w:t>
      </w:r>
      <w:r w:rsidR="000960AF" w:rsidRPr="00DB64B3">
        <w:rPr>
          <w:bCs/>
        </w:rPr>
        <w:t>.</w:t>
      </w:r>
      <w:r w:rsidR="00B24E16" w:rsidRPr="00DB64B3">
        <w:rPr>
          <w:bCs/>
        </w:rPr>
        <w:t>C Ripensia nr.11, cu s</w:t>
      </w:r>
      <w:r w:rsidR="00F64B05" w:rsidRPr="00DB64B3">
        <w:t>ală de</w:t>
      </w:r>
      <w:r w:rsidR="00CC559D" w:rsidRPr="00DB64B3">
        <w:rPr>
          <w:bCs/>
        </w:rPr>
        <w:t xml:space="preserve"> </w:t>
      </w:r>
      <w:r w:rsidR="00B24E16" w:rsidRPr="00DB64B3">
        <w:t>jocuri,</w:t>
      </w:r>
      <w:r w:rsidR="00F64B05" w:rsidRPr="00DB64B3">
        <w:rPr>
          <w:bCs/>
        </w:rPr>
        <w:t xml:space="preserve"> </w:t>
      </w:r>
      <w:r w:rsidR="004E2AE0" w:rsidRPr="00DB64B3">
        <w:t>tribună 1</w:t>
      </w:r>
      <w:r w:rsidR="00D0215A" w:rsidRPr="00DB64B3">
        <w:t>.</w:t>
      </w:r>
      <w:r w:rsidR="004E2AE0" w:rsidRPr="00DB64B3">
        <w:t>542</w:t>
      </w:r>
      <w:r w:rsidR="00B24E16" w:rsidRPr="00DB64B3">
        <w:t xml:space="preserve"> locuri,  anexe vestiare şi grup de recuperare cu saună-bazin</w:t>
      </w:r>
      <w:r w:rsidRPr="00DB64B3">
        <w:t>,</w:t>
      </w:r>
      <w:r w:rsidRPr="00DB64B3">
        <w:rPr>
          <w:bCs/>
        </w:rPr>
        <w:t xml:space="preserve"> </w:t>
      </w:r>
      <w:r w:rsidRPr="00DB64B3">
        <w:t>face parte din domeniul public al Municipiului Timişoara;</w:t>
      </w:r>
      <w:r w:rsidR="00E15E02" w:rsidRPr="00DB64B3">
        <w:rPr>
          <w:bCs/>
        </w:rPr>
        <w:t xml:space="preserve"> </w:t>
      </w:r>
      <w:r w:rsidR="00E15E02" w:rsidRPr="00DB64B3">
        <w:rPr>
          <w:bCs/>
        </w:rPr>
        <w:tab/>
      </w:r>
    </w:p>
    <w:p w:rsidR="00E15E02" w:rsidRPr="00DB64B3" w:rsidRDefault="00E15E02" w:rsidP="00E929EF">
      <w:pPr>
        <w:tabs>
          <w:tab w:val="left" w:pos="630"/>
        </w:tabs>
        <w:autoSpaceDE w:val="0"/>
        <w:autoSpaceDN w:val="0"/>
        <w:adjustRightInd w:val="0"/>
        <w:jc w:val="both"/>
        <w:rPr>
          <w:bCs/>
        </w:rPr>
      </w:pPr>
      <w:r w:rsidRPr="00DB64B3">
        <w:rPr>
          <w:bCs/>
        </w:rPr>
        <w:tab/>
        <w:t xml:space="preserve">În  Sala Polivalentă „Constantin Jude” </w:t>
      </w:r>
      <w:r w:rsidRPr="00DB64B3">
        <w:t>se desfăşoară prioritar activităţi de pregătire sportivă şi meciuri oficiale/amicale, competiţii oficiale/ cupe europene, competiţii internaţionale amicale/ de pregatire, competiţii sportive la discipline individuale, competiţii sportive cu caracter special (acţiuni caritabile, competiţi pentru copii cu dizabilităţi).</w:t>
      </w:r>
    </w:p>
    <w:p w:rsidR="004112C9" w:rsidRPr="00DB64B3" w:rsidRDefault="00E15E02" w:rsidP="00E929EF">
      <w:pPr>
        <w:tabs>
          <w:tab w:val="left" w:pos="0"/>
        </w:tabs>
        <w:jc w:val="both"/>
      </w:pPr>
      <w:r w:rsidRPr="00DB64B3">
        <w:tab/>
        <w:t>Având o tribună cu o capacitate  de 1.542 locuri, sala este pretabilă pentru desfăşurarea evenimentelor culturale, spectacole, concerte etc., organizatorii având posibilitate de a monta scenă, lumini sau alte elemente de decor pe suprafaţa de parchet a sălii.</w:t>
      </w:r>
    </w:p>
    <w:p w:rsidR="00B24E16" w:rsidRPr="00DB64B3" w:rsidRDefault="004112C9" w:rsidP="00E929EF">
      <w:pPr>
        <w:jc w:val="both"/>
      </w:pPr>
      <w:r w:rsidRPr="00DB64B3">
        <w:rPr>
          <w:bCs/>
        </w:rPr>
        <w:tab/>
        <w:t xml:space="preserve">2. </w:t>
      </w:r>
      <w:r w:rsidR="00B24E16" w:rsidRPr="00DB64B3">
        <w:rPr>
          <w:bCs/>
        </w:rPr>
        <w:t>Complexul Sportiv ”Bega” Timişoara,</w:t>
      </w:r>
      <w:r w:rsidR="00CC559D" w:rsidRPr="00DB64B3">
        <w:rPr>
          <w:bCs/>
        </w:rPr>
        <w:t xml:space="preserve"> situat în Timişoara,</w:t>
      </w:r>
      <w:r w:rsidR="00B24E16" w:rsidRPr="00DB64B3">
        <w:rPr>
          <w:bCs/>
        </w:rPr>
        <w:t xml:space="preserve"> str. Intrarea Zânelor nr.2 - compus din sală de</w:t>
      </w:r>
      <w:r w:rsidR="00CC559D" w:rsidRPr="00DB64B3">
        <w:rPr>
          <w:bCs/>
        </w:rPr>
        <w:t xml:space="preserve"> </w:t>
      </w:r>
      <w:r w:rsidR="00EF068D" w:rsidRPr="00DB64B3">
        <w:rPr>
          <w:bCs/>
        </w:rPr>
        <w:t>gimnastică şi bazin</w:t>
      </w:r>
      <w:r w:rsidR="00B24E16" w:rsidRPr="00DB64B3">
        <w:rPr>
          <w:bCs/>
        </w:rPr>
        <w:t xml:space="preserve"> de înot semiolimpic-25 m;</w:t>
      </w:r>
      <w:r w:rsidR="00B24E16" w:rsidRPr="00DB64B3">
        <w:t xml:space="preserve"> cu anexe </w:t>
      </w:r>
      <w:r w:rsidR="00CC559D" w:rsidRPr="00DB64B3">
        <w:t xml:space="preserve">şi </w:t>
      </w:r>
      <w:r w:rsidR="00B24E16" w:rsidRPr="00DB64B3">
        <w:t>vestiare</w:t>
      </w:r>
      <w:r w:rsidR="00643C38" w:rsidRPr="00DB64B3">
        <w:t>, f</w:t>
      </w:r>
      <w:r w:rsidR="00CC559D" w:rsidRPr="00DB64B3">
        <w:t>ac</w:t>
      </w:r>
      <w:r w:rsidRPr="00DB64B3">
        <w:t>e</w:t>
      </w:r>
      <w:r w:rsidR="00CC559D" w:rsidRPr="00DB64B3">
        <w:t xml:space="preserve"> parte din domeniul </w:t>
      </w:r>
      <w:r w:rsidRPr="00DB64B3">
        <w:t>public al Municipiului Timişoara;</w:t>
      </w:r>
      <w:r w:rsidR="00B24E16" w:rsidRPr="00DB64B3">
        <w:t xml:space="preserve"> </w:t>
      </w:r>
    </w:p>
    <w:p w:rsidR="00E15E02" w:rsidRPr="00DB64B3" w:rsidRDefault="00E15E02" w:rsidP="00E929EF">
      <w:pPr>
        <w:jc w:val="both"/>
        <w:rPr>
          <w:bCs/>
        </w:rPr>
      </w:pPr>
      <w:r w:rsidRPr="00DB64B3">
        <w:rPr>
          <w:bCs/>
        </w:rPr>
        <w:tab/>
        <w:t xml:space="preserve">În cadrul complexului sportiv se desfăşoară prioritar </w:t>
      </w:r>
      <w:r w:rsidRPr="00DB64B3">
        <w:t>activităţile de înot și gimnastică de performanță, programe de selecție, ore didactice pentru studenți, programe destinate persoanelor cu dizabilităţi, programe destinate persoanelor vârstnice şi programe destinate cetăţenilor.</w:t>
      </w:r>
    </w:p>
    <w:p w:rsidR="00B24E16" w:rsidRPr="00DB64B3" w:rsidRDefault="00CC559D" w:rsidP="00E929EF">
      <w:pPr>
        <w:tabs>
          <w:tab w:val="left" w:pos="630"/>
        </w:tabs>
        <w:autoSpaceDE w:val="0"/>
        <w:autoSpaceDN w:val="0"/>
        <w:adjustRightInd w:val="0"/>
        <w:jc w:val="both"/>
      </w:pPr>
      <w:r w:rsidRPr="00DB64B3">
        <w:tab/>
      </w:r>
      <w:r w:rsidR="004112C9" w:rsidRPr="00DB64B3">
        <w:t xml:space="preserve">3. </w:t>
      </w:r>
      <w:r w:rsidR="00B3496C" w:rsidRPr="00DB64B3">
        <w:t xml:space="preserve">Stadionul </w:t>
      </w:r>
      <w:r w:rsidR="006D17FA" w:rsidRPr="00DB64B3">
        <w:t xml:space="preserve">de </w:t>
      </w:r>
      <w:r w:rsidR="00B3496C" w:rsidRPr="00DB64B3">
        <w:t>Rugby „Gheorghe Răşcanu”</w:t>
      </w:r>
      <w:r w:rsidRPr="00DB64B3">
        <w:t>, situat în Timişoara, str. Pictor Aman nr.11,</w:t>
      </w:r>
      <w:r w:rsidR="00B24E16" w:rsidRPr="00DB64B3">
        <w:t xml:space="preserve"> cu teren de fotbal/rugby cu suprafaţă iarbă naturală-dimensiuni medii 100x60 m</w:t>
      </w:r>
      <w:r w:rsidRPr="00DB64B3">
        <w:t>, face parte din domeniul privat al Municipiului Timişoara.</w:t>
      </w:r>
    </w:p>
    <w:p w:rsidR="00E15E02" w:rsidRPr="00DB64B3" w:rsidRDefault="00E15E02" w:rsidP="005E5218">
      <w:pPr>
        <w:tabs>
          <w:tab w:val="left" w:pos="0"/>
        </w:tabs>
        <w:jc w:val="both"/>
      </w:pPr>
      <w:r w:rsidRPr="00DB64B3">
        <w:tab/>
        <w:t>În cadrul stadionului de rugby s-au desfăşurat  activităţi de pregătire sportivă şi meciuri ale echipelor secţiei de rugby din cadrul Clubului</w:t>
      </w:r>
      <w:r w:rsidR="005E5218" w:rsidRPr="00DB64B3">
        <w:t xml:space="preserve"> Sport Club Municipal Timişoara aflat </w:t>
      </w:r>
      <w:r w:rsidR="00602920" w:rsidRPr="00DB64B3">
        <w:rPr>
          <w:rFonts w:eastAsia="Calibri"/>
          <w:lang w:val="en-US"/>
        </w:rPr>
        <w:t>î</w:t>
      </w:r>
      <w:r w:rsidR="0094037B" w:rsidRPr="00DB64B3">
        <w:rPr>
          <w:rFonts w:eastAsia="Calibri"/>
          <w:lang w:val="en-US"/>
        </w:rPr>
        <w:t>n subordinea Consiliului Local</w:t>
      </w:r>
      <w:r w:rsidR="00602920" w:rsidRPr="00DB64B3">
        <w:rPr>
          <w:rFonts w:eastAsia="Calibri"/>
          <w:lang w:val="en-US"/>
        </w:rPr>
        <w:t xml:space="preserve"> al Municipiului Timişoara</w:t>
      </w:r>
      <w:r w:rsidR="0094037B" w:rsidRPr="00DB64B3">
        <w:rPr>
          <w:rFonts w:eastAsia="Calibri"/>
          <w:lang w:val="en-US"/>
        </w:rPr>
        <w:t xml:space="preserve">, structură sportivă cu personalitate juridică, de drept public. Scopul clubului sportiv îl constituie organizarea şi </w:t>
      </w:r>
      <w:r w:rsidR="0094037B" w:rsidRPr="00DB64B3">
        <w:rPr>
          <w:rFonts w:eastAsia="Calibri"/>
          <w:lang w:val="en-US"/>
        </w:rPr>
        <w:lastRenderedPageBreak/>
        <w:t xml:space="preserve">administrarea de activităţi sportive, având  consecinţă directă asupra dezvoltării  sportului de performanţă la nivelul municipiului Timişoara, selecţia continuă de juniori, pregatirea sportivă şi participarea sportivilor proprii la competiţii interne şi internaţionale, precum şi organizarea de competiţii şi evenimente sportive, rezultând dimensiunea sa de utilititate publică.   </w:t>
      </w:r>
    </w:p>
    <w:p w:rsidR="00E15E02" w:rsidRPr="00DB64B3" w:rsidRDefault="006D17FA" w:rsidP="00E929EF">
      <w:pPr>
        <w:tabs>
          <w:tab w:val="left" w:pos="0"/>
        </w:tabs>
        <w:jc w:val="both"/>
      </w:pPr>
      <w:r w:rsidRPr="00DB64B3">
        <w:tab/>
      </w:r>
      <w:r w:rsidR="006B66CA" w:rsidRPr="00DB64B3">
        <w:t xml:space="preserve">În </w:t>
      </w:r>
      <w:r w:rsidR="00D51957" w:rsidRPr="00DB64B3">
        <w:t xml:space="preserve">perioada </w:t>
      </w:r>
      <w:r w:rsidR="008B541A">
        <w:t>2021 -2022</w:t>
      </w:r>
      <w:r w:rsidR="00D51957" w:rsidRPr="00DB64B3">
        <w:t>,</w:t>
      </w:r>
      <w:r w:rsidRPr="00DB64B3">
        <w:t xml:space="preserve"> </w:t>
      </w:r>
      <w:r w:rsidR="00E15E02" w:rsidRPr="00DB64B3">
        <w:t xml:space="preserve"> în bazele sportive mai sus menţionate s-au desfăşurat următoarele activităţi:</w:t>
      </w:r>
    </w:p>
    <w:p w:rsidR="003D47A5" w:rsidRPr="00DB64B3" w:rsidRDefault="00E15E02" w:rsidP="00E929EF">
      <w:pPr>
        <w:numPr>
          <w:ilvl w:val="0"/>
          <w:numId w:val="16"/>
        </w:numPr>
        <w:tabs>
          <w:tab w:val="left" w:pos="0"/>
        </w:tabs>
      </w:pPr>
      <w:r w:rsidRPr="00DB64B3">
        <w:t>Sala Polivalentă „Constantin Jude”</w:t>
      </w:r>
      <w:r w:rsidRPr="00DB64B3">
        <w:br/>
      </w:r>
      <w:r w:rsidR="003D47A5" w:rsidRPr="00DB64B3">
        <w:t>-  me</w:t>
      </w:r>
      <w:r w:rsidR="00407142" w:rsidRPr="00DB64B3">
        <w:t>ciuri oficial</w:t>
      </w:r>
      <w:r w:rsidR="003D47A5" w:rsidRPr="00DB64B3">
        <w:t>e/de pregătire la jocuri sportive la nivel naţional şi internaţional;</w:t>
      </w:r>
    </w:p>
    <w:p w:rsidR="003D47A5" w:rsidRPr="00DB64B3" w:rsidRDefault="003D11F1" w:rsidP="00E929EF">
      <w:pPr>
        <w:tabs>
          <w:tab w:val="left" w:pos="0"/>
        </w:tabs>
        <w:jc w:val="both"/>
      </w:pPr>
      <w:r w:rsidRPr="00DB64B3">
        <w:tab/>
        <w:t xml:space="preserve">- </w:t>
      </w:r>
      <w:r w:rsidR="003D47A5" w:rsidRPr="00DB64B3">
        <w:t xml:space="preserve"> competiţii oficiale/ </w:t>
      </w:r>
      <w:r w:rsidRPr="00DB64B3">
        <w:t>calificări competiții europene</w:t>
      </w:r>
      <w:r w:rsidR="003D47A5" w:rsidRPr="00DB64B3">
        <w:t>/</w:t>
      </w:r>
      <w:r w:rsidRPr="00DB64B3">
        <w:t>calificări</w:t>
      </w:r>
      <w:r w:rsidR="003D47A5" w:rsidRPr="00DB64B3">
        <w:t xml:space="preserve"> compe</w:t>
      </w:r>
      <w:r w:rsidR="00407142" w:rsidRPr="00DB64B3">
        <w:t xml:space="preserve">tiţii internaţionale amicale/de </w:t>
      </w:r>
      <w:r w:rsidRPr="00DB64B3">
        <w:t>pregătire</w:t>
      </w:r>
      <w:r w:rsidR="003D47A5" w:rsidRPr="00DB64B3">
        <w:t>;</w:t>
      </w:r>
    </w:p>
    <w:p w:rsidR="003D47A5" w:rsidRDefault="003D47A5" w:rsidP="00E929EF">
      <w:pPr>
        <w:tabs>
          <w:tab w:val="left" w:pos="0"/>
        </w:tabs>
        <w:jc w:val="both"/>
      </w:pPr>
      <w:r w:rsidRPr="00DB64B3">
        <w:tab/>
        <w:t>- pregătire sportivă (antrenamente);</w:t>
      </w:r>
    </w:p>
    <w:p w:rsidR="008B541A" w:rsidRPr="00DB64B3" w:rsidRDefault="008B541A" w:rsidP="00E929EF">
      <w:pPr>
        <w:tabs>
          <w:tab w:val="left" w:pos="0"/>
        </w:tabs>
        <w:jc w:val="both"/>
      </w:pPr>
      <w:r>
        <w:t xml:space="preserve">            - concerte/spectacole.</w:t>
      </w:r>
    </w:p>
    <w:p w:rsidR="00C578C1" w:rsidRPr="00DB64B3" w:rsidRDefault="00E15E02" w:rsidP="00E929EF">
      <w:pPr>
        <w:numPr>
          <w:ilvl w:val="0"/>
          <w:numId w:val="16"/>
        </w:numPr>
        <w:tabs>
          <w:tab w:val="left" w:pos="0"/>
        </w:tabs>
        <w:jc w:val="both"/>
      </w:pPr>
      <w:r w:rsidRPr="00DB64B3">
        <w:t>Complexul Sportiv „Bega”</w:t>
      </w:r>
    </w:p>
    <w:p w:rsidR="00042CCF" w:rsidRPr="00DB64B3" w:rsidRDefault="00042CCF" w:rsidP="00E929EF">
      <w:pPr>
        <w:tabs>
          <w:tab w:val="left" w:pos="0"/>
        </w:tabs>
        <w:jc w:val="both"/>
      </w:pPr>
      <w:r w:rsidRPr="00DB64B3">
        <w:tab/>
        <w:t xml:space="preserve">În cadrul sălii de gimnastică </w:t>
      </w:r>
      <w:r w:rsidR="006B66CA" w:rsidRPr="00DB64B3">
        <w:t xml:space="preserve">s-au </w:t>
      </w:r>
      <w:r w:rsidR="00C12E33" w:rsidRPr="00DB64B3">
        <w:t>desfăş</w:t>
      </w:r>
      <w:r w:rsidR="006A1BA9">
        <w:t>u</w:t>
      </w:r>
      <w:r w:rsidR="00A13043" w:rsidRPr="00DB64B3">
        <w:t>ra</w:t>
      </w:r>
      <w:r w:rsidR="006B66CA" w:rsidRPr="00DB64B3">
        <w:t>t</w:t>
      </w:r>
      <w:r w:rsidR="00A13043" w:rsidRPr="00DB64B3">
        <w:t xml:space="preserve"> a</w:t>
      </w:r>
      <w:r w:rsidR="006B66CA" w:rsidRPr="00DB64B3">
        <w:t xml:space="preserve">ctivităţi de pregătire sportivă </w:t>
      </w:r>
      <w:r w:rsidR="008B541A">
        <w:t>pentru sportivii de performanță si concursuri.</w:t>
      </w:r>
    </w:p>
    <w:p w:rsidR="006B66CA" w:rsidRPr="00DB64B3" w:rsidRDefault="005A227C" w:rsidP="00E929EF">
      <w:pPr>
        <w:tabs>
          <w:tab w:val="left" w:pos="0"/>
        </w:tabs>
        <w:jc w:val="both"/>
      </w:pPr>
      <w:r w:rsidRPr="00DB64B3">
        <w:tab/>
        <w:t>Bazinul de înot  a gă</w:t>
      </w:r>
      <w:r w:rsidR="006B66CA" w:rsidRPr="00DB64B3">
        <w:t xml:space="preserve">zduit </w:t>
      </w:r>
      <w:r w:rsidR="00A13043" w:rsidRPr="00DB64B3">
        <w:t>activitatea de pregătire sportivă</w:t>
      </w:r>
      <w:r w:rsidR="006B66CA" w:rsidRPr="00DB64B3">
        <w:t xml:space="preserve"> pentru sportivii de performanță.</w:t>
      </w:r>
    </w:p>
    <w:p w:rsidR="006B66CA" w:rsidRPr="00DB64B3" w:rsidRDefault="00546DB5" w:rsidP="00E929EF">
      <w:pPr>
        <w:numPr>
          <w:ilvl w:val="0"/>
          <w:numId w:val="16"/>
        </w:numPr>
        <w:tabs>
          <w:tab w:val="left" w:pos="0"/>
        </w:tabs>
        <w:jc w:val="both"/>
      </w:pPr>
      <w:r w:rsidRPr="00DB64B3">
        <w:t>Stadionul de R</w:t>
      </w:r>
      <w:r w:rsidR="0028164A" w:rsidRPr="00DB64B3">
        <w:t xml:space="preserve">ugby „Gheorghe Răşcanu” a găzduit activităţi de pregătire sportivă </w:t>
      </w:r>
    </w:p>
    <w:p w:rsidR="0028164A" w:rsidRPr="00DB64B3" w:rsidRDefault="0028164A" w:rsidP="00E929EF">
      <w:pPr>
        <w:tabs>
          <w:tab w:val="left" w:pos="0"/>
        </w:tabs>
        <w:jc w:val="both"/>
      </w:pPr>
      <w:r w:rsidRPr="00DB64B3">
        <w:t>ale echipelor secţiei de rugby din cadrul Clubului Sport Club Municipal Timişoara.</w:t>
      </w:r>
    </w:p>
    <w:p w:rsidR="00A4730A" w:rsidRPr="00800FB2" w:rsidRDefault="00A4730A" w:rsidP="00E929EF">
      <w:pPr>
        <w:tabs>
          <w:tab w:val="left" w:pos="0"/>
        </w:tabs>
        <w:jc w:val="both"/>
        <w:rPr>
          <w:color w:val="000000" w:themeColor="text1"/>
        </w:rPr>
      </w:pPr>
      <w:r w:rsidRPr="00DB64B3">
        <w:t xml:space="preserve">      </w:t>
      </w:r>
      <w:r w:rsidR="005E5218" w:rsidRPr="00800FB2">
        <w:rPr>
          <w:color w:val="000000" w:themeColor="text1"/>
        </w:rPr>
        <w:t>Pe lângă  activitățile</w:t>
      </w:r>
      <w:r w:rsidRPr="00800FB2">
        <w:rPr>
          <w:color w:val="000000" w:themeColor="text1"/>
        </w:rPr>
        <w:t xml:space="preserve"> sportive  </w:t>
      </w:r>
      <w:r w:rsidR="00800FB2">
        <w:rPr>
          <w:color w:val="000000" w:themeColor="text1"/>
        </w:rPr>
        <w:t>care beneficiază  de gratuități</w:t>
      </w:r>
      <w:r w:rsidRPr="00800FB2">
        <w:rPr>
          <w:color w:val="000000" w:themeColor="text1"/>
        </w:rPr>
        <w:t>, în cele trei obiect</w:t>
      </w:r>
      <w:r w:rsidR="00100F88" w:rsidRPr="00800FB2">
        <w:rPr>
          <w:color w:val="000000" w:themeColor="text1"/>
        </w:rPr>
        <w:t xml:space="preserve">ive sportive  se mai desfășură </w:t>
      </w:r>
      <w:r w:rsidRPr="00800FB2">
        <w:rPr>
          <w:color w:val="000000" w:themeColor="text1"/>
        </w:rPr>
        <w:t>și alte activități de divertisment,</w:t>
      </w:r>
      <w:r w:rsidR="005E5218" w:rsidRPr="00800FB2">
        <w:rPr>
          <w:color w:val="000000" w:themeColor="text1"/>
        </w:rPr>
        <w:t xml:space="preserve"> concerte, conferințe</w:t>
      </w:r>
      <w:r w:rsidR="00DB64B3" w:rsidRPr="00800FB2">
        <w:rPr>
          <w:color w:val="000000" w:themeColor="text1"/>
        </w:rPr>
        <w:t>,</w:t>
      </w:r>
      <w:r w:rsidR="00100F88" w:rsidRPr="00800FB2">
        <w:rPr>
          <w:color w:val="000000" w:themeColor="text1"/>
        </w:rPr>
        <w:t xml:space="preserve"> activități</w:t>
      </w:r>
      <w:r w:rsidRPr="00800FB2">
        <w:rPr>
          <w:color w:val="000000" w:themeColor="text1"/>
        </w:rPr>
        <w:t xml:space="preserve"> ale cluburilor  </w:t>
      </w:r>
      <w:r w:rsidR="005E5218" w:rsidRPr="00800FB2">
        <w:rPr>
          <w:color w:val="000000" w:themeColor="text1"/>
        </w:rPr>
        <w:t>sportive  private etc, pentru care  se percepe</w:t>
      </w:r>
      <w:r w:rsidR="00100F88" w:rsidRPr="00800FB2">
        <w:rPr>
          <w:color w:val="000000" w:themeColor="text1"/>
        </w:rPr>
        <w:t xml:space="preserve"> </w:t>
      </w:r>
      <w:r w:rsidR="005E5218" w:rsidRPr="00800FB2">
        <w:rPr>
          <w:color w:val="000000" w:themeColor="text1"/>
        </w:rPr>
        <w:t>chirie.</w:t>
      </w:r>
    </w:p>
    <w:p w:rsidR="00674FDC" w:rsidRPr="00800FB2" w:rsidRDefault="0028164A" w:rsidP="00E929EF">
      <w:pPr>
        <w:tabs>
          <w:tab w:val="left" w:pos="0"/>
        </w:tabs>
        <w:jc w:val="both"/>
        <w:rPr>
          <w:color w:val="000000" w:themeColor="text1"/>
        </w:rPr>
      </w:pPr>
      <w:r w:rsidRPr="00DB64B3">
        <w:tab/>
      </w:r>
      <w:r w:rsidRPr="00800FB2">
        <w:rPr>
          <w:color w:val="000000" w:themeColor="text1"/>
        </w:rPr>
        <w:t>Prin H</w:t>
      </w:r>
      <w:r w:rsidR="00100F88" w:rsidRPr="00800FB2">
        <w:rPr>
          <w:color w:val="000000" w:themeColor="text1"/>
        </w:rPr>
        <w:t>.</w:t>
      </w:r>
      <w:r w:rsidRPr="00800FB2">
        <w:rPr>
          <w:color w:val="000000" w:themeColor="text1"/>
        </w:rPr>
        <w:t>C</w:t>
      </w:r>
      <w:r w:rsidR="00100F88" w:rsidRPr="00800FB2">
        <w:rPr>
          <w:color w:val="000000" w:themeColor="text1"/>
        </w:rPr>
        <w:t>.</w:t>
      </w:r>
      <w:r w:rsidRPr="00800FB2">
        <w:rPr>
          <w:color w:val="000000" w:themeColor="text1"/>
        </w:rPr>
        <w:t xml:space="preserve">L nr. </w:t>
      </w:r>
      <w:r w:rsidR="008B541A">
        <w:rPr>
          <w:color w:val="000000" w:themeColor="text1"/>
        </w:rPr>
        <w:t>502/ 21.12.2021</w:t>
      </w:r>
      <w:r w:rsidR="00EC09A3" w:rsidRPr="00800FB2">
        <w:rPr>
          <w:color w:val="000000" w:themeColor="text1"/>
        </w:rPr>
        <w:t xml:space="preserve"> </w:t>
      </w:r>
      <w:r w:rsidR="00674FDC" w:rsidRPr="00800FB2">
        <w:rPr>
          <w:color w:val="000000" w:themeColor="text1"/>
        </w:rPr>
        <w:t xml:space="preserve">s-au aprobat tarifele de folosinţă a Sălii </w:t>
      </w:r>
      <w:r w:rsidR="00EC09A3" w:rsidRPr="00800FB2">
        <w:rPr>
          <w:color w:val="000000" w:themeColor="text1"/>
        </w:rPr>
        <w:t>Polivalente „Constantin Jude”,</w:t>
      </w:r>
      <w:r w:rsidR="00674FDC" w:rsidRPr="00800FB2">
        <w:rPr>
          <w:color w:val="000000" w:themeColor="text1"/>
        </w:rPr>
        <w:t xml:space="preserve"> a Complexului Sportiv „Bega”</w:t>
      </w:r>
      <w:r w:rsidR="00EC09A3" w:rsidRPr="00800FB2">
        <w:rPr>
          <w:color w:val="000000" w:themeColor="text1"/>
        </w:rPr>
        <w:t xml:space="preserve"> și a Stadionului de Rugby „Gheorghe Răşcanu”</w:t>
      </w:r>
      <w:r w:rsidR="005E5218" w:rsidRPr="00800FB2">
        <w:rPr>
          <w:color w:val="000000" w:themeColor="text1"/>
        </w:rPr>
        <w:t xml:space="preserve"> și lista cu gratuităţi la bazele sportive.</w:t>
      </w:r>
      <w:r w:rsidR="00602920" w:rsidRPr="00800FB2">
        <w:rPr>
          <w:color w:val="000000" w:themeColor="text1"/>
        </w:rPr>
        <w:t xml:space="preserve"> T</w:t>
      </w:r>
      <w:r w:rsidR="00674FDC" w:rsidRPr="00800FB2">
        <w:rPr>
          <w:color w:val="000000" w:themeColor="text1"/>
        </w:rPr>
        <w:t>a</w:t>
      </w:r>
      <w:r w:rsidR="00EC09A3" w:rsidRPr="00800FB2">
        <w:rPr>
          <w:color w:val="000000" w:themeColor="text1"/>
        </w:rPr>
        <w:t>rife</w:t>
      </w:r>
      <w:r w:rsidR="00602920" w:rsidRPr="00800FB2">
        <w:rPr>
          <w:color w:val="000000" w:themeColor="text1"/>
        </w:rPr>
        <w:t>le</w:t>
      </w:r>
      <w:r w:rsidR="00EC09A3" w:rsidRPr="00800FB2">
        <w:rPr>
          <w:color w:val="000000" w:themeColor="text1"/>
        </w:rPr>
        <w:t xml:space="preserve">  </w:t>
      </w:r>
      <w:r w:rsidR="00100F88" w:rsidRPr="00800FB2">
        <w:rPr>
          <w:color w:val="000000" w:themeColor="text1"/>
        </w:rPr>
        <w:t xml:space="preserve">au </w:t>
      </w:r>
      <w:r w:rsidR="00667CED" w:rsidRPr="00800FB2">
        <w:rPr>
          <w:color w:val="000000" w:themeColor="text1"/>
        </w:rPr>
        <w:t xml:space="preserve">fost </w:t>
      </w:r>
      <w:r w:rsidR="00800FB2" w:rsidRPr="00800FB2">
        <w:rPr>
          <w:color w:val="000000" w:themeColor="text1"/>
        </w:rPr>
        <w:t>aprobate pentru perioada 01.01.2022</w:t>
      </w:r>
      <w:r w:rsidR="00667CED" w:rsidRPr="00800FB2">
        <w:rPr>
          <w:color w:val="000000" w:themeColor="text1"/>
        </w:rPr>
        <w:t xml:space="preserve"> – 31.12</w:t>
      </w:r>
      <w:r w:rsidR="00800FB2" w:rsidRPr="00800FB2">
        <w:rPr>
          <w:color w:val="000000" w:themeColor="text1"/>
        </w:rPr>
        <w:t>.2022</w:t>
      </w:r>
      <w:r w:rsidR="00602920" w:rsidRPr="00800FB2">
        <w:rPr>
          <w:color w:val="000000" w:themeColor="text1"/>
        </w:rPr>
        <w:t>, u</w:t>
      </w:r>
      <w:r w:rsidR="00100F88" w:rsidRPr="00800FB2">
        <w:rPr>
          <w:color w:val="000000" w:themeColor="text1"/>
        </w:rPr>
        <w:t xml:space="preserve">rmând a fi actualizate </w:t>
      </w:r>
      <w:r w:rsidR="00B670B4">
        <w:rPr>
          <w:color w:val="000000" w:themeColor="text1"/>
        </w:rPr>
        <w:t xml:space="preserve">anual </w:t>
      </w:r>
      <w:r w:rsidR="00100F88" w:rsidRPr="00800FB2">
        <w:rPr>
          <w:color w:val="000000" w:themeColor="text1"/>
        </w:rPr>
        <w:t>cu indice</w:t>
      </w:r>
      <w:r w:rsidR="00602920" w:rsidRPr="00800FB2">
        <w:rPr>
          <w:color w:val="000000" w:themeColor="text1"/>
        </w:rPr>
        <w:t>le inflației.</w:t>
      </w:r>
    </w:p>
    <w:p w:rsidR="006912AB" w:rsidRPr="00DB64B3" w:rsidRDefault="00ED5EE2" w:rsidP="00E929EF">
      <w:pPr>
        <w:tabs>
          <w:tab w:val="left" w:pos="0"/>
        </w:tabs>
        <w:jc w:val="both"/>
      </w:pPr>
      <w:r w:rsidRPr="00DB64B3">
        <w:tab/>
      </w:r>
      <w:r w:rsidR="0028164A" w:rsidRPr="00DB64B3">
        <w:t>Bazele sportive sunt puse</w:t>
      </w:r>
      <w:r w:rsidR="00F93283" w:rsidRPr="00DB64B3">
        <w:t xml:space="preserve"> la dispoziţia diferitelor entităţi </w:t>
      </w:r>
      <w:r w:rsidR="00AD2A52" w:rsidRPr="00DB64B3">
        <w:t xml:space="preserve">(structuri sportive, organizaţii nonprofit etc. ) </w:t>
      </w:r>
      <w:r w:rsidR="00F93283" w:rsidRPr="00DB64B3">
        <w:t xml:space="preserve">cu titlu gratuit  </w:t>
      </w:r>
      <w:r w:rsidR="00AD2A52" w:rsidRPr="00DB64B3">
        <w:t>pentru desfăşurarea antrenamentelor, cum e cazul Clubului Sportiv Sport Club Municipal Timişoara – club aflat în subordinea Consiliului Local al Municipiului Timişoara, a meciurilor oficiale/amicale, a stag</w:t>
      </w:r>
      <w:r w:rsidR="001A10C1" w:rsidRPr="00DB64B3">
        <w:t>i</w:t>
      </w:r>
      <w:r w:rsidR="00AD2A52" w:rsidRPr="00DB64B3">
        <w:t xml:space="preserve">ilor de pregătire sau a </w:t>
      </w:r>
      <w:r w:rsidR="00A1605B" w:rsidRPr="00DB64B3">
        <w:t>diferitelor</w:t>
      </w:r>
      <w:r w:rsidR="00AD2A52" w:rsidRPr="00DB64B3">
        <w:t xml:space="preserve"> activităţi sportive pentru a putea încuraja practicarea sportului la orice nivel, dar mai ales pentru a încuraja şi a sprijini dezvoltarea sportului de performanţă.</w:t>
      </w:r>
    </w:p>
    <w:p w:rsidR="006912AB" w:rsidRPr="00DB64B3" w:rsidRDefault="00ED5EE2" w:rsidP="00E929EF">
      <w:pPr>
        <w:tabs>
          <w:tab w:val="left" w:pos="0"/>
        </w:tabs>
        <w:jc w:val="both"/>
      </w:pPr>
      <w:r w:rsidRPr="00DB64B3">
        <w:tab/>
      </w:r>
      <w:r w:rsidR="00AD2A52" w:rsidRPr="00DB64B3">
        <w:t xml:space="preserve">De asemenea beneficiază de gratuitate </w:t>
      </w:r>
      <w:r w:rsidR="00682B43" w:rsidRPr="00DB64B3">
        <w:t>c</w:t>
      </w:r>
      <w:r w:rsidR="005E3675" w:rsidRPr="00DB64B3">
        <w:t xml:space="preserve">luburile </w:t>
      </w:r>
      <w:r w:rsidR="00682B43" w:rsidRPr="00DB64B3">
        <w:t>sportive ș</w:t>
      </w:r>
      <w:r w:rsidR="005E3675" w:rsidRPr="00DB64B3">
        <w:t xml:space="preserve">colare, </w:t>
      </w:r>
      <w:r w:rsidR="00682B43" w:rsidRPr="00DB64B3">
        <w:t>c</w:t>
      </w:r>
      <w:r w:rsidR="005E3675" w:rsidRPr="00DB64B3">
        <w:t xml:space="preserve">luburile </w:t>
      </w:r>
      <w:r w:rsidR="00682B43" w:rsidRPr="00DB64B3">
        <w:t>s</w:t>
      </w:r>
      <w:r w:rsidR="005E3675" w:rsidRPr="00DB64B3">
        <w:t xml:space="preserve">portive </w:t>
      </w:r>
      <w:r w:rsidR="00682B43" w:rsidRPr="00DB64B3">
        <w:t>u</w:t>
      </w:r>
      <w:r w:rsidR="005E3675" w:rsidRPr="00DB64B3">
        <w:t>niversitare,</w:t>
      </w:r>
      <w:r w:rsidR="00A070B4" w:rsidRPr="00DB64B3">
        <w:t xml:space="preserve"> </w:t>
      </w:r>
      <w:r w:rsidR="00682B43" w:rsidRPr="00DB64B3">
        <w:t>f</w:t>
      </w:r>
      <w:r w:rsidR="00AF1EAE" w:rsidRPr="00DB64B3">
        <w:t>ederaț</w:t>
      </w:r>
      <w:r w:rsidR="00682B43" w:rsidRPr="00DB64B3">
        <w:t>i</w:t>
      </w:r>
      <w:r w:rsidR="00AF1EAE" w:rsidRPr="00DB64B3">
        <w:t xml:space="preserve">ile de specialitate, </w:t>
      </w:r>
      <w:r w:rsidR="00CC2EE6" w:rsidRPr="00DB64B3">
        <w:t xml:space="preserve"> </w:t>
      </w:r>
      <w:r w:rsidR="00682B43" w:rsidRPr="00DB64B3">
        <w:t>a</w:t>
      </w:r>
      <w:r w:rsidR="005E3675" w:rsidRPr="00DB64B3">
        <w:t>sociaţi</w:t>
      </w:r>
      <w:r w:rsidR="00407142" w:rsidRPr="00DB64B3">
        <w:t xml:space="preserve">ile </w:t>
      </w:r>
      <w:r w:rsidR="00682B43" w:rsidRPr="00DB64B3">
        <w:t>j</w:t>
      </w:r>
      <w:r w:rsidR="00407142" w:rsidRPr="00DB64B3">
        <w:t>udeţene, Direcţia Judeţeană</w:t>
      </w:r>
      <w:r w:rsidR="005E3675" w:rsidRPr="00DB64B3">
        <w:t xml:space="preserve"> pentru Sport şi Tineret Timiş, Comitetul Olimpic şi Sportiv Român, structuri sportive (organizaţii, fundaţii) instituţii cu sferă de competenţă pentru persoane cu diferite dizabilităţi pentru programe sportive pe raza municipiului Timişoara la care participă persoane cu dizabilităţi, structuri sportive (organizaţii, fundaţii)  pentru proiecte cu scop caritabil care deservesc interesului </w:t>
      </w:r>
      <w:r w:rsidRPr="00DB64B3">
        <w:t xml:space="preserve">public local  sau </w:t>
      </w:r>
      <w:r w:rsidR="00CC2EE6" w:rsidRPr="00DB64B3">
        <w:t xml:space="preserve">care </w:t>
      </w:r>
      <w:r w:rsidRPr="00DB64B3">
        <w:t>au caracter de utilitate publică</w:t>
      </w:r>
      <w:r w:rsidR="00CC2EE6" w:rsidRPr="00DB64B3">
        <w:t>.</w:t>
      </w:r>
    </w:p>
    <w:p w:rsidR="005D3836" w:rsidRDefault="00E929EF" w:rsidP="00E929EF">
      <w:pPr>
        <w:tabs>
          <w:tab w:val="left" w:pos="0"/>
        </w:tabs>
        <w:jc w:val="both"/>
      </w:pPr>
      <w:r w:rsidRPr="00DB64B3">
        <w:t xml:space="preserve">             </w:t>
      </w:r>
      <w:r w:rsidR="005D3836" w:rsidRPr="00DB64B3">
        <w:t xml:space="preserve">Având în vedere </w:t>
      </w:r>
      <w:r w:rsidR="0014757C" w:rsidRPr="00DB64B3">
        <w:t>că</w:t>
      </w:r>
      <w:r w:rsidR="00DE04E6" w:rsidRPr="00DB64B3">
        <w:t xml:space="preserve"> </w:t>
      </w:r>
      <w:r w:rsidR="00887151" w:rsidRPr="00DB64B3">
        <w:t xml:space="preserve">valabilitatea </w:t>
      </w:r>
      <w:r w:rsidR="00DE04E6" w:rsidRPr="00DB64B3">
        <w:t>cuantumul</w:t>
      </w:r>
      <w:r w:rsidR="00887151" w:rsidRPr="00DB64B3">
        <w:t>ui</w:t>
      </w:r>
      <w:r w:rsidR="00DE04E6" w:rsidRPr="00DB64B3">
        <w:t xml:space="preserve"> tarifelor aprobate prin HCL nr</w:t>
      </w:r>
      <w:r w:rsidR="00800FB2">
        <w:t>.502/21.12</w:t>
      </w:r>
      <w:r w:rsidR="00667CED" w:rsidRPr="00DB64B3">
        <w:t>.2021</w:t>
      </w:r>
      <w:r w:rsidR="0014757C" w:rsidRPr="00DB64B3">
        <w:t xml:space="preserve"> </w:t>
      </w:r>
      <w:r w:rsidR="00887151" w:rsidRPr="00DB64B3">
        <w:t>este stabilită</w:t>
      </w:r>
      <w:r w:rsidR="0014757C" w:rsidRPr="00DB64B3">
        <w:t xml:space="preserve"> până</w:t>
      </w:r>
      <w:r w:rsidR="00667CED" w:rsidRPr="00DB64B3">
        <w:t xml:space="preserve"> la data de 31.12</w:t>
      </w:r>
      <w:r w:rsidR="00800FB2">
        <w:t>.2022</w:t>
      </w:r>
      <w:r w:rsidR="00DE04E6" w:rsidRPr="00DB64B3">
        <w:t xml:space="preserve">, se impune actualizarea acestora prin aplicarea indicelui </w:t>
      </w:r>
      <w:r w:rsidR="0014757C" w:rsidRPr="00DB64B3">
        <w:t>inflaţiei</w:t>
      </w:r>
      <w:r w:rsidR="00887151" w:rsidRPr="00DB64B3">
        <w:t>,</w:t>
      </w:r>
      <w:r w:rsidR="00667CED" w:rsidRPr="00DB64B3">
        <w:t xml:space="preserve"> de </w:t>
      </w:r>
      <w:r w:rsidR="0017684A">
        <w:t>7,6</w:t>
      </w:r>
      <w:r w:rsidR="0014757C" w:rsidRPr="00DB64B3">
        <w:t>%</w:t>
      </w:r>
      <w:r w:rsidR="00887151" w:rsidRPr="00DB64B3">
        <w:t>,</w:t>
      </w:r>
      <w:r w:rsidR="0014757C" w:rsidRPr="00DB64B3">
        <w:t xml:space="preserve"> comunicat de Direcţia Regională</w:t>
      </w:r>
      <w:r w:rsidR="005E4351" w:rsidRPr="00DB64B3">
        <w:t xml:space="preserve"> de S</w:t>
      </w:r>
      <w:r w:rsidR="00DE04E6" w:rsidRPr="00DB64B3">
        <w:t>tatisti</w:t>
      </w:r>
      <w:r w:rsidR="0014757C" w:rsidRPr="00DB64B3">
        <w:t>că</w:t>
      </w:r>
      <w:r w:rsidR="00DE04E6" w:rsidRPr="00DB64B3">
        <w:t xml:space="preserve"> </w:t>
      </w:r>
      <w:r w:rsidR="005E4351" w:rsidRPr="00DB64B3">
        <w:t xml:space="preserve">prin </w:t>
      </w:r>
      <w:r w:rsidR="005D3836" w:rsidRPr="00DB64B3">
        <w:t>ad</w:t>
      </w:r>
      <w:r w:rsidR="00220A30">
        <w:t xml:space="preserve">resa </w:t>
      </w:r>
      <w:r w:rsidR="00737D3C">
        <w:rPr>
          <w:color w:val="000000" w:themeColor="text1"/>
        </w:rPr>
        <w:t>SC2022 - 029591/ 24.11.2022,</w:t>
      </w:r>
      <w:r w:rsidR="00737D3C">
        <w:t xml:space="preserve"> </w:t>
      </w:r>
      <w:r w:rsidR="005D3836" w:rsidRPr="00DB64B3">
        <w:t>înregistrată la Primăria M</w:t>
      </w:r>
      <w:r w:rsidR="005E4351" w:rsidRPr="00DB64B3">
        <w:t>unicipiului Timișoara.</w:t>
      </w:r>
    </w:p>
    <w:p w:rsidR="00046E93" w:rsidRPr="00737D3C" w:rsidRDefault="00046E93" w:rsidP="00E929EF">
      <w:pPr>
        <w:tabs>
          <w:tab w:val="left" w:pos="0"/>
        </w:tabs>
        <w:jc w:val="both"/>
        <w:rPr>
          <w:color w:val="000000" w:themeColor="text1"/>
        </w:rPr>
      </w:pPr>
      <w:r w:rsidRPr="00737D3C">
        <w:rPr>
          <w:color w:val="000000" w:themeColor="text1"/>
        </w:rPr>
        <w:t>Lista cu gratuităţi la bazele sportive  aprobată</w:t>
      </w:r>
      <w:r w:rsidR="00EE2A6B">
        <w:rPr>
          <w:color w:val="000000" w:themeColor="text1"/>
        </w:rPr>
        <w:t xml:space="preserve"> prin HCL nr.502/21.12.2021</w:t>
      </w:r>
      <w:r w:rsidR="00800FB2" w:rsidRPr="00737D3C">
        <w:rPr>
          <w:color w:val="000000" w:themeColor="text1"/>
        </w:rPr>
        <w:t>, pentru perioada 01.01.2022 – 31.12.2022</w:t>
      </w:r>
      <w:r w:rsidRPr="00737D3C">
        <w:rPr>
          <w:color w:val="000000" w:themeColor="text1"/>
        </w:rPr>
        <w:t>,</w:t>
      </w:r>
      <w:r w:rsidR="00100F88" w:rsidRPr="00737D3C">
        <w:rPr>
          <w:color w:val="000000" w:themeColor="text1"/>
        </w:rPr>
        <w:t xml:space="preserve"> </w:t>
      </w:r>
      <w:r w:rsidRPr="00737D3C">
        <w:rPr>
          <w:color w:val="000000" w:themeColor="text1"/>
        </w:rPr>
        <w:t xml:space="preserve">care va rămâne valabilă și în  perioada </w:t>
      </w:r>
      <w:r w:rsidR="00800FB2" w:rsidRPr="00737D3C">
        <w:rPr>
          <w:color w:val="000000" w:themeColor="text1"/>
        </w:rPr>
        <w:t>31.12.2022</w:t>
      </w:r>
      <w:r w:rsidRPr="00737D3C">
        <w:rPr>
          <w:color w:val="000000" w:themeColor="text1"/>
        </w:rPr>
        <w:t xml:space="preserve"> -</w:t>
      </w:r>
      <w:r w:rsidR="00100F88" w:rsidRPr="00737D3C">
        <w:rPr>
          <w:color w:val="000000" w:themeColor="text1"/>
        </w:rPr>
        <w:t>31.12.</w:t>
      </w:r>
      <w:r w:rsidR="00800FB2" w:rsidRPr="00737D3C">
        <w:rPr>
          <w:color w:val="000000" w:themeColor="text1"/>
        </w:rPr>
        <w:t>2023</w:t>
      </w:r>
      <w:r w:rsidRPr="00737D3C">
        <w:rPr>
          <w:color w:val="000000" w:themeColor="text1"/>
        </w:rPr>
        <w:t>.</w:t>
      </w:r>
    </w:p>
    <w:p w:rsidR="00695AA4" w:rsidRPr="00220A30" w:rsidRDefault="00887151" w:rsidP="00E929EF">
      <w:pPr>
        <w:tabs>
          <w:tab w:val="left" w:pos="0"/>
        </w:tabs>
        <w:jc w:val="both"/>
        <w:rPr>
          <w:color w:val="000000" w:themeColor="text1"/>
        </w:rPr>
      </w:pPr>
      <w:r w:rsidRPr="00DB64B3">
        <w:tab/>
      </w:r>
      <w:r w:rsidR="0014757C" w:rsidRPr="00DB64B3">
        <w:t>In aceste condiţ</w:t>
      </w:r>
      <w:r w:rsidR="00695AA4" w:rsidRPr="00DB64B3">
        <w:t>ii se impun</w:t>
      </w:r>
      <w:r w:rsidR="0014757C" w:rsidRPr="00DB64B3">
        <w:t xml:space="preserve">e promovarea </w:t>
      </w:r>
      <w:r w:rsidRPr="00DB64B3">
        <w:t>p</w:t>
      </w:r>
      <w:r w:rsidR="0014757C" w:rsidRPr="00DB64B3">
        <w:t xml:space="preserve">roiectului de </w:t>
      </w:r>
      <w:r w:rsidRPr="00DB64B3">
        <w:t>h</w:t>
      </w:r>
      <w:r w:rsidR="0014757C" w:rsidRPr="00DB64B3">
        <w:t>otărâ</w:t>
      </w:r>
      <w:r w:rsidR="00695AA4" w:rsidRPr="00DB64B3">
        <w:t xml:space="preserve">re de </w:t>
      </w:r>
      <w:r w:rsidRPr="00DB64B3">
        <w:t>c</w:t>
      </w:r>
      <w:r w:rsidR="00695AA4" w:rsidRPr="00DB64B3">
        <w:t>onsiliu</w:t>
      </w:r>
      <w:r w:rsidR="0014757C" w:rsidRPr="00DB64B3">
        <w:t xml:space="preserve">l </w:t>
      </w:r>
      <w:r w:rsidRPr="00DB64B3">
        <w:t>l</w:t>
      </w:r>
      <w:r w:rsidR="0014757C" w:rsidRPr="00DB64B3">
        <w:t>ocal</w:t>
      </w:r>
      <w:r w:rsidR="00E207DB" w:rsidRPr="00DB64B3">
        <w:t xml:space="preserve"> de  </w:t>
      </w:r>
      <w:r w:rsidR="00220A30">
        <w:t xml:space="preserve">actualizare a tarifelor de inchiriere a bazelor sportive aprobate prin </w:t>
      </w:r>
      <w:r w:rsidR="008B541A">
        <w:rPr>
          <w:color w:val="000000" w:themeColor="text1"/>
        </w:rPr>
        <w:t>HCL nr. 502/ 21.12.2021</w:t>
      </w:r>
      <w:r w:rsidR="00E207DB" w:rsidRPr="00220A30">
        <w:rPr>
          <w:color w:val="000000" w:themeColor="text1"/>
        </w:rPr>
        <w:t xml:space="preserve">  </w:t>
      </w:r>
      <w:r w:rsidR="00695AA4" w:rsidRPr="00220A30">
        <w:rPr>
          <w:color w:val="000000" w:themeColor="text1"/>
        </w:rPr>
        <w:t xml:space="preserve"> prin ca</w:t>
      </w:r>
      <w:r w:rsidR="0014757C" w:rsidRPr="00220A30">
        <w:rPr>
          <w:color w:val="000000" w:themeColor="text1"/>
        </w:rPr>
        <w:t>re să</w:t>
      </w:r>
      <w:r w:rsidR="00695AA4" w:rsidRPr="00220A30">
        <w:rPr>
          <w:color w:val="000000" w:themeColor="text1"/>
        </w:rPr>
        <w:t xml:space="preserve"> se aprobe: </w:t>
      </w:r>
    </w:p>
    <w:p w:rsidR="00695AA4" w:rsidRPr="00DB64B3" w:rsidRDefault="00220A30" w:rsidP="00E929EF">
      <w:pPr>
        <w:pStyle w:val="ListParagraph"/>
        <w:numPr>
          <w:ilvl w:val="0"/>
          <w:numId w:val="17"/>
        </w:numPr>
        <w:tabs>
          <w:tab w:val="left" w:pos="0"/>
        </w:tabs>
        <w:spacing w:line="240" w:lineRule="auto"/>
        <w:jc w:val="both"/>
        <w:rPr>
          <w:rFonts w:ascii="Times New Roman" w:hAnsi="Times New Roman"/>
          <w:sz w:val="24"/>
          <w:szCs w:val="24"/>
        </w:rPr>
      </w:pPr>
      <w:r>
        <w:rPr>
          <w:rFonts w:ascii="Times New Roman" w:hAnsi="Times New Roman"/>
          <w:sz w:val="24"/>
          <w:szCs w:val="24"/>
        </w:rPr>
        <w:t>actualizarea</w:t>
      </w:r>
      <w:r w:rsidR="00E207DB" w:rsidRPr="00DB64B3">
        <w:rPr>
          <w:rFonts w:ascii="Times New Roman" w:hAnsi="Times New Roman"/>
          <w:sz w:val="24"/>
          <w:szCs w:val="24"/>
        </w:rPr>
        <w:t xml:space="preserve"> tarifelor</w:t>
      </w:r>
      <w:r w:rsidR="00695AA4" w:rsidRPr="00DB64B3">
        <w:rPr>
          <w:rFonts w:ascii="Times New Roman" w:hAnsi="Times New Roman"/>
          <w:sz w:val="24"/>
          <w:szCs w:val="24"/>
        </w:rPr>
        <w:t xml:space="preserve"> d</w:t>
      </w:r>
      <w:r w:rsidR="0014757C" w:rsidRPr="00DB64B3">
        <w:rPr>
          <w:rFonts w:ascii="Times New Roman" w:hAnsi="Times New Roman"/>
          <w:sz w:val="24"/>
          <w:szCs w:val="24"/>
        </w:rPr>
        <w:t>e folosinţă</w:t>
      </w:r>
      <w:r w:rsidR="00695AA4" w:rsidRPr="00DB64B3">
        <w:rPr>
          <w:rFonts w:ascii="Times New Roman" w:hAnsi="Times New Roman"/>
          <w:sz w:val="24"/>
          <w:szCs w:val="24"/>
        </w:rPr>
        <w:t xml:space="preserve"> a bazelor sportive Sala P</w:t>
      </w:r>
      <w:r w:rsidR="0014757C" w:rsidRPr="00DB64B3">
        <w:rPr>
          <w:rFonts w:ascii="Times New Roman" w:hAnsi="Times New Roman"/>
          <w:sz w:val="24"/>
          <w:szCs w:val="24"/>
        </w:rPr>
        <w:t>olivalentă</w:t>
      </w:r>
      <w:r w:rsidR="00695AA4" w:rsidRPr="00DB64B3">
        <w:rPr>
          <w:rFonts w:ascii="Times New Roman" w:hAnsi="Times New Roman"/>
          <w:sz w:val="24"/>
          <w:szCs w:val="24"/>
        </w:rPr>
        <w:t xml:space="preserve"> ,,Constantin Jude</w:t>
      </w:r>
      <w:r w:rsidR="00887151" w:rsidRPr="00DB64B3">
        <w:rPr>
          <w:rFonts w:ascii="Times New Roman" w:hAnsi="Times New Roman"/>
          <w:sz w:val="24"/>
          <w:szCs w:val="24"/>
        </w:rPr>
        <w:t>”</w:t>
      </w:r>
      <w:r w:rsidR="00695AA4" w:rsidRPr="00DB64B3">
        <w:rPr>
          <w:rFonts w:ascii="Times New Roman" w:hAnsi="Times New Roman"/>
          <w:sz w:val="24"/>
          <w:szCs w:val="24"/>
        </w:rPr>
        <w:t>,</w:t>
      </w:r>
      <w:r w:rsidR="0014757C" w:rsidRPr="00DB64B3">
        <w:rPr>
          <w:rFonts w:ascii="Times New Roman" w:hAnsi="Times New Roman"/>
          <w:sz w:val="24"/>
          <w:szCs w:val="24"/>
        </w:rPr>
        <w:t xml:space="preserve"> Complexul Sportiv ,,Bega</w:t>
      </w:r>
      <w:r w:rsidR="00887151" w:rsidRPr="00DB64B3">
        <w:rPr>
          <w:rFonts w:ascii="Times New Roman" w:hAnsi="Times New Roman"/>
          <w:sz w:val="24"/>
          <w:szCs w:val="24"/>
        </w:rPr>
        <w:t>”</w:t>
      </w:r>
      <w:r w:rsidR="0014757C" w:rsidRPr="00DB64B3">
        <w:rPr>
          <w:rFonts w:ascii="Times New Roman" w:hAnsi="Times New Roman"/>
          <w:sz w:val="24"/>
          <w:szCs w:val="24"/>
        </w:rPr>
        <w:t>, ş</w:t>
      </w:r>
      <w:r w:rsidR="00695AA4" w:rsidRPr="00DB64B3">
        <w:rPr>
          <w:rFonts w:ascii="Times New Roman" w:hAnsi="Times New Roman"/>
          <w:sz w:val="24"/>
          <w:szCs w:val="24"/>
        </w:rPr>
        <w:t xml:space="preserve">i </w:t>
      </w:r>
      <w:r w:rsidR="00EC5CFE" w:rsidRPr="00DB64B3">
        <w:rPr>
          <w:rFonts w:ascii="Times New Roman" w:hAnsi="Times New Roman"/>
          <w:sz w:val="24"/>
          <w:szCs w:val="24"/>
        </w:rPr>
        <w:t>S</w:t>
      </w:r>
      <w:r w:rsidR="00695AA4" w:rsidRPr="00DB64B3">
        <w:rPr>
          <w:rFonts w:ascii="Times New Roman" w:hAnsi="Times New Roman"/>
          <w:sz w:val="24"/>
          <w:szCs w:val="24"/>
        </w:rPr>
        <w:t xml:space="preserve">tadionul </w:t>
      </w:r>
      <w:r w:rsidR="0014757C" w:rsidRPr="00DB64B3">
        <w:rPr>
          <w:rFonts w:ascii="Times New Roman" w:hAnsi="Times New Roman"/>
          <w:sz w:val="24"/>
          <w:szCs w:val="24"/>
        </w:rPr>
        <w:t>de rugby ,,Gheorghe Răşcanu</w:t>
      </w:r>
      <w:r w:rsidR="00887151" w:rsidRPr="00DB64B3">
        <w:rPr>
          <w:rFonts w:ascii="Times New Roman" w:hAnsi="Times New Roman"/>
          <w:sz w:val="24"/>
          <w:szCs w:val="24"/>
        </w:rPr>
        <w:t>”</w:t>
      </w:r>
      <w:r w:rsidR="0014757C" w:rsidRPr="00DB64B3">
        <w:rPr>
          <w:rFonts w:ascii="Times New Roman" w:hAnsi="Times New Roman"/>
          <w:sz w:val="24"/>
          <w:szCs w:val="24"/>
        </w:rPr>
        <w:t xml:space="preserve">, </w:t>
      </w:r>
      <w:r w:rsidR="0014757C" w:rsidRPr="00DB64B3">
        <w:rPr>
          <w:rFonts w:ascii="Times New Roman" w:hAnsi="Times New Roman"/>
          <w:sz w:val="24"/>
          <w:szCs w:val="24"/>
        </w:rPr>
        <w:lastRenderedPageBreak/>
        <w:t>prevă</w:t>
      </w:r>
      <w:r w:rsidR="00695AA4" w:rsidRPr="00DB64B3">
        <w:rPr>
          <w:rFonts w:ascii="Times New Roman" w:hAnsi="Times New Roman"/>
          <w:sz w:val="24"/>
          <w:szCs w:val="24"/>
        </w:rPr>
        <w:t>zut</w:t>
      </w:r>
      <w:r w:rsidR="0014757C" w:rsidRPr="00DB64B3">
        <w:rPr>
          <w:rFonts w:ascii="Times New Roman" w:hAnsi="Times New Roman"/>
          <w:sz w:val="24"/>
          <w:szCs w:val="24"/>
        </w:rPr>
        <w:t>e</w:t>
      </w:r>
      <w:r w:rsidR="00E207DB" w:rsidRPr="00DB64B3">
        <w:rPr>
          <w:rFonts w:ascii="Times New Roman" w:hAnsi="Times New Roman"/>
          <w:sz w:val="24"/>
          <w:szCs w:val="24"/>
        </w:rPr>
        <w:t xml:space="preserve"> la art. 1 din HCL nr. </w:t>
      </w:r>
      <w:r w:rsidR="00800FB2" w:rsidRPr="00B670B4">
        <w:rPr>
          <w:rFonts w:ascii="Times New Roman" w:hAnsi="Times New Roman"/>
          <w:color w:val="000000" w:themeColor="text1"/>
          <w:sz w:val="24"/>
          <w:szCs w:val="24"/>
        </w:rPr>
        <w:t>502/ 21.12.202</w:t>
      </w:r>
      <w:r w:rsidR="008B541A">
        <w:rPr>
          <w:rFonts w:ascii="Times New Roman" w:hAnsi="Times New Roman"/>
          <w:color w:val="000000" w:themeColor="text1"/>
          <w:sz w:val="24"/>
          <w:szCs w:val="24"/>
        </w:rPr>
        <w:t>1</w:t>
      </w:r>
      <w:r w:rsidR="00E207DB" w:rsidRPr="00B670B4">
        <w:rPr>
          <w:rFonts w:ascii="Times New Roman" w:hAnsi="Times New Roman"/>
          <w:b/>
          <w:color w:val="000000" w:themeColor="text1"/>
          <w:sz w:val="24"/>
          <w:szCs w:val="24"/>
        </w:rPr>
        <w:t xml:space="preserve">, </w:t>
      </w:r>
      <w:r w:rsidR="00E207DB" w:rsidRPr="00BE579A">
        <w:rPr>
          <w:rFonts w:ascii="Times New Roman" w:hAnsi="Times New Roman"/>
          <w:color w:val="000000" w:themeColor="text1"/>
          <w:sz w:val="24"/>
          <w:szCs w:val="24"/>
        </w:rPr>
        <w:t>conform</w:t>
      </w:r>
      <w:r w:rsidR="00E207DB" w:rsidRPr="00BE579A">
        <w:rPr>
          <w:rFonts w:ascii="Times New Roman" w:hAnsi="Times New Roman"/>
          <w:color w:val="FF0000"/>
          <w:sz w:val="24"/>
          <w:szCs w:val="24"/>
        </w:rPr>
        <w:t xml:space="preserve"> </w:t>
      </w:r>
      <w:r w:rsidR="00E207DB" w:rsidRPr="00B670B4">
        <w:rPr>
          <w:rFonts w:ascii="Times New Roman" w:hAnsi="Times New Roman"/>
          <w:color w:val="FF0000"/>
          <w:sz w:val="24"/>
          <w:szCs w:val="24"/>
        </w:rPr>
        <w:t xml:space="preserve"> </w:t>
      </w:r>
      <w:r w:rsidR="00E207DB" w:rsidRPr="00B670B4">
        <w:rPr>
          <w:rFonts w:ascii="Times New Roman" w:hAnsi="Times New Roman"/>
          <w:sz w:val="24"/>
          <w:szCs w:val="24"/>
        </w:rPr>
        <w:t xml:space="preserve"> </w:t>
      </w:r>
      <w:r w:rsidR="00E207DB" w:rsidRPr="00DB64B3">
        <w:rPr>
          <w:rFonts w:ascii="Times New Roman" w:hAnsi="Times New Roman"/>
          <w:sz w:val="24"/>
          <w:szCs w:val="24"/>
        </w:rPr>
        <w:t>Anexei</w:t>
      </w:r>
      <w:r w:rsidR="00695AA4" w:rsidRPr="00DB64B3">
        <w:rPr>
          <w:rFonts w:ascii="Times New Roman" w:hAnsi="Times New Roman"/>
          <w:sz w:val="24"/>
          <w:szCs w:val="24"/>
        </w:rPr>
        <w:t xml:space="preserve"> </w:t>
      </w:r>
      <w:r w:rsidR="00E207DB" w:rsidRPr="00DB64B3">
        <w:rPr>
          <w:rFonts w:ascii="Times New Roman" w:hAnsi="Times New Roman"/>
          <w:sz w:val="24"/>
          <w:szCs w:val="24"/>
        </w:rPr>
        <w:t xml:space="preserve">nr. </w:t>
      </w:r>
      <w:r w:rsidR="00695AA4" w:rsidRPr="00DB64B3">
        <w:rPr>
          <w:rFonts w:ascii="Times New Roman" w:hAnsi="Times New Roman"/>
          <w:sz w:val="24"/>
          <w:szCs w:val="24"/>
        </w:rPr>
        <w:t>1</w:t>
      </w:r>
      <w:r w:rsidR="00E207DB" w:rsidRPr="00DB64B3">
        <w:rPr>
          <w:rFonts w:ascii="Times New Roman" w:hAnsi="Times New Roman"/>
          <w:sz w:val="24"/>
          <w:szCs w:val="24"/>
        </w:rPr>
        <w:t xml:space="preserve"> la prezentul  raport</w:t>
      </w:r>
      <w:r w:rsidR="00695AA4" w:rsidRPr="00DB64B3">
        <w:rPr>
          <w:rFonts w:ascii="Times New Roman" w:hAnsi="Times New Roman"/>
          <w:sz w:val="24"/>
          <w:szCs w:val="24"/>
        </w:rPr>
        <w:t>;</w:t>
      </w:r>
    </w:p>
    <w:p w:rsidR="00E207DB" w:rsidRPr="00220A30" w:rsidRDefault="008104E1" w:rsidP="00220A30">
      <w:pPr>
        <w:pStyle w:val="ListParagraph"/>
        <w:numPr>
          <w:ilvl w:val="0"/>
          <w:numId w:val="17"/>
        </w:numPr>
        <w:tabs>
          <w:tab w:val="left" w:pos="0"/>
        </w:tabs>
        <w:spacing w:line="240" w:lineRule="auto"/>
        <w:jc w:val="both"/>
        <w:rPr>
          <w:rFonts w:ascii="Times New Roman" w:hAnsi="Times New Roman"/>
          <w:color w:val="000000" w:themeColor="text1"/>
          <w:sz w:val="24"/>
          <w:szCs w:val="24"/>
        </w:rPr>
      </w:pPr>
      <w:r w:rsidRPr="00220A30">
        <w:rPr>
          <w:rFonts w:ascii="Times New Roman" w:hAnsi="Times New Roman"/>
          <w:color w:val="000000" w:themeColor="text1"/>
          <w:sz w:val="24"/>
          <w:szCs w:val="24"/>
        </w:rPr>
        <w:t>Tarifele de folosinţă a bazelor sportive Sala Polivalentă ,,Constantin Jude”, Complexul Sportiv ,,Bega”, şi Stadionul de rugby ,,Gheorghe Răşcanu”, sunt valab</w:t>
      </w:r>
      <w:r w:rsidR="009803E9" w:rsidRPr="00220A30">
        <w:rPr>
          <w:rFonts w:ascii="Times New Roman" w:hAnsi="Times New Roman"/>
          <w:color w:val="000000" w:themeColor="text1"/>
          <w:sz w:val="24"/>
          <w:szCs w:val="24"/>
        </w:rPr>
        <w:t>ile  până la data de 31.12.</w:t>
      </w:r>
      <w:r w:rsidR="00800FB2" w:rsidRPr="00220A30">
        <w:rPr>
          <w:rFonts w:ascii="Times New Roman" w:hAnsi="Times New Roman"/>
          <w:color w:val="000000" w:themeColor="text1"/>
          <w:sz w:val="24"/>
          <w:szCs w:val="24"/>
        </w:rPr>
        <w:t>2023</w:t>
      </w:r>
      <w:r w:rsidR="009803E9" w:rsidRPr="00220A30">
        <w:rPr>
          <w:rFonts w:ascii="Times New Roman" w:hAnsi="Times New Roman"/>
          <w:color w:val="000000" w:themeColor="text1"/>
          <w:sz w:val="24"/>
          <w:szCs w:val="24"/>
        </w:rPr>
        <w:t>, urmând ca tarifele să fie a</w:t>
      </w:r>
      <w:r w:rsidR="00DB64B3" w:rsidRPr="00220A30">
        <w:rPr>
          <w:rFonts w:ascii="Times New Roman" w:hAnsi="Times New Roman"/>
          <w:color w:val="000000" w:themeColor="text1"/>
          <w:sz w:val="24"/>
          <w:szCs w:val="24"/>
        </w:rPr>
        <w:t xml:space="preserve">ctualizate anual cu indicele de </w:t>
      </w:r>
      <w:r w:rsidR="009803E9" w:rsidRPr="00220A30">
        <w:rPr>
          <w:rFonts w:ascii="Times New Roman" w:hAnsi="Times New Roman"/>
          <w:color w:val="000000" w:themeColor="text1"/>
          <w:sz w:val="24"/>
          <w:szCs w:val="24"/>
        </w:rPr>
        <w:t>inflație.”</w:t>
      </w:r>
    </w:p>
    <w:p w:rsidR="009803E9" w:rsidRPr="00DB64B3" w:rsidRDefault="009803E9" w:rsidP="00DB64B3">
      <w:pPr>
        <w:autoSpaceDE w:val="0"/>
        <w:autoSpaceDN w:val="0"/>
        <w:adjustRightInd w:val="0"/>
        <w:jc w:val="both"/>
        <w:rPr>
          <w:bCs/>
          <w:color w:val="000000"/>
        </w:rPr>
      </w:pPr>
      <w:r w:rsidRPr="00DB64B3">
        <w:rPr>
          <w:rFonts w:eastAsia="Calibri"/>
          <w:lang w:val="en-US"/>
        </w:rPr>
        <w:t xml:space="preserve">    </w:t>
      </w:r>
      <w:r w:rsidRPr="00DB64B3">
        <w:t>Celel</w:t>
      </w:r>
      <w:r w:rsidR="00DB64B3">
        <w:t xml:space="preserve">alte articole </w:t>
      </w:r>
      <w:r w:rsidR="00DB64B3" w:rsidRPr="00DB64B3">
        <w:t xml:space="preserve"> ale</w:t>
      </w:r>
      <w:r w:rsidR="00DB64B3">
        <w:t xml:space="preserve"> HCL</w:t>
      </w:r>
      <w:r w:rsidR="00DB64B3" w:rsidRPr="00DB64B3">
        <w:rPr>
          <w:color w:val="FF0000"/>
        </w:rPr>
        <w:t xml:space="preserve"> </w:t>
      </w:r>
      <w:r w:rsidR="008B541A">
        <w:t>nr. 502/ 21.12.2021</w:t>
      </w:r>
      <w:r w:rsidR="00DB64B3" w:rsidRPr="00DB64B3">
        <w:rPr>
          <w:b/>
          <w:bCs/>
          <w:color w:val="000000"/>
        </w:rPr>
        <w:t xml:space="preserve"> </w:t>
      </w:r>
      <w:r w:rsidR="00DB64B3" w:rsidRPr="00DB64B3">
        <w:rPr>
          <w:bCs/>
          <w:color w:val="000000"/>
        </w:rPr>
        <w:t>privind aprobarea</w:t>
      </w:r>
      <w:r w:rsidR="008B541A">
        <w:rPr>
          <w:bCs/>
          <w:color w:val="000000"/>
        </w:rPr>
        <w:t xml:space="preserve"> </w:t>
      </w:r>
      <w:r w:rsidR="00100F88">
        <w:rPr>
          <w:bCs/>
          <w:color w:val="000000"/>
        </w:rPr>
        <w:t>modului de folosinta a bazelor</w:t>
      </w:r>
      <w:r w:rsidR="00DB64B3" w:rsidRPr="00DB64B3">
        <w:rPr>
          <w:bCs/>
          <w:color w:val="000000"/>
        </w:rPr>
        <w:t xml:space="preserve"> sportive Sala Polivalentă </w:t>
      </w:r>
      <w:r w:rsidR="00DB64B3" w:rsidRPr="00DB64B3">
        <w:rPr>
          <w:color w:val="000000"/>
        </w:rPr>
        <w:t>,,Constantin Jude”, Complexul Sportiv ,,Bega” și Stadionul de Rugby ,,Gheorghe Rășcanu”</w:t>
      </w:r>
      <w:r w:rsidR="00DB64B3">
        <w:rPr>
          <w:color w:val="000000"/>
        </w:rPr>
        <w:t>,</w:t>
      </w:r>
      <w:r w:rsidR="00100F88">
        <w:rPr>
          <w:color w:val="000000"/>
        </w:rPr>
        <w:t xml:space="preserve"> raman </w:t>
      </w:r>
      <w:r w:rsidR="00E65825" w:rsidRPr="00DB64B3">
        <w:t>neschimbate</w:t>
      </w:r>
      <w:r w:rsidR="00DB64B3" w:rsidRPr="00DB64B3">
        <w:t>.</w:t>
      </w:r>
    </w:p>
    <w:p w:rsidR="00806C92" w:rsidRPr="00DB64B3" w:rsidRDefault="009803E9" w:rsidP="009803E9">
      <w:pPr>
        <w:autoSpaceDE w:val="0"/>
        <w:autoSpaceDN w:val="0"/>
        <w:adjustRightInd w:val="0"/>
        <w:jc w:val="both"/>
      </w:pPr>
      <w:r w:rsidRPr="00DB64B3">
        <w:rPr>
          <w:rFonts w:eastAsia="Calibri"/>
          <w:lang w:val="en-US"/>
        </w:rPr>
        <w:t xml:space="preserve">    </w:t>
      </w:r>
      <w:r w:rsidR="00B75FAC" w:rsidRPr="00DB64B3">
        <w:t>Cele prezentate mai sus sunt în conformitate cu prevederile legale din:</w:t>
      </w:r>
      <w:r w:rsidR="00B24E16" w:rsidRPr="00DB64B3">
        <w:tab/>
      </w:r>
    </w:p>
    <w:p w:rsidR="00B24E16" w:rsidRPr="00DB64B3" w:rsidRDefault="00B75FAC" w:rsidP="00E929EF">
      <w:pPr>
        <w:autoSpaceDE w:val="0"/>
        <w:autoSpaceDN w:val="0"/>
        <w:adjustRightInd w:val="0"/>
        <w:jc w:val="both"/>
        <w:rPr>
          <w:rFonts w:eastAsia="Calibri"/>
          <w:lang w:val="en-US"/>
        </w:rPr>
      </w:pPr>
      <w:r w:rsidRPr="00DB64B3">
        <w:rPr>
          <w:rFonts w:eastAsia="Calibri"/>
          <w:lang w:val="en-US"/>
        </w:rPr>
        <w:t xml:space="preserve">- </w:t>
      </w:r>
      <w:r w:rsidR="00C8676F" w:rsidRPr="00DB64B3">
        <w:rPr>
          <w:rFonts w:eastAsia="Calibri"/>
          <w:lang w:val="en-US"/>
        </w:rPr>
        <w:t xml:space="preserve">OUG nr. 57/2019 </w:t>
      </w:r>
      <w:r w:rsidR="00806C92" w:rsidRPr="00DB64B3">
        <w:rPr>
          <w:rFonts w:eastAsia="Calibri"/>
          <w:lang w:val="en-US"/>
        </w:rPr>
        <w:t>privind codul administrativ</w:t>
      </w:r>
      <w:r w:rsidR="00B24E16" w:rsidRPr="00DB64B3">
        <w:rPr>
          <w:rFonts w:eastAsia="Calibri"/>
          <w:lang w:val="en-US"/>
        </w:rPr>
        <w:t xml:space="preserve">              </w:t>
      </w:r>
    </w:p>
    <w:p w:rsidR="00C8676F" w:rsidRPr="00DB64B3" w:rsidRDefault="00C8676F" w:rsidP="00E929EF">
      <w:pPr>
        <w:shd w:val="clear" w:color="auto" w:fill="FFFFFF"/>
        <w:spacing w:after="75"/>
        <w:jc w:val="both"/>
        <w:outlineLvl w:val="0"/>
        <w:rPr>
          <w:kern w:val="36"/>
          <w:lang w:val="en-US"/>
        </w:rPr>
      </w:pPr>
      <w:r w:rsidRPr="00DB64B3">
        <w:rPr>
          <w:kern w:val="36"/>
          <w:lang w:val="en-US"/>
        </w:rPr>
        <w:t xml:space="preserve">- Legea nr. 273/2006 (actualizată) </w:t>
      </w:r>
      <w:r w:rsidRPr="00DB64B3">
        <w:rPr>
          <w:rStyle w:val="shdr"/>
        </w:rPr>
        <w:t xml:space="preserve">privind finanţele publice locale </w:t>
      </w:r>
    </w:p>
    <w:p w:rsidR="00AB2052" w:rsidRPr="00DB64B3" w:rsidRDefault="00B75FAC" w:rsidP="00E929EF">
      <w:pPr>
        <w:shd w:val="clear" w:color="auto" w:fill="FFFFFF"/>
        <w:spacing w:after="75"/>
        <w:jc w:val="both"/>
        <w:outlineLvl w:val="0"/>
        <w:rPr>
          <w:kern w:val="36"/>
          <w:lang w:val="en-US"/>
        </w:rPr>
      </w:pPr>
      <w:r w:rsidRPr="00DB64B3">
        <w:rPr>
          <w:kern w:val="36"/>
          <w:lang w:val="en-US"/>
        </w:rPr>
        <w:t>- Legea nr. 69/2000</w:t>
      </w:r>
      <w:r w:rsidR="00C8676F" w:rsidRPr="00DB64B3">
        <w:rPr>
          <w:kern w:val="36"/>
          <w:lang w:val="en-US"/>
        </w:rPr>
        <w:t xml:space="preserve"> (actualizată)</w:t>
      </w:r>
      <w:r w:rsidR="0019462B" w:rsidRPr="00DB64B3">
        <w:rPr>
          <w:kern w:val="36"/>
          <w:lang w:val="en-US"/>
        </w:rPr>
        <w:t xml:space="preserve"> - educaţiei fizice şi sportu</w:t>
      </w:r>
      <w:r w:rsidRPr="00DB64B3">
        <w:rPr>
          <w:kern w:val="36"/>
          <w:lang w:val="en-US"/>
        </w:rPr>
        <w:t>lu</w:t>
      </w:r>
      <w:r w:rsidR="00864764" w:rsidRPr="00DB64B3">
        <w:rPr>
          <w:kern w:val="36"/>
          <w:lang w:val="en-US"/>
        </w:rPr>
        <w:t>i</w:t>
      </w:r>
    </w:p>
    <w:p w:rsidR="00864764" w:rsidRPr="00DB64B3" w:rsidRDefault="00B24E16" w:rsidP="00E929EF">
      <w:pPr>
        <w:jc w:val="both"/>
      </w:pPr>
      <w:r w:rsidRPr="00DB64B3">
        <w:rPr>
          <w:bCs/>
          <w:lang w:val="fr-FR"/>
        </w:rPr>
        <w:t xml:space="preserve">   </w:t>
      </w:r>
      <w:r w:rsidRPr="00DB64B3">
        <w:rPr>
          <w:lang w:val="fr-FR"/>
        </w:rPr>
        <w:t xml:space="preserve">   </w:t>
      </w:r>
      <w:r w:rsidRPr="00DB64B3">
        <w:t xml:space="preserve">      </w:t>
      </w:r>
      <w:r w:rsidR="00864764" w:rsidRPr="00DB64B3">
        <w:rPr>
          <w:rFonts w:eastAsia="Calibri"/>
          <w:noProof/>
        </w:rPr>
        <w:t>Având în vedere</w:t>
      </w:r>
      <w:r w:rsidR="0017615B" w:rsidRPr="00DB64B3">
        <w:rPr>
          <w:rFonts w:eastAsia="Calibri"/>
          <w:noProof/>
        </w:rPr>
        <w:t xml:space="preserve"> prevederile legale expuse în prezentul raport, apreciem că proiectul de hotărâre privind </w:t>
      </w:r>
      <w:r w:rsidR="008B541A">
        <w:rPr>
          <w:rFonts w:eastAsia="Calibri"/>
          <w:noProof/>
        </w:rPr>
        <w:t xml:space="preserve">actualizarea tarifelor </w:t>
      </w:r>
      <w:r w:rsidR="008B541A">
        <w:t>de inchiriere</w:t>
      </w:r>
      <w:r w:rsidR="004112C9" w:rsidRPr="00DB64B3">
        <w:t xml:space="preserve"> a bazelor sportive Sala Polivalentă „Constantin Jude”, Complexul Sportiv „Bega” şi Stadionul de rugby „Gheorghe Răşcanu”</w:t>
      </w:r>
      <w:r w:rsidR="00864764" w:rsidRPr="00DB64B3">
        <w:rPr>
          <w:noProof/>
        </w:rPr>
        <w:t xml:space="preserve">, </w:t>
      </w:r>
      <w:r w:rsidR="00864764" w:rsidRPr="00DB64B3">
        <w:rPr>
          <w:bCs/>
          <w:noProof/>
        </w:rPr>
        <w:t>î</w:t>
      </w:r>
      <w:r w:rsidR="00864764" w:rsidRPr="00DB64B3">
        <w:rPr>
          <w:noProof/>
        </w:rPr>
        <w:t>ndeplineşte condiţiile pentru a fi supus dezbaterii</w:t>
      </w:r>
      <w:r w:rsidR="0017615B" w:rsidRPr="00DB64B3">
        <w:rPr>
          <w:noProof/>
        </w:rPr>
        <w:t xml:space="preserve"> şi aprobării</w:t>
      </w:r>
      <w:r w:rsidR="00864764" w:rsidRPr="00DB64B3">
        <w:rPr>
          <w:noProof/>
        </w:rPr>
        <w:t xml:space="preserve"> </w:t>
      </w:r>
      <w:r w:rsidR="0017615B" w:rsidRPr="00DB64B3">
        <w:rPr>
          <w:noProof/>
        </w:rPr>
        <w:t xml:space="preserve"> plenului consiliului l</w:t>
      </w:r>
      <w:r w:rsidR="00864764" w:rsidRPr="00DB64B3">
        <w:rPr>
          <w:noProof/>
        </w:rPr>
        <w:t>ocal.</w:t>
      </w:r>
    </w:p>
    <w:p w:rsidR="00B24E16" w:rsidRPr="00DB64B3" w:rsidRDefault="00B24E16" w:rsidP="00B30BA8">
      <w:pPr>
        <w:jc w:val="both"/>
      </w:pPr>
    </w:p>
    <w:p w:rsidR="00A17AA0" w:rsidRPr="00DB64B3" w:rsidRDefault="00A17AA0" w:rsidP="00B30BA8">
      <w:pPr>
        <w:jc w:val="both"/>
      </w:pPr>
    </w:p>
    <w:p w:rsidR="00060F78" w:rsidRPr="00DB64B3" w:rsidRDefault="00706A62" w:rsidP="00B30BA8">
      <w:pPr>
        <w:ind w:left="1440" w:hanging="1335"/>
        <w:jc w:val="both"/>
        <w:rPr>
          <w:b/>
        </w:rPr>
      </w:pPr>
      <w:r>
        <w:rPr>
          <w:b/>
        </w:rPr>
        <w:t xml:space="preserve">        </w:t>
      </w:r>
      <w:r w:rsidR="00035C65">
        <w:rPr>
          <w:b/>
        </w:rPr>
        <w:t xml:space="preserve">               Sef serviciu</w:t>
      </w:r>
      <w:r>
        <w:rPr>
          <w:b/>
        </w:rPr>
        <w:t>,</w:t>
      </w:r>
      <w:r w:rsidR="00B24E16" w:rsidRPr="00DB64B3">
        <w:rPr>
          <w:b/>
        </w:rPr>
        <w:t xml:space="preserve"> </w:t>
      </w:r>
      <w:r w:rsidR="00B24E16" w:rsidRPr="00DB64B3">
        <w:rPr>
          <w:b/>
        </w:rPr>
        <w:tab/>
      </w:r>
      <w:r w:rsidR="00B24E16" w:rsidRPr="00DB64B3">
        <w:rPr>
          <w:b/>
        </w:rPr>
        <w:tab/>
      </w:r>
      <w:r w:rsidR="0031065A" w:rsidRPr="00DB64B3">
        <w:rPr>
          <w:b/>
        </w:rPr>
        <w:tab/>
      </w:r>
      <w:r w:rsidR="00E929EF" w:rsidRPr="00DB64B3">
        <w:rPr>
          <w:b/>
        </w:rPr>
        <w:t xml:space="preserve">           </w:t>
      </w:r>
      <w:r w:rsidR="00EE6DCF" w:rsidRPr="00DB64B3">
        <w:rPr>
          <w:b/>
        </w:rPr>
        <w:t xml:space="preserve">     </w:t>
      </w:r>
      <w:r>
        <w:rPr>
          <w:b/>
        </w:rPr>
        <w:t>Î</w:t>
      </w:r>
      <w:r w:rsidR="0031065A" w:rsidRPr="00DB64B3">
        <w:rPr>
          <w:b/>
        </w:rPr>
        <w:t>ntocmit,</w:t>
      </w:r>
      <w:r w:rsidR="00B24E16" w:rsidRPr="00DB64B3">
        <w:rPr>
          <w:b/>
        </w:rPr>
        <w:tab/>
        <w:t xml:space="preserve">     </w:t>
      </w:r>
    </w:p>
    <w:p w:rsidR="00B24E16" w:rsidRPr="00DB64B3" w:rsidRDefault="00060F78" w:rsidP="00B30BA8">
      <w:pPr>
        <w:ind w:left="1440" w:hanging="1335"/>
        <w:jc w:val="both"/>
        <w:rPr>
          <w:b/>
        </w:rPr>
      </w:pPr>
      <w:r w:rsidRPr="00DB64B3">
        <w:rPr>
          <w:b/>
        </w:rPr>
        <w:t xml:space="preserve">  </w:t>
      </w:r>
      <w:r w:rsidR="008B35E6" w:rsidRPr="00DB64B3">
        <w:rPr>
          <w:b/>
        </w:rPr>
        <w:t xml:space="preserve">                 </w:t>
      </w:r>
      <w:r w:rsidR="00035C65">
        <w:rPr>
          <w:b/>
        </w:rPr>
        <w:t xml:space="preserve">  Oana Botofan</w:t>
      </w:r>
      <w:r w:rsidR="00B24E16" w:rsidRPr="00DB64B3">
        <w:rPr>
          <w:b/>
        </w:rPr>
        <w:tab/>
        <w:t xml:space="preserve">                            </w:t>
      </w:r>
      <w:r w:rsidR="00035C65">
        <w:rPr>
          <w:b/>
        </w:rPr>
        <w:t xml:space="preserve">      </w:t>
      </w:r>
      <w:r w:rsidR="00706A62">
        <w:rPr>
          <w:b/>
        </w:rPr>
        <w:t>Grațiela Mihaela Frățilă</w:t>
      </w:r>
    </w:p>
    <w:p w:rsidR="00ED5EE2" w:rsidRPr="00DB64B3" w:rsidRDefault="00B24E16" w:rsidP="00ED5EE2">
      <w:pPr>
        <w:jc w:val="both"/>
        <w:rPr>
          <w:b/>
        </w:rPr>
      </w:pPr>
      <w:r w:rsidRPr="00DB64B3">
        <w:rPr>
          <w:b/>
        </w:rPr>
        <w:t xml:space="preserve">         </w:t>
      </w:r>
      <w:r w:rsidRPr="00DB64B3">
        <w:rPr>
          <w:b/>
        </w:rPr>
        <w:tab/>
      </w:r>
      <w:r w:rsidRPr="00DB64B3">
        <w:rPr>
          <w:b/>
        </w:rPr>
        <w:tab/>
      </w:r>
      <w:r w:rsidRPr="00DB64B3">
        <w:rPr>
          <w:b/>
        </w:rPr>
        <w:tab/>
      </w:r>
    </w:p>
    <w:p w:rsidR="00E80D9A" w:rsidRPr="00DB64B3" w:rsidRDefault="00E80D9A" w:rsidP="00B30BA8">
      <w:pPr>
        <w:tabs>
          <w:tab w:val="left" w:pos="920"/>
        </w:tabs>
        <w:ind w:left="720"/>
        <w:jc w:val="both"/>
      </w:pPr>
    </w:p>
    <w:sectPr w:rsidR="00E80D9A" w:rsidRPr="00DB64B3" w:rsidSect="00AD06E2">
      <w:pgSz w:w="11907" w:h="16840" w:code="9"/>
      <w:pgMar w:top="1080"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AF9" w:rsidRDefault="00DB0AF9" w:rsidP="00D23031">
      <w:r>
        <w:separator/>
      </w:r>
    </w:p>
  </w:endnote>
  <w:endnote w:type="continuationSeparator" w:id="1">
    <w:p w:rsidR="00DB0AF9" w:rsidRDefault="00DB0AF9"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AF9" w:rsidRDefault="00DB0AF9" w:rsidP="00D23031">
      <w:r>
        <w:separator/>
      </w:r>
    </w:p>
  </w:footnote>
  <w:footnote w:type="continuationSeparator" w:id="1">
    <w:p w:rsidR="00DB0AF9" w:rsidRDefault="00DB0AF9"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A2A74"/>
    <w:multiLevelType w:val="hybridMultilevel"/>
    <w:tmpl w:val="594C44C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5D52F31"/>
    <w:multiLevelType w:val="hybridMultilevel"/>
    <w:tmpl w:val="D430DFB2"/>
    <w:lvl w:ilvl="0" w:tplc="D14C0AFC">
      <w:start w:val="2"/>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E502865"/>
    <w:multiLevelType w:val="hybridMultilevel"/>
    <w:tmpl w:val="B7FE3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956BD4"/>
    <w:multiLevelType w:val="hybridMultilevel"/>
    <w:tmpl w:val="594C44C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0406074"/>
    <w:multiLevelType w:val="hybridMultilevel"/>
    <w:tmpl w:val="48C88A58"/>
    <w:lvl w:ilvl="0" w:tplc="BE985054">
      <w:start w:val="1"/>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238A1E14"/>
    <w:multiLevelType w:val="hybridMultilevel"/>
    <w:tmpl w:val="2012CAE0"/>
    <w:lvl w:ilvl="0" w:tplc="04090001">
      <w:start w:val="1"/>
      <w:numFmt w:val="bullet"/>
      <w:lvlText w:val=""/>
      <w:lvlJc w:val="left"/>
      <w:pPr>
        <w:ind w:left="2227" w:hanging="360"/>
      </w:pPr>
      <w:rPr>
        <w:rFonts w:ascii="Symbol" w:hAnsi="Symbol" w:hint="default"/>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6">
    <w:nsid w:val="2EA951A1"/>
    <w:multiLevelType w:val="hybridMultilevel"/>
    <w:tmpl w:val="D71265B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0EB54D9"/>
    <w:multiLevelType w:val="hybridMultilevel"/>
    <w:tmpl w:val="63D440F2"/>
    <w:lvl w:ilvl="0" w:tplc="3996A5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7155659"/>
    <w:multiLevelType w:val="hybridMultilevel"/>
    <w:tmpl w:val="C5B4079E"/>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3D0FC6"/>
    <w:multiLevelType w:val="hybridMultilevel"/>
    <w:tmpl w:val="A2089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1B386C"/>
    <w:multiLevelType w:val="hybridMultilevel"/>
    <w:tmpl w:val="E3C80014"/>
    <w:lvl w:ilvl="0" w:tplc="F5A41564">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60629E"/>
    <w:multiLevelType w:val="hybridMultilevel"/>
    <w:tmpl w:val="04A0BFEC"/>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12">
    <w:nsid w:val="77F07241"/>
    <w:multiLevelType w:val="hybridMultilevel"/>
    <w:tmpl w:val="7C8C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F377F1"/>
    <w:multiLevelType w:val="hybridMultilevel"/>
    <w:tmpl w:val="4370A5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D395323"/>
    <w:multiLevelType w:val="hybridMultilevel"/>
    <w:tmpl w:val="4EF8FC74"/>
    <w:lvl w:ilvl="0" w:tplc="AD3ED510">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0"/>
  </w:num>
  <w:num w:numId="8">
    <w:abstractNumId w:val="3"/>
  </w:num>
  <w:num w:numId="9">
    <w:abstractNumId w:val="1"/>
  </w:num>
  <w:num w:numId="10">
    <w:abstractNumId w:val="11"/>
  </w:num>
  <w:num w:numId="11">
    <w:abstractNumId w:val="5"/>
  </w:num>
  <w:num w:numId="12">
    <w:abstractNumId w:val="9"/>
  </w:num>
  <w:num w:numId="13">
    <w:abstractNumId w:val="2"/>
  </w:num>
  <w:num w:numId="14">
    <w:abstractNumId w:val="7"/>
  </w:num>
  <w:num w:numId="15">
    <w:abstractNumId w:val="13"/>
  </w:num>
  <w:num w:numId="16">
    <w:abstractNumId w:val="12"/>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4"/>
  <w:defaultTabStop w:val="720"/>
  <w:drawingGridHorizontalSpacing w:val="120"/>
  <w:displayHorizontalDrawingGridEvery w:val="2"/>
  <w:characterSpacingControl w:val="doNotCompress"/>
  <w:hdrShapeDefaults>
    <o:shapedefaults v:ext="edit" spidmax="102402"/>
  </w:hdrShapeDefaults>
  <w:footnotePr>
    <w:footnote w:id="0"/>
    <w:footnote w:id="1"/>
  </w:footnotePr>
  <w:endnotePr>
    <w:endnote w:id="0"/>
    <w:endnote w:id="1"/>
  </w:endnotePr>
  <w:compat/>
  <w:rsids>
    <w:rsidRoot w:val="00FC5456"/>
    <w:rsid w:val="0000213B"/>
    <w:rsid w:val="00002308"/>
    <w:rsid w:val="000028CE"/>
    <w:rsid w:val="00004DE9"/>
    <w:rsid w:val="00011729"/>
    <w:rsid w:val="00011EA4"/>
    <w:rsid w:val="00013F54"/>
    <w:rsid w:val="00015EFC"/>
    <w:rsid w:val="00024AE0"/>
    <w:rsid w:val="000271E5"/>
    <w:rsid w:val="00027879"/>
    <w:rsid w:val="00032879"/>
    <w:rsid w:val="00032AB7"/>
    <w:rsid w:val="00035C65"/>
    <w:rsid w:val="00042CCF"/>
    <w:rsid w:val="000447CA"/>
    <w:rsid w:val="0004488D"/>
    <w:rsid w:val="00046E93"/>
    <w:rsid w:val="00047CD3"/>
    <w:rsid w:val="000514F2"/>
    <w:rsid w:val="000528E7"/>
    <w:rsid w:val="00056F2F"/>
    <w:rsid w:val="000579D5"/>
    <w:rsid w:val="00060F78"/>
    <w:rsid w:val="00064608"/>
    <w:rsid w:val="000771D5"/>
    <w:rsid w:val="00082273"/>
    <w:rsid w:val="00085C74"/>
    <w:rsid w:val="0009258C"/>
    <w:rsid w:val="000960AF"/>
    <w:rsid w:val="000A071B"/>
    <w:rsid w:val="000A0D3D"/>
    <w:rsid w:val="000A20EC"/>
    <w:rsid w:val="000A3AB3"/>
    <w:rsid w:val="000A6080"/>
    <w:rsid w:val="000C0029"/>
    <w:rsid w:val="000C181A"/>
    <w:rsid w:val="000C3C9E"/>
    <w:rsid w:val="000D650A"/>
    <w:rsid w:val="000E0357"/>
    <w:rsid w:val="000E69D6"/>
    <w:rsid w:val="000E6D0B"/>
    <w:rsid w:val="00100F88"/>
    <w:rsid w:val="00105D77"/>
    <w:rsid w:val="0011138E"/>
    <w:rsid w:val="00112D9F"/>
    <w:rsid w:val="00114025"/>
    <w:rsid w:val="0011546F"/>
    <w:rsid w:val="00116108"/>
    <w:rsid w:val="001170FE"/>
    <w:rsid w:val="00121B0B"/>
    <w:rsid w:val="001232C3"/>
    <w:rsid w:val="00124290"/>
    <w:rsid w:val="001250F5"/>
    <w:rsid w:val="00131D0B"/>
    <w:rsid w:val="00134F1C"/>
    <w:rsid w:val="00136929"/>
    <w:rsid w:val="001409AB"/>
    <w:rsid w:val="00143684"/>
    <w:rsid w:val="0014757C"/>
    <w:rsid w:val="00150DC8"/>
    <w:rsid w:val="001513C5"/>
    <w:rsid w:val="00155BCE"/>
    <w:rsid w:val="00156870"/>
    <w:rsid w:val="001633F2"/>
    <w:rsid w:val="00164B47"/>
    <w:rsid w:val="0016656D"/>
    <w:rsid w:val="00166D40"/>
    <w:rsid w:val="001671A3"/>
    <w:rsid w:val="001678C8"/>
    <w:rsid w:val="00170EE2"/>
    <w:rsid w:val="00172E5F"/>
    <w:rsid w:val="001750F3"/>
    <w:rsid w:val="0017615B"/>
    <w:rsid w:val="0017684A"/>
    <w:rsid w:val="00184020"/>
    <w:rsid w:val="00192BB9"/>
    <w:rsid w:val="0019462B"/>
    <w:rsid w:val="00197270"/>
    <w:rsid w:val="001A10C1"/>
    <w:rsid w:val="001A5F56"/>
    <w:rsid w:val="001B214D"/>
    <w:rsid w:val="001B2F73"/>
    <w:rsid w:val="001D03C3"/>
    <w:rsid w:val="001D6047"/>
    <w:rsid w:val="001D647F"/>
    <w:rsid w:val="001D6A1A"/>
    <w:rsid w:val="001E13D6"/>
    <w:rsid w:val="001E2016"/>
    <w:rsid w:val="00203910"/>
    <w:rsid w:val="0020706B"/>
    <w:rsid w:val="002110CF"/>
    <w:rsid w:val="00220A30"/>
    <w:rsid w:val="00221864"/>
    <w:rsid w:val="00227564"/>
    <w:rsid w:val="00230C77"/>
    <w:rsid w:val="002310B8"/>
    <w:rsid w:val="00233F03"/>
    <w:rsid w:val="0023648F"/>
    <w:rsid w:val="00240992"/>
    <w:rsid w:val="00246A15"/>
    <w:rsid w:val="00253143"/>
    <w:rsid w:val="00256376"/>
    <w:rsid w:val="002576B0"/>
    <w:rsid w:val="00264264"/>
    <w:rsid w:val="0026583D"/>
    <w:rsid w:val="002660F9"/>
    <w:rsid w:val="00267CF7"/>
    <w:rsid w:val="00276BE6"/>
    <w:rsid w:val="0028164A"/>
    <w:rsid w:val="00284FAB"/>
    <w:rsid w:val="002870E8"/>
    <w:rsid w:val="00293765"/>
    <w:rsid w:val="002946BE"/>
    <w:rsid w:val="00296CCD"/>
    <w:rsid w:val="002A0223"/>
    <w:rsid w:val="002A2242"/>
    <w:rsid w:val="002A4670"/>
    <w:rsid w:val="002B14E1"/>
    <w:rsid w:val="002B56DC"/>
    <w:rsid w:val="002C629C"/>
    <w:rsid w:val="002C7E60"/>
    <w:rsid w:val="002D1A32"/>
    <w:rsid w:val="002D64E7"/>
    <w:rsid w:val="002D795F"/>
    <w:rsid w:val="002E2215"/>
    <w:rsid w:val="002E69F5"/>
    <w:rsid w:val="002F0597"/>
    <w:rsid w:val="002F0A37"/>
    <w:rsid w:val="002F3441"/>
    <w:rsid w:val="002F6731"/>
    <w:rsid w:val="00303EA7"/>
    <w:rsid w:val="0031065A"/>
    <w:rsid w:val="00312371"/>
    <w:rsid w:val="00313A84"/>
    <w:rsid w:val="00320437"/>
    <w:rsid w:val="00321B4D"/>
    <w:rsid w:val="00322371"/>
    <w:rsid w:val="00324365"/>
    <w:rsid w:val="0032785B"/>
    <w:rsid w:val="00330AA4"/>
    <w:rsid w:val="00333ABA"/>
    <w:rsid w:val="0033637D"/>
    <w:rsid w:val="00343116"/>
    <w:rsid w:val="00350CF0"/>
    <w:rsid w:val="00351000"/>
    <w:rsid w:val="003516FB"/>
    <w:rsid w:val="003533D9"/>
    <w:rsid w:val="00355057"/>
    <w:rsid w:val="00355904"/>
    <w:rsid w:val="003667E2"/>
    <w:rsid w:val="003703DE"/>
    <w:rsid w:val="0037280F"/>
    <w:rsid w:val="00372ECD"/>
    <w:rsid w:val="00373C08"/>
    <w:rsid w:val="0037673D"/>
    <w:rsid w:val="0038143B"/>
    <w:rsid w:val="003817A5"/>
    <w:rsid w:val="003867E7"/>
    <w:rsid w:val="0039248C"/>
    <w:rsid w:val="00393B43"/>
    <w:rsid w:val="003A6D8C"/>
    <w:rsid w:val="003A7504"/>
    <w:rsid w:val="003B2DC7"/>
    <w:rsid w:val="003B5F8D"/>
    <w:rsid w:val="003B642D"/>
    <w:rsid w:val="003B6474"/>
    <w:rsid w:val="003B74A9"/>
    <w:rsid w:val="003C3162"/>
    <w:rsid w:val="003C36B4"/>
    <w:rsid w:val="003C4FDA"/>
    <w:rsid w:val="003D0BFB"/>
    <w:rsid w:val="003D11F1"/>
    <w:rsid w:val="003D47A5"/>
    <w:rsid w:val="003E28DB"/>
    <w:rsid w:val="003E5332"/>
    <w:rsid w:val="003E55D2"/>
    <w:rsid w:val="003E6A10"/>
    <w:rsid w:val="003F0F90"/>
    <w:rsid w:val="003F19A1"/>
    <w:rsid w:val="003F2336"/>
    <w:rsid w:val="003F66B2"/>
    <w:rsid w:val="00401D92"/>
    <w:rsid w:val="004046E5"/>
    <w:rsid w:val="00405686"/>
    <w:rsid w:val="004063B5"/>
    <w:rsid w:val="00407142"/>
    <w:rsid w:val="004112C9"/>
    <w:rsid w:val="004151BE"/>
    <w:rsid w:val="004163DD"/>
    <w:rsid w:val="00424B8B"/>
    <w:rsid w:val="00426396"/>
    <w:rsid w:val="004360D1"/>
    <w:rsid w:val="00441B98"/>
    <w:rsid w:val="00443F3D"/>
    <w:rsid w:val="00444A8F"/>
    <w:rsid w:val="0045261F"/>
    <w:rsid w:val="00455DAC"/>
    <w:rsid w:val="00460123"/>
    <w:rsid w:val="00463927"/>
    <w:rsid w:val="00463CFE"/>
    <w:rsid w:val="0046720B"/>
    <w:rsid w:val="0047192D"/>
    <w:rsid w:val="00474028"/>
    <w:rsid w:val="00475B67"/>
    <w:rsid w:val="00476E73"/>
    <w:rsid w:val="0048170D"/>
    <w:rsid w:val="00482080"/>
    <w:rsid w:val="00483362"/>
    <w:rsid w:val="00486FDB"/>
    <w:rsid w:val="0049631A"/>
    <w:rsid w:val="004A0D7F"/>
    <w:rsid w:val="004B50AD"/>
    <w:rsid w:val="004B61A3"/>
    <w:rsid w:val="004D1FF0"/>
    <w:rsid w:val="004D6494"/>
    <w:rsid w:val="004E2AE0"/>
    <w:rsid w:val="004E49D6"/>
    <w:rsid w:val="004E6619"/>
    <w:rsid w:val="004F06BC"/>
    <w:rsid w:val="004F22C0"/>
    <w:rsid w:val="00500D33"/>
    <w:rsid w:val="0050233D"/>
    <w:rsid w:val="00505D51"/>
    <w:rsid w:val="00507141"/>
    <w:rsid w:val="00510A7A"/>
    <w:rsid w:val="00514F32"/>
    <w:rsid w:val="00517211"/>
    <w:rsid w:val="0052256C"/>
    <w:rsid w:val="005303A1"/>
    <w:rsid w:val="00531DE2"/>
    <w:rsid w:val="00533EDB"/>
    <w:rsid w:val="00533F27"/>
    <w:rsid w:val="00546DB5"/>
    <w:rsid w:val="0055166C"/>
    <w:rsid w:val="00553A9A"/>
    <w:rsid w:val="00553F08"/>
    <w:rsid w:val="005543F5"/>
    <w:rsid w:val="005551AC"/>
    <w:rsid w:val="00555CD3"/>
    <w:rsid w:val="00556AF1"/>
    <w:rsid w:val="00571B67"/>
    <w:rsid w:val="00580474"/>
    <w:rsid w:val="0058244C"/>
    <w:rsid w:val="00590D1C"/>
    <w:rsid w:val="00591EA2"/>
    <w:rsid w:val="005926F0"/>
    <w:rsid w:val="005A227C"/>
    <w:rsid w:val="005A3210"/>
    <w:rsid w:val="005A73BB"/>
    <w:rsid w:val="005B4B48"/>
    <w:rsid w:val="005B5978"/>
    <w:rsid w:val="005C1567"/>
    <w:rsid w:val="005C1666"/>
    <w:rsid w:val="005C401F"/>
    <w:rsid w:val="005C5D60"/>
    <w:rsid w:val="005C796F"/>
    <w:rsid w:val="005C7DB2"/>
    <w:rsid w:val="005D17E3"/>
    <w:rsid w:val="005D36B1"/>
    <w:rsid w:val="005D3836"/>
    <w:rsid w:val="005D5EEF"/>
    <w:rsid w:val="005E00A3"/>
    <w:rsid w:val="005E3675"/>
    <w:rsid w:val="005E4351"/>
    <w:rsid w:val="005E4C78"/>
    <w:rsid w:val="005E5218"/>
    <w:rsid w:val="005E5EF7"/>
    <w:rsid w:val="005F2BE3"/>
    <w:rsid w:val="005F3094"/>
    <w:rsid w:val="005F5264"/>
    <w:rsid w:val="005F5E6A"/>
    <w:rsid w:val="005F7464"/>
    <w:rsid w:val="0060018C"/>
    <w:rsid w:val="00601703"/>
    <w:rsid w:val="00602920"/>
    <w:rsid w:val="0060494B"/>
    <w:rsid w:val="00605FD1"/>
    <w:rsid w:val="00607D5F"/>
    <w:rsid w:val="0061256C"/>
    <w:rsid w:val="00616CB8"/>
    <w:rsid w:val="00622972"/>
    <w:rsid w:val="00622D20"/>
    <w:rsid w:val="00624066"/>
    <w:rsid w:val="00632C74"/>
    <w:rsid w:val="00635555"/>
    <w:rsid w:val="00643C38"/>
    <w:rsid w:val="00654819"/>
    <w:rsid w:val="00655E09"/>
    <w:rsid w:val="0066054E"/>
    <w:rsid w:val="00664FE8"/>
    <w:rsid w:val="00667CED"/>
    <w:rsid w:val="00667EE6"/>
    <w:rsid w:val="006701CB"/>
    <w:rsid w:val="00673CEF"/>
    <w:rsid w:val="00674FDC"/>
    <w:rsid w:val="0068244A"/>
    <w:rsid w:val="00682B43"/>
    <w:rsid w:val="00683EC5"/>
    <w:rsid w:val="00686309"/>
    <w:rsid w:val="006868FA"/>
    <w:rsid w:val="00687DC9"/>
    <w:rsid w:val="006912AB"/>
    <w:rsid w:val="006930AA"/>
    <w:rsid w:val="006940D3"/>
    <w:rsid w:val="00695AA4"/>
    <w:rsid w:val="00697419"/>
    <w:rsid w:val="006A1BA9"/>
    <w:rsid w:val="006A63F9"/>
    <w:rsid w:val="006B0CDF"/>
    <w:rsid w:val="006B38AF"/>
    <w:rsid w:val="006B66CA"/>
    <w:rsid w:val="006B6F37"/>
    <w:rsid w:val="006C205F"/>
    <w:rsid w:val="006D17FA"/>
    <w:rsid w:val="006E1B1D"/>
    <w:rsid w:val="006E3053"/>
    <w:rsid w:val="006E7370"/>
    <w:rsid w:val="006F29C1"/>
    <w:rsid w:val="00702175"/>
    <w:rsid w:val="00706A62"/>
    <w:rsid w:val="00707931"/>
    <w:rsid w:val="00714DE8"/>
    <w:rsid w:val="007150E5"/>
    <w:rsid w:val="00723346"/>
    <w:rsid w:val="00726798"/>
    <w:rsid w:val="007314B9"/>
    <w:rsid w:val="0073551E"/>
    <w:rsid w:val="00737D3C"/>
    <w:rsid w:val="00741B9C"/>
    <w:rsid w:val="0074312D"/>
    <w:rsid w:val="0074413C"/>
    <w:rsid w:val="00745DA7"/>
    <w:rsid w:val="00747BFD"/>
    <w:rsid w:val="00751D33"/>
    <w:rsid w:val="0075502E"/>
    <w:rsid w:val="007720E8"/>
    <w:rsid w:val="00772CE8"/>
    <w:rsid w:val="007830FB"/>
    <w:rsid w:val="00784548"/>
    <w:rsid w:val="00785872"/>
    <w:rsid w:val="007B461E"/>
    <w:rsid w:val="007B49BD"/>
    <w:rsid w:val="007B74B4"/>
    <w:rsid w:val="007C29FB"/>
    <w:rsid w:val="007C7259"/>
    <w:rsid w:val="007C741D"/>
    <w:rsid w:val="007D3E6E"/>
    <w:rsid w:val="007D5CB9"/>
    <w:rsid w:val="007E3FBA"/>
    <w:rsid w:val="007F131F"/>
    <w:rsid w:val="0080085F"/>
    <w:rsid w:val="00800FB2"/>
    <w:rsid w:val="00804CE1"/>
    <w:rsid w:val="008055DD"/>
    <w:rsid w:val="00806C92"/>
    <w:rsid w:val="008104E1"/>
    <w:rsid w:val="00817CEB"/>
    <w:rsid w:val="0082389B"/>
    <w:rsid w:val="00824D97"/>
    <w:rsid w:val="008278A2"/>
    <w:rsid w:val="00827F3C"/>
    <w:rsid w:val="0083010B"/>
    <w:rsid w:val="008302CB"/>
    <w:rsid w:val="00840076"/>
    <w:rsid w:val="00850ACD"/>
    <w:rsid w:val="0085492A"/>
    <w:rsid w:val="00864764"/>
    <w:rsid w:val="00866967"/>
    <w:rsid w:val="0086779B"/>
    <w:rsid w:val="00867F4C"/>
    <w:rsid w:val="00871826"/>
    <w:rsid w:val="00874A91"/>
    <w:rsid w:val="0088064F"/>
    <w:rsid w:val="00880994"/>
    <w:rsid w:val="00885154"/>
    <w:rsid w:val="00887151"/>
    <w:rsid w:val="00897034"/>
    <w:rsid w:val="008A0993"/>
    <w:rsid w:val="008A3F50"/>
    <w:rsid w:val="008A52B2"/>
    <w:rsid w:val="008B00D1"/>
    <w:rsid w:val="008B02A7"/>
    <w:rsid w:val="008B22E8"/>
    <w:rsid w:val="008B35E6"/>
    <w:rsid w:val="008B4C8C"/>
    <w:rsid w:val="008B541A"/>
    <w:rsid w:val="008B6879"/>
    <w:rsid w:val="008C29F2"/>
    <w:rsid w:val="008C339D"/>
    <w:rsid w:val="008C7F30"/>
    <w:rsid w:val="008E1435"/>
    <w:rsid w:val="008E6F62"/>
    <w:rsid w:val="008F1109"/>
    <w:rsid w:val="008F1B16"/>
    <w:rsid w:val="008F4128"/>
    <w:rsid w:val="008F6E58"/>
    <w:rsid w:val="009023D6"/>
    <w:rsid w:val="00907A98"/>
    <w:rsid w:val="00910DCC"/>
    <w:rsid w:val="009112B2"/>
    <w:rsid w:val="00916933"/>
    <w:rsid w:val="00921308"/>
    <w:rsid w:val="00922DFF"/>
    <w:rsid w:val="009271A9"/>
    <w:rsid w:val="00930712"/>
    <w:rsid w:val="00933A21"/>
    <w:rsid w:val="00935193"/>
    <w:rsid w:val="00935F6F"/>
    <w:rsid w:val="0094037B"/>
    <w:rsid w:val="00941021"/>
    <w:rsid w:val="00942F1E"/>
    <w:rsid w:val="00943A22"/>
    <w:rsid w:val="00947D87"/>
    <w:rsid w:val="00954D98"/>
    <w:rsid w:val="00954E35"/>
    <w:rsid w:val="00954E4C"/>
    <w:rsid w:val="009561F1"/>
    <w:rsid w:val="00957D45"/>
    <w:rsid w:val="0096486D"/>
    <w:rsid w:val="0096489D"/>
    <w:rsid w:val="00964DD3"/>
    <w:rsid w:val="00965178"/>
    <w:rsid w:val="00965247"/>
    <w:rsid w:val="009660A6"/>
    <w:rsid w:val="00966E4A"/>
    <w:rsid w:val="00970E01"/>
    <w:rsid w:val="00973F63"/>
    <w:rsid w:val="0097694A"/>
    <w:rsid w:val="009803E9"/>
    <w:rsid w:val="00982FE8"/>
    <w:rsid w:val="009917C3"/>
    <w:rsid w:val="0099341B"/>
    <w:rsid w:val="009945DE"/>
    <w:rsid w:val="009B2C56"/>
    <w:rsid w:val="009B4FBF"/>
    <w:rsid w:val="009C1E47"/>
    <w:rsid w:val="009C44FA"/>
    <w:rsid w:val="009C7F92"/>
    <w:rsid w:val="009D0758"/>
    <w:rsid w:val="009D2E12"/>
    <w:rsid w:val="009D5BF3"/>
    <w:rsid w:val="009E0C95"/>
    <w:rsid w:val="009E6025"/>
    <w:rsid w:val="009F7DC9"/>
    <w:rsid w:val="00A018F1"/>
    <w:rsid w:val="00A070B4"/>
    <w:rsid w:val="00A10922"/>
    <w:rsid w:val="00A13043"/>
    <w:rsid w:val="00A13BB6"/>
    <w:rsid w:val="00A15833"/>
    <w:rsid w:val="00A159E0"/>
    <w:rsid w:val="00A1605B"/>
    <w:rsid w:val="00A176C2"/>
    <w:rsid w:val="00A17AA0"/>
    <w:rsid w:val="00A25FB1"/>
    <w:rsid w:val="00A31205"/>
    <w:rsid w:val="00A3232F"/>
    <w:rsid w:val="00A415CB"/>
    <w:rsid w:val="00A41925"/>
    <w:rsid w:val="00A43339"/>
    <w:rsid w:val="00A4730A"/>
    <w:rsid w:val="00A5163A"/>
    <w:rsid w:val="00A52ED1"/>
    <w:rsid w:val="00A57201"/>
    <w:rsid w:val="00A57F1E"/>
    <w:rsid w:val="00A66A3B"/>
    <w:rsid w:val="00A72B33"/>
    <w:rsid w:val="00A7502D"/>
    <w:rsid w:val="00A8210A"/>
    <w:rsid w:val="00A84BF3"/>
    <w:rsid w:val="00A85028"/>
    <w:rsid w:val="00A8766C"/>
    <w:rsid w:val="00A94B9F"/>
    <w:rsid w:val="00A94C24"/>
    <w:rsid w:val="00A96753"/>
    <w:rsid w:val="00A97EDA"/>
    <w:rsid w:val="00AA065A"/>
    <w:rsid w:val="00AA437E"/>
    <w:rsid w:val="00AB0F31"/>
    <w:rsid w:val="00AB2052"/>
    <w:rsid w:val="00AB49DC"/>
    <w:rsid w:val="00AB5A5D"/>
    <w:rsid w:val="00AB695B"/>
    <w:rsid w:val="00AC1572"/>
    <w:rsid w:val="00AC7803"/>
    <w:rsid w:val="00AD06E2"/>
    <w:rsid w:val="00AD14E4"/>
    <w:rsid w:val="00AD2A52"/>
    <w:rsid w:val="00AD387C"/>
    <w:rsid w:val="00AD5FB9"/>
    <w:rsid w:val="00AE0A94"/>
    <w:rsid w:val="00AE1A02"/>
    <w:rsid w:val="00AE380C"/>
    <w:rsid w:val="00AF1EAE"/>
    <w:rsid w:val="00B02168"/>
    <w:rsid w:val="00B0280A"/>
    <w:rsid w:val="00B03D6F"/>
    <w:rsid w:val="00B060C6"/>
    <w:rsid w:val="00B067D2"/>
    <w:rsid w:val="00B12C07"/>
    <w:rsid w:val="00B13098"/>
    <w:rsid w:val="00B16B2D"/>
    <w:rsid w:val="00B24E16"/>
    <w:rsid w:val="00B27AD6"/>
    <w:rsid w:val="00B307BD"/>
    <w:rsid w:val="00B30ADD"/>
    <w:rsid w:val="00B30BA8"/>
    <w:rsid w:val="00B33273"/>
    <w:rsid w:val="00B335A3"/>
    <w:rsid w:val="00B3496C"/>
    <w:rsid w:val="00B35B1E"/>
    <w:rsid w:val="00B35FF3"/>
    <w:rsid w:val="00B36146"/>
    <w:rsid w:val="00B40D1C"/>
    <w:rsid w:val="00B41AEC"/>
    <w:rsid w:val="00B45544"/>
    <w:rsid w:val="00B53C78"/>
    <w:rsid w:val="00B574E9"/>
    <w:rsid w:val="00B67008"/>
    <w:rsid w:val="00B670B4"/>
    <w:rsid w:val="00B726B2"/>
    <w:rsid w:val="00B74644"/>
    <w:rsid w:val="00B75FAC"/>
    <w:rsid w:val="00B76C44"/>
    <w:rsid w:val="00B77D56"/>
    <w:rsid w:val="00B80475"/>
    <w:rsid w:val="00B83F27"/>
    <w:rsid w:val="00B94C14"/>
    <w:rsid w:val="00B96282"/>
    <w:rsid w:val="00B971FE"/>
    <w:rsid w:val="00BA0B12"/>
    <w:rsid w:val="00BA4E52"/>
    <w:rsid w:val="00BA737E"/>
    <w:rsid w:val="00BB494B"/>
    <w:rsid w:val="00BB6AF6"/>
    <w:rsid w:val="00BC7F8A"/>
    <w:rsid w:val="00BD01D3"/>
    <w:rsid w:val="00BE388A"/>
    <w:rsid w:val="00BE579A"/>
    <w:rsid w:val="00BE5CEC"/>
    <w:rsid w:val="00BF5AE2"/>
    <w:rsid w:val="00BF628A"/>
    <w:rsid w:val="00BF62BB"/>
    <w:rsid w:val="00C03061"/>
    <w:rsid w:val="00C03C68"/>
    <w:rsid w:val="00C042DA"/>
    <w:rsid w:val="00C06D60"/>
    <w:rsid w:val="00C12E33"/>
    <w:rsid w:val="00C14CD8"/>
    <w:rsid w:val="00C22490"/>
    <w:rsid w:val="00C22AA3"/>
    <w:rsid w:val="00C25634"/>
    <w:rsid w:val="00C2621A"/>
    <w:rsid w:val="00C34032"/>
    <w:rsid w:val="00C45B0F"/>
    <w:rsid w:val="00C528A9"/>
    <w:rsid w:val="00C572A9"/>
    <w:rsid w:val="00C578C1"/>
    <w:rsid w:val="00C63D57"/>
    <w:rsid w:val="00C7010C"/>
    <w:rsid w:val="00C70296"/>
    <w:rsid w:val="00C71D05"/>
    <w:rsid w:val="00C77669"/>
    <w:rsid w:val="00C777FA"/>
    <w:rsid w:val="00C77E08"/>
    <w:rsid w:val="00C826B9"/>
    <w:rsid w:val="00C82707"/>
    <w:rsid w:val="00C83984"/>
    <w:rsid w:val="00C84442"/>
    <w:rsid w:val="00C8676F"/>
    <w:rsid w:val="00C94C30"/>
    <w:rsid w:val="00C96BA4"/>
    <w:rsid w:val="00CA19B2"/>
    <w:rsid w:val="00CA2936"/>
    <w:rsid w:val="00CB0F6C"/>
    <w:rsid w:val="00CB2938"/>
    <w:rsid w:val="00CB7B87"/>
    <w:rsid w:val="00CC2EE6"/>
    <w:rsid w:val="00CC3579"/>
    <w:rsid w:val="00CC425F"/>
    <w:rsid w:val="00CC4D16"/>
    <w:rsid w:val="00CC559D"/>
    <w:rsid w:val="00CE1A5E"/>
    <w:rsid w:val="00CE50EA"/>
    <w:rsid w:val="00CE60EB"/>
    <w:rsid w:val="00CF5A99"/>
    <w:rsid w:val="00CF7CE7"/>
    <w:rsid w:val="00D01599"/>
    <w:rsid w:val="00D01D6A"/>
    <w:rsid w:val="00D0215A"/>
    <w:rsid w:val="00D02ED5"/>
    <w:rsid w:val="00D06F92"/>
    <w:rsid w:val="00D07DFA"/>
    <w:rsid w:val="00D10A48"/>
    <w:rsid w:val="00D172BF"/>
    <w:rsid w:val="00D175AF"/>
    <w:rsid w:val="00D21E49"/>
    <w:rsid w:val="00D23031"/>
    <w:rsid w:val="00D27956"/>
    <w:rsid w:val="00D31FB5"/>
    <w:rsid w:val="00D44165"/>
    <w:rsid w:val="00D51957"/>
    <w:rsid w:val="00D5445D"/>
    <w:rsid w:val="00D61492"/>
    <w:rsid w:val="00D8034A"/>
    <w:rsid w:val="00D8116B"/>
    <w:rsid w:val="00D83482"/>
    <w:rsid w:val="00D850AB"/>
    <w:rsid w:val="00D87261"/>
    <w:rsid w:val="00D900CB"/>
    <w:rsid w:val="00D92E4B"/>
    <w:rsid w:val="00D95B39"/>
    <w:rsid w:val="00D96877"/>
    <w:rsid w:val="00DA0297"/>
    <w:rsid w:val="00DA0C87"/>
    <w:rsid w:val="00DA19DC"/>
    <w:rsid w:val="00DA2A1B"/>
    <w:rsid w:val="00DA6684"/>
    <w:rsid w:val="00DA7C8F"/>
    <w:rsid w:val="00DB04DD"/>
    <w:rsid w:val="00DB0AF9"/>
    <w:rsid w:val="00DB0D00"/>
    <w:rsid w:val="00DB2799"/>
    <w:rsid w:val="00DB522C"/>
    <w:rsid w:val="00DB64B3"/>
    <w:rsid w:val="00DB754A"/>
    <w:rsid w:val="00DC36E6"/>
    <w:rsid w:val="00DC3A52"/>
    <w:rsid w:val="00DC3AE8"/>
    <w:rsid w:val="00DD345E"/>
    <w:rsid w:val="00DD4338"/>
    <w:rsid w:val="00DD720B"/>
    <w:rsid w:val="00DE04E6"/>
    <w:rsid w:val="00DE0D35"/>
    <w:rsid w:val="00DE36B6"/>
    <w:rsid w:val="00DE7B91"/>
    <w:rsid w:val="00DF079C"/>
    <w:rsid w:val="00DF10F1"/>
    <w:rsid w:val="00DF7CFD"/>
    <w:rsid w:val="00E051B8"/>
    <w:rsid w:val="00E06292"/>
    <w:rsid w:val="00E07854"/>
    <w:rsid w:val="00E12DC1"/>
    <w:rsid w:val="00E15E02"/>
    <w:rsid w:val="00E207DB"/>
    <w:rsid w:val="00E2217D"/>
    <w:rsid w:val="00E2393A"/>
    <w:rsid w:val="00E25152"/>
    <w:rsid w:val="00E25DE7"/>
    <w:rsid w:val="00E30641"/>
    <w:rsid w:val="00E31551"/>
    <w:rsid w:val="00E3160F"/>
    <w:rsid w:val="00E34A5E"/>
    <w:rsid w:val="00E40A4E"/>
    <w:rsid w:val="00E452B7"/>
    <w:rsid w:val="00E46E01"/>
    <w:rsid w:val="00E47E3C"/>
    <w:rsid w:val="00E50425"/>
    <w:rsid w:val="00E50840"/>
    <w:rsid w:val="00E54D0A"/>
    <w:rsid w:val="00E63EAE"/>
    <w:rsid w:val="00E64517"/>
    <w:rsid w:val="00E65825"/>
    <w:rsid w:val="00E749C5"/>
    <w:rsid w:val="00E80B50"/>
    <w:rsid w:val="00E80D9A"/>
    <w:rsid w:val="00E929EF"/>
    <w:rsid w:val="00E9496D"/>
    <w:rsid w:val="00E97B4E"/>
    <w:rsid w:val="00EA11D3"/>
    <w:rsid w:val="00EA2B1E"/>
    <w:rsid w:val="00EB0034"/>
    <w:rsid w:val="00EB0698"/>
    <w:rsid w:val="00EB0F23"/>
    <w:rsid w:val="00EB6AD0"/>
    <w:rsid w:val="00EB7494"/>
    <w:rsid w:val="00EC09A3"/>
    <w:rsid w:val="00EC164C"/>
    <w:rsid w:val="00EC5CFE"/>
    <w:rsid w:val="00EC735D"/>
    <w:rsid w:val="00ED0E2F"/>
    <w:rsid w:val="00ED5EE2"/>
    <w:rsid w:val="00EE2A6B"/>
    <w:rsid w:val="00EE6DCF"/>
    <w:rsid w:val="00EF068D"/>
    <w:rsid w:val="00EF303D"/>
    <w:rsid w:val="00EF4246"/>
    <w:rsid w:val="00F005F0"/>
    <w:rsid w:val="00F01771"/>
    <w:rsid w:val="00F03C6C"/>
    <w:rsid w:val="00F05EDA"/>
    <w:rsid w:val="00F0614D"/>
    <w:rsid w:val="00F06EE8"/>
    <w:rsid w:val="00F11750"/>
    <w:rsid w:val="00F209EA"/>
    <w:rsid w:val="00F349D0"/>
    <w:rsid w:val="00F41EAE"/>
    <w:rsid w:val="00F5208D"/>
    <w:rsid w:val="00F53A3B"/>
    <w:rsid w:val="00F60DB9"/>
    <w:rsid w:val="00F64B05"/>
    <w:rsid w:val="00F64F9D"/>
    <w:rsid w:val="00F6524A"/>
    <w:rsid w:val="00F66260"/>
    <w:rsid w:val="00F66EA8"/>
    <w:rsid w:val="00F80B91"/>
    <w:rsid w:val="00F9248B"/>
    <w:rsid w:val="00F93063"/>
    <w:rsid w:val="00F93283"/>
    <w:rsid w:val="00F96815"/>
    <w:rsid w:val="00FA744D"/>
    <w:rsid w:val="00FB096C"/>
    <w:rsid w:val="00FB43A4"/>
    <w:rsid w:val="00FB4578"/>
    <w:rsid w:val="00FC03AC"/>
    <w:rsid w:val="00FC21F3"/>
    <w:rsid w:val="00FC3533"/>
    <w:rsid w:val="00FC5456"/>
    <w:rsid w:val="00FD66E7"/>
    <w:rsid w:val="00FD7CCC"/>
    <w:rsid w:val="00FE3245"/>
    <w:rsid w:val="00FE4502"/>
    <w:rsid w:val="00FE73B5"/>
    <w:rsid w:val="00FE7642"/>
    <w:rsid w:val="00FE78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sz w:val="16"/>
      <w:szCs w:val="16"/>
    </w:rPr>
  </w:style>
  <w:style w:type="character" w:customStyle="1" w:styleId="BalloonTextChar">
    <w:name w:val="Balloon Text Char"/>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link w:val="Header"/>
    <w:uiPriority w:val="99"/>
    <w:semiHidden/>
    <w:rsid w:val="00D23031"/>
    <w:rPr>
      <w:rFonts w:ascii="Times New Roman" w:eastAsia="Times New Roman" w:hAnsi="Times New Roman"/>
      <w:sz w:val="24"/>
      <w:szCs w:val="24"/>
      <w:lang w:val="ro-RO"/>
    </w:rPr>
  </w:style>
  <w:style w:type="paragraph" w:styleId="Footer">
    <w:name w:val="footer"/>
    <w:aliases w:val="Char"/>
    <w:basedOn w:val="Normal"/>
    <w:link w:val="FooterChar"/>
    <w:semiHidden/>
    <w:unhideWhenUsed/>
    <w:rsid w:val="00D23031"/>
    <w:pPr>
      <w:tabs>
        <w:tab w:val="center" w:pos="4680"/>
        <w:tab w:val="right" w:pos="9360"/>
      </w:tabs>
    </w:pPr>
  </w:style>
  <w:style w:type="character" w:customStyle="1" w:styleId="FooterChar">
    <w:name w:val="Footer Char"/>
    <w:aliases w:val="Char Char"/>
    <w:link w:val="Footer"/>
    <w:semiHidden/>
    <w:rsid w:val="00D23031"/>
    <w:rPr>
      <w:rFonts w:ascii="Times New Roman" w:eastAsia="Times New Roman" w:hAnsi="Times New Roman"/>
      <w:sz w:val="24"/>
      <w:szCs w:val="24"/>
      <w:lang w:val="ro-RO"/>
    </w:rPr>
  </w:style>
  <w:style w:type="character" w:styleId="Hyperlink">
    <w:name w:val="Hyperlink"/>
    <w:uiPriority w:val="99"/>
    <w:unhideWhenUsed/>
    <w:rsid w:val="000771D5"/>
    <w:rPr>
      <w:color w:val="0000FF"/>
      <w:u w:val="single"/>
    </w:rPr>
  </w:style>
  <w:style w:type="paragraph" w:styleId="ListParagraph">
    <w:name w:val="List Paragraph"/>
    <w:basedOn w:val="Normal"/>
    <w:uiPriority w:val="34"/>
    <w:qFormat/>
    <w:rsid w:val="00BA0B12"/>
    <w:pPr>
      <w:spacing w:after="200" w:line="276" w:lineRule="auto"/>
      <w:ind w:left="720"/>
      <w:contextualSpacing/>
    </w:pPr>
    <w:rPr>
      <w:rFonts w:ascii="Calibri" w:eastAsia="Calibri" w:hAnsi="Calibri"/>
      <w:sz w:val="22"/>
      <w:szCs w:val="22"/>
      <w:lang w:val="en-US"/>
    </w:rPr>
  </w:style>
  <w:style w:type="table" w:styleId="TableGrid">
    <w:name w:val="Table Grid"/>
    <w:basedOn w:val="TableNormal"/>
    <w:uiPriority w:val="59"/>
    <w:rsid w:val="000A2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dr">
    <w:name w:val="s_hdr"/>
    <w:basedOn w:val="DefaultParagraphFont"/>
    <w:rsid w:val="00C8676F"/>
  </w:style>
  <w:style w:type="paragraph" w:styleId="NoSpacing">
    <w:name w:val="No Spacing"/>
    <w:uiPriority w:val="1"/>
    <w:qFormat/>
    <w:rsid w:val="006D17FA"/>
    <w:rPr>
      <w:rFonts w:ascii="Times New Roman" w:eastAsia="Times New Roman" w:hAnsi="Times New Roman"/>
      <w:sz w:val="26"/>
      <w:szCs w:val="26"/>
      <w:lang w:val="ro-RO"/>
    </w:rPr>
  </w:style>
</w:styles>
</file>

<file path=word/webSettings.xml><?xml version="1.0" encoding="utf-8"?>
<w:webSettings xmlns:r="http://schemas.openxmlformats.org/officeDocument/2006/relationships" xmlns:w="http://schemas.openxmlformats.org/wordprocessingml/2006/main">
  <w:divs>
    <w:div w:id="406612283">
      <w:bodyDiv w:val="1"/>
      <w:marLeft w:val="0"/>
      <w:marRight w:val="0"/>
      <w:marTop w:val="0"/>
      <w:marBottom w:val="0"/>
      <w:divBdr>
        <w:top w:val="none" w:sz="0" w:space="0" w:color="auto"/>
        <w:left w:val="none" w:sz="0" w:space="0" w:color="auto"/>
        <w:bottom w:val="none" w:sz="0" w:space="0" w:color="auto"/>
        <w:right w:val="none" w:sz="0" w:space="0" w:color="auto"/>
      </w:divBdr>
    </w:div>
    <w:div w:id="466316021">
      <w:bodyDiv w:val="1"/>
      <w:marLeft w:val="0"/>
      <w:marRight w:val="0"/>
      <w:marTop w:val="0"/>
      <w:marBottom w:val="0"/>
      <w:divBdr>
        <w:top w:val="none" w:sz="0" w:space="0" w:color="auto"/>
        <w:left w:val="none" w:sz="0" w:space="0" w:color="auto"/>
        <w:bottom w:val="none" w:sz="0" w:space="0" w:color="auto"/>
        <w:right w:val="none" w:sz="0" w:space="0" w:color="auto"/>
      </w:divBdr>
    </w:div>
    <w:div w:id="472065472">
      <w:bodyDiv w:val="1"/>
      <w:marLeft w:val="0"/>
      <w:marRight w:val="0"/>
      <w:marTop w:val="0"/>
      <w:marBottom w:val="0"/>
      <w:divBdr>
        <w:top w:val="none" w:sz="0" w:space="0" w:color="auto"/>
        <w:left w:val="none" w:sz="0" w:space="0" w:color="auto"/>
        <w:bottom w:val="none" w:sz="0" w:space="0" w:color="auto"/>
        <w:right w:val="none" w:sz="0" w:space="0" w:color="auto"/>
      </w:divBdr>
    </w:div>
    <w:div w:id="481429277">
      <w:bodyDiv w:val="1"/>
      <w:marLeft w:val="0"/>
      <w:marRight w:val="0"/>
      <w:marTop w:val="0"/>
      <w:marBottom w:val="0"/>
      <w:divBdr>
        <w:top w:val="none" w:sz="0" w:space="0" w:color="auto"/>
        <w:left w:val="none" w:sz="0" w:space="0" w:color="auto"/>
        <w:bottom w:val="none" w:sz="0" w:space="0" w:color="auto"/>
        <w:right w:val="none" w:sz="0" w:space="0" w:color="auto"/>
      </w:divBdr>
    </w:div>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635333033">
      <w:bodyDiv w:val="1"/>
      <w:marLeft w:val="0"/>
      <w:marRight w:val="0"/>
      <w:marTop w:val="0"/>
      <w:marBottom w:val="0"/>
      <w:divBdr>
        <w:top w:val="none" w:sz="0" w:space="0" w:color="auto"/>
        <w:left w:val="none" w:sz="0" w:space="0" w:color="auto"/>
        <w:bottom w:val="none" w:sz="0" w:space="0" w:color="auto"/>
        <w:right w:val="none" w:sz="0" w:space="0" w:color="auto"/>
      </w:divBdr>
    </w:div>
    <w:div w:id="659844297">
      <w:bodyDiv w:val="1"/>
      <w:marLeft w:val="0"/>
      <w:marRight w:val="0"/>
      <w:marTop w:val="0"/>
      <w:marBottom w:val="0"/>
      <w:divBdr>
        <w:top w:val="none" w:sz="0" w:space="0" w:color="auto"/>
        <w:left w:val="none" w:sz="0" w:space="0" w:color="auto"/>
        <w:bottom w:val="none" w:sz="0" w:space="0" w:color="auto"/>
        <w:right w:val="none" w:sz="0" w:space="0" w:color="auto"/>
      </w:divBdr>
    </w:div>
    <w:div w:id="765537065">
      <w:bodyDiv w:val="1"/>
      <w:marLeft w:val="0"/>
      <w:marRight w:val="0"/>
      <w:marTop w:val="0"/>
      <w:marBottom w:val="0"/>
      <w:divBdr>
        <w:top w:val="none" w:sz="0" w:space="0" w:color="auto"/>
        <w:left w:val="none" w:sz="0" w:space="0" w:color="auto"/>
        <w:bottom w:val="none" w:sz="0" w:space="0" w:color="auto"/>
        <w:right w:val="none" w:sz="0" w:space="0" w:color="auto"/>
      </w:divBdr>
    </w:div>
    <w:div w:id="978538114">
      <w:bodyDiv w:val="1"/>
      <w:marLeft w:val="0"/>
      <w:marRight w:val="0"/>
      <w:marTop w:val="0"/>
      <w:marBottom w:val="0"/>
      <w:divBdr>
        <w:top w:val="none" w:sz="0" w:space="0" w:color="auto"/>
        <w:left w:val="none" w:sz="0" w:space="0" w:color="auto"/>
        <w:bottom w:val="none" w:sz="0" w:space="0" w:color="auto"/>
        <w:right w:val="none" w:sz="0" w:space="0" w:color="auto"/>
      </w:divBdr>
    </w:div>
    <w:div w:id="1039360230">
      <w:bodyDiv w:val="1"/>
      <w:marLeft w:val="0"/>
      <w:marRight w:val="0"/>
      <w:marTop w:val="0"/>
      <w:marBottom w:val="0"/>
      <w:divBdr>
        <w:top w:val="none" w:sz="0" w:space="0" w:color="auto"/>
        <w:left w:val="none" w:sz="0" w:space="0" w:color="auto"/>
        <w:bottom w:val="none" w:sz="0" w:space="0" w:color="auto"/>
        <w:right w:val="none" w:sz="0" w:space="0" w:color="auto"/>
      </w:divBdr>
    </w:div>
    <w:div w:id="1041898761">
      <w:bodyDiv w:val="1"/>
      <w:marLeft w:val="0"/>
      <w:marRight w:val="0"/>
      <w:marTop w:val="0"/>
      <w:marBottom w:val="0"/>
      <w:divBdr>
        <w:top w:val="none" w:sz="0" w:space="0" w:color="auto"/>
        <w:left w:val="none" w:sz="0" w:space="0" w:color="auto"/>
        <w:bottom w:val="none" w:sz="0" w:space="0" w:color="auto"/>
        <w:right w:val="none" w:sz="0" w:space="0" w:color="auto"/>
      </w:divBdr>
    </w:div>
    <w:div w:id="1174413973">
      <w:bodyDiv w:val="1"/>
      <w:marLeft w:val="0"/>
      <w:marRight w:val="0"/>
      <w:marTop w:val="0"/>
      <w:marBottom w:val="0"/>
      <w:divBdr>
        <w:top w:val="none" w:sz="0" w:space="0" w:color="auto"/>
        <w:left w:val="none" w:sz="0" w:space="0" w:color="auto"/>
        <w:bottom w:val="none" w:sz="0" w:space="0" w:color="auto"/>
        <w:right w:val="none" w:sz="0" w:space="0" w:color="auto"/>
      </w:divBdr>
    </w:div>
    <w:div w:id="1178737087">
      <w:bodyDiv w:val="1"/>
      <w:marLeft w:val="0"/>
      <w:marRight w:val="0"/>
      <w:marTop w:val="0"/>
      <w:marBottom w:val="0"/>
      <w:divBdr>
        <w:top w:val="none" w:sz="0" w:space="0" w:color="auto"/>
        <w:left w:val="none" w:sz="0" w:space="0" w:color="auto"/>
        <w:bottom w:val="none" w:sz="0" w:space="0" w:color="auto"/>
        <w:right w:val="none" w:sz="0" w:space="0" w:color="auto"/>
      </w:divBdr>
    </w:div>
    <w:div w:id="1212308717">
      <w:bodyDiv w:val="1"/>
      <w:marLeft w:val="0"/>
      <w:marRight w:val="0"/>
      <w:marTop w:val="0"/>
      <w:marBottom w:val="0"/>
      <w:divBdr>
        <w:top w:val="none" w:sz="0" w:space="0" w:color="auto"/>
        <w:left w:val="none" w:sz="0" w:space="0" w:color="auto"/>
        <w:bottom w:val="none" w:sz="0" w:space="0" w:color="auto"/>
        <w:right w:val="none" w:sz="0" w:space="0" w:color="auto"/>
      </w:divBdr>
    </w:div>
    <w:div w:id="1262689254">
      <w:bodyDiv w:val="1"/>
      <w:marLeft w:val="0"/>
      <w:marRight w:val="0"/>
      <w:marTop w:val="0"/>
      <w:marBottom w:val="0"/>
      <w:divBdr>
        <w:top w:val="none" w:sz="0" w:space="0" w:color="auto"/>
        <w:left w:val="none" w:sz="0" w:space="0" w:color="auto"/>
        <w:bottom w:val="none" w:sz="0" w:space="0" w:color="auto"/>
        <w:right w:val="none" w:sz="0" w:space="0" w:color="auto"/>
      </w:divBdr>
    </w:div>
    <w:div w:id="1263949510">
      <w:bodyDiv w:val="1"/>
      <w:marLeft w:val="0"/>
      <w:marRight w:val="0"/>
      <w:marTop w:val="0"/>
      <w:marBottom w:val="0"/>
      <w:divBdr>
        <w:top w:val="none" w:sz="0" w:space="0" w:color="auto"/>
        <w:left w:val="none" w:sz="0" w:space="0" w:color="auto"/>
        <w:bottom w:val="none" w:sz="0" w:space="0" w:color="auto"/>
        <w:right w:val="none" w:sz="0" w:space="0" w:color="auto"/>
      </w:divBdr>
    </w:div>
    <w:div w:id="1319336891">
      <w:bodyDiv w:val="1"/>
      <w:marLeft w:val="0"/>
      <w:marRight w:val="0"/>
      <w:marTop w:val="0"/>
      <w:marBottom w:val="0"/>
      <w:divBdr>
        <w:top w:val="none" w:sz="0" w:space="0" w:color="auto"/>
        <w:left w:val="none" w:sz="0" w:space="0" w:color="auto"/>
        <w:bottom w:val="none" w:sz="0" w:space="0" w:color="auto"/>
        <w:right w:val="none" w:sz="0" w:space="0" w:color="auto"/>
      </w:divBdr>
    </w:div>
    <w:div w:id="1320616135">
      <w:bodyDiv w:val="1"/>
      <w:marLeft w:val="0"/>
      <w:marRight w:val="0"/>
      <w:marTop w:val="0"/>
      <w:marBottom w:val="0"/>
      <w:divBdr>
        <w:top w:val="none" w:sz="0" w:space="0" w:color="auto"/>
        <w:left w:val="none" w:sz="0" w:space="0" w:color="auto"/>
        <w:bottom w:val="none" w:sz="0" w:space="0" w:color="auto"/>
        <w:right w:val="none" w:sz="0" w:space="0" w:color="auto"/>
      </w:divBdr>
    </w:div>
    <w:div w:id="1358655468">
      <w:bodyDiv w:val="1"/>
      <w:marLeft w:val="0"/>
      <w:marRight w:val="0"/>
      <w:marTop w:val="0"/>
      <w:marBottom w:val="0"/>
      <w:divBdr>
        <w:top w:val="none" w:sz="0" w:space="0" w:color="auto"/>
        <w:left w:val="none" w:sz="0" w:space="0" w:color="auto"/>
        <w:bottom w:val="none" w:sz="0" w:space="0" w:color="auto"/>
        <w:right w:val="none" w:sz="0" w:space="0" w:color="auto"/>
      </w:divBdr>
    </w:div>
    <w:div w:id="1535920393">
      <w:bodyDiv w:val="1"/>
      <w:marLeft w:val="0"/>
      <w:marRight w:val="0"/>
      <w:marTop w:val="0"/>
      <w:marBottom w:val="0"/>
      <w:divBdr>
        <w:top w:val="none" w:sz="0" w:space="0" w:color="auto"/>
        <w:left w:val="none" w:sz="0" w:space="0" w:color="auto"/>
        <w:bottom w:val="none" w:sz="0" w:space="0" w:color="auto"/>
        <w:right w:val="none" w:sz="0" w:space="0" w:color="auto"/>
      </w:divBdr>
    </w:div>
    <w:div w:id="1555660605">
      <w:bodyDiv w:val="1"/>
      <w:marLeft w:val="0"/>
      <w:marRight w:val="0"/>
      <w:marTop w:val="0"/>
      <w:marBottom w:val="0"/>
      <w:divBdr>
        <w:top w:val="none" w:sz="0" w:space="0" w:color="auto"/>
        <w:left w:val="none" w:sz="0" w:space="0" w:color="auto"/>
        <w:bottom w:val="none" w:sz="0" w:space="0" w:color="auto"/>
        <w:right w:val="none" w:sz="0" w:space="0" w:color="auto"/>
      </w:divBdr>
    </w:div>
    <w:div w:id="1573471160">
      <w:bodyDiv w:val="1"/>
      <w:marLeft w:val="0"/>
      <w:marRight w:val="0"/>
      <w:marTop w:val="0"/>
      <w:marBottom w:val="0"/>
      <w:divBdr>
        <w:top w:val="none" w:sz="0" w:space="0" w:color="auto"/>
        <w:left w:val="none" w:sz="0" w:space="0" w:color="auto"/>
        <w:bottom w:val="none" w:sz="0" w:space="0" w:color="auto"/>
        <w:right w:val="none" w:sz="0" w:space="0" w:color="auto"/>
      </w:divBdr>
    </w:div>
    <w:div w:id="1623419830">
      <w:bodyDiv w:val="1"/>
      <w:marLeft w:val="0"/>
      <w:marRight w:val="0"/>
      <w:marTop w:val="0"/>
      <w:marBottom w:val="0"/>
      <w:divBdr>
        <w:top w:val="none" w:sz="0" w:space="0" w:color="auto"/>
        <w:left w:val="none" w:sz="0" w:space="0" w:color="auto"/>
        <w:bottom w:val="none" w:sz="0" w:space="0" w:color="auto"/>
        <w:right w:val="none" w:sz="0" w:space="0" w:color="auto"/>
      </w:divBdr>
    </w:div>
    <w:div w:id="1647271738">
      <w:bodyDiv w:val="1"/>
      <w:marLeft w:val="0"/>
      <w:marRight w:val="0"/>
      <w:marTop w:val="0"/>
      <w:marBottom w:val="0"/>
      <w:divBdr>
        <w:top w:val="none" w:sz="0" w:space="0" w:color="auto"/>
        <w:left w:val="none" w:sz="0" w:space="0" w:color="auto"/>
        <w:bottom w:val="none" w:sz="0" w:space="0" w:color="auto"/>
        <w:right w:val="none" w:sz="0" w:space="0" w:color="auto"/>
      </w:divBdr>
    </w:div>
    <w:div w:id="170278025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 w:id="1743212882">
      <w:bodyDiv w:val="1"/>
      <w:marLeft w:val="0"/>
      <w:marRight w:val="0"/>
      <w:marTop w:val="0"/>
      <w:marBottom w:val="0"/>
      <w:divBdr>
        <w:top w:val="none" w:sz="0" w:space="0" w:color="auto"/>
        <w:left w:val="none" w:sz="0" w:space="0" w:color="auto"/>
        <w:bottom w:val="none" w:sz="0" w:space="0" w:color="auto"/>
        <w:right w:val="none" w:sz="0" w:space="0" w:color="auto"/>
      </w:divBdr>
    </w:div>
    <w:div w:id="1784424191">
      <w:bodyDiv w:val="1"/>
      <w:marLeft w:val="0"/>
      <w:marRight w:val="0"/>
      <w:marTop w:val="0"/>
      <w:marBottom w:val="0"/>
      <w:divBdr>
        <w:top w:val="none" w:sz="0" w:space="0" w:color="auto"/>
        <w:left w:val="none" w:sz="0" w:space="0" w:color="auto"/>
        <w:bottom w:val="none" w:sz="0" w:space="0" w:color="auto"/>
        <w:right w:val="none" w:sz="0" w:space="0" w:color="auto"/>
      </w:divBdr>
    </w:div>
    <w:div w:id="1885212771">
      <w:bodyDiv w:val="1"/>
      <w:marLeft w:val="0"/>
      <w:marRight w:val="0"/>
      <w:marTop w:val="0"/>
      <w:marBottom w:val="0"/>
      <w:divBdr>
        <w:top w:val="none" w:sz="0" w:space="0" w:color="auto"/>
        <w:left w:val="none" w:sz="0" w:space="0" w:color="auto"/>
        <w:bottom w:val="none" w:sz="0" w:space="0" w:color="auto"/>
        <w:right w:val="none" w:sz="0" w:space="0" w:color="auto"/>
      </w:divBdr>
    </w:div>
    <w:div w:id="1902206999">
      <w:bodyDiv w:val="1"/>
      <w:marLeft w:val="0"/>
      <w:marRight w:val="0"/>
      <w:marTop w:val="0"/>
      <w:marBottom w:val="0"/>
      <w:divBdr>
        <w:top w:val="none" w:sz="0" w:space="0" w:color="auto"/>
        <w:left w:val="none" w:sz="0" w:space="0" w:color="auto"/>
        <w:bottom w:val="none" w:sz="0" w:space="0" w:color="auto"/>
        <w:right w:val="none" w:sz="0" w:space="0" w:color="auto"/>
      </w:divBdr>
    </w:div>
    <w:div w:id="1916164357">
      <w:bodyDiv w:val="1"/>
      <w:marLeft w:val="0"/>
      <w:marRight w:val="0"/>
      <w:marTop w:val="0"/>
      <w:marBottom w:val="0"/>
      <w:divBdr>
        <w:top w:val="none" w:sz="0" w:space="0" w:color="auto"/>
        <w:left w:val="none" w:sz="0" w:space="0" w:color="auto"/>
        <w:bottom w:val="none" w:sz="0" w:space="0" w:color="auto"/>
        <w:right w:val="none" w:sz="0" w:space="0" w:color="auto"/>
      </w:divBdr>
    </w:div>
    <w:div w:id="1962302197">
      <w:bodyDiv w:val="1"/>
      <w:marLeft w:val="0"/>
      <w:marRight w:val="0"/>
      <w:marTop w:val="0"/>
      <w:marBottom w:val="0"/>
      <w:divBdr>
        <w:top w:val="none" w:sz="0" w:space="0" w:color="auto"/>
        <w:left w:val="none" w:sz="0" w:space="0" w:color="auto"/>
        <w:bottom w:val="none" w:sz="0" w:space="0" w:color="auto"/>
        <w:right w:val="none" w:sz="0" w:space="0" w:color="auto"/>
      </w:divBdr>
    </w:div>
    <w:div w:id="2003895774">
      <w:bodyDiv w:val="1"/>
      <w:marLeft w:val="0"/>
      <w:marRight w:val="0"/>
      <w:marTop w:val="0"/>
      <w:marBottom w:val="0"/>
      <w:divBdr>
        <w:top w:val="none" w:sz="0" w:space="0" w:color="auto"/>
        <w:left w:val="none" w:sz="0" w:space="0" w:color="auto"/>
        <w:bottom w:val="none" w:sz="0" w:space="0" w:color="auto"/>
        <w:right w:val="none" w:sz="0" w:space="0" w:color="auto"/>
      </w:divBdr>
    </w:div>
    <w:div w:id="212048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ABB6F2-1744-4468-8583-DD02D542D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3</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8834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gfratila</cp:lastModifiedBy>
  <cp:revision>23</cp:revision>
  <cp:lastPrinted>2022-12-05T12:58:00Z</cp:lastPrinted>
  <dcterms:created xsi:type="dcterms:W3CDTF">2022-10-26T07:04:00Z</dcterms:created>
  <dcterms:modified xsi:type="dcterms:W3CDTF">2022-12-09T10:31:00Z</dcterms:modified>
</cp:coreProperties>
</file>