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384" w:rsidRPr="00AC0748" w:rsidRDefault="002F7384" w:rsidP="002F7384">
      <w:pPr>
        <w:spacing w:after="0"/>
        <w:rPr>
          <w:rFonts w:ascii="Times New Roman" w:hAnsi="Times New Roman"/>
        </w:rPr>
      </w:pPr>
      <w:bookmarkStart w:id="0" w:name="_GoBack"/>
      <w:bookmarkEnd w:id="0"/>
      <w:r w:rsidRPr="00AA48A5">
        <w:rPr>
          <w:rFonts w:ascii="Times New Roman" w:hAnsi="Times New Roman"/>
          <w:noProof/>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5"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A48A5">
        <w:rPr>
          <w:rFonts w:ascii="Times New Roman" w:hAnsi="Times New Roman"/>
        </w:rPr>
        <w:t>ROMÂNIA</w:t>
      </w:r>
    </w:p>
    <w:p w:rsidR="002F7384" w:rsidRPr="00AC0748" w:rsidRDefault="002F7384" w:rsidP="002F7384">
      <w:pPr>
        <w:spacing w:after="0"/>
        <w:rPr>
          <w:rFonts w:ascii="Times New Roman" w:hAnsi="Times New Roman"/>
        </w:rPr>
      </w:pPr>
      <w:r w:rsidRPr="00AC0748">
        <w:rPr>
          <w:rFonts w:ascii="Times New Roman" w:hAnsi="Times New Roman"/>
        </w:rPr>
        <w:t>JUDEŢUL TIMIŞ</w:t>
      </w:r>
    </w:p>
    <w:p w:rsidR="002F7384" w:rsidRPr="00AC0748" w:rsidRDefault="002F7384" w:rsidP="002F7384">
      <w:pPr>
        <w:spacing w:after="0"/>
        <w:rPr>
          <w:rFonts w:ascii="Times New Roman" w:hAnsi="Times New Roman"/>
        </w:rPr>
      </w:pPr>
      <w:r w:rsidRPr="00AC0748">
        <w:rPr>
          <w:rFonts w:ascii="Times New Roman" w:hAnsi="Times New Roman"/>
        </w:rPr>
        <w:t>MUNICIPIUL TIMIŞOARA</w:t>
      </w:r>
    </w:p>
    <w:p w:rsidR="002F7384" w:rsidRDefault="002F7384" w:rsidP="002F7384">
      <w:pPr>
        <w:spacing w:after="0"/>
        <w:rPr>
          <w:rFonts w:ascii="Times New Roman" w:hAnsi="Times New Roman"/>
          <w:sz w:val="20"/>
          <w:szCs w:val="20"/>
        </w:rPr>
      </w:pPr>
      <w:r w:rsidRPr="00916FF3">
        <w:rPr>
          <w:rFonts w:ascii="Times New Roman" w:hAnsi="Times New Roman"/>
          <w:sz w:val="20"/>
          <w:szCs w:val="20"/>
        </w:rPr>
        <w:t>PRIMAR</w:t>
      </w:r>
    </w:p>
    <w:p w:rsidR="002F7384" w:rsidRPr="00841840" w:rsidRDefault="002F7384" w:rsidP="002F7384">
      <w:pPr>
        <w:spacing w:after="0"/>
        <w:rPr>
          <w:rFonts w:ascii="Times New Roman" w:hAnsi="Times New Roman"/>
          <w:sz w:val="20"/>
          <w:szCs w:val="20"/>
        </w:rPr>
      </w:pPr>
      <w:r>
        <w:rPr>
          <w:rFonts w:ascii="Times New Roman" w:hAnsi="Times New Roman"/>
          <w:sz w:val="20"/>
          <w:szCs w:val="20"/>
        </w:rPr>
        <w:t>SC</w:t>
      </w:r>
      <w:r>
        <w:rPr>
          <w:rFonts w:ascii="Times New Roman" w:hAnsi="Times New Roman"/>
        </w:rPr>
        <w:t>2022</w:t>
      </w:r>
      <w:r w:rsidRPr="00AC0748">
        <w:rPr>
          <w:rFonts w:ascii="Times New Roman" w:hAnsi="Times New Roman"/>
        </w:rPr>
        <w:t xml:space="preserve"> -</w:t>
      </w:r>
      <w:r>
        <w:rPr>
          <w:rFonts w:ascii="Times New Roman" w:hAnsi="Times New Roman"/>
        </w:rPr>
        <w:t xml:space="preserve"> 21073 / 24.08</w:t>
      </w:r>
      <w:r w:rsidRPr="00AC0748">
        <w:rPr>
          <w:rFonts w:ascii="Times New Roman" w:hAnsi="Times New Roman"/>
        </w:rPr>
        <w:t>.20</w:t>
      </w:r>
      <w:r>
        <w:rPr>
          <w:rFonts w:ascii="Times New Roman" w:hAnsi="Times New Roman"/>
        </w:rPr>
        <w:t>22</w:t>
      </w:r>
    </w:p>
    <w:p w:rsidR="002F7384" w:rsidRPr="00780D7B" w:rsidRDefault="002F7384" w:rsidP="002F7384">
      <w:pPr>
        <w:spacing w:after="180" w:line="206" w:lineRule="auto"/>
        <w:rPr>
          <w:rFonts w:ascii="Times New Roman" w:hAnsi="Times New Roman" w:cs="Times New Roman"/>
          <w:b/>
          <w:color w:val="000000"/>
          <w:u w:val="single"/>
        </w:rPr>
      </w:pPr>
    </w:p>
    <w:p w:rsidR="002F7384" w:rsidRPr="00FF0C63" w:rsidRDefault="002F7384" w:rsidP="002F7384">
      <w:pPr>
        <w:spacing w:after="0" w:line="206" w:lineRule="auto"/>
        <w:jc w:val="center"/>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rsidR="002F7384" w:rsidRDefault="002F7384" w:rsidP="002F7384">
      <w:pPr>
        <w:spacing w:after="0"/>
        <w:jc w:val="center"/>
        <w:rPr>
          <w:rFonts w:ascii="Times New Roman" w:hAnsi="Times New Roman" w:cs="Times New Roman"/>
          <w:b/>
          <w:bCs/>
          <w:color w:val="000000"/>
          <w:sz w:val="24"/>
          <w:szCs w:val="24"/>
        </w:rPr>
      </w:pPr>
      <w:r w:rsidRPr="00E76230">
        <w:rPr>
          <w:rFonts w:ascii="Times New Roman" w:hAnsi="Times New Roman" w:cs="Times New Roman"/>
          <w:b/>
          <w:color w:val="000000"/>
          <w:sz w:val="24"/>
          <w:szCs w:val="24"/>
        </w:rPr>
        <w:t xml:space="preserve">privind </w:t>
      </w:r>
      <w:r>
        <w:rPr>
          <w:rFonts w:ascii="Times New Roman" w:hAnsi="Times New Roman" w:cs="Times New Roman"/>
          <w:b/>
          <w:color w:val="000000"/>
          <w:sz w:val="24"/>
          <w:szCs w:val="24"/>
        </w:rPr>
        <w:t xml:space="preserve">atestarea apartenenței la domeniul public al Municipiului Timișoara </w:t>
      </w:r>
      <w:r>
        <w:rPr>
          <w:rFonts w:ascii="Times New Roman" w:hAnsi="Times New Roman" w:cs="Times New Roman"/>
          <w:b/>
          <w:bCs/>
          <w:color w:val="000000"/>
          <w:sz w:val="24"/>
          <w:szCs w:val="24"/>
        </w:rPr>
        <w:t xml:space="preserve">a </w:t>
      </w:r>
      <w:r w:rsidR="00551771">
        <w:rPr>
          <w:rFonts w:ascii="Times New Roman" w:hAnsi="Times New Roman" w:cs="Times New Roman"/>
          <w:b/>
          <w:bCs/>
          <w:color w:val="000000"/>
          <w:sz w:val="24"/>
          <w:szCs w:val="24"/>
        </w:rPr>
        <w:t>parcelelor situate în bv. C.D.Loga nr.15 și nr.17</w:t>
      </w:r>
    </w:p>
    <w:p w:rsidR="002F7384" w:rsidRPr="00FF411F" w:rsidRDefault="002F7384" w:rsidP="002F7384">
      <w:pPr>
        <w:spacing w:after="0"/>
        <w:jc w:val="center"/>
        <w:rPr>
          <w:rFonts w:ascii="Times New Roman" w:hAnsi="Times New Roman" w:cs="Times New Roman"/>
          <w:b/>
          <w:color w:val="000000"/>
          <w:sz w:val="24"/>
          <w:szCs w:val="24"/>
        </w:rPr>
      </w:pPr>
    </w:p>
    <w:p w:rsidR="002F7384" w:rsidRDefault="002F7384" w:rsidP="002F7384">
      <w:pPr>
        <w:spacing w:after="0"/>
        <w:rPr>
          <w:rFonts w:ascii="Times New Roman" w:hAnsi="Times New Roman" w:cs="Times New Roman"/>
          <w:b/>
          <w:bCs/>
          <w:color w:val="000000"/>
          <w:sz w:val="24"/>
          <w:szCs w:val="24"/>
        </w:rPr>
      </w:pPr>
      <w:r w:rsidRPr="00224A9E">
        <w:rPr>
          <w:rFonts w:ascii="Times New Roman" w:hAnsi="Times New Roman" w:cs="Times New Roman"/>
          <w:b/>
          <w:sz w:val="24"/>
          <w:szCs w:val="24"/>
        </w:rPr>
        <w:t>1. Descrierea situaţiei actuale</w:t>
      </w:r>
      <w:r>
        <w:rPr>
          <w:rFonts w:ascii="Times New Roman" w:hAnsi="Times New Roman" w:cs="Times New Roman"/>
          <w:b/>
          <w:sz w:val="24"/>
          <w:szCs w:val="24"/>
        </w:rPr>
        <w:t>:</w:t>
      </w:r>
    </w:p>
    <w:p w:rsidR="002F7384" w:rsidRDefault="002F7384" w:rsidP="00551771">
      <w:pPr>
        <w:spacing w:after="0"/>
        <w:jc w:val="both"/>
        <w:rPr>
          <w:rFonts w:ascii="Times New Roman" w:hAnsi="Times New Roman" w:cs="Times New Roman"/>
          <w:color w:val="000000"/>
          <w:sz w:val="28"/>
          <w:szCs w:val="28"/>
        </w:rPr>
      </w:pPr>
      <w:r>
        <w:rPr>
          <w:rFonts w:ascii="Times New Roman" w:hAnsi="Times New Roman" w:cs="Times New Roman"/>
          <w:b/>
          <w:bCs/>
          <w:color w:val="000000"/>
          <w:sz w:val="24"/>
          <w:szCs w:val="24"/>
        </w:rPr>
        <w:tab/>
      </w:r>
      <w:r w:rsidR="00551771">
        <w:rPr>
          <w:rFonts w:ascii="Times New Roman" w:hAnsi="Times New Roman" w:cs="Times New Roman"/>
          <w:bCs/>
          <w:color w:val="000000"/>
          <w:sz w:val="28"/>
          <w:szCs w:val="28"/>
        </w:rPr>
        <w:t xml:space="preserve">Parcelele de teren </w:t>
      </w:r>
      <w:r w:rsidRPr="009538BB">
        <w:rPr>
          <w:rFonts w:ascii="Times New Roman" w:hAnsi="Times New Roman" w:cs="Times New Roman"/>
          <w:bCs/>
          <w:color w:val="000000"/>
          <w:sz w:val="28"/>
          <w:szCs w:val="28"/>
        </w:rPr>
        <w:t>situat</w:t>
      </w:r>
      <w:r w:rsidR="00551771">
        <w:rPr>
          <w:rFonts w:ascii="Times New Roman" w:hAnsi="Times New Roman" w:cs="Times New Roman"/>
          <w:bCs/>
          <w:color w:val="000000"/>
          <w:sz w:val="28"/>
          <w:szCs w:val="28"/>
        </w:rPr>
        <w:t>e</w:t>
      </w:r>
      <w:r w:rsidRPr="009538BB">
        <w:rPr>
          <w:rFonts w:ascii="Times New Roman" w:hAnsi="Times New Roman" w:cs="Times New Roman"/>
          <w:bCs/>
          <w:color w:val="000000"/>
          <w:sz w:val="28"/>
          <w:szCs w:val="28"/>
        </w:rPr>
        <w:t xml:space="preserve"> în Timișoara, </w:t>
      </w:r>
      <w:r w:rsidR="00551771">
        <w:rPr>
          <w:rFonts w:ascii="Times New Roman" w:hAnsi="Times New Roman" w:cs="Times New Roman"/>
          <w:bCs/>
          <w:color w:val="000000"/>
          <w:sz w:val="28"/>
          <w:szCs w:val="28"/>
        </w:rPr>
        <w:t>bv. Constantin Diaconovici Loga nr. 15 și nr.17</w:t>
      </w:r>
      <w:r w:rsidRPr="009538BB">
        <w:rPr>
          <w:rFonts w:ascii="Times New Roman" w:hAnsi="Times New Roman" w:cs="Times New Roman"/>
          <w:bCs/>
          <w:color w:val="000000"/>
          <w:sz w:val="28"/>
          <w:szCs w:val="28"/>
        </w:rPr>
        <w:t xml:space="preserve">,  </w:t>
      </w:r>
      <w:r w:rsidRPr="00551771">
        <w:rPr>
          <w:rFonts w:ascii="Times New Roman" w:hAnsi="Times New Roman" w:cs="Times New Roman"/>
          <w:bCs/>
          <w:color w:val="000000"/>
          <w:sz w:val="28"/>
          <w:szCs w:val="28"/>
        </w:rPr>
        <w:t>înscris</w:t>
      </w:r>
      <w:r w:rsidR="00551771" w:rsidRPr="00551771">
        <w:rPr>
          <w:rFonts w:ascii="Times New Roman" w:hAnsi="Times New Roman" w:cs="Times New Roman"/>
          <w:bCs/>
          <w:color w:val="000000"/>
          <w:sz w:val="28"/>
          <w:szCs w:val="28"/>
        </w:rPr>
        <w:t>e</w:t>
      </w:r>
      <w:r w:rsidRPr="00551771">
        <w:rPr>
          <w:rFonts w:ascii="Times New Roman" w:hAnsi="Times New Roman" w:cs="Times New Roman"/>
          <w:bCs/>
          <w:color w:val="000000"/>
          <w:sz w:val="28"/>
          <w:szCs w:val="28"/>
        </w:rPr>
        <w:t xml:space="preserve"> în </w:t>
      </w:r>
      <w:r w:rsidR="00551771" w:rsidRPr="00551771">
        <w:rPr>
          <w:rFonts w:ascii="Times New Roman" w:hAnsi="Times New Roman" w:cs="Times New Roman"/>
          <w:sz w:val="28"/>
          <w:szCs w:val="28"/>
        </w:rPr>
        <w:t>CF 452109</w:t>
      </w:r>
      <w:r w:rsidR="00551771">
        <w:rPr>
          <w:rFonts w:ascii="Times New Roman" w:hAnsi="Times New Roman" w:cs="Times New Roman"/>
          <w:sz w:val="28"/>
          <w:szCs w:val="28"/>
        </w:rPr>
        <w:t xml:space="preserve"> Timișoara</w:t>
      </w:r>
      <w:r w:rsidR="00551771" w:rsidRPr="00551771">
        <w:rPr>
          <w:rFonts w:ascii="Times New Roman" w:hAnsi="Times New Roman" w:cs="Times New Roman"/>
          <w:sz w:val="28"/>
          <w:szCs w:val="28"/>
        </w:rPr>
        <w:t xml:space="preserve"> (CF vechi 28555) cu nr. top. 68/2/1</w:t>
      </w:r>
      <w:r w:rsidR="00551771">
        <w:rPr>
          <w:rFonts w:ascii="Times New Roman" w:hAnsi="Times New Roman" w:cs="Times New Roman"/>
          <w:sz w:val="28"/>
          <w:szCs w:val="28"/>
        </w:rPr>
        <w:t xml:space="preserve"> în suprafața de 226 mp</w:t>
      </w:r>
      <w:r w:rsidR="00551771" w:rsidRPr="00551771">
        <w:rPr>
          <w:rFonts w:ascii="Times New Roman" w:hAnsi="Times New Roman" w:cs="Times New Roman"/>
          <w:sz w:val="28"/>
          <w:szCs w:val="28"/>
        </w:rPr>
        <w:t>, CF 424837 (CF vechi 91305) cu nr. top. 68/2/2</w:t>
      </w:r>
      <w:r w:rsidR="00551771">
        <w:rPr>
          <w:rFonts w:ascii="Times New Roman" w:hAnsi="Times New Roman" w:cs="Times New Roman"/>
          <w:sz w:val="28"/>
          <w:szCs w:val="28"/>
        </w:rPr>
        <w:t xml:space="preserve"> în suprafața de 54 mp</w:t>
      </w:r>
      <w:r w:rsidR="00551771" w:rsidRPr="00551771">
        <w:rPr>
          <w:rFonts w:ascii="Times New Roman" w:hAnsi="Times New Roman" w:cs="Times New Roman"/>
          <w:sz w:val="28"/>
          <w:szCs w:val="28"/>
        </w:rPr>
        <w:t>, CF 422156 (CF vechi 29511) cu top. 68/1</w:t>
      </w:r>
      <w:r w:rsidR="00551771">
        <w:rPr>
          <w:rFonts w:ascii="Times New Roman" w:hAnsi="Times New Roman" w:cs="Times New Roman"/>
          <w:sz w:val="28"/>
          <w:szCs w:val="28"/>
        </w:rPr>
        <w:t xml:space="preserve"> în suprafața de 306 mp</w:t>
      </w:r>
      <w:r w:rsidR="00551771" w:rsidRPr="00551771">
        <w:rPr>
          <w:rFonts w:ascii="Times New Roman" w:hAnsi="Times New Roman" w:cs="Times New Roman"/>
          <w:sz w:val="28"/>
          <w:szCs w:val="28"/>
        </w:rPr>
        <w:t>, CF 410147 (CF vechi 551) cu nr. top. 69/1</w:t>
      </w:r>
      <w:r w:rsidR="00551771">
        <w:rPr>
          <w:rFonts w:ascii="Times New Roman" w:hAnsi="Times New Roman" w:cs="Times New Roman"/>
          <w:sz w:val="28"/>
          <w:szCs w:val="28"/>
        </w:rPr>
        <w:t xml:space="preserve"> în suprafața de 1204 mp</w:t>
      </w:r>
      <w:r w:rsidR="005F3F6B">
        <w:rPr>
          <w:rFonts w:ascii="Times New Roman" w:hAnsi="Times New Roman" w:cs="Times New Roman"/>
          <w:sz w:val="28"/>
          <w:szCs w:val="28"/>
        </w:rPr>
        <w:t>,</w:t>
      </w:r>
      <w:r w:rsidR="00551771">
        <w:rPr>
          <w:rFonts w:ascii="Times New Roman" w:hAnsi="Times New Roman" w:cs="Times New Roman"/>
          <w:sz w:val="28"/>
          <w:szCs w:val="28"/>
        </w:rPr>
        <w:t xml:space="preserve"> sunt proprietatea Statului Român </w:t>
      </w:r>
      <w:r w:rsidRPr="009538BB">
        <w:rPr>
          <w:rFonts w:ascii="Times New Roman" w:hAnsi="Times New Roman" w:cs="Times New Roman"/>
          <w:color w:val="000000"/>
          <w:sz w:val="28"/>
          <w:szCs w:val="28"/>
        </w:rPr>
        <w:t xml:space="preserve">în </w:t>
      </w:r>
      <w:r w:rsidR="00551771">
        <w:rPr>
          <w:rFonts w:ascii="Times New Roman" w:hAnsi="Times New Roman" w:cs="Times New Roman"/>
          <w:color w:val="000000"/>
          <w:sz w:val="28"/>
          <w:szCs w:val="28"/>
        </w:rPr>
        <w:t xml:space="preserve">folosința Consiliului Local al </w:t>
      </w:r>
      <w:r w:rsidRPr="009538BB">
        <w:rPr>
          <w:rFonts w:ascii="Times New Roman" w:hAnsi="Times New Roman" w:cs="Times New Roman"/>
          <w:color w:val="000000"/>
          <w:sz w:val="28"/>
          <w:szCs w:val="28"/>
        </w:rPr>
        <w:t>Municipiului Timișoara.</w:t>
      </w:r>
    </w:p>
    <w:p w:rsidR="002F7384" w:rsidRPr="008900B2" w:rsidRDefault="00551771" w:rsidP="00551771">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Pe terenurile cu datele de identificare de mai sus se află rețele edilitare, parcelele respective fiind singura cale de acces la Punctul termic ”7C</w:t>
      </w:r>
      <w:r w:rsidR="008900B2">
        <w:rPr>
          <w:rFonts w:ascii="Times New Roman" w:hAnsi="Times New Roman" w:cs="Times New Roman"/>
          <w:color w:val="000000"/>
          <w:sz w:val="28"/>
          <w:szCs w:val="28"/>
        </w:rPr>
        <w:t>” înscris în inventarul domen</w:t>
      </w:r>
      <w:r>
        <w:rPr>
          <w:rFonts w:ascii="Times New Roman" w:hAnsi="Times New Roman" w:cs="Times New Roman"/>
          <w:color w:val="000000"/>
          <w:sz w:val="28"/>
          <w:szCs w:val="28"/>
        </w:rPr>
        <w:t>iului public atestat prin H.G.nr.1016/2005.</w:t>
      </w:r>
    </w:p>
    <w:p w:rsidR="002F7384" w:rsidRDefault="002F7384" w:rsidP="002F7384">
      <w:pPr>
        <w:spacing w:after="0"/>
        <w:rPr>
          <w:rFonts w:ascii="Times New Roman" w:hAnsi="Times New Roman" w:cs="Times New Roman"/>
          <w:b/>
          <w:bCs/>
          <w:color w:val="000000"/>
          <w:sz w:val="24"/>
          <w:szCs w:val="24"/>
        </w:rPr>
      </w:pPr>
      <w:r>
        <w:rPr>
          <w:rFonts w:ascii="Times New Roman" w:hAnsi="Times New Roman" w:cs="Times New Roman"/>
          <w:b/>
          <w:sz w:val="24"/>
          <w:szCs w:val="24"/>
        </w:rPr>
        <w:t>2</w:t>
      </w:r>
      <w:r w:rsidRPr="00224A9E">
        <w:rPr>
          <w:rFonts w:ascii="Times New Roman" w:hAnsi="Times New Roman" w:cs="Times New Roman"/>
          <w:b/>
          <w:sz w:val="24"/>
          <w:szCs w:val="24"/>
        </w:rPr>
        <w:t xml:space="preserve">. </w:t>
      </w:r>
      <w:r>
        <w:rPr>
          <w:rFonts w:ascii="Times New Roman" w:hAnsi="Times New Roman" w:cs="Times New Roman"/>
          <w:b/>
          <w:sz w:val="24"/>
          <w:szCs w:val="24"/>
        </w:rPr>
        <w:t>Schimbări preconizate și rezultate așteptate:</w:t>
      </w:r>
    </w:p>
    <w:p w:rsidR="002F7384" w:rsidRPr="009538BB" w:rsidRDefault="002F7384" w:rsidP="002F7384">
      <w:pPr>
        <w:spacing w:after="0"/>
        <w:jc w:val="both"/>
        <w:rPr>
          <w:rFonts w:ascii="Times New Roman" w:hAnsi="Times New Roman" w:cs="Times New Roman"/>
          <w:sz w:val="28"/>
          <w:szCs w:val="28"/>
        </w:rPr>
      </w:pPr>
      <w:r>
        <w:rPr>
          <w:rFonts w:ascii="Times New Roman" w:hAnsi="Times New Roman"/>
          <w:sz w:val="24"/>
          <w:szCs w:val="24"/>
        </w:rPr>
        <w:tab/>
      </w:r>
      <w:r w:rsidRPr="007D30DD">
        <w:rPr>
          <w:rFonts w:ascii="Times New Roman" w:hAnsi="Times New Roman" w:cs="Times New Roman"/>
          <w:sz w:val="24"/>
          <w:szCs w:val="24"/>
        </w:rPr>
        <w:t xml:space="preserve"> </w:t>
      </w:r>
      <w:r w:rsidRPr="009538BB">
        <w:rPr>
          <w:rFonts w:ascii="Times New Roman" w:hAnsi="Times New Roman" w:cs="Times New Roman"/>
          <w:color w:val="000000"/>
          <w:sz w:val="28"/>
          <w:szCs w:val="28"/>
        </w:rPr>
        <w:t xml:space="preserve">Este necesară </w:t>
      </w:r>
      <w:r w:rsidR="008900B2">
        <w:rPr>
          <w:rFonts w:ascii="Times New Roman" w:hAnsi="Times New Roman" w:cs="Times New Roman"/>
          <w:color w:val="000000"/>
          <w:sz w:val="28"/>
          <w:szCs w:val="28"/>
        </w:rPr>
        <w:t>reglementarea situației juridice a terenului aferent căii de acces la Punctul termic ”7C” și la rețelele edilitare care se află pe parcelele menționate mai sus.</w:t>
      </w:r>
    </w:p>
    <w:p w:rsidR="002F7384" w:rsidRDefault="002F7384" w:rsidP="002F7384">
      <w:pPr>
        <w:spacing w:after="0"/>
        <w:jc w:val="both"/>
        <w:rPr>
          <w:rFonts w:ascii="Times New Roman" w:hAnsi="Times New Roman" w:cs="Times New Roman"/>
          <w:b/>
          <w:sz w:val="24"/>
          <w:szCs w:val="24"/>
        </w:rPr>
      </w:pPr>
      <w:r>
        <w:rPr>
          <w:rFonts w:ascii="Times New Roman" w:hAnsi="Times New Roman" w:cs="Times New Roman"/>
          <w:b/>
          <w:sz w:val="24"/>
          <w:szCs w:val="24"/>
        </w:rPr>
        <w:t>3</w:t>
      </w:r>
      <w:r w:rsidRPr="00224A9E">
        <w:rPr>
          <w:rFonts w:ascii="Times New Roman" w:hAnsi="Times New Roman" w:cs="Times New Roman"/>
          <w:b/>
          <w:sz w:val="24"/>
          <w:szCs w:val="24"/>
        </w:rPr>
        <w:t xml:space="preserve">. </w:t>
      </w:r>
      <w:r>
        <w:rPr>
          <w:rFonts w:ascii="Times New Roman" w:hAnsi="Times New Roman" w:cs="Times New Roman"/>
          <w:b/>
          <w:sz w:val="24"/>
          <w:szCs w:val="24"/>
        </w:rPr>
        <w:t>Alte informații:</w:t>
      </w:r>
    </w:p>
    <w:p w:rsidR="008900B2" w:rsidRPr="008900B2" w:rsidRDefault="002F7384" w:rsidP="008900B2">
      <w:pPr>
        <w:spacing w:after="0"/>
        <w:jc w:val="both"/>
        <w:rPr>
          <w:rFonts w:ascii="Times New Roman" w:hAnsi="Times New Roman" w:cs="Times New Roman"/>
          <w:sz w:val="28"/>
          <w:szCs w:val="28"/>
        </w:rPr>
      </w:pPr>
      <w:r>
        <w:rPr>
          <w:rFonts w:ascii="Times New Roman" w:hAnsi="Times New Roman" w:cs="Times New Roman"/>
          <w:b/>
          <w:sz w:val="24"/>
          <w:szCs w:val="24"/>
        </w:rPr>
        <w:tab/>
      </w:r>
      <w:r w:rsidR="008900B2" w:rsidRPr="00BC49E7">
        <w:rPr>
          <w:rFonts w:ascii="Times New Roman" w:eastAsia="Times New Roman" w:hAnsi="Times New Roman" w:cs="Times New Roman"/>
          <w:noProof/>
          <w:sz w:val="28"/>
          <w:szCs w:val="28"/>
          <w:lang w:val="en-US"/>
        </w:rPr>
        <w:t xml:space="preserve">Având în vedere prevederile </w:t>
      </w:r>
      <w:r w:rsidR="008900B2" w:rsidRPr="00BC49E7">
        <w:rPr>
          <w:rFonts w:ascii="Times New Roman" w:hAnsi="Times New Roman" w:cs="Times New Roman"/>
          <w:color w:val="000000"/>
          <w:sz w:val="28"/>
          <w:szCs w:val="28"/>
        </w:rPr>
        <w:t>O.U.G. nr. 57/2019 privind Codul administrativ, Anexa nr.4</w:t>
      </w:r>
      <w:r w:rsidR="008900B2">
        <w:rPr>
          <w:rFonts w:ascii="Times New Roman" w:hAnsi="Times New Roman" w:cs="Times New Roman"/>
          <w:color w:val="000000"/>
          <w:sz w:val="28"/>
          <w:szCs w:val="28"/>
        </w:rPr>
        <w:t>,</w:t>
      </w:r>
      <w:r w:rsidR="008900B2" w:rsidRPr="00BC49E7">
        <w:rPr>
          <w:rFonts w:ascii="Times New Roman" w:hAnsi="Times New Roman" w:cs="Times New Roman"/>
          <w:color w:val="000000"/>
          <w:sz w:val="28"/>
          <w:szCs w:val="28"/>
        </w:rPr>
        <w:t xml:space="preserve">  în  </w:t>
      </w:r>
      <w:r w:rsidR="008900B2" w:rsidRPr="00BC49E7">
        <w:rPr>
          <w:rFonts w:ascii="Times New Roman" w:hAnsi="Times New Roman" w:cs="Times New Roman"/>
          <w:sz w:val="28"/>
          <w:szCs w:val="28"/>
        </w:rPr>
        <w:t>LISTA cuprinzând unele bunuri care aparţin domeniului public al comunei, al oraşului sau al municipiului, se regăsesc la pct.</w:t>
      </w:r>
      <w:r w:rsidR="008900B2">
        <w:rPr>
          <w:rFonts w:ascii="Times New Roman" w:hAnsi="Times New Roman" w:cs="Times New Roman"/>
          <w:sz w:val="28"/>
          <w:szCs w:val="28"/>
        </w:rPr>
        <w:t xml:space="preserve"> </w:t>
      </w:r>
      <w:r w:rsidR="008900B2" w:rsidRPr="00BC49E7">
        <w:rPr>
          <w:rFonts w:ascii="Times New Roman" w:hAnsi="Times New Roman" w:cs="Times New Roman"/>
          <w:sz w:val="28"/>
          <w:szCs w:val="28"/>
        </w:rPr>
        <w:t>4 ”</w:t>
      </w:r>
      <w:r w:rsidR="008900B2" w:rsidRPr="00BC49E7">
        <w:rPr>
          <w:rStyle w:val="titlu01"/>
          <w:rFonts w:ascii="Times New Roman" w:hAnsi="Times New Roman" w:cs="Times New Roman"/>
          <w:b/>
          <w:bCs/>
          <w:color w:val="8B0000"/>
          <w:sz w:val="28"/>
          <w:szCs w:val="28"/>
        </w:rPr>
        <w:t xml:space="preserve"> </w:t>
      </w:r>
      <w:proofErr w:type="spellStart"/>
      <w:r w:rsidR="008900B2" w:rsidRPr="00BC49E7">
        <w:rPr>
          <w:rFonts w:ascii="Times New Roman" w:eastAsia="Times New Roman" w:hAnsi="Times New Roman" w:cs="Times New Roman"/>
          <w:sz w:val="28"/>
          <w:szCs w:val="28"/>
          <w:lang w:val="en-US"/>
        </w:rPr>
        <w:t>reţelele</w:t>
      </w:r>
      <w:proofErr w:type="spellEnd"/>
      <w:r w:rsidR="008900B2" w:rsidRPr="00BC49E7">
        <w:rPr>
          <w:rFonts w:ascii="Times New Roman" w:eastAsia="Times New Roman" w:hAnsi="Times New Roman" w:cs="Times New Roman"/>
          <w:sz w:val="28"/>
          <w:szCs w:val="28"/>
          <w:lang w:val="en-US"/>
        </w:rPr>
        <w:t xml:space="preserve"> de </w:t>
      </w:r>
      <w:proofErr w:type="spellStart"/>
      <w:r w:rsidR="008900B2" w:rsidRPr="00BC49E7">
        <w:rPr>
          <w:rFonts w:ascii="Times New Roman" w:eastAsia="Times New Roman" w:hAnsi="Times New Roman" w:cs="Times New Roman"/>
          <w:sz w:val="28"/>
          <w:szCs w:val="28"/>
          <w:lang w:val="en-US"/>
        </w:rPr>
        <w:t>alimentare</w:t>
      </w:r>
      <w:proofErr w:type="spellEnd"/>
      <w:r w:rsidR="008900B2" w:rsidRPr="00BC49E7">
        <w:rPr>
          <w:rFonts w:ascii="Times New Roman" w:eastAsia="Times New Roman" w:hAnsi="Times New Roman" w:cs="Times New Roman"/>
          <w:sz w:val="28"/>
          <w:szCs w:val="28"/>
          <w:lang w:val="en-US"/>
        </w:rPr>
        <w:t xml:space="preserve"> cu </w:t>
      </w:r>
      <w:proofErr w:type="spellStart"/>
      <w:r w:rsidR="008900B2" w:rsidRPr="00BC49E7">
        <w:rPr>
          <w:rFonts w:ascii="Times New Roman" w:eastAsia="Times New Roman" w:hAnsi="Times New Roman" w:cs="Times New Roman"/>
          <w:sz w:val="28"/>
          <w:szCs w:val="28"/>
          <w:lang w:val="en-US"/>
        </w:rPr>
        <w:t>apă</w:t>
      </w:r>
      <w:proofErr w:type="spellEnd"/>
      <w:r w:rsidR="008900B2" w:rsidRPr="00BC49E7">
        <w:rPr>
          <w:rFonts w:ascii="Times New Roman" w:eastAsia="Times New Roman" w:hAnsi="Times New Roman" w:cs="Times New Roman"/>
          <w:sz w:val="28"/>
          <w:szCs w:val="28"/>
          <w:lang w:val="en-US"/>
        </w:rPr>
        <w:t xml:space="preserve">, </w:t>
      </w:r>
      <w:proofErr w:type="spellStart"/>
      <w:r w:rsidR="008900B2" w:rsidRPr="00BC49E7">
        <w:rPr>
          <w:rFonts w:ascii="Times New Roman" w:eastAsia="Times New Roman" w:hAnsi="Times New Roman" w:cs="Times New Roman"/>
          <w:sz w:val="28"/>
          <w:szCs w:val="28"/>
          <w:lang w:val="en-US"/>
        </w:rPr>
        <w:t>canalizare</w:t>
      </w:r>
      <w:proofErr w:type="spellEnd"/>
      <w:r w:rsidR="008900B2" w:rsidRPr="00BC49E7">
        <w:rPr>
          <w:rFonts w:ascii="Times New Roman" w:eastAsia="Times New Roman" w:hAnsi="Times New Roman" w:cs="Times New Roman"/>
          <w:sz w:val="28"/>
          <w:szCs w:val="28"/>
          <w:lang w:val="en-US"/>
        </w:rPr>
        <w:t xml:space="preserve">, </w:t>
      </w:r>
      <w:proofErr w:type="spellStart"/>
      <w:r w:rsidR="008900B2" w:rsidRPr="00BC49E7">
        <w:rPr>
          <w:rFonts w:ascii="Times New Roman" w:eastAsia="Times New Roman" w:hAnsi="Times New Roman" w:cs="Times New Roman"/>
          <w:sz w:val="28"/>
          <w:szCs w:val="28"/>
          <w:lang w:val="en-US"/>
        </w:rPr>
        <w:t>termoficare</w:t>
      </w:r>
      <w:proofErr w:type="spellEnd"/>
      <w:r w:rsidR="008900B2" w:rsidRPr="00BC49E7">
        <w:rPr>
          <w:rFonts w:ascii="Times New Roman" w:eastAsia="Times New Roman" w:hAnsi="Times New Roman" w:cs="Times New Roman"/>
          <w:sz w:val="28"/>
          <w:szCs w:val="28"/>
          <w:lang w:val="en-US"/>
        </w:rPr>
        <w:t xml:space="preserve">, </w:t>
      </w:r>
      <w:proofErr w:type="spellStart"/>
      <w:r w:rsidR="008900B2" w:rsidRPr="00BC49E7">
        <w:rPr>
          <w:rFonts w:ascii="Times New Roman" w:eastAsia="Times New Roman" w:hAnsi="Times New Roman" w:cs="Times New Roman"/>
          <w:sz w:val="28"/>
          <w:szCs w:val="28"/>
          <w:lang w:val="en-US"/>
        </w:rPr>
        <w:t>staţiile</w:t>
      </w:r>
      <w:proofErr w:type="spellEnd"/>
      <w:r w:rsidR="008900B2" w:rsidRPr="00BC49E7">
        <w:rPr>
          <w:rFonts w:ascii="Times New Roman" w:eastAsia="Times New Roman" w:hAnsi="Times New Roman" w:cs="Times New Roman"/>
          <w:sz w:val="28"/>
          <w:szCs w:val="28"/>
          <w:lang w:val="en-US"/>
        </w:rPr>
        <w:t xml:space="preserve"> de </w:t>
      </w:r>
      <w:proofErr w:type="spellStart"/>
      <w:r w:rsidR="008900B2" w:rsidRPr="00BC49E7">
        <w:rPr>
          <w:rFonts w:ascii="Times New Roman" w:eastAsia="Times New Roman" w:hAnsi="Times New Roman" w:cs="Times New Roman"/>
          <w:sz w:val="28"/>
          <w:szCs w:val="28"/>
          <w:lang w:val="en-US"/>
        </w:rPr>
        <w:t>tratare</w:t>
      </w:r>
      <w:proofErr w:type="spellEnd"/>
      <w:r w:rsidR="008900B2" w:rsidRPr="00BC49E7">
        <w:rPr>
          <w:rFonts w:ascii="Times New Roman" w:eastAsia="Times New Roman" w:hAnsi="Times New Roman" w:cs="Times New Roman"/>
          <w:sz w:val="28"/>
          <w:szCs w:val="28"/>
          <w:lang w:val="en-US"/>
        </w:rPr>
        <w:t xml:space="preserve"> </w:t>
      </w:r>
      <w:proofErr w:type="spellStart"/>
      <w:r w:rsidR="008900B2" w:rsidRPr="00BC49E7">
        <w:rPr>
          <w:rFonts w:ascii="Times New Roman" w:eastAsia="Times New Roman" w:hAnsi="Times New Roman" w:cs="Times New Roman"/>
          <w:sz w:val="28"/>
          <w:szCs w:val="28"/>
          <w:lang w:val="en-US"/>
        </w:rPr>
        <w:t>şi</w:t>
      </w:r>
      <w:proofErr w:type="spellEnd"/>
      <w:r w:rsidR="008900B2" w:rsidRPr="00BC49E7">
        <w:rPr>
          <w:rFonts w:ascii="Times New Roman" w:eastAsia="Times New Roman" w:hAnsi="Times New Roman" w:cs="Times New Roman"/>
          <w:sz w:val="28"/>
          <w:szCs w:val="28"/>
          <w:lang w:val="en-US"/>
        </w:rPr>
        <w:t xml:space="preserve"> </w:t>
      </w:r>
      <w:proofErr w:type="spellStart"/>
      <w:r w:rsidR="008900B2" w:rsidRPr="00BC49E7">
        <w:rPr>
          <w:rFonts w:ascii="Times New Roman" w:eastAsia="Times New Roman" w:hAnsi="Times New Roman" w:cs="Times New Roman"/>
          <w:sz w:val="28"/>
          <w:szCs w:val="28"/>
          <w:lang w:val="en-US"/>
        </w:rPr>
        <w:t>epurare</w:t>
      </w:r>
      <w:proofErr w:type="spellEnd"/>
      <w:r w:rsidR="008900B2" w:rsidRPr="00BC49E7">
        <w:rPr>
          <w:rFonts w:ascii="Times New Roman" w:eastAsia="Times New Roman" w:hAnsi="Times New Roman" w:cs="Times New Roman"/>
          <w:sz w:val="28"/>
          <w:szCs w:val="28"/>
          <w:lang w:val="en-US"/>
        </w:rPr>
        <w:t xml:space="preserve"> a </w:t>
      </w:r>
      <w:proofErr w:type="spellStart"/>
      <w:r w:rsidR="008900B2" w:rsidRPr="00BC49E7">
        <w:rPr>
          <w:rFonts w:ascii="Times New Roman" w:eastAsia="Times New Roman" w:hAnsi="Times New Roman" w:cs="Times New Roman"/>
          <w:sz w:val="28"/>
          <w:szCs w:val="28"/>
          <w:lang w:val="en-US"/>
        </w:rPr>
        <w:t>apelor</w:t>
      </w:r>
      <w:proofErr w:type="spellEnd"/>
      <w:r w:rsidR="008900B2" w:rsidRPr="00BC49E7">
        <w:rPr>
          <w:rFonts w:ascii="Times New Roman" w:eastAsia="Times New Roman" w:hAnsi="Times New Roman" w:cs="Times New Roman"/>
          <w:sz w:val="28"/>
          <w:szCs w:val="28"/>
          <w:lang w:val="en-US"/>
        </w:rPr>
        <w:t xml:space="preserve"> </w:t>
      </w:r>
      <w:proofErr w:type="spellStart"/>
      <w:r w:rsidR="008900B2" w:rsidRPr="00BC49E7">
        <w:rPr>
          <w:rFonts w:ascii="Times New Roman" w:eastAsia="Times New Roman" w:hAnsi="Times New Roman" w:cs="Times New Roman"/>
          <w:sz w:val="28"/>
          <w:szCs w:val="28"/>
          <w:lang w:val="en-US"/>
        </w:rPr>
        <w:t>uzate</w:t>
      </w:r>
      <w:proofErr w:type="spellEnd"/>
      <w:r w:rsidR="008900B2" w:rsidRPr="00BC49E7">
        <w:rPr>
          <w:rFonts w:ascii="Times New Roman" w:eastAsia="Times New Roman" w:hAnsi="Times New Roman" w:cs="Times New Roman"/>
          <w:sz w:val="28"/>
          <w:szCs w:val="28"/>
          <w:lang w:val="en-US"/>
        </w:rPr>
        <w:t xml:space="preserve">, cu </w:t>
      </w:r>
      <w:proofErr w:type="spellStart"/>
      <w:r w:rsidR="008900B2" w:rsidRPr="00BC49E7">
        <w:rPr>
          <w:rFonts w:ascii="Times New Roman" w:eastAsia="Times New Roman" w:hAnsi="Times New Roman" w:cs="Times New Roman"/>
          <w:sz w:val="28"/>
          <w:szCs w:val="28"/>
          <w:lang w:val="en-US"/>
        </w:rPr>
        <w:t>instalaţiile</w:t>
      </w:r>
      <w:proofErr w:type="spellEnd"/>
      <w:r w:rsidR="008900B2" w:rsidRPr="00BC49E7">
        <w:rPr>
          <w:rFonts w:ascii="Times New Roman" w:eastAsia="Times New Roman" w:hAnsi="Times New Roman" w:cs="Times New Roman"/>
          <w:sz w:val="28"/>
          <w:szCs w:val="28"/>
          <w:lang w:val="en-US"/>
        </w:rPr>
        <w:t xml:space="preserve">, </w:t>
      </w:r>
      <w:proofErr w:type="spellStart"/>
      <w:r w:rsidR="008900B2" w:rsidRPr="008900B2">
        <w:rPr>
          <w:rFonts w:ascii="Times New Roman" w:eastAsia="Times New Roman" w:hAnsi="Times New Roman" w:cs="Times New Roman"/>
          <w:sz w:val="28"/>
          <w:szCs w:val="28"/>
          <w:lang w:val="en-US"/>
        </w:rPr>
        <w:t>construcţiile</w:t>
      </w:r>
      <w:proofErr w:type="spellEnd"/>
      <w:r w:rsidR="008900B2" w:rsidRPr="008900B2">
        <w:rPr>
          <w:rFonts w:ascii="Times New Roman" w:eastAsia="Times New Roman" w:hAnsi="Times New Roman" w:cs="Times New Roman"/>
          <w:sz w:val="28"/>
          <w:szCs w:val="28"/>
          <w:lang w:val="en-US"/>
        </w:rPr>
        <w:t xml:space="preserve"> </w:t>
      </w:r>
      <w:proofErr w:type="spellStart"/>
      <w:r w:rsidR="008900B2" w:rsidRPr="008900B2">
        <w:rPr>
          <w:rFonts w:ascii="Times New Roman" w:eastAsia="Times New Roman" w:hAnsi="Times New Roman" w:cs="Times New Roman"/>
          <w:sz w:val="28"/>
          <w:szCs w:val="28"/>
          <w:lang w:val="en-US"/>
        </w:rPr>
        <w:t>şi</w:t>
      </w:r>
      <w:proofErr w:type="spellEnd"/>
      <w:r w:rsidR="008900B2" w:rsidRPr="008900B2">
        <w:rPr>
          <w:rFonts w:ascii="Times New Roman" w:eastAsia="Times New Roman" w:hAnsi="Times New Roman" w:cs="Times New Roman"/>
          <w:sz w:val="28"/>
          <w:szCs w:val="28"/>
          <w:lang w:val="en-US"/>
        </w:rPr>
        <w:t xml:space="preserve"> </w:t>
      </w:r>
      <w:proofErr w:type="spellStart"/>
      <w:r w:rsidR="008900B2" w:rsidRPr="008900B2">
        <w:rPr>
          <w:rFonts w:ascii="Times New Roman" w:eastAsia="Times New Roman" w:hAnsi="Times New Roman" w:cs="Times New Roman"/>
          <w:sz w:val="28"/>
          <w:szCs w:val="28"/>
          <w:lang w:val="en-US"/>
        </w:rPr>
        <w:t>terenurile</w:t>
      </w:r>
      <w:proofErr w:type="spellEnd"/>
      <w:r w:rsidR="008900B2" w:rsidRPr="008900B2">
        <w:rPr>
          <w:rFonts w:ascii="Times New Roman" w:eastAsia="Times New Roman" w:hAnsi="Times New Roman" w:cs="Times New Roman"/>
          <w:sz w:val="28"/>
          <w:szCs w:val="28"/>
          <w:lang w:val="en-US"/>
        </w:rPr>
        <w:t xml:space="preserve"> </w:t>
      </w:r>
      <w:proofErr w:type="spellStart"/>
      <w:r w:rsidR="008900B2" w:rsidRPr="008900B2">
        <w:rPr>
          <w:rFonts w:ascii="Times New Roman" w:eastAsia="Times New Roman" w:hAnsi="Times New Roman" w:cs="Times New Roman"/>
          <w:sz w:val="28"/>
          <w:szCs w:val="28"/>
          <w:lang w:val="en-US"/>
        </w:rPr>
        <w:t>aferente</w:t>
      </w:r>
      <w:proofErr w:type="spellEnd"/>
      <w:r w:rsidR="008900B2">
        <w:rPr>
          <w:rFonts w:ascii="Times New Roman" w:eastAsia="Times New Roman" w:hAnsi="Times New Roman" w:cs="Times New Roman"/>
          <w:sz w:val="28"/>
          <w:szCs w:val="28"/>
          <w:lang w:val="en-US"/>
        </w:rPr>
        <w:t>.</w:t>
      </w:r>
      <w:r w:rsidR="008900B2" w:rsidRPr="00BC49E7">
        <w:rPr>
          <w:rFonts w:ascii="Times New Roman" w:eastAsia="Times New Roman" w:hAnsi="Times New Roman" w:cs="Times New Roman"/>
          <w:sz w:val="28"/>
          <w:szCs w:val="28"/>
          <w:lang w:val="en-US"/>
        </w:rPr>
        <w:t xml:space="preserve"> </w:t>
      </w:r>
      <w:r w:rsidR="00646670">
        <w:rPr>
          <w:rFonts w:ascii="Times New Roman" w:eastAsia="Times New Roman" w:hAnsi="Times New Roman" w:cs="Times New Roman"/>
          <w:sz w:val="28"/>
          <w:szCs w:val="28"/>
          <w:lang w:val="en-US"/>
        </w:rPr>
        <w:t>”</w:t>
      </w:r>
    </w:p>
    <w:p w:rsidR="002F7384" w:rsidRPr="001200AB" w:rsidRDefault="002F7384" w:rsidP="002F7384">
      <w:pPr>
        <w:spacing w:after="0"/>
        <w:jc w:val="both"/>
        <w:rPr>
          <w:rStyle w:val="salnttl"/>
          <w:rFonts w:ascii="Times New Roman" w:hAnsi="Times New Roman" w:cs="Times New Roman"/>
          <w:b/>
          <w:bCs/>
          <w:color w:val="000000"/>
          <w:sz w:val="24"/>
          <w:szCs w:val="24"/>
        </w:rPr>
      </w:pPr>
      <w:r>
        <w:rPr>
          <w:rFonts w:ascii="Times New Roman" w:hAnsi="Times New Roman" w:cs="Times New Roman"/>
          <w:b/>
          <w:sz w:val="24"/>
          <w:szCs w:val="24"/>
        </w:rPr>
        <w:t>4</w:t>
      </w:r>
      <w:r w:rsidRPr="00224A9E">
        <w:rPr>
          <w:rFonts w:ascii="Times New Roman" w:hAnsi="Times New Roman" w:cs="Times New Roman"/>
          <w:b/>
          <w:sz w:val="24"/>
          <w:szCs w:val="24"/>
        </w:rPr>
        <w:t xml:space="preserve">. </w:t>
      </w:r>
      <w:r>
        <w:rPr>
          <w:rFonts w:ascii="Times New Roman" w:hAnsi="Times New Roman" w:cs="Times New Roman"/>
          <w:b/>
          <w:sz w:val="24"/>
          <w:szCs w:val="24"/>
        </w:rPr>
        <w:t>Concluzii:</w:t>
      </w:r>
    </w:p>
    <w:p w:rsidR="002F7384" w:rsidRDefault="002F7384" w:rsidP="002F7384">
      <w:pPr>
        <w:spacing w:after="0"/>
        <w:jc w:val="both"/>
        <w:rPr>
          <w:rFonts w:ascii="Times New Roman" w:hAnsi="Times New Roman" w:cs="Times New Roman"/>
          <w:sz w:val="28"/>
          <w:szCs w:val="28"/>
        </w:rPr>
      </w:pPr>
      <w:r w:rsidRPr="00224A9E">
        <w:rPr>
          <w:rFonts w:ascii="Times New Roman" w:hAnsi="Times New Roman" w:cs="Times New Roman"/>
          <w:sz w:val="24"/>
          <w:szCs w:val="24"/>
        </w:rPr>
        <w:tab/>
      </w:r>
      <w:r w:rsidRPr="009538BB">
        <w:rPr>
          <w:rFonts w:ascii="Times New Roman" w:hAnsi="Times New Roman" w:cs="Times New Roman"/>
          <w:sz w:val="28"/>
          <w:szCs w:val="28"/>
        </w:rPr>
        <w:t>Având în vedere cele menţionate mai sus, considerăm necesară și oportună atestarea apartene</w:t>
      </w:r>
      <w:r>
        <w:rPr>
          <w:rFonts w:ascii="Times New Roman" w:hAnsi="Times New Roman" w:cs="Times New Roman"/>
          <w:sz w:val="28"/>
          <w:szCs w:val="28"/>
        </w:rPr>
        <w:t>n</w:t>
      </w:r>
      <w:r w:rsidRPr="009538BB">
        <w:rPr>
          <w:rFonts w:ascii="Times New Roman" w:hAnsi="Times New Roman" w:cs="Times New Roman"/>
          <w:sz w:val="28"/>
          <w:szCs w:val="28"/>
        </w:rPr>
        <w:t>ței la domeniul</w:t>
      </w:r>
      <w:r w:rsidRPr="009538BB">
        <w:rPr>
          <w:rFonts w:ascii="Times New Roman" w:hAnsi="Times New Roman" w:cs="Times New Roman"/>
          <w:color w:val="000000"/>
          <w:sz w:val="28"/>
          <w:szCs w:val="28"/>
        </w:rPr>
        <w:t xml:space="preserve"> public al Municipiului Timișoara </w:t>
      </w:r>
      <w:r w:rsidRPr="009538BB">
        <w:rPr>
          <w:rFonts w:ascii="Times New Roman" w:hAnsi="Times New Roman" w:cs="Times New Roman"/>
          <w:bCs/>
          <w:color w:val="000000"/>
          <w:sz w:val="28"/>
          <w:szCs w:val="28"/>
        </w:rPr>
        <w:t xml:space="preserve">a </w:t>
      </w:r>
      <w:r w:rsidR="000157A5">
        <w:rPr>
          <w:rFonts w:ascii="Times New Roman" w:hAnsi="Times New Roman" w:cs="Times New Roman"/>
          <w:bCs/>
          <w:color w:val="000000"/>
          <w:sz w:val="28"/>
          <w:szCs w:val="28"/>
        </w:rPr>
        <w:t>p</w:t>
      </w:r>
      <w:r w:rsidR="00526536">
        <w:rPr>
          <w:rFonts w:ascii="Times New Roman" w:hAnsi="Times New Roman" w:cs="Times New Roman"/>
          <w:bCs/>
          <w:color w:val="000000"/>
          <w:sz w:val="28"/>
          <w:szCs w:val="28"/>
        </w:rPr>
        <w:t>arcele</w:t>
      </w:r>
      <w:r w:rsidR="000157A5">
        <w:rPr>
          <w:rFonts w:ascii="Times New Roman" w:hAnsi="Times New Roman" w:cs="Times New Roman"/>
          <w:bCs/>
          <w:color w:val="000000"/>
          <w:sz w:val="28"/>
          <w:szCs w:val="28"/>
        </w:rPr>
        <w:t xml:space="preserve">lor de teren </w:t>
      </w:r>
      <w:r w:rsidR="000157A5" w:rsidRPr="009538BB">
        <w:rPr>
          <w:rFonts w:ascii="Times New Roman" w:hAnsi="Times New Roman" w:cs="Times New Roman"/>
          <w:bCs/>
          <w:color w:val="000000"/>
          <w:sz w:val="28"/>
          <w:szCs w:val="28"/>
        </w:rPr>
        <w:t>situat</w:t>
      </w:r>
      <w:r w:rsidR="000157A5">
        <w:rPr>
          <w:rFonts w:ascii="Times New Roman" w:hAnsi="Times New Roman" w:cs="Times New Roman"/>
          <w:bCs/>
          <w:color w:val="000000"/>
          <w:sz w:val="28"/>
          <w:szCs w:val="28"/>
        </w:rPr>
        <w:t>e</w:t>
      </w:r>
      <w:r w:rsidR="000157A5" w:rsidRPr="009538BB">
        <w:rPr>
          <w:rFonts w:ascii="Times New Roman" w:hAnsi="Times New Roman" w:cs="Times New Roman"/>
          <w:bCs/>
          <w:color w:val="000000"/>
          <w:sz w:val="28"/>
          <w:szCs w:val="28"/>
        </w:rPr>
        <w:t xml:space="preserve"> în Timișoara, </w:t>
      </w:r>
      <w:r w:rsidR="000157A5">
        <w:rPr>
          <w:rFonts w:ascii="Times New Roman" w:hAnsi="Times New Roman" w:cs="Times New Roman"/>
          <w:bCs/>
          <w:color w:val="000000"/>
          <w:sz w:val="28"/>
          <w:szCs w:val="28"/>
        </w:rPr>
        <w:t>bv. Constantin Diaconovici Loga nr. 15 și nr.17</w:t>
      </w:r>
      <w:r w:rsidR="000157A5" w:rsidRPr="009538BB">
        <w:rPr>
          <w:rFonts w:ascii="Times New Roman" w:hAnsi="Times New Roman" w:cs="Times New Roman"/>
          <w:bCs/>
          <w:color w:val="000000"/>
          <w:sz w:val="28"/>
          <w:szCs w:val="28"/>
        </w:rPr>
        <w:t xml:space="preserve">,  </w:t>
      </w:r>
      <w:r w:rsidR="000157A5" w:rsidRPr="00551771">
        <w:rPr>
          <w:rFonts w:ascii="Times New Roman" w:hAnsi="Times New Roman" w:cs="Times New Roman"/>
          <w:bCs/>
          <w:color w:val="000000"/>
          <w:sz w:val="28"/>
          <w:szCs w:val="28"/>
        </w:rPr>
        <w:t xml:space="preserve">înscrise în </w:t>
      </w:r>
      <w:r w:rsidR="000157A5" w:rsidRPr="00551771">
        <w:rPr>
          <w:rFonts w:ascii="Times New Roman" w:hAnsi="Times New Roman" w:cs="Times New Roman"/>
          <w:sz w:val="28"/>
          <w:szCs w:val="28"/>
        </w:rPr>
        <w:t>CF 452109</w:t>
      </w:r>
      <w:r w:rsidR="000157A5">
        <w:rPr>
          <w:rFonts w:ascii="Times New Roman" w:hAnsi="Times New Roman" w:cs="Times New Roman"/>
          <w:sz w:val="28"/>
          <w:szCs w:val="28"/>
        </w:rPr>
        <w:t xml:space="preserve"> Timișoara</w:t>
      </w:r>
      <w:r w:rsidR="000157A5" w:rsidRPr="00551771">
        <w:rPr>
          <w:rFonts w:ascii="Times New Roman" w:hAnsi="Times New Roman" w:cs="Times New Roman"/>
          <w:sz w:val="28"/>
          <w:szCs w:val="28"/>
        </w:rPr>
        <w:t xml:space="preserve"> (CF vechi 28555) cu nr. top. 68/2/1</w:t>
      </w:r>
      <w:r w:rsidR="000157A5">
        <w:rPr>
          <w:rFonts w:ascii="Times New Roman" w:hAnsi="Times New Roman" w:cs="Times New Roman"/>
          <w:sz w:val="28"/>
          <w:szCs w:val="28"/>
        </w:rPr>
        <w:t xml:space="preserve"> în suprafața de 226 mp</w:t>
      </w:r>
      <w:r w:rsidR="000157A5" w:rsidRPr="00551771">
        <w:rPr>
          <w:rFonts w:ascii="Times New Roman" w:hAnsi="Times New Roman" w:cs="Times New Roman"/>
          <w:sz w:val="28"/>
          <w:szCs w:val="28"/>
        </w:rPr>
        <w:t>, CF 424837 (CF vechi 91305) cu nr. top. 68/2/2</w:t>
      </w:r>
      <w:r w:rsidR="000157A5">
        <w:rPr>
          <w:rFonts w:ascii="Times New Roman" w:hAnsi="Times New Roman" w:cs="Times New Roman"/>
          <w:sz w:val="28"/>
          <w:szCs w:val="28"/>
        </w:rPr>
        <w:t xml:space="preserve"> în suprafața de 54 mp</w:t>
      </w:r>
      <w:r w:rsidR="000157A5" w:rsidRPr="00551771">
        <w:rPr>
          <w:rFonts w:ascii="Times New Roman" w:hAnsi="Times New Roman" w:cs="Times New Roman"/>
          <w:sz w:val="28"/>
          <w:szCs w:val="28"/>
        </w:rPr>
        <w:t>, CF 422156 (CF vechi 29511) cu top. 68/1</w:t>
      </w:r>
      <w:r w:rsidR="000157A5">
        <w:rPr>
          <w:rFonts w:ascii="Times New Roman" w:hAnsi="Times New Roman" w:cs="Times New Roman"/>
          <w:sz w:val="28"/>
          <w:szCs w:val="28"/>
        </w:rPr>
        <w:t xml:space="preserve"> în suprafața de 306 mp</w:t>
      </w:r>
      <w:r w:rsidR="000157A5" w:rsidRPr="00551771">
        <w:rPr>
          <w:rFonts w:ascii="Times New Roman" w:hAnsi="Times New Roman" w:cs="Times New Roman"/>
          <w:sz w:val="28"/>
          <w:szCs w:val="28"/>
        </w:rPr>
        <w:t>, CF 410147 (CF vechi 551) cu nr. top. 69/1</w:t>
      </w:r>
      <w:r w:rsidR="000157A5">
        <w:rPr>
          <w:rFonts w:ascii="Times New Roman" w:hAnsi="Times New Roman" w:cs="Times New Roman"/>
          <w:sz w:val="28"/>
          <w:szCs w:val="28"/>
        </w:rPr>
        <w:t xml:space="preserve"> în suprafața de 1204 mp, pentru asigurarea accesului la Punctul termic ”7C”.</w:t>
      </w:r>
    </w:p>
    <w:p w:rsidR="000157A5" w:rsidRPr="008F2651" w:rsidRDefault="000157A5" w:rsidP="002F7384">
      <w:pPr>
        <w:spacing w:after="0"/>
        <w:jc w:val="both"/>
        <w:rPr>
          <w:rFonts w:ascii="Times New Roman" w:hAnsi="Times New Roman" w:cs="Times New Roman"/>
          <w:color w:val="000000"/>
          <w:sz w:val="24"/>
          <w:szCs w:val="24"/>
        </w:rPr>
      </w:pPr>
    </w:p>
    <w:p w:rsidR="002F7384" w:rsidRPr="00C14826" w:rsidRDefault="002F7384" w:rsidP="002F7384">
      <w:pPr>
        <w:spacing w:after="0"/>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00CF2628">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00CF2628" w:rsidRPr="00C14826">
        <w:rPr>
          <w:rFonts w:ascii="Times New Roman" w:eastAsia="Calibri" w:hAnsi="Times New Roman" w:cs="Times New Roman"/>
          <w:b/>
          <w:sz w:val="20"/>
          <w:szCs w:val="20"/>
          <w:lang w:val="pt-BR"/>
        </w:rPr>
        <w:t xml:space="preserve">DIRECTOR </w:t>
      </w:r>
      <w:r w:rsidR="00CF2628">
        <w:rPr>
          <w:rFonts w:ascii="Times New Roman" w:eastAsia="Calibri" w:hAnsi="Times New Roman" w:cs="Times New Roman"/>
          <w:b/>
          <w:sz w:val="20"/>
          <w:szCs w:val="20"/>
          <w:lang w:val="pt-BR"/>
        </w:rPr>
        <w:t>PATRIMONIU</w:t>
      </w:r>
    </w:p>
    <w:p w:rsidR="00CF2628" w:rsidRDefault="002F7384" w:rsidP="00CF2628">
      <w:pPr>
        <w:spacing w:after="0" w:line="240" w:lineRule="auto"/>
        <w:rPr>
          <w:rFonts w:ascii="Times New Roman"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DOMINIC FRITZ</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sidR="00CF2628" w:rsidRPr="00C14826">
        <w:rPr>
          <w:rFonts w:ascii="Times New Roman" w:eastAsia="Calibri" w:hAnsi="Times New Roman" w:cs="Times New Roman"/>
          <w:sz w:val="20"/>
          <w:szCs w:val="20"/>
          <w:lang w:val="pt-BR"/>
        </w:rPr>
        <w:t>MIHAI BONCE</w:t>
      </w:r>
      <w:r w:rsidR="00CF2628">
        <w:rPr>
          <w:rFonts w:ascii="Times New Roman" w:eastAsia="Calibri" w:hAnsi="Times New Roman" w:cs="Times New Roman"/>
          <w:sz w:val="20"/>
          <w:szCs w:val="20"/>
          <w:lang w:val="pt-BR"/>
        </w:rPr>
        <w:t>A</w:t>
      </w:r>
      <w:r w:rsidR="00CF2628">
        <w:rPr>
          <w:rFonts w:ascii="Times New Roman" w:hAnsi="Times New Roman" w:cs="Times New Roman"/>
          <w:sz w:val="20"/>
          <w:szCs w:val="20"/>
          <w:lang w:val="pt-BR"/>
        </w:rPr>
        <w:t xml:space="preserve">       </w:t>
      </w:r>
    </w:p>
    <w:p w:rsidR="002F7384" w:rsidRPr="00C14826" w:rsidRDefault="002F7384" w:rsidP="002F7384">
      <w:pPr>
        <w:spacing w:after="0" w:line="240" w:lineRule="auto"/>
        <w:rPr>
          <w:rFonts w:ascii="Times New Roman" w:eastAsia="Calibri" w:hAnsi="Times New Roman" w:cs="Times New Roman"/>
          <w:sz w:val="20"/>
          <w:szCs w:val="20"/>
          <w:lang w:val="pt-BR"/>
        </w:rPr>
      </w:pPr>
    </w:p>
    <w:p w:rsidR="002F7384" w:rsidRDefault="002F7384" w:rsidP="002F7384">
      <w:pPr>
        <w:spacing w:after="0" w:line="240" w:lineRule="auto"/>
        <w:rPr>
          <w:rFonts w:ascii="Times New Roman" w:eastAsia="Calibri" w:hAnsi="Times New Roman" w:cs="Times New Roman"/>
          <w:sz w:val="20"/>
          <w:szCs w:val="20"/>
          <w:lang w:val="pt-BR"/>
        </w:rPr>
      </w:pPr>
    </w:p>
    <w:p w:rsidR="002F7384" w:rsidRDefault="002F7384" w:rsidP="002F7384">
      <w:pPr>
        <w:spacing w:after="0" w:line="240" w:lineRule="auto"/>
        <w:rPr>
          <w:rFonts w:ascii="Times New Roman" w:eastAsia="Calibri" w:hAnsi="Times New Roman" w:cs="Times New Roman"/>
          <w:sz w:val="20"/>
          <w:szCs w:val="20"/>
          <w:lang w:val="pt-BR"/>
        </w:rPr>
      </w:pPr>
    </w:p>
    <w:p w:rsidR="008900B2" w:rsidRDefault="002F7384" w:rsidP="00CF2628">
      <w:pPr>
        <w:spacing w:after="0" w:line="240" w:lineRule="auto"/>
        <w:rPr>
          <w:rFonts w:ascii="Times New Roman"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p>
    <w:p w:rsidR="008900B2" w:rsidRDefault="008900B2" w:rsidP="002F7384">
      <w:pPr>
        <w:spacing w:after="0" w:line="240" w:lineRule="auto"/>
        <w:rPr>
          <w:rFonts w:ascii="Times New Roman" w:hAnsi="Times New Roman" w:cs="Times New Roman"/>
          <w:sz w:val="20"/>
          <w:szCs w:val="20"/>
          <w:lang w:val="pt-BR"/>
        </w:rPr>
      </w:pPr>
    </w:p>
    <w:p w:rsidR="002F7384" w:rsidRPr="00E554AA" w:rsidRDefault="002F7384" w:rsidP="002F7384">
      <w:pPr>
        <w:spacing w:after="0" w:line="240" w:lineRule="auto"/>
        <w:rPr>
          <w:rFonts w:ascii="Times New Roman" w:hAnsi="Times New Roman" w:cs="Times New Roman"/>
          <w:sz w:val="20"/>
          <w:szCs w:val="20"/>
          <w:lang w:val="pt-BR"/>
        </w:rPr>
      </w:pPr>
      <w:r>
        <w:rPr>
          <w:sz w:val="18"/>
          <w:szCs w:val="18"/>
        </w:rPr>
        <w:t>Cod FO53-03,Ver.2</w:t>
      </w:r>
    </w:p>
    <w:p w:rsidR="002F7384" w:rsidRPr="00AC0748" w:rsidRDefault="002F7384" w:rsidP="002F7384">
      <w:pPr>
        <w:spacing w:after="0"/>
        <w:rPr>
          <w:rFonts w:ascii="Times New Roman" w:hAnsi="Times New Roman"/>
        </w:rPr>
      </w:pPr>
      <w:r w:rsidRPr="00AA48A5">
        <w:rPr>
          <w:rFonts w:ascii="Times New Roman" w:hAnsi="Times New Roman"/>
          <w:noProof/>
          <w:lang w:val="en-US"/>
        </w:rPr>
        <w:lastRenderedPageBreak/>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A48A5">
        <w:rPr>
          <w:rFonts w:ascii="Times New Roman" w:hAnsi="Times New Roman"/>
        </w:rPr>
        <w:t>ROMÂNIA</w:t>
      </w:r>
    </w:p>
    <w:p w:rsidR="002F7384" w:rsidRPr="00AC0748" w:rsidRDefault="002F7384" w:rsidP="002F7384">
      <w:pPr>
        <w:spacing w:after="0"/>
        <w:rPr>
          <w:rFonts w:ascii="Times New Roman" w:hAnsi="Times New Roman"/>
        </w:rPr>
      </w:pPr>
      <w:r w:rsidRPr="00AC0748">
        <w:rPr>
          <w:rFonts w:ascii="Times New Roman" w:hAnsi="Times New Roman"/>
        </w:rPr>
        <w:t>JUDEŢUL TIMIŞ</w:t>
      </w:r>
    </w:p>
    <w:p w:rsidR="002F7384" w:rsidRPr="00AC0748" w:rsidRDefault="002F7384" w:rsidP="002F7384">
      <w:pPr>
        <w:spacing w:after="0"/>
        <w:rPr>
          <w:rFonts w:ascii="Times New Roman" w:hAnsi="Times New Roman"/>
        </w:rPr>
      </w:pPr>
      <w:r w:rsidRPr="00AC0748">
        <w:rPr>
          <w:rFonts w:ascii="Times New Roman" w:hAnsi="Times New Roman"/>
        </w:rPr>
        <w:t>MUNICIPIUL TIMIŞOARA</w:t>
      </w:r>
    </w:p>
    <w:p w:rsidR="002F7384" w:rsidRPr="00EA6BAB" w:rsidRDefault="002F7384" w:rsidP="002F7384">
      <w:pPr>
        <w:spacing w:after="0"/>
        <w:rPr>
          <w:rFonts w:ascii="Times New Roman" w:hAnsi="Times New Roman"/>
          <w:b/>
          <w:sz w:val="20"/>
          <w:szCs w:val="20"/>
        </w:rPr>
      </w:pPr>
      <w:r w:rsidRPr="00EA6BAB">
        <w:rPr>
          <w:rFonts w:ascii="Times New Roman" w:hAnsi="Times New Roman"/>
          <w:b/>
          <w:sz w:val="20"/>
          <w:szCs w:val="20"/>
        </w:rPr>
        <w:t>DIRECȚIA PATRIMONIU</w:t>
      </w:r>
    </w:p>
    <w:p w:rsidR="00EA6BAB" w:rsidRDefault="00EA6BAB" w:rsidP="002F7384">
      <w:pPr>
        <w:spacing w:after="0"/>
        <w:rPr>
          <w:rFonts w:ascii="Times New Roman" w:hAnsi="Times New Roman"/>
          <w:sz w:val="20"/>
          <w:szCs w:val="20"/>
        </w:rPr>
      </w:pPr>
      <w:r>
        <w:rPr>
          <w:rFonts w:ascii="Times New Roman" w:hAnsi="Times New Roman"/>
          <w:sz w:val="20"/>
          <w:szCs w:val="20"/>
        </w:rPr>
        <w:t>COMPARTIMENT CARTE FUNCIARĂ ȘI CADASTRU</w:t>
      </w:r>
    </w:p>
    <w:p w:rsidR="002F7384" w:rsidRPr="00841840" w:rsidRDefault="002F7384" w:rsidP="002F7384">
      <w:pPr>
        <w:spacing w:after="0"/>
        <w:rPr>
          <w:rFonts w:ascii="Times New Roman" w:hAnsi="Times New Roman"/>
          <w:sz w:val="20"/>
          <w:szCs w:val="20"/>
        </w:rPr>
      </w:pPr>
      <w:r>
        <w:rPr>
          <w:rFonts w:ascii="Times New Roman" w:hAnsi="Times New Roman"/>
          <w:sz w:val="20"/>
          <w:szCs w:val="20"/>
        </w:rPr>
        <w:t>SC</w:t>
      </w:r>
      <w:r>
        <w:rPr>
          <w:rFonts w:ascii="Times New Roman" w:hAnsi="Times New Roman"/>
        </w:rPr>
        <w:t>2022</w:t>
      </w:r>
      <w:r w:rsidRPr="00AC0748">
        <w:rPr>
          <w:rFonts w:ascii="Times New Roman" w:hAnsi="Times New Roman"/>
        </w:rPr>
        <w:t xml:space="preserve"> -</w:t>
      </w:r>
      <w:r>
        <w:rPr>
          <w:rFonts w:ascii="Times New Roman" w:hAnsi="Times New Roman"/>
        </w:rPr>
        <w:t xml:space="preserve"> 21073 / 24.08</w:t>
      </w:r>
      <w:r w:rsidRPr="00AC0748">
        <w:rPr>
          <w:rFonts w:ascii="Times New Roman" w:hAnsi="Times New Roman"/>
        </w:rPr>
        <w:t>.20</w:t>
      </w:r>
      <w:r>
        <w:rPr>
          <w:rFonts w:ascii="Times New Roman" w:hAnsi="Times New Roman"/>
        </w:rPr>
        <w:t>22</w:t>
      </w:r>
    </w:p>
    <w:p w:rsidR="002F7384" w:rsidRPr="00780D7B" w:rsidRDefault="002F7384" w:rsidP="002F7384">
      <w:pPr>
        <w:spacing w:after="180" w:line="206" w:lineRule="auto"/>
        <w:rPr>
          <w:rFonts w:ascii="Times New Roman" w:hAnsi="Times New Roman" w:cs="Times New Roman"/>
          <w:b/>
          <w:color w:val="000000"/>
          <w:u w:val="single"/>
        </w:rPr>
      </w:pPr>
    </w:p>
    <w:p w:rsidR="00EA6BAB" w:rsidRDefault="00EA6BAB" w:rsidP="002F7384">
      <w:pPr>
        <w:spacing w:after="0"/>
        <w:jc w:val="center"/>
        <w:rPr>
          <w:rFonts w:ascii="Times New Roman" w:eastAsia="Calibri" w:hAnsi="Times New Roman" w:cs="Times New Roman"/>
          <w:b/>
          <w:sz w:val="28"/>
          <w:szCs w:val="28"/>
        </w:rPr>
      </w:pPr>
    </w:p>
    <w:p w:rsidR="002F7384" w:rsidRPr="00A130B4" w:rsidRDefault="002F7384" w:rsidP="002F7384">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D363A4" w:rsidRDefault="002F7384" w:rsidP="00D363A4">
      <w:pPr>
        <w:spacing w:after="0"/>
        <w:jc w:val="center"/>
        <w:rPr>
          <w:rFonts w:ascii="Times New Roman" w:hAnsi="Times New Roman" w:cs="Times New Roman"/>
          <w:b/>
          <w:bCs/>
          <w:color w:val="000000"/>
          <w:sz w:val="24"/>
          <w:szCs w:val="24"/>
        </w:rPr>
      </w:pPr>
      <w:r w:rsidRPr="00E76230">
        <w:rPr>
          <w:rFonts w:ascii="Times New Roman" w:hAnsi="Times New Roman" w:cs="Times New Roman"/>
          <w:b/>
          <w:color w:val="000000"/>
          <w:sz w:val="24"/>
          <w:szCs w:val="24"/>
        </w:rPr>
        <w:t xml:space="preserve">privind </w:t>
      </w:r>
      <w:r w:rsidR="00D363A4">
        <w:rPr>
          <w:rFonts w:ascii="Times New Roman" w:hAnsi="Times New Roman" w:cs="Times New Roman"/>
          <w:b/>
          <w:color w:val="000000"/>
          <w:sz w:val="24"/>
          <w:szCs w:val="24"/>
        </w:rPr>
        <w:t xml:space="preserve">atestarea apartenenței la domeniul public al Municipiului Timișoara </w:t>
      </w:r>
      <w:r w:rsidR="00D363A4">
        <w:rPr>
          <w:rFonts w:ascii="Times New Roman" w:hAnsi="Times New Roman" w:cs="Times New Roman"/>
          <w:b/>
          <w:bCs/>
          <w:color w:val="000000"/>
          <w:sz w:val="24"/>
          <w:szCs w:val="24"/>
        </w:rPr>
        <w:t>a parcelelor situate în bv. C.D.Loga nr.15 și nr.17</w:t>
      </w:r>
    </w:p>
    <w:p w:rsidR="002F7384" w:rsidRPr="00FF411F" w:rsidRDefault="002F7384" w:rsidP="002F7384">
      <w:pPr>
        <w:spacing w:after="0"/>
        <w:jc w:val="center"/>
        <w:rPr>
          <w:rFonts w:ascii="Times New Roman" w:hAnsi="Times New Roman" w:cs="Times New Roman"/>
          <w:b/>
          <w:color w:val="000000"/>
          <w:sz w:val="24"/>
          <w:szCs w:val="24"/>
        </w:rPr>
      </w:pPr>
    </w:p>
    <w:p w:rsidR="002F7384" w:rsidRPr="00467BE1" w:rsidRDefault="002F7384" w:rsidP="00EA6BAB">
      <w:pPr>
        <w:spacing w:after="0"/>
        <w:jc w:val="both"/>
        <w:rPr>
          <w:rFonts w:ascii="Times New Roman" w:hAnsi="Times New Roman"/>
          <w:sz w:val="20"/>
          <w:szCs w:val="20"/>
        </w:rPr>
      </w:pPr>
      <w:r w:rsidRPr="00622852">
        <w:rPr>
          <w:rFonts w:ascii="Calibri" w:eastAsia="Calibri" w:hAnsi="Calibri" w:cs="Times New Roman"/>
          <w:b/>
          <w:sz w:val="28"/>
          <w:szCs w:val="28"/>
        </w:rPr>
        <w:t xml:space="preserve">              </w:t>
      </w:r>
      <w:r w:rsidRPr="00622852">
        <w:rPr>
          <w:rFonts w:ascii="Times New Roman" w:eastAsia="Calibri" w:hAnsi="Times New Roman" w:cs="Times New Roman"/>
          <w:sz w:val="28"/>
          <w:szCs w:val="28"/>
        </w:rPr>
        <w:t xml:space="preserve">Având în vedere </w:t>
      </w:r>
      <w:r>
        <w:rPr>
          <w:rFonts w:ascii="Times New Roman" w:eastAsia="Calibri" w:hAnsi="Times New Roman" w:cs="Times New Roman"/>
          <w:sz w:val="28"/>
          <w:szCs w:val="28"/>
        </w:rPr>
        <w:t>Referatul de aprobare a proiectului de hotărâre</w:t>
      </w:r>
      <w:r w:rsidRPr="00622852">
        <w:rPr>
          <w:rFonts w:ascii="Times New Roman" w:eastAsia="Calibri" w:hAnsi="Times New Roman" w:cs="Times New Roman"/>
          <w:sz w:val="28"/>
          <w:szCs w:val="28"/>
        </w:rPr>
        <w:t xml:space="preserve"> nr</w:t>
      </w:r>
      <w:r>
        <w:rPr>
          <w:rFonts w:ascii="Times New Roman" w:eastAsia="Calibri" w:hAnsi="Times New Roman" w:cs="Times New Roman"/>
          <w:sz w:val="28"/>
          <w:szCs w:val="28"/>
        </w:rPr>
        <w:t>.</w:t>
      </w:r>
      <w:r w:rsidRPr="00EA0693">
        <w:rPr>
          <w:rFonts w:ascii="Times New Roman" w:hAnsi="Times New Roman"/>
        </w:rPr>
        <w:t xml:space="preserve"> </w:t>
      </w:r>
      <w:r w:rsidRPr="002F7384">
        <w:rPr>
          <w:rFonts w:ascii="Times New Roman" w:hAnsi="Times New Roman"/>
          <w:sz w:val="28"/>
          <w:szCs w:val="28"/>
        </w:rPr>
        <w:t>SC2022 - 21073 / 24.08.2022</w:t>
      </w:r>
      <w:r>
        <w:rPr>
          <w:rFonts w:ascii="Times New Roman" w:hAnsi="Times New Roman"/>
          <w:sz w:val="20"/>
          <w:szCs w:val="20"/>
        </w:rPr>
        <w:t xml:space="preserve"> </w:t>
      </w:r>
      <w:r w:rsidRPr="00622852">
        <w:rPr>
          <w:rFonts w:ascii="Times New Roman" w:eastAsia="Calibri" w:hAnsi="Times New Roman" w:cs="Times New Roman"/>
          <w:sz w:val="28"/>
          <w:szCs w:val="28"/>
        </w:rPr>
        <w:t>a</w:t>
      </w:r>
      <w:r>
        <w:rPr>
          <w:rFonts w:ascii="Times New Roman" w:eastAsia="Calibri" w:hAnsi="Times New Roman" w:cs="Times New Roman"/>
          <w:sz w:val="28"/>
          <w:szCs w:val="28"/>
        </w:rPr>
        <w:t>l</w:t>
      </w:r>
      <w:r w:rsidRPr="00622852">
        <w:rPr>
          <w:rFonts w:ascii="Times New Roman" w:eastAsia="Calibri" w:hAnsi="Times New Roman" w:cs="Times New Roman"/>
          <w:sz w:val="28"/>
          <w:szCs w:val="28"/>
        </w:rPr>
        <w:t xml:space="preserve"> Primarului Municipiului Timișoara și Proiectul de hotărâre privind</w:t>
      </w:r>
      <w:r>
        <w:rPr>
          <w:rFonts w:ascii="Times New Roman" w:eastAsia="Calibri" w:hAnsi="Times New Roman" w:cs="Times New Roman"/>
          <w:sz w:val="28"/>
          <w:szCs w:val="28"/>
        </w:rPr>
        <w:t xml:space="preserve"> </w:t>
      </w:r>
      <w:r w:rsidR="00EA6BAB" w:rsidRPr="009538BB">
        <w:rPr>
          <w:rFonts w:ascii="Times New Roman" w:hAnsi="Times New Roman" w:cs="Times New Roman"/>
          <w:sz w:val="28"/>
          <w:szCs w:val="28"/>
        </w:rPr>
        <w:t>atestarea apartene</w:t>
      </w:r>
      <w:r w:rsidR="00EA6BAB">
        <w:rPr>
          <w:rFonts w:ascii="Times New Roman" w:hAnsi="Times New Roman" w:cs="Times New Roman"/>
          <w:sz w:val="28"/>
          <w:szCs w:val="28"/>
        </w:rPr>
        <w:t>n</w:t>
      </w:r>
      <w:r w:rsidR="00EA6BAB" w:rsidRPr="009538BB">
        <w:rPr>
          <w:rFonts w:ascii="Times New Roman" w:hAnsi="Times New Roman" w:cs="Times New Roman"/>
          <w:sz w:val="28"/>
          <w:szCs w:val="28"/>
        </w:rPr>
        <w:t>ței la domeniul</w:t>
      </w:r>
      <w:r w:rsidR="00EA6BAB" w:rsidRPr="009538BB">
        <w:rPr>
          <w:rFonts w:ascii="Times New Roman" w:hAnsi="Times New Roman" w:cs="Times New Roman"/>
          <w:color w:val="000000"/>
          <w:sz w:val="28"/>
          <w:szCs w:val="28"/>
        </w:rPr>
        <w:t xml:space="preserve"> public al Municipiului Timișoara </w:t>
      </w:r>
      <w:r w:rsidR="00EA6BAB" w:rsidRPr="009538BB">
        <w:rPr>
          <w:rFonts w:ascii="Times New Roman" w:hAnsi="Times New Roman" w:cs="Times New Roman"/>
          <w:bCs/>
          <w:color w:val="000000"/>
          <w:sz w:val="28"/>
          <w:szCs w:val="28"/>
        </w:rPr>
        <w:t xml:space="preserve">a </w:t>
      </w:r>
      <w:r w:rsidR="00EA6BAB">
        <w:rPr>
          <w:rFonts w:ascii="Times New Roman" w:hAnsi="Times New Roman" w:cs="Times New Roman"/>
          <w:bCs/>
          <w:color w:val="000000"/>
          <w:sz w:val="28"/>
          <w:szCs w:val="28"/>
        </w:rPr>
        <w:t xml:space="preserve">parcelelelor de teren </w:t>
      </w:r>
      <w:r w:rsidR="00EA6BAB" w:rsidRPr="009538BB">
        <w:rPr>
          <w:rFonts w:ascii="Times New Roman" w:hAnsi="Times New Roman" w:cs="Times New Roman"/>
          <w:bCs/>
          <w:color w:val="000000"/>
          <w:sz w:val="28"/>
          <w:szCs w:val="28"/>
        </w:rPr>
        <w:t>situat</w:t>
      </w:r>
      <w:r w:rsidR="00EA6BAB">
        <w:rPr>
          <w:rFonts w:ascii="Times New Roman" w:hAnsi="Times New Roman" w:cs="Times New Roman"/>
          <w:bCs/>
          <w:color w:val="000000"/>
          <w:sz w:val="28"/>
          <w:szCs w:val="28"/>
        </w:rPr>
        <w:t>e</w:t>
      </w:r>
      <w:r w:rsidR="00EA6BAB" w:rsidRPr="009538BB">
        <w:rPr>
          <w:rFonts w:ascii="Times New Roman" w:hAnsi="Times New Roman" w:cs="Times New Roman"/>
          <w:bCs/>
          <w:color w:val="000000"/>
          <w:sz w:val="28"/>
          <w:szCs w:val="28"/>
        </w:rPr>
        <w:t xml:space="preserve"> în Timișoara, </w:t>
      </w:r>
      <w:r w:rsidR="00EA6BAB">
        <w:rPr>
          <w:rFonts w:ascii="Times New Roman" w:hAnsi="Times New Roman" w:cs="Times New Roman"/>
          <w:bCs/>
          <w:color w:val="000000"/>
          <w:sz w:val="28"/>
          <w:szCs w:val="28"/>
        </w:rPr>
        <w:t>bv. Constantin Diaconovici Loga nr. 15 și nr.17</w:t>
      </w:r>
      <w:r w:rsidRPr="00A130B4">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bCs/>
          <w:color w:val="000000"/>
          <w:sz w:val="28"/>
          <w:szCs w:val="28"/>
        </w:rPr>
        <w:t xml:space="preserve"> </w:t>
      </w:r>
      <w:r w:rsidRPr="00CF4154">
        <w:rPr>
          <w:rFonts w:ascii="Times New Roman" w:eastAsia="Calibri" w:hAnsi="Times New Roman" w:cs="Times New Roman"/>
          <w:sz w:val="28"/>
          <w:szCs w:val="28"/>
        </w:rPr>
        <w:t>facem următoarele precizări:</w:t>
      </w:r>
      <w:r>
        <w:rPr>
          <w:rFonts w:ascii="Times New Roman" w:hAnsi="Times New Roman" w:cs="Times New Roman"/>
          <w:bCs/>
          <w:color w:val="000000"/>
          <w:sz w:val="28"/>
          <w:szCs w:val="28"/>
        </w:rPr>
        <w:tab/>
      </w:r>
    </w:p>
    <w:p w:rsidR="00EA6BAB" w:rsidRDefault="002F7384" w:rsidP="00EA6BAB">
      <w:pPr>
        <w:spacing w:after="0"/>
        <w:jc w:val="both"/>
        <w:rPr>
          <w:rFonts w:ascii="Times New Roman" w:hAnsi="Times New Roman" w:cs="Times New Roman"/>
          <w:color w:val="000000"/>
          <w:sz w:val="28"/>
          <w:szCs w:val="28"/>
        </w:rPr>
      </w:pPr>
      <w:r>
        <w:rPr>
          <w:rFonts w:ascii="Times New Roman" w:hAnsi="Times New Roman" w:cs="Times New Roman"/>
          <w:sz w:val="28"/>
          <w:szCs w:val="28"/>
        </w:rPr>
        <w:tab/>
      </w:r>
      <w:r w:rsidR="00EA6BAB">
        <w:rPr>
          <w:rFonts w:ascii="Times New Roman" w:hAnsi="Times New Roman" w:cs="Times New Roman"/>
          <w:bCs/>
          <w:color w:val="000000"/>
          <w:sz w:val="28"/>
          <w:szCs w:val="28"/>
        </w:rPr>
        <w:t xml:space="preserve">Parcelele de teren </w:t>
      </w:r>
      <w:r w:rsidR="00EA6BAB" w:rsidRPr="009538BB">
        <w:rPr>
          <w:rFonts w:ascii="Times New Roman" w:hAnsi="Times New Roman" w:cs="Times New Roman"/>
          <w:bCs/>
          <w:color w:val="000000"/>
          <w:sz w:val="28"/>
          <w:szCs w:val="28"/>
        </w:rPr>
        <w:t>situat</w:t>
      </w:r>
      <w:r w:rsidR="00EA6BAB">
        <w:rPr>
          <w:rFonts w:ascii="Times New Roman" w:hAnsi="Times New Roman" w:cs="Times New Roman"/>
          <w:bCs/>
          <w:color w:val="000000"/>
          <w:sz w:val="28"/>
          <w:szCs w:val="28"/>
        </w:rPr>
        <w:t>e</w:t>
      </w:r>
      <w:r w:rsidR="00EA6BAB" w:rsidRPr="009538BB">
        <w:rPr>
          <w:rFonts w:ascii="Times New Roman" w:hAnsi="Times New Roman" w:cs="Times New Roman"/>
          <w:bCs/>
          <w:color w:val="000000"/>
          <w:sz w:val="28"/>
          <w:szCs w:val="28"/>
        </w:rPr>
        <w:t xml:space="preserve"> în Timișoara, </w:t>
      </w:r>
      <w:r w:rsidR="00EA6BAB">
        <w:rPr>
          <w:rFonts w:ascii="Times New Roman" w:hAnsi="Times New Roman" w:cs="Times New Roman"/>
          <w:bCs/>
          <w:color w:val="000000"/>
          <w:sz w:val="28"/>
          <w:szCs w:val="28"/>
        </w:rPr>
        <w:t>bv. Constantin Diaconovici Loga nr. 15 și nr.17</w:t>
      </w:r>
      <w:r w:rsidR="00EA6BAB" w:rsidRPr="009538BB">
        <w:rPr>
          <w:rFonts w:ascii="Times New Roman" w:hAnsi="Times New Roman" w:cs="Times New Roman"/>
          <w:bCs/>
          <w:color w:val="000000"/>
          <w:sz w:val="28"/>
          <w:szCs w:val="28"/>
        </w:rPr>
        <w:t xml:space="preserve">,  </w:t>
      </w:r>
      <w:r w:rsidR="00EA6BAB" w:rsidRPr="00551771">
        <w:rPr>
          <w:rFonts w:ascii="Times New Roman" w:hAnsi="Times New Roman" w:cs="Times New Roman"/>
          <w:bCs/>
          <w:color w:val="000000"/>
          <w:sz w:val="28"/>
          <w:szCs w:val="28"/>
        </w:rPr>
        <w:t xml:space="preserve">înscrise în </w:t>
      </w:r>
      <w:r w:rsidR="00EA6BAB" w:rsidRPr="00551771">
        <w:rPr>
          <w:rFonts w:ascii="Times New Roman" w:hAnsi="Times New Roman" w:cs="Times New Roman"/>
          <w:sz w:val="28"/>
          <w:szCs w:val="28"/>
        </w:rPr>
        <w:t>CF 452109</w:t>
      </w:r>
      <w:r w:rsidR="00EA6BAB">
        <w:rPr>
          <w:rFonts w:ascii="Times New Roman" w:hAnsi="Times New Roman" w:cs="Times New Roman"/>
          <w:sz w:val="28"/>
          <w:szCs w:val="28"/>
        </w:rPr>
        <w:t xml:space="preserve"> Timișoara</w:t>
      </w:r>
      <w:r w:rsidR="00EA6BAB" w:rsidRPr="00551771">
        <w:rPr>
          <w:rFonts w:ascii="Times New Roman" w:hAnsi="Times New Roman" w:cs="Times New Roman"/>
          <w:sz w:val="28"/>
          <w:szCs w:val="28"/>
        </w:rPr>
        <w:t xml:space="preserve"> (CF vechi 28555) cu nr. top. 68/2/1</w:t>
      </w:r>
      <w:r w:rsidR="00EA6BAB">
        <w:rPr>
          <w:rFonts w:ascii="Times New Roman" w:hAnsi="Times New Roman" w:cs="Times New Roman"/>
          <w:sz w:val="28"/>
          <w:szCs w:val="28"/>
        </w:rPr>
        <w:t xml:space="preserve"> în suprafața de 226 mp</w:t>
      </w:r>
      <w:r w:rsidR="00EA6BAB" w:rsidRPr="00551771">
        <w:rPr>
          <w:rFonts w:ascii="Times New Roman" w:hAnsi="Times New Roman" w:cs="Times New Roman"/>
          <w:sz w:val="28"/>
          <w:szCs w:val="28"/>
        </w:rPr>
        <w:t>, CF 424837 (CF vechi 91305) cu nr. top. 68/2/2</w:t>
      </w:r>
      <w:r w:rsidR="00EA6BAB">
        <w:rPr>
          <w:rFonts w:ascii="Times New Roman" w:hAnsi="Times New Roman" w:cs="Times New Roman"/>
          <w:sz w:val="28"/>
          <w:szCs w:val="28"/>
        </w:rPr>
        <w:t xml:space="preserve"> în suprafața de 54 mp</w:t>
      </w:r>
      <w:r w:rsidR="00EA6BAB" w:rsidRPr="00551771">
        <w:rPr>
          <w:rFonts w:ascii="Times New Roman" w:hAnsi="Times New Roman" w:cs="Times New Roman"/>
          <w:sz w:val="28"/>
          <w:szCs w:val="28"/>
        </w:rPr>
        <w:t>, CF 422156 (CF vechi 29511) cu top. 68/1</w:t>
      </w:r>
      <w:r w:rsidR="00EA6BAB">
        <w:rPr>
          <w:rFonts w:ascii="Times New Roman" w:hAnsi="Times New Roman" w:cs="Times New Roman"/>
          <w:sz w:val="28"/>
          <w:szCs w:val="28"/>
        </w:rPr>
        <w:t xml:space="preserve"> în suprafața de 306 mp</w:t>
      </w:r>
      <w:r w:rsidR="00EA6BAB" w:rsidRPr="00551771">
        <w:rPr>
          <w:rFonts w:ascii="Times New Roman" w:hAnsi="Times New Roman" w:cs="Times New Roman"/>
          <w:sz w:val="28"/>
          <w:szCs w:val="28"/>
        </w:rPr>
        <w:t>, CF 410147 (CF vechi 551) cu nr. top. 69/1</w:t>
      </w:r>
      <w:r w:rsidR="00EA6BAB">
        <w:rPr>
          <w:rFonts w:ascii="Times New Roman" w:hAnsi="Times New Roman" w:cs="Times New Roman"/>
          <w:sz w:val="28"/>
          <w:szCs w:val="28"/>
        </w:rPr>
        <w:t xml:space="preserve"> în suprafața de 1204 mp, sunt proprietatea Statului Român </w:t>
      </w:r>
      <w:r w:rsidR="00EA6BAB" w:rsidRPr="009538BB">
        <w:rPr>
          <w:rFonts w:ascii="Times New Roman" w:hAnsi="Times New Roman" w:cs="Times New Roman"/>
          <w:color w:val="000000"/>
          <w:sz w:val="28"/>
          <w:szCs w:val="28"/>
        </w:rPr>
        <w:t xml:space="preserve">în </w:t>
      </w:r>
      <w:r w:rsidR="00EA6BAB">
        <w:rPr>
          <w:rFonts w:ascii="Times New Roman" w:hAnsi="Times New Roman" w:cs="Times New Roman"/>
          <w:color w:val="000000"/>
          <w:sz w:val="28"/>
          <w:szCs w:val="28"/>
        </w:rPr>
        <w:t xml:space="preserve">folosința Consiliului Local al </w:t>
      </w:r>
      <w:r w:rsidR="00EA6BAB" w:rsidRPr="009538BB">
        <w:rPr>
          <w:rFonts w:ascii="Times New Roman" w:hAnsi="Times New Roman" w:cs="Times New Roman"/>
          <w:color w:val="000000"/>
          <w:sz w:val="28"/>
          <w:szCs w:val="28"/>
        </w:rPr>
        <w:t>Municipiului Timișoara.</w:t>
      </w:r>
    </w:p>
    <w:p w:rsidR="002F7384" w:rsidRDefault="00EA6BAB" w:rsidP="00EA6BAB">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Pe terenurile cu datele de identificare de mai sus se află rețele edilitare, parcelele respective fiind singura cale de acces la Punctul termic ”7C” înscris în inventarul domeniului public atestat prin H.G.nr.1016/2005, la poziția nr. 2204 din Anexa nr.2 publicată în M.O. nr. 874 bis/2005.</w:t>
      </w:r>
    </w:p>
    <w:p w:rsidR="002F7384" w:rsidRPr="00EA6BAB" w:rsidRDefault="002F7384" w:rsidP="002F7384">
      <w:pPr>
        <w:spacing w:after="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 xml:space="preserve">Scopul atestării apartenenței la  domeniul public al Municipiului Timișoara este </w:t>
      </w:r>
      <w:r w:rsidR="00EA6BAB">
        <w:rPr>
          <w:rFonts w:ascii="Times New Roman" w:hAnsi="Times New Roman" w:cs="Times New Roman"/>
          <w:color w:val="000000"/>
          <w:sz w:val="28"/>
          <w:szCs w:val="28"/>
        </w:rPr>
        <w:t>reglementarea situației juridice a terenului aferent căii de acces la Punctul termic ”7C” și la rețelele edilitare care se află pe parcelele menționate mai sus</w:t>
      </w:r>
      <w:r w:rsidRPr="00D304DA">
        <w:rPr>
          <w:rFonts w:ascii="Times New Roman" w:hAnsi="Times New Roman" w:cs="Times New Roman"/>
          <w:color w:val="000000"/>
          <w:sz w:val="28"/>
          <w:szCs w:val="28"/>
        </w:rPr>
        <w:t>.</w:t>
      </w:r>
    </w:p>
    <w:p w:rsidR="002F7384" w:rsidRPr="00BC49E7" w:rsidRDefault="002F7384" w:rsidP="002F7384">
      <w:pPr>
        <w:spacing w:after="0"/>
        <w:jc w:val="both"/>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lang w:val="en-US"/>
        </w:rPr>
        <w:tab/>
        <w:t xml:space="preserve"> </w:t>
      </w:r>
      <w:r w:rsidRPr="00BC49E7">
        <w:rPr>
          <w:rFonts w:ascii="Times New Roman" w:eastAsia="Times New Roman" w:hAnsi="Times New Roman" w:cs="Times New Roman"/>
          <w:noProof/>
          <w:sz w:val="28"/>
          <w:szCs w:val="28"/>
          <w:lang w:val="en-US"/>
        </w:rPr>
        <w:t xml:space="preserve">Având în vedere prevederile </w:t>
      </w:r>
      <w:r w:rsidRPr="00BC49E7">
        <w:rPr>
          <w:rFonts w:ascii="Times New Roman" w:hAnsi="Times New Roman" w:cs="Times New Roman"/>
          <w:color w:val="000000"/>
          <w:sz w:val="28"/>
          <w:szCs w:val="28"/>
        </w:rPr>
        <w:t>O.U.G. nr. 57/2019 privind Codul administrativ, Anexa nr.4</w:t>
      </w:r>
      <w:r>
        <w:rPr>
          <w:rFonts w:ascii="Times New Roman" w:hAnsi="Times New Roman" w:cs="Times New Roman"/>
          <w:color w:val="000000"/>
          <w:sz w:val="28"/>
          <w:szCs w:val="28"/>
        </w:rPr>
        <w:t>,</w:t>
      </w:r>
      <w:r w:rsidRPr="00BC49E7">
        <w:rPr>
          <w:rFonts w:ascii="Times New Roman" w:hAnsi="Times New Roman" w:cs="Times New Roman"/>
          <w:color w:val="000000"/>
          <w:sz w:val="28"/>
          <w:szCs w:val="28"/>
        </w:rPr>
        <w:t xml:space="preserve">  în  </w:t>
      </w:r>
      <w:r w:rsidRPr="00BC49E7">
        <w:rPr>
          <w:rFonts w:ascii="Times New Roman" w:hAnsi="Times New Roman" w:cs="Times New Roman"/>
          <w:sz w:val="28"/>
          <w:szCs w:val="28"/>
        </w:rPr>
        <w:t>LISTA cuprinzând unele bunuri care aparţin domeniului public al comunei, al oraşului sau al municipiului, se regăsesc la pct.</w:t>
      </w:r>
      <w:r>
        <w:rPr>
          <w:rFonts w:ascii="Times New Roman" w:hAnsi="Times New Roman" w:cs="Times New Roman"/>
          <w:sz w:val="28"/>
          <w:szCs w:val="28"/>
        </w:rPr>
        <w:t xml:space="preserve"> </w:t>
      </w:r>
      <w:r w:rsidRPr="00BC49E7">
        <w:rPr>
          <w:rFonts w:ascii="Times New Roman" w:hAnsi="Times New Roman" w:cs="Times New Roman"/>
          <w:sz w:val="28"/>
          <w:szCs w:val="28"/>
        </w:rPr>
        <w:t>4 ”</w:t>
      </w:r>
      <w:r w:rsidRPr="00BC49E7">
        <w:rPr>
          <w:rStyle w:val="titlu01"/>
          <w:rFonts w:ascii="Times New Roman" w:hAnsi="Times New Roman" w:cs="Times New Roman"/>
          <w:b/>
          <w:bCs/>
          <w:color w:val="8B0000"/>
          <w:sz w:val="28"/>
          <w:szCs w:val="28"/>
        </w:rPr>
        <w:t xml:space="preserve"> </w:t>
      </w:r>
      <w:r w:rsidRPr="00BC49E7">
        <w:rPr>
          <w:rFonts w:ascii="Times New Roman" w:eastAsia="Times New Roman" w:hAnsi="Times New Roman" w:cs="Times New Roman"/>
          <w:sz w:val="28"/>
          <w:szCs w:val="28"/>
          <w:lang w:val="en-US"/>
        </w:rPr>
        <w:t xml:space="preserve"> </w:t>
      </w:r>
      <w:proofErr w:type="spellStart"/>
      <w:r w:rsidRPr="00BC49E7">
        <w:rPr>
          <w:rFonts w:ascii="Times New Roman" w:eastAsia="Times New Roman" w:hAnsi="Times New Roman" w:cs="Times New Roman"/>
          <w:sz w:val="28"/>
          <w:szCs w:val="28"/>
          <w:lang w:val="en-US"/>
        </w:rPr>
        <w:t>reţelele</w:t>
      </w:r>
      <w:proofErr w:type="spellEnd"/>
      <w:r w:rsidRPr="00BC49E7">
        <w:rPr>
          <w:rFonts w:ascii="Times New Roman" w:eastAsia="Times New Roman" w:hAnsi="Times New Roman" w:cs="Times New Roman"/>
          <w:sz w:val="28"/>
          <w:szCs w:val="28"/>
          <w:lang w:val="en-US"/>
        </w:rPr>
        <w:t xml:space="preserve"> de </w:t>
      </w:r>
      <w:proofErr w:type="spellStart"/>
      <w:r w:rsidRPr="00BC49E7">
        <w:rPr>
          <w:rFonts w:ascii="Times New Roman" w:eastAsia="Times New Roman" w:hAnsi="Times New Roman" w:cs="Times New Roman"/>
          <w:sz w:val="28"/>
          <w:szCs w:val="28"/>
          <w:lang w:val="en-US"/>
        </w:rPr>
        <w:t>alimentare</w:t>
      </w:r>
      <w:proofErr w:type="spellEnd"/>
      <w:r w:rsidRPr="00BC49E7">
        <w:rPr>
          <w:rFonts w:ascii="Times New Roman" w:eastAsia="Times New Roman" w:hAnsi="Times New Roman" w:cs="Times New Roman"/>
          <w:sz w:val="28"/>
          <w:szCs w:val="28"/>
          <w:lang w:val="en-US"/>
        </w:rPr>
        <w:t xml:space="preserve"> cu </w:t>
      </w:r>
      <w:proofErr w:type="spellStart"/>
      <w:r w:rsidRPr="00BC49E7">
        <w:rPr>
          <w:rFonts w:ascii="Times New Roman" w:eastAsia="Times New Roman" w:hAnsi="Times New Roman" w:cs="Times New Roman"/>
          <w:sz w:val="28"/>
          <w:szCs w:val="28"/>
          <w:lang w:val="en-US"/>
        </w:rPr>
        <w:t>apă</w:t>
      </w:r>
      <w:proofErr w:type="spellEnd"/>
      <w:r w:rsidRPr="00BC49E7">
        <w:rPr>
          <w:rFonts w:ascii="Times New Roman" w:eastAsia="Times New Roman" w:hAnsi="Times New Roman" w:cs="Times New Roman"/>
          <w:sz w:val="28"/>
          <w:szCs w:val="28"/>
          <w:lang w:val="en-US"/>
        </w:rPr>
        <w:t xml:space="preserve">, </w:t>
      </w:r>
      <w:proofErr w:type="spellStart"/>
      <w:r w:rsidRPr="00BC49E7">
        <w:rPr>
          <w:rFonts w:ascii="Times New Roman" w:eastAsia="Times New Roman" w:hAnsi="Times New Roman" w:cs="Times New Roman"/>
          <w:sz w:val="28"/>
          <w:szCs w:val="28"/>
          <w:lang w:val="en-US"/>
        </w:rPr>
        <w:t>canalizare</w:t>
      </w:r>
      <w:proofErr w:type="spellEnd"/>
      <w:r w:rsidRPr="00BC49E7">
        <w:rPr>
          <w:rFonts w:ascii="Times New Roman" w:eastAsia="Times New Roman" w:hAnsi="Times New Roman" w:cs="Times New Roman"/>
          <w:sz w:val="28"/>
          <w:szCs w:val="28"/>
          <w:lang w:val="en-US"/>
        </w:rPr>
        <w:t xml:space="preserve">, </w:t>
      </w:r>
      <w:proofErr w:type="spellStart"/>
      <w:r w:rsidRPr="00BC49E7">
        <w:rPr>
          <w:rFonts w:ascii="Times New Roman" w:eastAsia="Times New Roman" w:hAnsi="Times New Roman" w:cs="Times New Roman"/>
          <w:sz w:val="28"/>
          <w:szCs w:val="28"/>
          <w:lang w:val="en-US"/>
        </w:rPr>
        <w:t>termoficare</w:t>
      </w:r>
      <w:proofErr w:type="spellEnd"/>
      <w:r w:rsidRPr="00BC49E7">
        <w:rPr>
          <w:rFonts w:ascii="Times New Roman" w:eastAsia="Times New Roman" w:hAnsi="Times New Roman" w:cs="Times New Roman"/>
          <w:sz w:val="28"/>
          <w:szCs w:val="28"/>
          <w:lang w:val="en-US"/>
        </w:rPr>
        <w:t xml:space="preserve">, </w:t>
      </w:r>
      <w:proofErr w:type="spellStart"/>
      <w:r w:rsidRPr="00BC49E7">
        <w:rPr>
          <w:rFonts w:ascii="Times New Roman" w:eastAsia="Times New Roman" w:hAnsi="Times New Roman" w:cs="Times New Roman"/>
          <w:sz w:val="28"/>
          <w:szCs w:val="28"/>
          <w:lang w:val="en-US"/>
        </w:rPr>
        <w:t>staţiile</w:t>
      </w:r>
      <w:proofErr w:type="spellEnd"/>
      <w:r w:rsidRPr="00BC49E7">
        <w:rPr>
          <w:rFonts w:ascii="Times New Roman" w:eastAsia="Times New Roman" w:hAnsi="Times New Roman" w:cs="Times New Roman"/>
          <w:sz w:val="28"/>
          <w:szCs w:val="28"/>
          <w:lang w:val="en-US"/>
        </w:rPr>
        <w:t xml:space="preserve"> de </w:t>
      </w:r>
      <w:proofErr w:type="spellStart"/>
      <w:r w:rsidRPr="00BC49E7">
        <w:rPr>
          <w:rFonts w:ascii="Times New Roman" w:eastAsia="Times New Roman" w:hAnsi="Times New Roman" w:cs="Times New Roman"/>
          <w:sz w:val="28"/>
          <w:szCs w:val="28"/>
          <w:lang w:val="en-US"/>
        </w:rPr>
        <w:t>tratare</w:t>
      </w:r>
      <w:proofErr w:type="spellEnd"/>
      <w:r w:rsidRPr="00BC49E7">
        <w:rPr>
          <w:rFonts w:ascii="Times New Roman" w:eastAsia="Times New Roman" w:hAnsi="Times New Roman" w:cs="Times New Roman"/>
          <w:sz w:val="28"/>
          <w:szCs w:val="28"/>
          <w:lang w:val="en-US"/>
        </w:rPr>
        <w:t xml:space="preserve"> </w:t>
      </w:r>
      <w:proofErr w:type="spellStart"/>
      <w:r w:rsidRPr="00BC49E7">
        <w:rPr>
          <w:rFonts w:ascii="Times New Roman" w:eastAsia="Times New Roman" w:hAnsi="Times New Roman" w:cs="Times New Roman"/>
          <w:sz w:val="28"/>
          <w:szCs w:val="28"/>
          <w:lang w:val="en-US"/>
        </w:rPr>
        <w:t>şi</w:t>
      </w:r>
      <w:proofErr w:type="spellEnd"/>
      <w:r w:rsidRPr="00BC49E7">
        <w:rPr>
          <w:rFonts w:ascii="Times New Roman" w:eastAsia="Times New Roman" w:hAnsi="Times New Roman" w:cs="Times New Roman"/>
          <w:sz w:val="28"/>
          <w:szCs w:val="28"/>
          <w:lang w:val="en-US"/>
        </w:rPr>
        <w:t xml:space="preserve"> </w:t>
      </w:r>
      <w:proofErr w:type="spellStart"/>
      <w:r w:rsidRPr="00BC49E7">
        <w:rPr>
          <w:rFonts w:ascii="Times New Roman" w:eastAsia="Times New Roman" w:hAnsi="Times New Roman" w:cs="Times New Roman"/>
          <w:sz w:val="28"/>
          <w:szCs w:val="28"/>
          <w:lang w:val="en-US"/>
        </w:rPr>
        <w:t>epurare</w:t>
      </w:r>
      <w:proofErr w:type="spellEnd"/>
      <w:r w:rsidRPr="00BC49E7">
        <w:rPr>
          <w:rFonts w:ascii="Times New Roman" w:eastAsia="Times New Roman" w:hAnsi="Times New Roman" w:cs="Times New Roman"/>
          <w:sz w:val="28"/>
          <w:szCs w:val="28"/>
          <w:lang w:val="en-US"/>
        </w:rPr>
        <w:t xml:space="preserve"> a </w:t>
      </w:r>
      <w:proofErr w:type="spellStart"/>
      <w:r w:rsidRPr="00BC49E7">
        <w:rPr>
          <w:rFonts w:ascii="Times New Roman" w:eastAsia="Times New Roman" w:hAnsi="Times New Roman" w:cs="Times New Roman"/>
          <w:sz w:val="28"/>
          <w:szCs w:val="28"/>
          <w:lang w:val="en-US"/>
        </w:rPr>
        <w:t>apelor</w:t>
      </w:r>
      <w:proofErr w:type="spellEnd"/>
      <w:r w:rsidRPr="00BC49E7">
        <w:rPr>
          <w:rFonts w:ascii="Times New Roman" w:eastAsia="Times New Roman" w:hAnsi="Times New Roman" w:cs="Times New Roman"/>
          <w:sz w:val="28"/>
          <w:szCs w:val="28"/>
          <w:lang w:val="en-US"/>
        </w:rPr>
        <w:t xml:space="preserve"> </w:t>
      </w:r>
      <w:proofErr w:type="spellStart"/>
      <w:r w:rsidRPr="00BC49E7">
        <w:rPr>
          <w:rFonts w:ascii="Times New Roman" w:eastAsia="Times New Roman" w:hAnsi="Times New Roman" w:cs="Times New Roman"/>
          <w:sz w:val="28"/>
          <w:szCs w:val="28"/>
          <w:lang w:val="en-US"/>
        </w:rPr>
        <w:t>uzate</w:t>
      </w:r>
      <w:proofErr w:type="spellEnd"/>
      <w:r w:rsidRPr="00BC49E7">
        <w:rPr>
          <w:rFonts w:ascii="Times New Roman" w:eastAsia="Times New Roman" w:hAnsi="Times New Roman" w:cs="Times New Roman"/>
          <w:sz w:val="28"/>
          <w:szCs w:val="28"/>
          <w:lang w:val="en-US"/>
        </w:rPr>
        <w:t xml:space="preserve">, cu </w:t>
      </w:r>
      <w:proofErr w:type="spellStart"/>
      <w:r w:rsidRPr="00BC49E7">
        <w:rPr>
          <w:rFonts w:ascii="Times New Roman" w:eastAsia="Times New Roman" w:hAnsi="Times New Roman" w:cs="Times New Roman"/>
          <w:sz w:val="28"/>
          <w:szCs w:val="28"/>
          <w:lang w:val="en-US"/>
        </w:rPr>
        <w:t>instalaţiile</w:t>
      </w:r>
      <w:proofErr w:type="spellEnd"/>
      <w:r w:rsidRPr="00BC49E7">
        <w:rPr>
          <w:rFonts w:ascii="Times New Roman" w:eastAsia="Times New Roman" w:hAnsi="Times New Roman" w:cs="Times New Roman"/>
          <w:sz w:val="28"/>
          <w:szCs w:val="28"/>
          <w:lang w:val="en-US"/>
        </w:rPr>
        <w:t xml:space="preserve">, </w:t>
      </w:r>
      <w:proofErr w:type="spellStart"/>
      <w:r w:rsidRPr="00EA6BAB">
        <w:rPr>
          <w:rFonts w:ascii="Times New Roman" w:eastAsia="Times New Roman" w:hAnsi="Times New Roman" w:cs="Times New Roman"/>
          <w:sz w:val="28"/>
          <w:szCs w:val="28"/>
          <w:lang w:val="en-US"/>
        </w:rPr>
        <w:t>construcţiile</w:t>
      </w:r>
      <w:proofErr w:type="spellEnd"/>
      <w:r w:rsidRPr="00EA6BAB">
        <w:rPr>
          <w:rFonts w:ascii="Times New Roman" w:eastAsia="Times New Roman" w:hAnsi="Times New Roman" w:cs="Times New Roman"/>
          <w:sz w:val="28"/>
          <w:szCs w:val="28"/>
          <w:lang w:val="en-US"/>
        </w:rPr>
        <w:t xml:space="preserve"> </w:t>
      </w:r>
      <w:proofErr w:type="spellStart"/>
      <w:r w:rsidRPr="00EA6BAB">
        <w:rPr>
          <w:rFonts w:ascii="Times New Roman" w:eastAsia="Times New Roman" w:hAnsi="Times New Roman" w:cs="Times New Roman"/>
          <w:sz w:val="28"/>
          <w:szCs w:val="28"/>
          <w:lang w:val="en-US"/>
        </w:rPr>
        <w:t>şi</w:t>
      </w:r>
      <w:proofErr w:type="spellEnd"/>
      <w:r w:rsidRPr="00EA6BAB">
        <w:rPr>
          <w:rFonts w:ascii="Times New Roman" w:eastAsia="Times New Roman" w:hAnsi="Times New Roman" w:cs="Times New Roman"/>
          <w:sz w:val="28"/>
          <w:szCs w:val="28"/>
          <w:lang w:val="en-US"/>
        </w:rPr>
        <w:t xml:space="preserve"> </w:t>
      </w:r>
      <w:proofErr w:type="spellStart"/>
      <w:r w:rsidRPr="00EA6BAB">
        <w:rPr>
          <w:rFonts w:ascii="Times New Roman" w:eastAsia="Times New Roman" w:hAnsi="Times New Roman" w:cs="Times New Roman"/>
          <w:sz w:val="28"/>
          <w:szCs w:val="28"/>
          <w:lang w:val="en-US"/>
        </w:rPr>
        <w:t>terenurile</w:t>
      </w:r>
      <w:proofErr w:type="spellEnd"/>
      <w:r w:rsidRPr="00EA6BAB">
        <w:rPr>
          <w:rFonts w:ascii="Times New Roman" w:eastAsia="Times New Roman" w:hAnsi="Times New Roman" w:cs="Times New Roman"/>
          <w:sz w:val="28"/>
          <w:szCs w:val="28"/>
          <w:lang w:val="en-US"/>
        </w:rPr>
        <w:t xml:space="preserve"> </w:t>
      </w:r>
      <w:proofErr w:type="spellStart"/>
      <w:r w:rsidRPr="00EA6BAB">
        <w:rPr>
          <w:rFonts w:ascii="Times New Roman" w:eastAsia="Times New Roman" w:hAnsi="Times New Roman" w:cs="Times New Roman"/>
          <w:sz w:val="28"/>
          <w:szCs w:val="28"/>
          <w:lang w:val="en-US"/>
        </w:rPr>
        <w:t>aferente</w:t>
      </w:r>
      <w:proofErr w:type="spellEnd"/>
      <w:r>
        <w:rPr>
          <w:rFonts w:ascii="Times New Roman" w:eastAsia="Times New Roman" w:hAnsi="Times New Roman" w:cs="Times New Roman"/>
          <w:sz w:val="28"/>
          <w:szCs w:val="28"/>
          <w:lang w:val="en-US"/>
        </w:rPr>
        <w:t>.</w:t>
      </w:r>
      <w:r w:rsidRPr="00BC49E7">
        <w:rPr>
          <w:rFonts w:ascii="Times New Roman" w:eastAsia="Times New Roman" w:hAnsi="Times New Roman" w:cs="Times New Roman"/>
          <w:sz w:val="28"/>
          <w:szCs w:val="28"/>
          <w:lang w:val="en-US"/>
        </w:rPr>
        <w:t xml:space="preserve"> ”</w:t>
      </w:r>
    </w:p>
    <w:p w:rsidR="002F7384" w:rsidRDefault="002F7384" w:rsidP="002F7384">
      <w:pPr>
        <w:pStyle w:val="ListParagraph"/>
        <w:spacing w:line="276" w:lineRule="auto"/>
        <w:ind w:left="0"/>
        <w:jc w:val="both"/>
        <w:rPr>
          <w:sz w:val="28"/>
          <w:szCs w:val="28"/>
        </w:rPr>
      </w:pPr>
      <w:r>
        <w:rPr>
          <w:sz w:val="28"/>
          <w:szCs w:val="28"/>
        </w:rPr>
        <w:tab/>
        <w:t>Conform ad</w:t>
      </w:r>
      <w:r w:rsidR="00D22CB8">
        <w:rPr>
          <w:sz w:val="28"/>
          <w:szCs w:val="28"/>
        </w:rPr>
        <w:t>resei Serviciului Juridic nr. SC2022</w:t>
      </w:r>
      <w:r>
        <w:rPr>
          <w:sz w:val="28"/>
          <w:szCs w:val="28"/>
        </w:rPr>
        <w:t>-</w:t>
      </w:r>
      <w:r w:rsidR="00D22CB8">
        <w:rPr>
          <w:sz w:val="28"/>
          <w:szCs w:val="28"/>
        </w:rPr>
        <w:t>21037/24.08.2022</w:t>
      </w:r>
      <w:r>
        <w:rPr>
          <w:sz w:val="28"/>
          <w:szCs w:val="28"/>
        </w:rPr>
        <w:t xml:space="preserve"> nu figurează litigii pe rolul instanțelor de judecată în curs de soluționare cu privire la </w:t>
      </w:r>
      <w:r w:rsidR="00D22CB8">
        <w:rPr>
          <w:sz w:val="28"/>
          <w:szCs w:val="28"/>
        </w:rPr>
        <w:t>parcelele cu datele de identificare prezentate mai sus.</w:t>
      </w:r>
    </w:p>
    <w:p w:rsidR="002E4019" w:rsidRPr="003F6062" w:rsidRDefault="002F7384" w:rsidP="003F6062">
      <w:pPr>
        <w:pStyle w:val="DefaultText"/>
        <w:jc w:val="both"/>
        <w:rPr>
          <w:sz w:val="28"/>
          <w:szCs w:val="28"/>
        </w:rPr>
      </w:pPr>
      <w:r>
        <w:rPr>
          <w:sz w:val="28"/>
          <w:szCs w:val="28"/>
        </w:rPr>
        <w:t xml:space="preserve"> </w:t>
      </w:r>
      <w:r>
        <w:rPr>
          <w:sz w:val="28"/>
          <w:szCs w:val="28"/>
        </w:rPr>
        <w:tab/>
        <w:t xml:space="preserve">Prin adresa nr. </w:t>
      </w:r>
      <w:r w:rsidR="002E4019">
        <w:rPr>
          <w:sz w:val="28"/>
          <w:szCs w:val="28"/>
        </w:rPr>
        <w:t xml:space="preserve">SC2022-21037/24.08.2022 </w:t>
      </w:r>
      <w:r>
        <w:rPr>
          <w:sz w:val="28"/>
          <w:szCs w:val="28"/>
        </w:rPr>
        <w:t xml:space="preserve">Compartimentul Fond Funciar ne comunică că </w:t>
      </w:r>
      <w:r w:rsidR="00FF65D1" w:rsidRPr="003F6062">
        <w:rPr>
          <w:sz w:val="28"/>
          <w:szCs w:val="28"/>
        </w:rPr>
        <w:t xml:space="preserve">potrivit evidenţelor în momentul de faţă, respectiv din dosarele depuse în temeiul Legilor fondului funciar </w:t>
      </w:r>
      <w:r w:rsidR="00FF65D1" w:rsidRPr="003F6062">
        <w:rPr>
          <w:i/>
          <w:sz w:val="28"/>
          <w:szCs w:val="28"/>
        </w:rPr>
        <w:t>(Legea nr. 18/1991, Legea nr. 169/1997, Legea   nr. 1/2000, Titlul IV, V şi VI din Legea nr. 247/2005, Legea nr. 165/2013, Legea nr. 231/2018, Legea nr. 87/2020 și Legea nr. 263/2022)</w:t>
      </w:r>
      <w:r w:rsidR="00FF65D1" w:rsidRPr="003F6062">
        <w:rPr>
          <w:sz w:val="28"/>
          <w:szCs w:val="28"/>
        </w:rPr>
        <w:t xml:space="preserve">, completate până în prezent cu </w:t>
      </w:r>
      <w:r w:rsidR="00FF65D1" w:rsidRPr="003F6062">
        <w:rPr>
          <w:sz w:val="28"/>
          <w:szCs w:val="28"/>
        </w:rPr>
        <w:lastRenderedPageBreak/>
        <w:t xml:space="preserve">actele solicitate de către Comisia municipală de fond funciar Timișoara, rezultă faptul că </w:t>
      </w:r>
      <w:bookmarkStart w:id="1" w:name="_Hlk112246351"/>
      <w:r w:rsidR="00FF65D1" w:rsidRPr="003F6062">
        <w:rPr>
          <w:sz w:val="28"/>
          <w:szCs w:val="28"/>
        </w:rPr>
        <w:t xml:space="preserve">parcela cu nr. top. </w:t>
      </w:r>
      <w:r w:rsidR="00FF65D1" w:rsidRPr="003F6062">
        <w:rPr>
          <w:b/>
          <w:bCs/>
          <w:sz w:val="28"/>
          <w:szCs w:val="28"/>
          <w:u w:val="single"/>
        </w:rPr>
        <w:t>68/1</w:t>
      </w:r>
      <w:r w:rsidR="00FF65D1" w:rsidRPr="003F6062">
        <w:rPr>
          <w:sz w:val="28"/>
          <w:szCs w:val="28"/>
        </w:rPr>
        <w:t xml:space="preserve">, înscrisă în C.F. Nr. 422156 Timișoara; Nr. C.F. vechi: 29511,  parcela cu nr. top. </w:t>
      </w:r>
      <w:r w:rsidR="00FF65D1" w:rsidRPr="003F6062">
        <w:rPr>
          <w:b/>
          <w:bCs/>
          <w:sz w:val="28"/>
          <w:szCs w:val="28"/>
          <w:u w:val="single"/>
        </w:rPr>
        <w:t>68/2/1</w:t>
      </w:r>
      <w:r w:rsidR="00FF65D1" w:rsidRPr="003F6062">
        <w:rPr>
          <w:sz w:val="28"/>
          <w:szCs w:val="28"/>
        </w:rPr>
        <w:t xml:space="preserve">, înscrisă în C.F. Nr. 452109 Timișoara; Nr. C.F. vechi: 28555 tm și  parcela cu nr. top. </w:t>
      </w:r>
      <w:r w:rsidR="00FF65D1" w:rsidRPr="003F6062">
        <w:rPr>
          <w:b/>
          <w:bCs/>
          <w:sz w:val="28"/>
          <w:szCs w:val="28"/>
          <w:u w:val="single"/>
        </w:rPr>
        <w:t>68/2/2</w:t>
      </w:r>
      <w:r w:rsidR="00FF65D1" w:rsidRPr="003F6062">
        <w:rPr>
          <w:sz w:val="28"/>
          <w:szCs w:val="28"/>
        </w:rPr>
        <w:t xml:space="preserve">, înscrisă în C.F. Nr. 424837 Timișoara; Nr. C.F. vechi: 91305,  parcele situate în Timișoara, B-dul C. D. Loga, nr. 15, </w:t>
      </w:r>
      <w:r w:rsidR="00FF65D1" w:rsidRPr="003F6062">
        <w:rPr>
          <w:b/>
          <w:bCs/>
          <w:sz w:val="28"/>
          <w:szCs w:val="28"/>
        </w:rPr>
        <w:t>nu sunt solicitate</w:t>
      </w:r>
      <w:r w:rsidR="00FF65D1" w:rsidRPr="003F6062">
        <w:rPr>
          <w:sz w:val="28"/>
          <w:szCs w:val="28"/>
        </w:rPr>
        <w:t xml:space="preserve"> de către foștii proprietari sau moștenitorii acestora.</w:t>
      </w:r>
      <w:bookmarkEnd w:id="1"/>
      <w:r w:rsidR="003F6062">
        <w:rPr>
          <w:sz w:val="28"/>
          <w:szCs w:val="28"/>
        </w:rPr>
        <w:t xml:space="preserve"> Pentru p</w:t>
      </w:r>
      <w:r w:rsidR="00FF65D1" w:rsidRPr="003F6062">
        <w:rPr>
          <w:sz w:val="28"/>
          <w:szCs w:val="28"/>
        </w:rPr>
        <w:t xml:space="preserve">arcela cu nr. top. </w:t>
      </w:r>
      <w:r w:rsidR="00FF65D1" w:rsidRPr="003F6062">
        <w:rPr>
          <w:b/>
          <w:sz w:val="28"/>
          <w:szCs w:val="28"/>
          <w:u w:val="single"/>
        </w:rPr>
        <w:t>69/1</w:t>
      </w:r>
      <w:r w:rsidR="00FF65D1" w:rsidRPr="003F6062">
        <w:rPr>
          <w:sz w:val="28"/>
          <w:szCs w:val="28"/>
        </w:rPr>
        <w:t xml:space="preserve">, înscrisă  în  C.F. Nr. </w:t>
      </w:r>
      <w:r w:rsidR="00FF65D1" w:rsidRPr="003F6062">
        <w:rPr>
          <w:sz w:val="28"/>
          <w:szCs w:val="28"/>
          <w:u w:val="single"/>
        </w:rPr>
        <w:t>410147- Timişoara</w:t>
      </w:r>
      <w:r w:rsidR="00FF65D1" w:rsidRPr="003F6062">
        <w:rPr>
          <w:sz w:val="28"/>
          <w:szCs w:val="28"/>
        </w:rPr>
        <w:t xml:space="preserve">, situată în Timișoara, B-dul C. D. Loga, nr. 17, </w:t>
      </w:r>
      <w:r w:rsidR="00FF65D1" w:rsidRPr="003F6062">
        <w:rPr>
          <w:b/>
          <w:sz w:val="28"/>
          <w:szCs w:val="28"/>
        </w:rPr>
        <w:t xml:space="preserve">este solicitat </w:t>
      </w:r>
      <w:r w:rsidR="00FF65D1" w:rsidRPr="003F6062">
        <w:rPr>
          <w:bCs/>
          <w:sz w:val="28"/>
          <w:szCs w:val="28"/>
        </w:rPr>
        <w:t>terenul aferent</w:t>
      </w:r>
      <w:r w:rsidR="00FF65D1" w:rsidRPr="003F6062">
        <w:rPr>
          <w:b/>
          <w:sz w:val="28"/>
          <w:szCs w:val="28"/>
        </w:rPr>
        <w:t xml:space="preserve"> </w:t>
      </w:r>
      <w:r w:rsidR="00FF65D1" w:rsidRPr="003F6062">
        <w:rPr>
          <w:bCs/>
          <w:sz w:val="28"/>
          <w:szCs w:val="28"/>
        </w:rPr>
        <w:t xml:space="preserve">apartamentelor 2, 2A, 3+4, 5, 6, 7, 8 și garajului nr. 1, înscrise în C.F. Colectivă Nr. 410147-C1-Timișoara; Nr. C.F. vechi: 551 </w:t>
      </w:r>
      <w:r w:rsidR="00FF65D1" w:rsidRPr="003F6062">
        <w:rPr>
          <w:sz w:val="28"/>
          <w:szCs w:val="28"/>
        </w:rPr>
        <w:t xml:space="preserve">de către STANCU COVACI </w:t>
      </w:r>
      <w:r w:rsidR="00FF65D1" w:rsidRPr="003F6062">
        <w:rPr>
          <w:sz w:val="28"/>
          <w:szCs w:val="28"/>
          <w:shd w:val="clear" w:color="auto" w:fill="FFFFFF"/>
        </w:rPr>
        <w:t>prin c</w:t>
      </w:r>
      <w:r w:rsidR="00FF65D1" w:rsidRPr="003F6062">
        <w:rPr>
          <w:sz w:val="28"/>
          <w:szCs w:val="28"/>
        </w:rPr>
        <w:t xml:space="preserve">ererea </w:t>
      </w:r>
      <w:bookmarkStart w:id="2" w:name="_Hlk112248451"/>
      <w:r w:rsidR="00FF65D1" w:rsidRPr="003F6062">
        <w:rPr>
          <w:sz w:val="28"/>
          <w:szCs w:val="28"/>
        </w:rPr>
        <w:t>înregistrată la Primăria Municipiului Timişoara sub nr.</w:t>
      </w:r>
      <w:r w:rsidR="00FF65D1" w:rsidRPr="003F6062">
        <w:rPr>
          <w:bCs/>
          <w:sz w:val="28"/>
          <w:szCs w:val="28"/>
        </w:rPr>
        <w:t xml:space="preserve"> </w:t>
      </w:r>
      <w:r w:rsidR="00FF65D1" w:rsidRPr="003F6062">
        <w:rPr>
          <w:sz w:val="28"/>
          <w:szCs w:val="28"/>
        </w:rPr>
        <w:t>DO2020-1380/17.07.2020</w:t>
      </w:r>
      <w:bookmarkEnd w:id="2"/>
      <w:r w:rsidR="00FF65D1" w:rsidRPr="003F6062">
        <w:rPr>
          <w:sz w:val="28"/>
          <w:szCs w:val="28"/>
        </w:rPr>
        <w:t xml:space="preserve"> (Reg. spec. nr. crt. 272), formulată în baza prevederilor</w:t>
      </w:r>
      <w:r w:rsidR="00FF65D1" w:rsidRPr="003F6062">
        <w:rPr>
          <w:b/>
          <w:sz w:val="28"/>
          <w:szCs w:val="28"/>
        </w:rPr>
        <w:t xml:space="preserve"> </w:t>
      </w:r>
      <w:r w:rsidR="00FF65D1" w:rsidRPr="003F6062">
        <w:rPr>
          <w:i/>
          <w:sz w:val="28"/>
          <w:szCs w:val="28"/>
          <w:u w:val="single"/>
        </w:rPr>
        <w:t>Legii nr. 87/2020</w:t>
      </w:r>
      <w:r w:rsidR="00FF65D1" w:rsidRPr="003F6062">
        <w:rPr>
          <w:i/>
          <w:sz w:val="28"/>
          <w:szCs w:val="28"/>
        </w:rPr>
        <w:t xml:space="preserve"> pentru modificarea Legii fondului funciar nr. 18/1991, art. 27, alin. (2^3)</w:t>
      </w:r>
      <w:r w:rsidR="00FF65D1" w:rsidRPr="003F6062">
        <w:rPr>
          <w:sz w:val="28"/>
          <w:szCs w:val="28"/>
        </w:rPr>
        <w:t xml:space="preserve">,  </w:t>
      </w:r>
      <w:r w:rsidR="00FF65D1" w:rsidRPr="003F6062">
        <w:rPr>
          <w:b/>
          <w:bCs/>
          <w:sz w:val="28"/>
          <w:szCs w:val="28"/>
        </w:rPr>
        <w:t>cerere nesoluționată</w:t>
      </w:r>
      <w:r w:rsidR="00FF65D1" w:rsidRPr="003F6062">
        <w:rPr>
          <w:bCs/>
          <w:sz w:val="28"/>
          <w:szCs w:val="28"/>
        </w:rPr>
        <w:t>.</w:t>
      </w:r>
    </w:p>
    <w:p w:rsidR="002E4019" w:rsidRDefault="002E4019" w:rsidP="00B83123">
      <w:pPr>
        <w:adjustRightInd w:val="0"/>
        <w:spacing w:after="0"/>
        <w:jc w:val="both"/>
        <w:rPr>
          <w:rFonts w:ascii="Times New Roman" w:hAnsi="Times New Roman" w:cs="Times New Roman"/>
          <w:bCs/>
          <w:color w:val="000000"/>
          <w:sz w:val="28"/>
          <w:szCs w:val="28"/>
        </w:rPr>
      </w:pPr>
      <w:r>
        <w:rPr>
          <w:bCs/>
          <w:color w:val="000000"/>
          <w:sz w:val="26"/>
          <w:szCs w:val="26"/>
        </w:rPr>
        <w:tab/>
      </w:r>
      <w:r w:rsidR="00CA288D" w:rsidRPr="00F41FFA">
        <w:rPr>
          <w:rFonts w:ascii="Times New Roman" w:hAnsi="Times New Roman" w:cs="Times New Roman"/>
          <w:sz w:val="28"/>
          <w:szCs w:val="28"/>
        </w:rPr>
        <w:t>Conform evidenței Biroului Clădiri Terenuri</w:t>
      </w:r>
      <w:r w:rsidR="00CA288D">
        <w:rPr>
          <w:rFonts w:ascii="Times New Roman" w:hAnsi="Times New Roman" w:cs="Times New Roman"/>
          <w:sz w:val="28"/>
          <w:szCs w:val="28"/>
        </w:rPr>
        <w:t>, adresa nr. SC2022-21037/24.08.2022,</w:t>
      </w:r>
      <w:r w:rsidR="00CA288D" w:rsidRPr="00F41FFA">
        <w:rPr>
          <w:rFonts w:ascii="Times New Roman" w:hAnsi="Times New Roman" w:cs="Times New Roman"/>
          <w:sz w:val="28"/>
          <w:szCs w:val="28"/>
        </w:rPr>
        <w:t xml:space="preserve"> </w:t>
      </w:r>
      <w:r w:rsidR="00CA288D">
        <w:rPr>
          <w:rFonts w:ascii="Times New Roman" w:hAnsi="Times New Roman" w:cs="Times New Roman"/>
          <w:sz w:val="28"/>
          <w:szCs w:val="28"/>
        </w:rPr>
        <w:t>p</w:t>
      </w:r>
      <w:r w:rsidRPr="002E4019">
        <w:rPr>
          <w:rFonts w:ascii="Times New Roman" w:hAnsi="Times New Roman" w:cs="Times New Roman"/>
          <w:bCs/>
          <w:color w:val="000000"/>
          <w:sz w:val="28"/>
          <w:szCs w:val="28"/>
        </w:rPr>
        <w:t>entru imobilele înscrise în C.F.</w:t>
      </w:r>
      <w:r>
        <w:rPr>
          <w:rFonts w:ascii="Times New Roman" w:hAnsi="Times New Roman" w:cs="Times New Roman"/>
          <w:bCs/>
          <w:color w:val="000000"/>
          <w:sz w:val="28"/>
          <w:szCs w:val="28"/>
        </w:rPr>
        <w:t xml:space="preserve"> nr.422156 </w:t>
      </w:r>
      <w:r w:rsidRPr="002E4019">
        <w:rPr>
          <w:rFonts w:ascii="Times New Roman" w:hAnsi="Times New Roman" w:cs="Times New Roman"/>
          <w:bCs/>
          <w:color w:val="000000"/>
          <w:sz w:val="28"/>
          <w:szCs w:val="28"/>
        </w:rPr>
        <w:t>Timișoara</w:t>
      </w:r>
      <w:r>
        <w:rPr>
          <w:rFonts w:ascii="Times New Roman" w:hAnsi="Times New Roman" w:cs="Times New Roman"/>
          <w:bCs/>
          <w:color w:val="000000"/>
          <w:sz w:val="28"/>
          <w:szCs w:val="28"/>
        </w:rPr>
        <w:t xml:space="preserve"> </w:t>
      </w:r>
      <w:r w:rsidRPr="002E4019">
        <w:rPr>
          <w:rFonts w:ascii="Times New Roman" w:hAnsi="Times New Roman" w:cs="Times New Roman"/>
          <w:bCs/>
          <w:color w:val="000000"/>
          <w:sz w:val="28"/>
          <w:szCs w:val="28"/>
        </w:rPr>
        <w:t>(conv</w:t>
      </w:r>
      <w:r>
        <w:rPr>
          <w:rFonts w:ascii="Times New Roman" w:hAnsi="Times New Roman" w:cs="Times New Roman"/>
          <w:bCs/>
          <w:color w:val="000000"/>
          <w:sz w:val="28"/>
          <w:szCs w:val="28"/>
        </w:rPr>
        <w:t>ersie a C.F. nr.29511), nr. top</w:t>
      </w:r>
      <w:r w:rsidRPr="002E4019">
        <w:rPr>
          <w:rFonts w:ascii="Times New Roman" w:hAnsi="Times New Roman" w:cs="Times New Roman"/>
          <w:bCs/>
          <w:color w:val="000000"/>
          <w:sz w:val="28"/>
          <w:szCs w:val="28"/>
        </w:rPr>
        <w:t xml:space="preserve">.68/1; </w:t>
      </w:r>
      <w:r>
        <w:rPr>
          <w:rFonts w:ascii="Times New Roman" w:hAnsi="Times New Roman" w:cs="Times New Roman"/>
          <w:bCs/>
          <w:color w:val="000000"/>
          <w:sz w:val="28"/>
          <w:szCs w:val="28"/>
        </w:rPr>
        <w:t xml:space="preserve">C.F. nr.424837 </w:t>
      </w:r>
      <w:r w:rsidRPr="002E4019">
        <w:rPr>
          <w:rFonts w:ascii="Times New Roman" w:hAnsi="Times New Roman" w:cs="Times New Roman"/>
          <w:bCs/>
          <w:color w:val="000000"/>
          <w:sz w:val="28"/>
          <w:szCs w:val="28"/>
        </w:rPr>
        <w:t>Timișoara</w:t>
      </w:r>
      <w:r>
        <w:rPr>
          <w:rFonts w:ascii="Times New Roman" w:hAnsi="Times New Roman" w:cs="Times New Roman"/>
          <w:bCs/>
          <w:color w:val="000000"/>
          <w:sz w:val="28"/>
          <w:szCs w:val="28"/>
        </w:rPr>
        <w:t xml:space="preserve"> </w:t>
      </w:r>
      <w:r w:rsidRPr="002E4019">
        <w:rPr>
          <w:rFonts w:ascii="Times New Roman" w:hAnsi="Times New Roman" w:cs="Times New Roman"/>
          <w:bCs/>
          <w:color w:val="000000"/>
          <w:sz w:val="28"/>
          <w:szCs w:val="28"/>
        </w:rPr>
        <w:t xml:space="preserve">(conversie a C.F. nr.91305), nr. </w:t>
      </w:r>
      <w:r>
        <w:rPr>
          <w:rFonts w:ascii="Times New Roman" w:hAnsi="Times New Roman" w:cs="Times New Roman"/>
          <w:bCs/>
          <w:color w:val="000000"/>
          <w:sz w:val="28"/>
          <w:szCs w:val="28"/>
        </w:rPr>
        <w:t>top</w:t>
      </w:r>
      <w:r w:rsidRPr="002E4019">
        <w:rPr>
          <w:rFonts w:ascii="Times New Roman" w:hAnsi="Times New Roman" w:cs="Times New Roman"/>
          <w:bCs/>
          <w:color w:val="000000"/>
          <w:sz w:val="28"/>
          <w:szCs w:val="28"/>
        </w:rPr>
        <w:t>.68/2/2;</w:t>
      </w:r>
      <w:r>
        <w:rPr>
          <w:rFonts w:ascii="Times New Roman" w:hAnsi="Times New Roman" w:cs="Times New Roman"/>
          <w:bCs/>
          <w:color w:val="000000"/>
          <w:sz w:val="28"/>
          <w:szCs w:val="28"/>
        </w:rPr>
        <w:t xml:space="preserve"> C.F. nr.452109 </w:t>
      </w:r>
      <w:r w:rsidRPr="002E4019">
        <w:rPr>
          <w:rFonts w:ascii="Times New Roman" w:hAnsi="Times New Roman" w:cs="Times New Roman"/>
          <w:bCs/>
          <w:color w:val="000000"/>
          <w:sz w:val="28"/>
          <w:szCs w:val="28"/>
        </w:rPr>
        <w:t>Timișoara</w:t>
      </w:r>
      <w:r>
        <w:rPr>
          <w:rFonts w:ascii="Times New Roman" w:hAnsi="Times New Roman" w:cs="Times New Roman"/>
          <w:bCs/>
          <w:color w:val="000000"/>
          <w:sz w:val="28"/>
          <w:szCs w:val="28"/>
        </w:rPr>
        <w:t xml:space="preserve"> </w:t>
      </w:r>
      <w:r w:rsidRPr="002E4019">
        <w:rPr>
          <w:rFonts w:ascii="Times New Roman" w:hAnsi="Times New Roman" w:cs="Times New Roman"/>
          <w:bCs/>
          <w:color w:val="000000"/>
          <w:sz w:val="28"/>
          <w:szCs w:val="28"/>
        </w:rPr>
        <w:t>(conv</w:t>
      </w:r>
      <w:r>
        <w:rPr>
          <w:rFonts w:ascii="Times New Roman" w:hAnsi="Times New Roman" w:cs="Times New Roman"/>
          <w:bCs/>
          <w:color w:val="000000"/>
          <w:sz w:val="28"/>
          <w:szCs w:val="28"/>
        </w:rPr>
        <w:t>ersie a C.F. nr.28555), nr. top</w:t>
      </w:r>
      <w:r w:rsidRPr="002E4019">
        <w:rPr>
          <w:rFonts w:ascii="Times New Roman" w:hAnsi="Times New Roman" w:cs="Times New Roman"/>
          <w:bCs/>
          <w:color w:val="000000"/>
          <w:sz w:val="28"/>
          <w:szCs w:val="28"/>
        </w:rPr>
        <w:t xml:space="preserve">.68/2/1, situate în Timișoara str. C.D. Loga nr.15, </w:t>
      </w:r>
      <w:r w:rsidRPr="002E4019">
        <w:rPr>
          <w:rFonts w:ascii="Times New Roman" w:hAnsi="Times New Roman" w:cs="Times New Roman"/>
          <w:b/>
          <w:bCs/>
          <w:color w:val="000000"/>
          <w:sz w:val="28"/>
          <w:szCs w:val="28"/>
        </w:rPr>
        <w:t xml:space="preserve">nu au fost </w:t>
      </w:r>
      <w:r w:rsidRPr="002E4019">
        <w:rPr>
          <w:rFonts w:ascii="Times New Roman" w:hAnsi="Times New Roman" w:cs="Times New Roman"/>
          <w:bCs/>
          <w:color w:val="000000"/>
          <w:sz w:val="28"/>
          <w:szCs w:val="28"/>
        </w:rPr>
        <w:t>depuse</w:t>
      </w:r>
      <w:r w:rsidRPr="002E4019">
        <w:rPr>
          <w:rFonts w:ascii="Times New Roman" w:hAnsi="Times New Roman" w:cs="Times New Roman"/>
          <w:color w:val="000000"/>
          <w:sz w:val="28"/>
          <w:szCs w:val="28"/>
        </w:rPr>
        <w:t xml:space="preserve"> cereri de revendicare, prin notificări, conform  prevederilor Legii nr.10/2001 - </w:t>
      </w:r>
      <w:r w:rsidRPr="002E4019">
        <w:rPr>
          <w:rFonts w:ascii="Times New Roman" w:hAnsi="Times New Roman" w:cs="Times New Roman"/>
          <w:i/>
          <w:color w:val="000000"/>
          <w:sz w:val="28"/>
          <w:szCs w:val="28"/>
        </w:rPr>
        <w:t>p</w:t>
      </w:r>
      <w:r w:rsidRPr="002E4019">
        <w:rPr>
          <w:rFonts w:ascii="Times New Roman" w:eastAsia="Calibri" w:hAnsi="Times New Roman" w:cs="Times New Roman"/>
          <w:i/>
          <w:sz w:val="28"/>
          <w:szCs w:val="28"/>
        </w:rPr>
        <w:t>rivind regimul juridic al unor imobile preluate in mod abuziv in perioada 6 Martie 1945 - 22 Decembrie 19891989</w:t>
      </w:r>
      <w:r w:rsidRPr="002E4019">
        <w:rPr>
          <w:rFonts w:ascii="Times New Roman" w:eastAsia="Calibri" w:hAnsi="Times New Roman" w:cs="Times New Roman"/>
          <w:sz w:val="28"/>
          <w:szCs w:val="28"/>
        </w:rPr>
        <w:t xml:space="preserve"> </w:t>
      </w:r>
      <w:r w:rsidRPr="002E4019">
        <w:rPr>
          <w:rFonts w:ascii="Times New Roman" w:hAnsi="Times New Roman" w:cs="Times New Roman"/>
          <w:color w:val="000000"/>
          <w:sz w:val="28"/>
          <w:szCs w:val="28"/>
          <w:u w:val="single"/>
        </w:rPr>
        <w:t>şi nici ale O.U.G. nr. 94/2000</w:t>
      </w:r>
      <w:r w:rsidRPr="002E4019">
        <w:rPr>
          <w:rFonts w:ascii="Times New Roman" w:hAnsi="Times New Roman" w:cs="Times New Roman"/>
          <w:color w:val="000000"/>
          <w:sz w:val="28"/>
          <w:szCs w:val="28"/>
        </w:rPr>
        <w:t xml:space="preserve"> - </w:t>
      </w:r>
      <w:r w:rsidRPr="002E4019">
        <w:rPr>
          <w:rFonts w:ascii="Times New Roman" w:hAnsi="Times New Roman" w:cs="Times New Roman"/>
          <w:i/>
          <w:color w:val="000000"/>
          <w:sz w:val="28"/>
          <w:szCs w:val="28"/>
        </w:rPr>
        <w:t xml:space="preserve">privind retrocedarea unor imobile care au aparţinut cultelor religioase din România, </w:t>
      </w:r>
      <w:r w:rsidRPr="002E4019">
        <w:rPr>
          <w:rFonts w:ascii="Times New Roman" w:hAnsi="Times New Roman" w:cs="Times New Roman"/>
          <w:color w:val="000000"/>
          <w:sz w:val="28"/>
          <w:szCs w:val="28"/>
        </w:rPr>
        <w:t>republicată, modificată şi completată prin O.U.G. nr. 209/2005</w:t>
      </w:r>
      <w:r w:rsidRPr="002E4019">
        <w:rPr>
          <w:rFonts w:ascii="Times New Roman" w:hAnsi="Times New Roman" w:cs="Times New Roman"/>
          <w:i/>
          <w:color w:val="000000"/>
          <w:sz w:val="28"/>
          <w:szCs w:val="28"/>
        </w:rPr>
        <w:t>.</w:t>
      </w:r>
    </w:p>
    <w:p w:rsidR="002F7384" w:rsidRPr="00526536" w:rsidRDefault="002E4019" w:rsidP="00526536">
      <w:pPr>
        <w:adjustRightInd w:val="0"/>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ab/>
      </w:r>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P</w:t>
      </w:r>
      <w:r w:rsidRPr="002E4019">
        <w:rPr>
          <w:rFonts w:ascii="Times New Roman" w:hAnsi="Times New Roman" w:cs="Times New Roman"/>
          <w:sz w:val="28"/>
          <w:szCs w:val="28"/>
          <w:lang w:val="fr-FR"/>
        </w:rPr>
        <w:t>entru</w:t>
      </w:r>
      <w:proofErr w:type="spellEnd"/>
      <w:r w:rsidRPr="002E4019">
        <w:rPr>
          <w:rFonts w:ascii="Times New Roman" w:hAnsi="Times New Roman" w:cs="Times New Roman"/>
          <w:sz w:val="28"/>
          <w:szCs w:val="28"/>
          <w:lang w:val="fr-FR"/>
        </w:rPr>
        <w:t xml:space="preserve"> </w:t>
      </w:r>
      <w:proofErr w:type="spellStart"/>
      <w:r w:rsidRPr="002E4019">
        <w:rPr>
          <w:rFonts w:ascii="Times New Roman" w:hAnsi="Times New Roman" w:cs="Times New Roman"/>
          <w:sz w:val="28"/>
          <w:szCs w:val="28"/>
          <w:lang w:val="fr-FR"/>
        </w:rPr>
        <w:t>imobilul</w:t>
      </w:r>
      <w:proofErr w:type="spellEnd"/>
      <w:r w:rsidRPr="002E4019">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înscris</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în</w:t>
      </w:r>
      <w:proofErr w:type="spellEnd"/>
      <w:r>
        <w:rPr>
          <w:rFonts w:ascii="Times New Roman" w:hAnsi="Times New Roman" w:cs="Times New Roman"/>
          <w:sz w:val="28"/>
          <w:szCs w:val="28"/>
          <w:lang w:val="fr-FR"/>
        </w:rPr>
        <w:t xml:space="preserve"> C.F. nr.410147 </w:t>
      </w:r>
      <w:proofErr w:type="spellStart"/>
      <w:r w:rsidRPr="002E4019">
        <w:rPr>
          <w:rFonts w:ascii="Times New Roman" w:hAnsi="Times New Roman" w:cs="Times New Roman"/>
          <w:sz w:val="28"/>
          <w:szCs w:val="28"/>
          <w:lang w:val="fr-FR"/>
        </w:rPr>
        <w:t>Timi</w:t>
      </w:r>
      <w:proofErr w:type="spellEnd"/>
      <w:r w:rsidRPr="002E4019">
        <w:rPr>
          <w:rFonts w:ascii="Times New Roman" w:hAnsi="Times New Roman" w:cs="Times New Roman"/>
          <w:sz w:val="28"/>
          <w:szCs w:val="28"/>
          <w:lang w:val="fr-FR"/>
        </w:rPr>
        <w:t>ș</w:t>
      </w:r>
      <w:proofErr w:type="spellStart"/>
      <w:r w:rsidRPr="002E4019">
        <w:rPr>
          <w:rFonts w:ascii="Times New Roman" w:hAnsi="Times New Roman" w:cs="Times New Roman"/>
          <w:sz w:val="28"/>
          <w:szCs w:val="28"/>
          <w:lang w:val="fr-FR"/>
        </w:rPr>
        <w:t>oara</w:t>
      </w:r>
      <w:proofErr w:type="spellEnd"/>
      <w:r>
        <w:rPr>
          <w:rFonts w:ascii="Times New Roman" w:hAnsi="Times New Roman" w:cs="Times New Roman"/>
          <w:sz w:val="28"/>
          <w:szCs w:val="28"/>
          <w:lang w:val="fr-FR"/>
        </w:rPr>
        <w:t xml:space="preserve"> </w:t>
      </w:r>
      <w:r w:rsidRPr="002E4019">
        <w:rPr>
          <w:rFonts w:ascii="Times New Roman" w:hAnsi="Times New Roman" w:cs="Times New Roman"/>
          <w:sz w:val="28"/>
          <w:szCs w:val="28"/>
          <w:lang w:val="fr-FR"/>
        </w:rPr>
        <w:t>(</w:t>
      </w:r>
      <w:proofErr w:type="spellStart"/>
      <w:r w:rsidRPr="002E4019">
        <w:rPr>
          <w:rFonts w:ascii="Times New Roman" w:hAnsi="Times New Roman" w:cs="Times New Roman"/>
          <w:sz w:val="28"/>
          <w:szCs w:val="28"/>
          <w:lang w:val="fr-FR"/>
        </w:rPr>
        <w:t>conversie</w:t>
      </w:r>
      <w:proofErr w:type="spellEnd"/>
      <w:r>
        <w:rPr>
          <w:rFonts w:ascii="Times New Roman" w:hAnsi="Times New Roman" w:cs="Times New Roman"/>
          <w:sz w:val="28"/>
          <w:szCs w:val="28"/>
          <w:lang w:val="fr-FR"/>
        </w:rPr>
        <w:t xml:space="preserve"> a C.F. nr.551), </w:t>
      </w:r>
      <w:proofErr w:type="spellStart"/>
      <w:r>
        <w:rPr>
          <w:rFonts w:ascii="Times New Roman" w:hAnsi="Times New Roman" w:cs="Times New Roman"/>
          <w:sz w:val="28"/>
          <w:szCs w:val="28"/>
          <w:lang w:val="fr-FR"/>
        </w:rPr>
        <w:t>cu</w:t>
      </w:r>
      <w:proofErr w:type="spellEnd"/>
      <w:r>
        <w:rPr>
          <w:rFonts w:ascii="Times New Roman" w:hAnsi="Times New Roman" w:cs="Times New Roman"/>
          <w:sz w:val="28"/>
          <w:szCs w:val="28"/>
          <w:lang w:val="fr-FR"/>
        </w:rPr>
        <w:t xml:space="preserve"> nr. top</w:t>
      </w:r>
      <w:r w:rsidRPr="002E4019">
        <w:rPr>
          <w:rFonts w:ascii="Times New Roman" w:hAnsi="Times New Roman" w:cs="Times New Roman"/>
          <w:sz w:val="28"/>
          <w:szCs w:val="28"/>
          <w:lang w:val="fr-FR"/>
        </w:rPr>
        <w:t xml:space="preserve">.69/1, </w:t>
      </w:r>
      <w:proofErr w:type="spellStart"/>
      <w:r w:rsidRPr="002E4019">
        <w:rPr>
          <w:rFonts w:ascii="Times New Roman" w:hAnsi="Times New Roman" w:cs="Times New Roman"/>
          <w:sz w:val="28"/>
          <w:szCs w:val="28"/>
          <w:lang w:val="fr-FR"/>
        </w:rPr>
        <w:t>situat</w:t>
      </w:r>
      <w:proofErr w:type="spellEnd"/>
      <w:r w:rsidRPr="002E4019">
        <w:rPr>
          <w:rFonts w:ascii="Times New Roman" w:hAnsi="Times New Roman" w:cs="Times New Roman"/>
          <w:sz w:val="28"/>
          <w:szCs w:val="28"/>
          <w:lang w:val="fr-FR"/>
        </w:rPr>
        <w:t xml:space="preserve"> </w:t>
      </w:r>
      <w:proofErr w:type="spellStart"/>
      <w:r w:rsidRPr="002E4019">
        <w:rPr>
          <w:rFonts w:ascii="Times New Roman" w:hAnsi="Times New Roman" w:cs="Times New Roman"/>
          <w:sz w:val="28"/>
          <w:szCs w:val="28"/>
          <w:lang w:val="fr-FR"/>
        </w:rPr>
        <w:t>în</w:t>
      </w:r>
      <w:proofErr w:type="spellEnd"/>
      <w:r w:rsidRPr="002E4019">
        <w:rPr>
          <w:rFonts w:ascii="Times New Roman" w:hAnsi="Times New Roman" w:cs="Times New Roman"/>
          <w:sz w:val="28"/>
          <w:szCs w:val="28"/>
          <w:lang w:val="fr-FR"/>
        </w:rPr>
        <w:t xml:space="preserve"> </w:t>
      </w:r>
      <w:proofErr w:type="spellStart"/>
      <w:r w:rsidRPr="002E4019">
        <w:rPr>
          <w:rFonts w:ascii="Times New Roman" w:hAnsi="Times New Roman" w:cs="Times New Roman"/>
          <w:sz w:val="28"/>
          <w:szCs w:val="28"/>
          <w:lang w:val="fr-FR"/>
        </w:rPr>
        <w:t>str</w:t>
      </w:r>
      <w:proofErr w:type="spellEnd"/>
      <w:r w:rsidRPr="002E4019">
        <w:rPr>
          <w:rFonts w:ascii="Times New Roman" w:hAnsi="Times New Roman" w:cs="Times New Roman"/>
          <w:sz w:val="28"/>
          <w:szCs w:val="28"/>
          <w:lang w:val="fr-FR"/>
        </w:rPr>
        <w:t xml:space="preserve">. C.D. </w:t>
      </w:r>
      <w:proofErr w:type="spellStart"/>
      <w:r w:rsidRPr="002E4019">
        <w:rPr>
          <w:rFonts w:ascii="Times New Roman" w:hAnsi="Times New Roman" w:cs="Times New Roman"/>
          <w:sz w:val="28"/>
          <w:szCs w:val="28"/>
          <w:lang w:val="fr-FR"/>
        </w:rPr>
        <w:t>Loga</w:t>
      </w:r>
      <w:proofErr w:type="spellEnd"/>
      <w:r w:rsidRPr="002E4019">
        <w:rPr>
          <w:rFonts w:ascii="Times New Roman" w:hAnsi="Times New Roman" w:cs="Times New Roman"/>
          <w:sz w:val="28"/>
          <w:szCs w:val="28"/>
          <w:lang w:val="fr-FR"/>
        </w:rPr>
        <w:t xml:space="preserve"> nr.17, </w:t>
      </w:r>
      <w:r w:rsidRPr="002E4019">
        <w:rPr>
          <w:rFonts w:ascii="Times New Roman" w:hAnsi="Times New Roman" w:cs="Times New Roman"/>
          <w:b/>
          <w:sz w:val="28"/>
          <w:szCs w:val="28"/>
        </w:rPr>
        <w:t xml:space="preserve">a fost </w:t>
      </w:r>
      <w:r w:rsidRPr="002E4019">
        <w:rPr>
          <w:rFonts w:ascii="Times New Roman" w:hAnsi="Times New Roman" w:cs="Times New Roman"/>
          <w:sz w:val="28"/>
          <w:szCs w:val="28"/>
        </w:rPr>
        <w:t xml:space="preserve">depusă revendicare prin notificare, conform prevederilor </w:t>
      </w:r>
      <w:r w:rsidRPr="002E4019">
        <w:rPr>
          <w:rFonts w:ascii="Times New Roman" w:hAnsi="Times New Roman" w:cs="Times New Roman"/>
          <w:color w:val="000000"/>
          <w:sz w:val="28"/>
          <w:szCs w:val="28"/>
        </w:rPr>
        <w:t xml:space="preserve">Legii nr.10/2001 - </w:t>
      </w:r>
      <w:r w:rsidRPr="002E4019">
        <w:rPr>
          <w:rFonts w:ascii="Times New Roman" w:hAnsi="Times New Roman" w:cs="Times New Roman"/>
          <w:i/>
          <w:color w:val="000000"/>
          <w:sz w:val="28"/>
          <w:szCs w:val="28"/>
        </w:rPr>
        <w:t>p</w:t>
      </w:r>
      <w:r w:rsidRPr="002E4019">
        <w:rPr>
          <w:rFonts w:ascii="Times New Roman" w:eastAsia="Calibri" w:hAnsi="Times New Roman" w:cs="Times New Roman"/>
          <w:i/>
          <w:sz w:val="28"/>
          <w:szCs w:val="28"/>
        </w:rPr>
        <w:t>rivind regimul juridic al unor imobile preluate in mod abuziv in perioada 6 martie 1945 - 22 decembrie 1989</w:t>
      </w:r>
      <w:r w:rsidRPr="002E4019">
        <w:rPr>
          <w:rFonts w:ascii="Times New Roman" w:eastAsia="Calibri" w:hAnsi="Times New Roman" w:cs="Times New Roman"/>
          <w:sz w:val="28"/>
          <w:szCs w:val="28"/>
        </w:rPr>
        <w:t xml:space="preserve">.  </w:t>
      </w:r>
      <w:r w:rsidRPr="002E4019">
        <w:rPr>
          <w:rFonts w:ascii="Times New Roman" w:hAnsi="Times New Roman" w:cs="Times New Roman"/>
          <w:sz w:val="28"/>
          <w:szCs w:val="28"/>
        </w:rPr>
        <w:t xml:space="preserve">În prezent, </w:t>
      </w:r>
      <w:r w:rsidRPr="002E4019">
        <w:rPr>
          <w:rFonts w:ascii="Times New Roman" w:hAnsi="Times New Roman" w:cs="Times New Roman"/>
          <w:sz w:val="28"/>
          <w:szCs w:val="28"/>
          <w:u w:val="single"/>
        </w:rPr>
        <w:t>nu mai face obiectul revendicării</w:t>
      </w:r>
      <w:r w:rsidRPr="002E4019">
        <w:rPr>
          <w:rFonts w:ascii="Times New Roman" w:hAnsi="Times New Roman" w:cs="Times New Roman"/>
          <w:sz w:val="28"/>
          <w:szCs w:val="28"/>
        </w:rPr>
        <w:t xml:space="preserve">, deoarece, notificarea respectivă </w:t>
      </w:r>
      <w:r w:rsidRPr="002E4019">
        <w:rPr>
          <w:rFonts w:ascii="Times New Roman" w:hAnsi="Times New Roman" w:cs="Times New Roman"/>
          <w:b/>
          <w:sz w:val="28"/>
          <w:szCs w:val="28"/>
        </w:rPr>
        <w:t xml:space="preserve">a fost respinsă, </w:t>
      </w:r>
      <w:r w:rsidRPr="002E4019">
        <w:rPr>
          <w:rFonts w:ascii="Times New Roman" w:hAnsi="Times New Roman" w:cs="Times New Roman"/>
          <w:sz w:val="28"/>
          <w:szCs w:val="28"/>
        </w:rPr>
        <w:t>conform prevederilor Dispoziţiei nr.1609 din 02.09.2010.</w:t>
      </w:r>
      <w:r w:rsidRPr="002E4019">
        <w:rPr>
          <w:rFonts w:ascii="Times New Roman" w:hAnsi="Times New Roman" w:cs="Times New Roman"/>
          <w:color w:val="000000"/>
          <w:sz w:val="28"/>
          <w:szCs w:val="28"/>
        </w:rPr>
        <w:t xml:space="preserve"> </w:t>
      </w:r>
    </w:p>
    <w:p w:rsidR="00526536" w:rsidRPr="00193592" w:rsidRDefault="00526536" w:rsidP="002F7384">
      <w:pPr>
        <w:spacing w:after="0"/>
        <w:jc w:val="both"/>
        <w:rPr>
          <w:rFonts w:ascii="Times New Roman" w:hAnsi="Times New Roman" w:cs="Times New Roman"/>
          <w:sz w:val="28"/>
          <w:szCs w:val="28"/>
        </w:rPr>
      </w:pPr>
      <w:r>
        <w:rPr>
          <w:sz w:val="28"/>
          <w:szCs w:val="28"/>
        </w:rPr>
        <w:tab/>
      </w:r>
      <w:r w:rsidR="002F7384">
        <w:rPr>
          <w:rFonts w:ascii="Calibri" w:eastAsia="Calibri" w:hAnsi="Calibri" w:cs="Times New Roman"/>
          <w:sz w:val="28"/>
          <w:szCs w:val="28"/>
        </w:rPr>
        <w:t xml:space="preserve"> </w:t>
      </w:r>
      <w:r w:rsidR="002F7384" w:rsidRPr="00622852">
        <w:rPr>
          <w:rFonts w:ascii="Times New Roman" w:eastAsia="Calibri" w:hAnsi="Times New Roman" w:cs="Times New Roman"/>
          <w:sz w:val="28"/>
          <w:szCs w:val="28"/>
        </w:rPr>
        <w:t xml:space="preserve">În concluzie, propunem </w:t>
      </w:r>
      <w:r w:rsidR="002F7384" w:rsidRPr="00622852">
        <w:rPr>
          <w:rFonts w:ascii="Times New Roman" w:hAnsi="Times New Roman" w:cs="Times New Roman"/>
          <w:sz w:val="28"/>
          <w:szCs w:val="28"/>
        </w:rPr>
        <w:t>spre analiza Comisiilor din cadrul Consiliului Local al Municipiului Timişoara</w:t>
      </w:r>
      <w:r w:rsidR="002F7384" w:rsidRPr="00622852">
        <w:rPr>
          <w:rFonts w:ascii="Times New Roman" w:eastAsia="Calibri" w:hAnsi="Times New Roman" w:cs="Times New Roman"/>
          <w:sz w:val="28"/>
          <w:szCs w:val="28"/>
        </w:rPr>
        <w:t xml:space="preserve"> proiectul privind</w:t>
      </w:r>
      <w:r w:rsidR="002F7384">
        <w:rPr>
          <w:rFonts w:ascii="Times New Roman" w:eastAsia="Calibri" w:hAnsi="Times New Roman" w:cs="Times New Roman"/>
          <w:sz w:val="28"/>
          <w:szCs w:val="28"/>
        </w:rPr>
        <w:t xml:space="preserve"> </w:t>
      </w:r>
      <w:r w:rsidR="002F7384">
        <w:rPr>
          <w:rFonts w:ascii="Times New Roman" w:hAnsi="Times New Roman" w:cs="Times New Roman"/>
          <w:color w:val="000000"/>
          <w:sz w:val="28"/>
          <w:szCs w:val="28"/>
        </w:rPr>
        <w:t xml:space="preserve">atestarea apartenenței la </w:t>
      </w:r>
      <w:r w:rsidR="002F7384" w:rsidRPr="00E540FC">
        <w:rPr>
          <w:rFonts w:ascii="Times New Roman" w:hAnsi="Times New Roman" w:cs="Times New Roman"/>
          <w:color w:val="000000"/>
          <w:sz w:val="28"/>
          <w:szCs w:val="28"/>
        </w:rPr>
        <w:t xml:space="preserve">domeniul public al Municipiului Timișoara </w:t>
      </w:r>
      <w:r w:rsidR="002F7384" w:rsidRPr="00E540FC">
        <w:rPr>
          <w:rFonts w:ascii="Times New Roman" w:hAnsi="Times New Roman" w:cs="Times New Roman"/>
          <w:bCs/>
          <w:color w:val="000000"/>
          <w:sz w:val="28"/>
          <w:szCs w:val="28"/>
        </w:rPr>
        <w:t xml:space="preserve">a </w:t>
      </w:r>
      <w:r w:rsidR="00193592">
        <w:rPr>
          <w:rFonts w:ascii="Times New Roman" w:hAnsi="Times New Roman" w:cs="Times New Roman"/>
          <w:bCs/>
          <w:color w:val="000000"/>
          <w:sz w:val="28"/>
          <w:szCs w:val="28"/>
        </w:rPr>
        <w:t xml:space="preserve">parcelelor de teren </w:t>
      </w:r>
      <w:r w:rsidR="00193592" w:rsidRPr="009538BB">
        <w:rPr>
          <w:rFonts w:ascii="Times New Roman" w:hAnsi="Times New Roman" w:cs="Times New Roman"/>
          <w:bCs/>
          <w:color w:val="000000"/>
          <w:sz w:val="28"/>
          <w:szCs w:val="28"/>
        </w:rPr>
        <w:t>situat</w:t>
      </w:r>
      <w:r w:rsidR="00193592">
        <w:rPr>
          <w:rFonts w:ascii="Times New Roman" w:hAnsi="Times New Roman" w:cs="Times New Roman"/>
          <w:bCs/>
          <w:color w:val="000000"/>
          <w:sz w:val="28"/>
          <w:szCs w:val="28"/>
        </w:rPr>
        <w:t>e</w:t>
      </w:r>
      <w:r w:rsidR="00193592" w:rsidRPr="009538BB">
        <w:rPr>
          <w:rFonts w:ascii="Times New Roman" w:hAnsi="Times New Roman" w:cs="Times New Roman"/>
          <w:bCs/>
          <w:color w:val="000000"/>
          <w:sz w:val="28"/>
          <w:szCs w:val="28"/>
        </w:rPr>
        <w:t xml:space="preserve"> în Timișoara, </w:t>
      </w:r>
      <w:r w:rsidR="00193592">
        <w:rPr>
          <w:rFonts w:ascii="Times New Roman" w:hAnsi="Times New Roman" w:cs="Times New Roman"/>
          <w:bCs/>
          <w:color w:val="000000"/>
          <w:sz w:val="28"/>
          <w:szCs w:val="28"/>
        </w:rPr>
        <w:t>bv. Constantin Diaconovici Loga nr. 15 și nr.17</w:t>
      </w:r>
      <w:r w:rsidR="00193592" w:rsidRPr="009538BB">
        <w:rPr>
          <w:rFonts w:ascii="Times New Roman" w:hAnsi="Times New Roman" w:cs="Times New Roman"/>
          <w:bCs/>
          <w:color w:val="000000"/>
          <w:sz w:val="28"/>
          <w:szCs w:val="28"/>
        </w:rPr>
        <w:t xml:space="preserve">,  </w:t>
      </w:r>
      <w:r w:rsidR="00193592" w:rsidRPr="00551771">
        <w:rPr>
          <w:rFonts w:ascii="Times New Roman" w:hAnsi="Times New Roman" w:cs="Times New Roman"/>
          <w:bCs/>
          <w:color w:val="000000"/>
          <w:sz w:val="28"/>
          <w:szCs w:val="28"/>
        </w:rPr>
        <w:t xml:space="preserve">înscrise în </w:t>
      </w:r>
      <w:r w:rsidR="00193592" w:rsidRPr="00551771">
        <w:rPr>
          <w:rFonts w:ascii="Times New Roman" w:hAnsi="Times New Roman" w:cs="Times New Roman"/>
          <w:sz w:val="28"/>
          <w:szCs w:val="28"/>
        </w:rPr>
        <w:t>CF 452109</w:t>
      </w:r>
      <w:r w:rsidR="00193592">
        <w:rPr>
          <w:rFonts w:ascii="Times New Roman" w:hAnsi="Times New Roman" w:cs="Times New Roman"/>
          <w:sz w:val="28"/>
          <w:szCs w:val="28"/>
        </w:rPr>
        <w:t xml:space="preserve"> Timișoara</w:t>
      </w:r>
      <w:r w:rsidR="00193592" w:rsidRPr="00551771">
        <w:rPr>
          <w:rFonts w:ascii="Times New Roman" w:hAnsi="Times New Roman" w:cs="Times New Roman"/>
          <w:sz w:val="28"/>
          <w:szCs w:val="28"/>
        </w:rPr>
        <w:t xml:space="preserve"> (CF vechi 28555) cu nr. top. 68/2/1</w:t>
      </w:r>
      <w:r w:rsidR="00193592">
        <w:rPr>
          <w:rFonts w:ascii="Times New Roman" w:hAnsi="Times New Roman" w:cs="Times New Roman"/>
          <w:sz w:val="28"/>
          <w:szCs w:val="28"/>
        </w:rPr>
        <w:t xml:space="preserve"> în suprafața de 226 mp</w:t>
      </w:r>
      <w:r w:rsidR="00193592" w:rsidRPr="00551771">
        <w:rPr>
          <w:rFonts w:ascii="Times New Roman" w:hAnsi="Times New Roman" w:cs="Times New Roman"/>
          <w:sz w:val="28"/>
          <w:szCs w:val="28"/>
        </w:rPr>
        <w:t>, CF 424837 (CF vechi 91305) cu nr. top. 68/2/2</w:t>
      </w:r>
      <w:r w:rsidR="00193592">
        <w:rPr>
          <w:rFonts w:ascii="Times New Roman" w:hAnsi="Times New Roman" w:cs="Times New Roman"/>
          <w:sz w:val="28"/>
          <w:szCs w:val="28"/>
        </w:rPr>
        <w:t xml:space="preserve"> în suprafața de 54 mp</w:t>
      </w:r>
      <w:r w:rsidR="00193592" w:rsidRPr="00551771">
        <w:rPr>
          <w:rFonts w:ascii="Times New Roman" w:hAnsi="Times New Roman" w:cs="Times New Roman"/>
          <w:sz w:val="28"/>
          <w:szCs w:val="28"/>
        </w:rPr>
        <w:t>, CF 422156 (CF vechi 29511) cu top. 68/1</w:t>
      </w:r>
      <w:r w:rsidR="00193592">
        <w:rPr>
          <w:rFonts w:ascii="Times New Roman" w:hAnsi="Times New Roman" w:cs="Times New Roman"/>
          <w:sz w:val="28"/>
          <w:szCs w:val="28"/>
        </w:rPr>
        <w:t xml:space="preserve"> în suprafața de 306 mp</w:t>
      </w:r>
      <w:r w:rsidR="00193592" w:rsidRPr="00551771">
        <w:rPr>
          <w:rFonts w:ascii="Times New Roman" w:hAnsi="Times New Roman" w:cs="Times New Roman"/>
          <w:sz w:val="28"/>
          <w:szCs w:val="28"/>
        </w:rPr>
        <w:t>, CF 410147 (CF vechi 551) cu nr. top. 69/1</w:t>
      </w:r>
      <w:r w:rsidR="00193592">
        <w:rPr>
          <w:rFonts w:ascii="Times New Roman" w:hAnsi="Times New Roman" w:cs="Times New Roman"/>
          <w:sz w:val="28"/>
          <w:szCs w:val="28"/>
        </w:rPr>
        <w:t xml:space="preserve"> în suprafața de 1204 mp, pentru asigurarea accesului la Punctul termic ”7C”.</w:t>
      </w:r>
    </w:p>
    <w:p w:rsidR="002F7384" w:rsidRPr="00CE1CF2" w:rsidRDefault="002F7384" w:rsidP="002F7384">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ab/>
      </w:r>
      <w:bookmarkStart w:id="3" w:name="_Hlk36138493"/>
      <w:r w:rsidRPr="00622852">
        <w:rPr>
          <w:rFonts w:ascii="Times New Roman" w:eastAsia="Calibri" w:hAnsi="Times New Roman" w:cs="Times New Roman"/>
          <w:sz w:val="28"/>
          <w:szCs w:val="28"/>
        </w:rPr>
        <w:t xml:space="preserve"> </w:t>
      </w:r>
      <w:bookmarkEnd w:id="3"/>
    </w:p>
    <w:p w:rsidR="002F7384" w:rsidRPr="00F679E7" w:rsidRDefault="002F7384" w:rsidP="002F7384">
      <w:pPr>
        <w:spacing w:after="0" w:line="240" w:lineRule="auto"/>
        <w:jc w:val="both"/>
        <w:rPr>
          <w:rFonts w:ascii="Times New Roman" w:hAnsi="Times New Roman" w:cs="Times New Roman"/>
          <w:bCs/>
          <w:sz w:val="28"/>
          <w:szCs w:val="28"/>
          <w:lang w:val="es-MX"/>
        </w:rPr>
      </w:pPr>
    </w:p>
    <w:p w:rsidR="002F7384" w:rsidRPr="00F679E7" w:rsidRDefault="002F7384" w:rsidP="002F738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DIRECTOR </w:t>
      </w:r>
      <w:r>
        <w:rPr>
          <w:rFonts w:ascii="Times New Roman" w:hAnsi="Times New Roman" w:cs="Times New Roman"/>
          <w:sz w:val="20"/>
          <w:szCs w:val="20"/>
        </w:rPr>
        <w:t>PATRIMONIU</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t xml:space="preserve">            </w:t>
      </w:r>
      <w:r>
        <w:rPr>
          <w:rFonts w:ascii="Times New Roman" w:hAnsi="Times New Roman" w:cs="Times New Roman"/>
          <w:sz w:val="20"/>
          <w:szCs w:val="20"/>
        </w:rPr>
        <w:t xml:space="preserve">     CONSILIER </w:t>
      </w:r>
      <w:r w:rsidR="00193592">
        <w:rPr>
          <w:rFonts w:ascii="Times New Roman" w:hAnsi="Times New Roman" w:cs="Times New Roman"/>
          <w:sz w:val="20"/>
          <w:szCs w:val="20"/>
        </w:rPr>
        <w:t>C.C.F.C.</w:t>
      </w:r>
    </w:p>
    <w:p w:rsidR="002F7384" w:rsidRPr="003F6062" w:rsidRDefault="002F7384" w:rsidP="003F6062">
      <w:pPr>
        <w:spacing w:after="0" w:line="240" w:lineRule="auto"/>
        <w:jc w:val="both"/>
        <w:rPr>
          <w:rFonts w:ascii="Times New Roman" w:hAnsi="Times New Roman" w:cs="Times New Roman"/>
          <w:sz w:val="20"/>
          <w:szCs w:val="20"/>
        </w:rPr>
      </w:pPr>
      <w:r w:rsidRPr="00F679E7">
        <w:rPr>
          <w:rFonts w:ascii="Times New Roman" w:hAnsi="Times New Roman" w:cs="Times New Roman"/>
          <w:sz w:val="20"/>
          <w:szCs w:val="20"/>
        </w:rPr>
        <w:t xml:space="preserve">           MIHAI BONCEA</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00193592">
        <w:rPr>
          <w:rFonts w:ascii="Times New Roman" w:hAnsi="Times New Roman" w:cs="Times New Roman"/>
          <w:sz w:val="20"/>
          <w:szCs w:val="20"/>
        </w:rPr>
        <w:t xml:space="preserve">       </w:t>
      </w:r>
      <w:r>
        <w:rPr>
          <w:rFonts w:ascii="Times New Roman" w:hAnsi="Times New Roman" w:cs="Times New Roman"/>
          <w:sz w:val="20"/>
          <w:szCs w:val="20"/>
        </w:rPr>
        <w:t xml:space="preserve">  DIANA ROF</w:t>
      </w:r>
    </w:p>
    <w:p w:rsidR="00154B50" w:rsidRDefault="00CF2628"/>
    <w:sectPr w:rsidR="00154B50" w:rsidSect="000B2E03">
      <w:pgSz w:w="11906" w:h="16838" w:code="9"/>
      <w:pgMar w:top="720" w:right="720" w:bottom="864"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00"/>
  <w:displayHorizontalDrawingGridEvery w:val="2"/>
  <w:displayVerticalDrawingGridEvery w:val="2"/>
  <w:characterSpacingControl w:val="doNotCompress"/>
  <w:compat/>
  <w:rsids>
    <w:rsidRoot w:val="002F7384"/>
    <w:rsid w:val="000157A5"/>
    <w:rsid w:val="000439BD"/>
    <w:rsid w:val="00071A80"/>
    <w:rsid w:val="00193592"/>
    <w:rsid w:val="00196535"/>
    <w:rsid w:val="001971C7"/>
    <w:rsid w:val="00267627"/>
    <w:rsid w:val="002E4019"/>
    <w:rsid w:val="002F7384"/>
    <w:rsid w:val="003F6062"/>
    <w:rsid w:val="004F1E0E"/>
    <w:rsid w:val="00526536"/>
    <w:rsid w:val="00533ECE"/>
    <w:rsid w:val="00542D73"/>
    <w:rsid w:val="00551771"/>
    <w:rsid w:val="005F3F6B"/>
    <w:rsid w:val="00646670"/>
    <w:rsid w:val="006C4CF4"/>
    <w:rsid w:val="0079033D"/>
    <w:rsid w:val="007F1BB0"/>
    <w:rsid w:val="008900B2"/>
    <w:rsid w:val="008E1590"/>
    <w:rsid w:val="008F0E3D"/>
    <w:rsid w:val="00B83123"/>
    <w:rsid w:val="00BB0CD5"/>
    <w:rsid w:val="00BD3538"/>
    <w:rsid w:val="00CA288D"/>
    <w:rsid w:val="00CF2628"/>
    <w:rsid w:val="00D22CB8"/>
    <w:rsid w:val="00D363A4"/>
    <w:rsid w:val="00D72FAA"/>
    <w:rsid w:val="00E37F36"/>
    <w:rsid w:val="00EA6BAB"/>
    <w:rsid w:val="00FF65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Calibri"/>
        <w:sz w:val="22"/>
        <w:szCs w:val="22"/>
        <w:u w:color="000000"/>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384"/>
    <w:pPr>
      <w:spacing w:after="200" w:line="276" w:lineRule="auto"/>
      <w:jc w:val="left"/>
    </w:pPr>
    <w:rPr>
      <w:rFonts w:asciiTheme="minorHAnsi" w:hAnsiTheme="minorHAnsi" w:cstheme="minorBidi"/>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2F7384"/>
  </w:style>
  <w:style w:type="character" w:customStyle="1" w:styleId="salnttl">
    <w:name w:val="s_aln_ttl"/>
    <w:basedOn w:val="DefaultParagraphFont"/>
    <w:rsid w:val="002F7384"/>
  </w:style>
  <w:style w:type="paragraph" w:styleId="ListParagraph">
    <w:name w:val="List Paragraph"/>
    <w:basedOn w:val="Normal"/>
    <w:uiPriority w:val="34"/>
    <w:qFormat/>
    <w:rsid w:val="002F7384"/>
    <w:pPr>
      <w:spacing w:after="0" w:line="240" w:lineRule="auto"/>
      <w:ind w:left="720"/>
      <w:contextualSpacing/>
    </w:pPr>
    <w:rPr>
      <w:rFonts w:ascii="Times New Roman" w:eastAsia="Times New Roman" w:hAnsi="Times New Roman" w:cs="Times New Roman"/>
      <w:sz w:val="20"/>
      <w:szCs w:val="20"/>
    </w:rPr>
  </w:style>
  <w:style w:type="paragraph" w:customStyle="1" w:styleId="DefaultText">
    <w:name w:val="Default Text"/>
    <w:basedOn w:val="Normal"/>
    <w:rsid w:val="00FF65D1"/>
    <w:pPr>
      <w:autoSpaceDE w:val="0"/>
      <w:autoSpaceDN w:val="0"/>
      <w:adjustRightInd w:val="0"/>
      <w:spacing w:after="0" w:line="240" w:lineRule="auto"/>
    </w:pPr>
    <w:rPr>
      <w:rFonts w:ascii="Times New Roman" w:eastAsia="Times New Roman" w:hAnsi="Times New Roman" w:cs="Times New Roman"/>
      <w:sz w:val="24"/>
      <w:szCs w:val="24"/>
      <w:lang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3</Pages>
  <Words>1245</Words>
  <Characters>7100</Characters>
  <Application>Microsoft Office Word</Application>
  <DocSecurity>0</DocSecurity>
  <Lines>59</Lines>
  <Paragraphs>16</Paragraphs>
  <ScaleCrop>false</ScaleCrop>
  <Company/>
  <LinksUpToDate>false</LinksUpToDate>
  <CharactersWithSpaces>8329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25</cp:revision>
  <cp:lastPrinted>2022-08-25T05:56:00Z</cp:lastPrinted>
  <dcterms:created xsi:type="dcterms:W3CDTF">2022-08-24T10:40:00Z</dcterms:created>
  <dcterms:modified xsi:type="dcterms:W3CDTF">2022-08-25T05:58:00Z</dcterms:modified>
</cp:coreProperties>
</file>