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ROMANIA</w:t>
      </w:r>
    </w:p>
    <w:p w:rsidR="00776EA1" w:rsidRPr="00776EA1" w:rsidRDefault="00776EA1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JUDEȚUL TIMIȘ</w:t>
      </w:r>
    </w:p>
    <w:p w:rsidR="002B5D87" w:rsidRP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MUNICIPIUL TIMIȘOARA</w:t>
      </w:r>
    </w:p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DIRECȚIA CLĂDIRI, TERENURI ȘI DOTĂRI DIVERSE I EST</w:t>
      </w:r>
    </w:p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SPAȚII CU ALTĂ DESTIN</w:t>
      </w:r>
      <w:r w:rsidR="001D601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ȚIE I EST</w:t>
      </w:r>
    </w:p>
    <w:p w:rsidR="006114D3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447F">
        <w:rPr>
          <w:rFonts w:ascii="Times New Roman" w:hAnsi="Times New Roman" w:cs="Times New Roman"/>
          <w:b/>
          <w:sz w:val="24"/>
          <w:szCs w:val="24"/>
        </w:rPr>
        <w:t>SC2020-009605/30.04.2020</w:t>
      </w:r>
    </w:p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2B5D87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6114D3" w:rsidRDefault="006114D3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C47" w:rsidRDefault="002B5D87" w:rsidP="009A1C47">
      <w:pPr>
        <w:pStyle w:val="NoSpacing"/>
        <w:jc w:val="center"/>
        <w:rPr>
          <w:rStyle w:val="Bodytext7"/>
          <w:rFonts w:ascii="Times New Roman" w:hAnsi="Times New Roman" w:cs="Times New Roman"/>
          <w:bCs w:val="0"/>
          <w:sz w:val="24"/>
          <w:szCs w:val="24"/>
          <w:lang w:val="ro-RO" w:eastAsia="ro-RO"/>
        </w:rPr>
      </w:pPr>
      <w:proofErr w:type="spellStart"/>
      <w:proofErr w:type="gramStart"/>
      <w:r w:rsidRPr="00AD5B9A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2B5D87">
        <w:rPr>
          <w:rFonts w:ascii="Times New Roman" w:hAnsi="Times New Roman" w:cs="Times New Roman"/>
          <w:sz w:val="24"/>
          <w:szCs w:val="24"/>
        </w:rPr>
        <w:t xml:space="preserve"> </w:t>
      </w:r>
      <w:r w:rsidR="008B035F">
        <w:rPr>
          <w:rStyle w:val="Bodytext7"/>
          <w:rFonts w:ascii="Times New Roman" w:hAnsi="Times New Roman" w:cs="Times New Roman"/>
          <w:bCs w:val="0"/>
          <w:sz w:val="24"/>
          <w:szCs w:val="24"/>
          <w:lang w:val="ro-RO" w:eastAsia="ro-RO"/>
        </w:rPr>
        <w:t xml:space="preserve">închirierea </w:t>
      </w:r>
      <w:r w:rsidR="00AD5B9A">
        <w:rPr>
          <w:rStyle w:val="Bodytext7"/>
          <w:rFonts w:ascii="Times New Roman" w:hAnsi="Times New Roman" w:cs="Times New Roman"/>
          <w:bCs w:val="0"/>
          <w:sz w:val="24"/>
          <w:szCs w:val="24"/>
          <w:lang w:val="ro-RO" w:eastAsia="ro-RO"/>
        </w:rPr>
        <w:t xml:space="preserve">spațiilor (amplasamente) disponibile în incinta clădirii Primăriei Municipiului Timișoara in vederea amplasarii unor aparate de cafea, automate de </w:t>
      </w:r>
      <w:r w:rsidR="009A1C47">
        <w:rPr>
          <w:rStyle w:val="Bodytext7"/>
          <w:rFonts w:ascii="Times New Roman" w:hAnsi="Times New Roman" w:cs="Times New Roman"/>
          <w:bCs w:val="0"/>
          <w:sz w:val="24"/>
          <w:szCs w:val="24"/>
          <w:lang w:val="ro-RO" w:eastAsia="ro-RO"/>
        </w:rPr>
        <w:t xml:space="preserve">tip </w:t>
      </w:r>
      <w:r w:rsidR="00AD5B9A">
        <w:rPr>
          <w:rStyle w:val="Bodytext7"/>
          <w:rFonts w:ascii="Times New Roman" w:hAnsi="Times New Roman" w:cs="Times New Roman"/>
          <w:bCs w:val="0"/>
          <w:sz w:val="24"/>
          <w:szCs w:val="24"/>
          <w:lang w:val="ro-RO" w:eastAsia="ro-RO"/>
        </w:rPr>
        <w:t xml:space="preserve">snacky (sucuri/ produse proaspete tip sandvis </w:t>
      </w:r>
      <w:r w:rsidR="00750049">
        <w:rPr>
          <w:rStyle w:val="Bodytext7"/>
          <w:rFonts w:ascii="Times New Roman" w:hAnsi="Times New Roman" w:cs="Times New Roman"/>
          <w:bCs w:val="0"/>
          <w:sz w:val="24"/>
          <w:szCs w:val="24"/>
          <w:lang w:val="ro-RO" w:eastAsia="ro-RO"/>
        </w:rPr>
        <w:t>ș</w:t>
      </w:r>
      <w:r w:rsidR="00AD5B9A">
        <w:rPr>
          <w:rStyle w:val="Bodytext7"/>
          <w:rFonts w:ascii="Times New Roman" w:hAnsi="Times New Roman" w:cs="Times New Roman"/>
          <w:bCs w:val="0"/>
          <w:sz w:val="24"/>
          <w:szCs w:val="24"/>
          <w:lang w:val="ro-RO" w:eastAsia="ro-RO"/>
        </w:rPr>
        <w:t>i patiserie) și a unui</w:t>
      </w:r>
      <w:r w:rsidR="00750049">
        <w:rPr>
          <w:rStyle w:val="Bodytext7"/>
          <w:rFonts w:ascii="Times New Roman" w:hAnsi="Times New Roman" w:cs="Times New Roman"/>
          <w:bCs w:val="0"/>
          <w:sz w:val="24"/>
          <w:szCs w:val="24"/>
          <w:lang w:val="ro-RO" w:eastAsia="ro-RO"/>
        </w:rPr>
        <w:t xml:space="preserve"> copiatoir </w:t>
      </w:r>
      <w:r w:rsidR="009A1C47">
        <w:rPr>
          <w:rStyle w:val="Bodytext7"/>
          <w:rFonts w:ascii="Times New Roman" w:hAnsi="Times New Roman" w:cs="Times New Roman"/>
          <w:bCs w:val="0"/>
          <w:sz w:val="24"/>
          <w:szCs w:val="24"/>
          <w:lang w:val="ro-RO" w:eastAsia="ro-RO"/>
        </w:rPr>
        <w:t>, respectiv a</w:t>
      </w:r>
    </w:p>
    <w:p w:rsidR="00EE40FF" w:rsidRDefault="00AD5B9A" w:rsidP="009A1C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Bodytext7"/>
          <w:rFonts w:ascii="Times New Roman" w:hAnsi="Times New Roman" w:cs="Times New Roman"/>
          <w:bCs w:val="0"/>
          <w:sz w:val="24"/>
          <w:szCs w:val="24"/>
          <w:lang w:val="ro-RO" w:eastAsia="ro-RO"/>
        </w:rPr>
        <w:t>unu</w:t>
      </w:r>
      <w:r w:rsidR="008B035F">
        <w:rPr>
          <w:rStyle w:val="Bodytext7"/>
          <w:rFonts w:ascii="Times New Roman" w:hAnsi="Times New Roman" w:cs="Times New Roman"/>
          <w:bCs w:val="0"/>
          <w:sz w:val="24"/>
          <w:szCs w:val="24"/>
          <w:lang w:val="ro-RO" w:eastAsia="ro-RO"/>
        </w:rPr>
        <w:t>i</w:t>
      </w:r>
      <w:r w:rsidR="009A1C47">
        <w:rPr>
          <w:rStyle w:val="Bodytext7"/>
          <w:rFonts w:ascii="Times New Roman" w:hAnsi="Times New Roman" w:cs="Times New Roman"/>
          <w:bCs w:val="0"/>
          <w:sz w:val="24"/>
          <w:szCs w:val="24"/>
          <w:lang w:val="ro-RO" w:eastAsia="ro-RO"/>
        </w:rPr>
        <w:t xml:space="preserve">  </w:t>
      </w:r>
      <w:r>
        <w:rPr>
          <w:rStyle w:val="Bodytext7"/>
          <w:rFonts w:ascii="Times New Roman" w:hAnsi="Times New Roman" w:cs="Times New Roman"/>
          <w:bCs w:val="0"/>
          <w:sz w:val="24"/>
          <w:szCs w:val="24"/>
          <w:lang w:val="ro-RO" w:eastAsia="ro-RO"/>
        </w:rPr>
        <w:t>copiator</w:t>
      </w:r>
      <w:r w:rsidR="008B035F">
        <w:rPr>
          <w:rStyle w:val="Bodytext7"/>
          <w:rFonts w:ascii="Times New Roman" w:hAnsi="Times New Roman" w:cs="Times New Roman"/>
          <w:bCs w:val="0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</w:t>
      </w:r>
      <w:r w:rsidRPr="00AD5B9A">
        <w:rPr>
          <w:rFonts w:ascii="Times New Roman" w:hAnsi="Times New Roman" w:cs="Times New Roman"/>
          <w:b/>
          <w:sz w:val="24"/>
          <w:szCs w:val="24"/>
        </w:rPr>
        <w:t>vidența</w:t>
      </w:r>
      <w:proofErr w:type="spellEnd"/>
      <w:r w:rsidRPr="00AD5B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5B9A">
        <w:rPr>
          <w:rFonts w:ascii="Times New Roman" w:hAnsi="Times New Roman" w:cs="Times New Roman"/>
          <w:b/>
          <w:sz w:val="24"/>
          <w:szCs w:val="24"/>
        </w:rPr>
        <w:t>Persoanei</w:t>
      </w:r>
      <w:proofErr w:type="spellEnd"/>
    </w:p>
    <w:p w:rsidR="00AD5B9A" w:rsidRPr="00AD5B9A" w:rsidRDefault="00AD5B9A" w:rsidP="008B0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D87" w:rsidRPr="002B5D87" w:rsidRDefault="00EE40FF" w:rsidP="005770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Avâ</w:t>
      </w:r>
      <w:r w:rsidR="0039075B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î</w:t>
      </w:r>
      <w:r w:rsidR="002B5D87" w:rsidRPr="002B5D8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27D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="005972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727D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5972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9727D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5972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727D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59727D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57702A">
        <w:rPr>
          <w:rFonts w:ascii="Times New Roman" w:hAnsi="Times New Roman" w:cs="Times New Roman"/>
          <w:sz w:val="24"/>
          <w:szCs w:val="24"/>
        </w:rPr>
        <w:t xml:space="preserve"> SC2020-009605/30.04.2020 </w:t>
      </w:r>
      <w:r w:rsidR="002B5D87" w:rsidRPr="002B5D8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</w:t>
      </w:r>
      <w:r w:rsidR="002B5D87" w:rsidRPr="002B5D87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2B5D87" w:rsidRPr="002B5D8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ărâ</w:t>
      </w:r>
      <w:r w:rsidR="002B5D87" w:rsidRPr="002B5D87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r w:rsidR="00AD5B9A" w:rsidRPr="00AD5B9A">
        <w:rPr>
          <w:rStyle w:val="Bodytext7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închirierii spațiilor (amplasamente) disponibile în incinta clădirii Pr</w:t>
      </w:r>
      <w:r w:rsidR="00AD5B9A">
        <w:rPr>
          <w:rStyle w:val="Bodytext7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imăriei Municipiului Timișoara î</w:t>
      </w:r>
      <w:r w:rsidR="00AD5B9A" w:rsidRPr="00AD5B9A">
        <w:rPr>
          <w:rStyle w:val="Bodytext7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n vederea amplasarii unor aparate de cafea, automate de snacky (sucuri/ produse proaspete tip sandvis si patiserie) și a unui, respectiv a unui copiator</w:t>
      </w:r>
      <w:r w:rsidR="00AD5B9A">
        <w:rPr>
          <w:rStyle w:val="Bodytext7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 xml:space="preserve"> </w:t>
      </w:r>
      <w:proofErr w:type="spellStart"/>
      <w:r w:rsidR="00AD5B9A" w:rsidRPr="00AD5B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D5B9A" w:rsidRPr="00AD5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B9A" w:rsidRPr="00AD5B9A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AD5B9A" w:rsidRPr="00AD5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B9A" w:rsidRPr="00AD5B9A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AD5B9A" w:rsidRPr="00AD5B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D5B9A">
        <w:rPr>
          <w:rFonts w:ascii="Times New Roman" w:hAnsi="Times New Roman" w:cs="Times New Roman"/>
          <w:sz w:val="24"/>
          <w:szCs w:val="24"/>
        </w:rPr>
        <w:t>E</w:t>
      </w:r>
      <w:r w:rsidR="00AD5B9A" w:rsidRPr="00AD5B9A">
        <w:rPr>
          <w:rFonts w:ascii="Times New Roman" w:hAnsi="Times New Roman" w:cs="Times New Roman"/>
          <w:sz w:val="24"/>
          <w:szCs w:val="24"/>
        </w:rPr>
        <w:t>vidența</w:t>
      </w:r>
      <w:proofErr w:type="spellEnd"/>
      <w:r w:rsidR="00AD5B9A" w:rsidRPr="00AD5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B9A" w:rsidRPr="00AD5B9A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530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302">
        <w:rPr>
          <w:rFonts w:ascii="Times New Roman" w:hAnsi="Times New Roman" w:cs="Times New Roman"/>
          <w:sz w:val="24"/>
          <w:szCs w:val="24"/>
        </w:rPr>
        <w:t>licitaț</w:t>
      </w:r>
      <w:r w:rsidR="002B5D87" w:rsidRPr="002B5D87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deschis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996C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D6018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1D6018">
        <w:rPr>
          <w:rFonts w:ascii="Times New Roman" w:hAnsi="Times New Roman" w:cs="Times New Roman"/>
          <w:sz w:val="24"/>
          <w:szCs w:val="24"/>
        </w:rPr>
        <w:t>.</w:t>
      </w:r>
    </w:p>
    <w:p w:rsidR="002B5D87" w:rsidRDefault="001D6018" w:rsidP="00B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Facem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</w:t>
      </w:r>
      <w:r w:rsidR="002B5D87" w:rsidRPr="002B5D87"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preciză</w:t>
      </w:r>
      <w:r w:rsidR="002B5D87" w:rsidRPr="002B5D87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>:</w:t>
      </w:r>
    </w:p>
    <w:p w:rsidR="00C76E1D" w:rsidRPr="00C76E1D" w:rsidRDefault="002B5D87" w:rsidP="00741A96">
      <w:pPr>
        <w:pStyle w:val="NoSpacing"/>
        <w:ind w:firstLine="72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temeiul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OUG 57/2019 – </w:t>
      </w:r>
      <w:proofErr w:type="spellStart"/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>administrativ</w:t>
      </w:r>
      <w:proofErr w:type="spellEnd"/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825501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333 </w:t>
      </w:r>
      <w:proofErr w:type="spellStart"/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lit. a “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nchirierea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514AD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bunurilor</w:t>
      </w:r>
      <w:proofErr w:type="spellEnd"/>
      <w:r w:rsidR="001514AD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proprietate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publică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tatului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unităților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administrativ-teritoriale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aprobă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dup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caz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hot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â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Guvernului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0FCB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FCB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onsiliului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FCB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udeț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ean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 al</w:t>
      </w:r>
      <w:r w:rsidR="008D0FCB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Municipiului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Bucure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</w:t>
      </w:r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:rsidR="002B5D87" w:rsidRPr="007536B4" w:rsidRDefault="007536B4" w:rsidP="00BA53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</w:t>
      </w:r>
      <w:r w:rsidR="002B5D87" w:rsidRPr="007536B4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</w:t>
      </w:r>
      <w:r w:rsidR="002B5D87" w:rsidRPr="007536B4">
        <w:rPr>
          <w:rFonts w:ascii="Times New Roman" w:hAnsi="Times New Roman" w:cs="Times New Roman"/>
          <w:sz w:val="24"/>
          <w:szCs w:val="24"/>
        </w:rPr>
        <w:t>ionate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2B5D87" w:rsidRPr="007536B4">
        <w:rPr>
          <w:rFonts w:ascii="Times New Roman" w:hAnsi="Times New Roman" w:cs="Times New Roman"/>
          <w:sz w:val="24"/>
          <w:szCs w:val="24"/>
        </w:rPr>
        <w:t>onsiliul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ocal al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Timi</w:t>
      </w:r>
      <w:r>
        <w:rPr>
          <w:rFonts w:ascii="Times New Roman" w:hAnsi="Times New Roman" w:cs="Times New Roman"/>
          <w:sz w:val="24"/>
          <w:szCs w:val="24"/>
        </w:rPr>
        <w:t>ș</w:t>
      </w:r>
      <w:r w:rsidR="002B5D87" w:rsidRPr="007536B4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>,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</w:t>
      </w:r>
      <w:r w:rsidR="002B5D87" w:rsidRPr="007536B4">
        <w:rPr>
          <w:rFonts w:ascii="Times New Roman" w:hAnsi="Times New Roman" w:cs="Times New Roman"/>
          <w:sz w:val="24"/>
          <w:szCs w:val="24"/>
        </w:rPr>
        <w:t>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B9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D5B9A">
        <w:rPr>
          <w:rFonts w:ascii="Times New Roman" w:hAnsi="Times New Roman" w:cs="Times New Roman"/>
          <w:sz w:val="24"/>
          <w:szCs w:val="24"/>
        </w:rPr>
        <w:t>amplasamentele</w:t>
      </w:r>
      <w:proofErr w:type="spellEnd"/>
      <w:r w:rsidR="00AD5B9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D5B9A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urmâ</w:t>
      </w:r>
      <w:r w:rsidR="002B5D87" w:rsidRPr="007536B4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licitaț</w:t>
      </w:r>
      <w:r w:rsidR="002B5D87" w:rsidRPr="007536B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>.</w:t>
      </w:r>
    </w:p>
    <w:p w:rsidR="006E503E" w:rsidRDefault="002B5D87" w:rsidP="0090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BA5302">
        <w:rPr>
          <w:rFonts w:ascii="Times New Roman" w:hAnsi="Times New Roman" w:cs="Times New Roman"/>
          <w:sz w:val="24"/>
          <w:szCs w:val="24"/>
        </w:rPr>
        <w:t xml:space="preserve">  </w:t>
      </w:r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36B4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>
        <w:rPr>
          <w:rFonts w:ascii="Times New Roman" w:hAnsi="Times New Roman" w:cs="Times New Roman"/>
          <w:sz w:val="24"/>
          <w:szCs w:val="24"/>
        </w:rPr>
        <w:t>pre</w:t>
      </w:r>
      <w:proofErr w:type="gramEnd"/>
      <w:r w:rsidR="001514AD">
        <w:rPr>
          <w:rFonts w:ascii="Times New Roman" w:hAnsi="Times New Roman" w:cs="Times New Roman"/>
          <w:sz w:val="24"/>
          <w:szCs w:val="24"/>
        </w:rPr>
        <w:t>ț</w:t>
      </w:r>
      <w:r w:rsidRPr="007536B4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AD5B9A">
        <w:rPr>
          <w:rFonts w:ascii="Times New Roman" w:hAnsi="Times New Roman" w:cs="Times New Roman"/>
          <w:sz w:val="24"/>
          <w:szCs w:val="24"/>
        </w:rPr>
        <w:t>a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511">
        <w:rPr>
          <w:rFonts w:ascii="Times New Roman" w:hAnsi="Times New Roman" w:cs="Times New Roman"/>
          <w:sz w:val="24"/>
          <w:szCs w:val="24"/>
        </w:rPr>
        <w:t>rapo</w:t>
      </w:r>
      <w:r w:rsidR="00AD5B9A">
        <w:rPr>
          <w:rFonts w:ascii="Times New Roman" w:hAnsi="Times New Roman" w:cs="Times New Roman"/>
          <w:sz w:val="24"/>
          <w:szCs w:val="24"/>
        </w:rPr>
        <w:t>rtul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>de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906511">
        <w:rPr>
          <w:rFonts w:ascii="Times New Roman" w:eastAsia="Times New Roman" w:hAnsi="Times New Roman" w:cs="Times New Roman"/>
          <w:color w:val="000000"/>
          <w:sz w:val="24"/>
          <w:szCs w:val="24"/>
        </w:rPr>
        <w:t>SC2020-007898/30.03.2020</w:t>
      </w:r>
      <w:r w:rsidR="008B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care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>a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90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pre</w:t>
      </w:r>
      <w:r w:rsidR="00F61829">
        <w:rPr>
          <w:rFonts w:ascii="Times New Roman" w:hAnsi="Times New Roman" w:cs="Times New Roman"/>
          <w:sz w:val="24"/>
          <w:szCs w:val="24"/>
        </w:rPr>
        <w:t>ț</w:t>
      </w:r>
      <w:r w:rsidRPr="007536B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valori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constituind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pre</w:t>
      </w:r>
      <w:r w:rsidR="007536B4">
        <w:rPr>
          <w:rFonts w:ascii="Times New Roman" w:hAnsi="Times New Roman" w:cs="Times New Roman"/>
          <w:sz w:val="24"/>
          <w:szCs w:val="24"/>
        </w:rPr>
        <w:t>ț</w:t>
      </w:r>
      <w:r w:rsidRPr="007536B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7536B4">
        <w:rPr>
          <w:rFonts w:ascii="Times New Roman" w:hAnsi="Times New Roman" w:cs="Times New Roman"/>
          <w:sz w:val="24"/>
          <w:szCs w:val="24"/>
        </w:rPr>
        <w:t xml:space="preserve"> minim</w:t>
      </w:r>
      <w:r w:rsidRPr="007536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licitaț</w:t>
      </w:r>
      <w:r w:rsidRPr="007536B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9318B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D9318B">
        <w:rPr>
          <w:rFonts w:ascii="Times New Roman" w:hAnsi="Times New Roman" w:cs="Times New Roman"/>
          <w:sz w:val="24"/>
          <w:szCs w:val="24"/>
        </w:rPr>
        <w:t xml:space="preserve"> </w:t>
      </w:r>
      <w:r w:rsidR="00055722">
        <w:rPr>
          <w:rFonts w:ascii="Times New Roman" w:hAnsi="Times New Roman" w:cs="Times New Roman"/>
          <w:sz w:val="24"/>
          <w:szCs w:val="24"/>
        </w:rPr>
        <w:t xml:space="preserve"> </w:t>
      </w:r>
      <w:r w:rsidRPr="00D9318B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055722">
        <w:rPr>
          <w:rFonts w:ascii="Times New Roman" w:hAnsi="Times New Roman" w:cs="Times New Roman"/>
          <w:sz w:val="24"/>
          <w:szCs w:val="24"/>
        </w:rPr>
        <w:t xml:space="preserve"> </w:t>
      </w:r>
      <w:r w:rsidRPr="00D93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18B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055722">
        <w:rPr>
          <w:rFonts w:ascii="Times New Roman" w:hAnsi="Times New Roman" w:cs="Times New Roman"/>
          <w:sz w:val="24"/>
          <w:szCs w:val="24"/>
        </w:rPr>
        <w:t xml:space="preserve"> </w:t>
      </w:r>
      <w:r w:rsidR="0090651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0651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906511">
        <w:rPr>
          <w:rFonts w:ascii="Times New Roman" w:hAnsi="Times New Roman" w:cs="Times New Roman"/>
          <w:sz w:val="24"/>
          <w:szCs w:val="24"/>
        </w:rPr>
        <w:t xml:space="preserve"> elaborate </w:t>
      </w:r>
      <w:r w:rsidR="00996C44" w:rsidRPr="00D9318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96C44" w:rsidRPr="00D9318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6E503E" w:rsidRPr="00D9318B">
        <w:rPr>
          <w:rFonts w:ascii="Times New Roman" w:hAnsi="Times New Roman" w:cs="Times New Roman"/>
          <w:sz w:val="24"/>
          <w:szCs w:val="24"/>
        </w:rPr>
        <w:t xml:space="preserve"> </w:t>
      </w:r>
      <w:r w:rsidR="0047548E" w:rsidRPr="00D9318B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="0047548E" w:rsidRPr="00D9318B">
        <w:rPr>
          <w:rFonts w:ascii="Times New Roman" w:hAnsi="Times New Roman" w:cs="Times New Roman"/>
          <w:sz w:val="24"/>
          <w:szCs w:val="24"/>
        </w:rPr>
        <w:t>Fidox</w:t>
      </w:r>
      <w:proofErr w:type="spellEnd"/>
      <w:r w:rsidR="0047548E" w:rsidRPr="00D9318B">
        <w:rPr>
          <w:rFonts w:ascii="Times New Roman" w:hAnsi="Times New Roman" w:cs="Times New Roman"/>
          <w:sz w:val="24"/>
          <w:szCs w:val="24"/>
        </w:rPr>
        <w:t xml:space="preserve"> SRL</w:t>
      </w:r>
      <w:r w:rsidR="00055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55722">
        <w:rPr>
          <w:rFonts w:ascii="Times New Roman" w:eastAsia="Times New Roman" w:hAnsi="Times New Roman" w:cs="Times New Roman"/>
          <w:color w:val="000000"/>
          <w:sz w:val="24"/>
          <w:szCs w:val="24"/>
        </w:rPr>
        <w:t>prestatorul</w:t>
      </w:r>
      <w:proofErr w:type="spellEnd"/>
      <w:r w:rsidR="00055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55722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="00055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14D3">
        <w:rPr>
          <w:rFonts w:ascii="Times New Roman" w:eastAsia="Times New Roman" w:hAnsi="Times New Roman" w:cs="Times New Roman"/>
          <w:color w:val="000000"/>
          <w:sz w:val="24"/>
          <w:szCs w:val="24"/>
        </w:rPr>
        <w:t>cu care</w:t>
      </w:r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>municipalitatea</w:t>
      </w:r>
      <w:proofErr w:type="spellEnd"/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="006114D3">
        <w:rPr>
          <w:rFonts w:ascii="Times New Roman" w:eastAsia="Times New Roman" w:hAnsi="Times New Roman" w:cs="Times New Roman"/>
          <w:color w:val="000000"/>
          <w:sz w:val="24"/>
          <w:szCs w:val="24"/>
        </w:rPr>
        <w:t>ncheiat</w:t>
      </w:r>
      <w:proofErr w:type="spellEnd"/>
      <w:r w:rsidR="00776EA1" w:rsidRPr="00776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6EA1"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 w:rsidR="006114D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C0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144">
        <w:rPr>
          <w:rFonts w:ascii="Times New Roman" w:hAnsi="Times New Roman" w:cs="Times New Roman"/>
          <w:sz w:val="24"/>
          <w:szCs w:val="24"/>
        </w:rPr>
        <w:t>constituind</w:t>
      </w:r>
      <w:proofErr w:type="spellEnd"/>
      <w:r w:rsidRPr="006E5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03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E503E">
        <w:rPr>
          <w:rFonts w:ascii="Times New Roman" w:hAnsi="Times New Roman" w:cs="Times New Roman"/>
          <w:sz w:val="24"/>
          <w:szCs w:val="24"/>
        </w:rPr>
        <w:t xml:space="preserve"> </w:t>
      </w:r>
      <w:r w:rsidR="008B035F">
        <w:rPr>
          <w:rFonts w:ascii="Times New Roman" w:hAnsi="Times New Roman" w:cs="Times New Roman"/>
          <w:sz w:val="24"/>
          <w:szCs w:val="24"/>
        </w:rPr>
        <w:t>1</w:t>
      </w:r>
      <w:r w:rsidRPr="006E503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D0FCB" w:rsidRPr="006E503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8D0FCB" w:rsidRPr="006E503E">
        <w:rPr>
          <w:rFonts w:ascii="Times New Roman" w:hAnsi="Times New Roman" w:cs="Times New Roman"/>
          <w:sz w:val="24"/>
          <w:szCs w:val="24"/>
        </w:rPr>
        <w:t xml:space="preserve"> </w:t>
      </w:r>
      <w:r w:rsidRPr="006E503E">
        <w:rPr>
          <w:rFonts w:ascii="Times New Roman" w:hAnsi="Times New Roman" w:cs="Times New Roman"/>
          <w:sz w:val="24"/>
          <w:szCs w:val="24"/>
        </w:rPr>
        <w:t>HCL</w:t>
      </w:r>
      <w:r w:rsidR="008D0FCB" w:rsidRPr="006E503E">
        <w:rPr>
          <w:rFonts w:ascii="Times New Roman" w:hAnsi="Times New Roman" w:cs="Times New Roman"/>
          <w:sz w:val="24"/>
          <w:szCs w:val="24"/>
        </w:rPr>
        <w:t>MT</w:t>
      </w:r>
      <w:r w:rsidRPr="006E503E">
        <w:rPr>
          <w:rFonts w:ascii="Times New Roman" w:hAnsi="Times New Roman" w:cs="Times New Roman"/>
          <w:sz w:val="24"/>
          <w:szCs w:val="24"/>
        </w:rPr>
        <w:t>.</w:t>
      </w:r>
    </w:p>
    <w:p w:rsidR="0053199B" w:rsidRPr="0053199B" w:rsidRDefault="0053199B" w:rsidP="00366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3199B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53199B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="0090651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06511">
        <w:rPr>
          <w:rFonts w:ascii="Times New Roman" w:hAnsi="Times New Roman" w:cs="Times New Roman"/>
          <w:sz w:val="24"/>
          <w:szCs w:val="24"/>
        </w:rPr>
        <w:t>amplasamentele</w:t>
      </w:r>
      <w:proofErr w:type="spellEnd"/>
      <w:r w:rsidR="00906511">
        <w:rPr>
          <w:rFonts w:ascii="Times New Roman" w:hAnsi="Times New Roman" w:cs="Times New Roman"/>
          <w:sz w:val="24"/>
          <w:szCs w:val="24"/>
        </w:rPr>
        <w:t>)</w:t>
      </w:r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B44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62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>:</w:t>
      </w:r>
    </w:p>
    <w:p w:rsidR="00750049" w:rsidRPr="00750049" w:rsidRDefault="00750049" w:rsidP="00750049">
      <w:pPr>
        <w:pStyle w:val="Bodytext0"/>
        <w:shd w:val="clear" w:color="auto" w:fill="auto"/>
        <w:spacing w:after="0" w:line="256" w:lineRule="exact"/>
        <w:ind w:firstLine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B035F">
        <w:rPr>
          <w:rStyle w:val="BodytextTimesNewRoman"/>
          <w:b/>
          <w:color w:val="000000"/>
          <w:sz w:val="24"/>
          <w:szCs w:val="24"/>
          <w:lang w:eastAsia="ro-RO"/>
        </w:rPr>
        <w:t>S1 = 1 mp</w:t>
      </w:r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situat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în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sediul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Primăriei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Municipiului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Timișoara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, C. D.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Loga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nr. 1,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parter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, </w:t>
      </w:r>
      <w:proofErr w:type="gramStart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(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hol</w:t>
      </w:r>
      <w:proofErr w:type="spellEnd"/>
      <w:proofErr w:type="gram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–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poarta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2)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destinat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amplasării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unui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automat (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aparat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) de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preparare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a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băuturilor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pe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baza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cafea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>;</w:t>
      </w:r>
    </w:p>
    <w:p w:rsidR="00750049" w:rsidRPr="00750049" w:rsidRDefault="00750049" w:rsidP="00750049">
      <w:pPr>
        <w:pStyle w:val="Bodytext0"/>
        <w:shd w:val="clear" w:color="auto" w:fill="auto"/>
        <w:spacing w:after="0" w:line="256" w:lineRule="exact"/>
        <w:ind w:firstLine="0"/>
        <w:jc w:val="both"/>
        <w:rPr>
          <w:rStyle w:val="BodytextTimesNewRoman"/>
          <w:color w:val="000000"/>
          <w:sz w:val="24"/>
          <w:szCs w:val="24"/>
          <w:lang w:eastAsia="ro-RO"/>
        </w:rPr>
      </w:pPr>
      <w:r w:rsidRPr="008B035F">
        <w:rPr>
          <w:rStyle w:val="BodytextTimesNewRoman5"/>
          <w:b/>
          <w:color w:val="000000" w:themeColor="text1"/>
          <w:sz w:val="24"/>
          <w:szCs w:val="24"/>
          <w:lang w:eastAsia="ro-RO"/>
        </w:rPr>
        <w:t>S2 =</w:t>
      </w:r>
      <w:r w:rsidRPr="008B035F">
        <w:rPr>
          <w:rStyle w:val="BodytextTimesNewRoman5"/>
          <w:b/>
          <w:color w:val="C00000"/>
          <w:sz w:val="24"/>
          <w:szCs w:val="24"/>
          <w:lang w:eastAsia="ro-RO"/>
        </w:rPr>
        <w:t xml:space="preserve"> </w:t>
      </w:r>
      <w:r w:rsidRPr="008B035F">
        <w:rPr>
          <w:rStyle w:val="BodytextTimesNewRoman"/>
          <w:b/>
          <w:color w:val="000000"/>
          <w:sz w:val="24"/>
          <w:szCs w:val="24"/>
          <w:lang w:eastAsia="ro-RO"/>
        </w:rPr>
        <w:t>1 mp</w:t>
      </w:r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situat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în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sediul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Primăriei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Municipiului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Timișoara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, C. D.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Loga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nr. </w:t>
      </w:r>
      <w:proofErr w:type="gramStart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1,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parter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lângă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cam.</w:t>
      </w:r>
      <w:proofErr w:type="gram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8,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Serviciul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Resurse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Umane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destinat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amplasării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unui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automat (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aparat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) de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preparare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a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băuturilor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pe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baza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cafea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>;</w:t>
      </w:r>
    </w:p>
    <w:p w:rsidR="00750049" w:rsidRPr="00750049" w:rsidRDefault="00750049" w:rsidP="00750049">
      <w:pPr>
        <w:pStyle w:val="Bodytext0"/>
        <w:shd w:val="clear" w:color="auto" w:fill="auto"/>
        <w:spacing w:after="0" w:line="256" w:lineRule="exact"/>
        <w:ind w:firstLine="0"/>
        <w:jc w:val="both"/>
        <w:rPr>
          <w:rStyle w:val="BodytextTimesNewRoman"/>
          <w:color w:val="000000"/>
          <w:sz w:val="24"/>
          <w:szCs w:val="24"/>
          <w:lang w:eastAsia="ro-RO"/>
        </w:rPr>
      </w:pPr>
      <w:proofErr w:type="gramStart"/>
      <w:r w:rsidRPr="008B035F">
        <w:rPr>
          <w:rStyle w:val="BodytextTimesNewRoman5"/>
          <w:b/>
          <w:color w:val="000000"/>
          <w:sz w:val="24"/>
          <w:szCs w:val="24"/>
          <w:lang w:eastAsia="ro-RO"/>
        </w:rPr>
        <w:t>S3 = 1</w:t>
      </w:r>
      <w:r w:rsidRPr="008B035F">
        <w:rPr>
          <w:rStyle w:val="BodytextTimesNewRoman"/>
          <w:b/>
          <w:color w:val="000000"/>
          <w:sz w:val="24"/>
          <w:szCs w:val="24"/>
          <w:lang w:eastAsia="ro-RO"/>
        </w:rPr>
        <w:t xml:space="preserve"> mp</w:t>
      </w:r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situat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în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sediul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 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Primăriei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Municipiului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Timișoara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, C. D.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Loga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nr.</w:t>
      </w:r>
      <w:proofErr w:type="gram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1,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etaj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I,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lângă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Sala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Consiliu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destinat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amplasării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unui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automat (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aparat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) de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preparare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a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băuturilor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pe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baza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cafea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>;</w:t>
      </w:r>
    </w:p>
    <w:p w:rsidR="00750049" w:rsidRPr="00750049" w:rsidRDefault="00750049" w:rsidP="00750049">
      <w:pPr>
        <w:pStyle w:val="Bodytext0"/>
        <w:shd w:val="clear" w:color="auto" w:fill="auto"/>
        <w:spacing w:after="0" w:line="256" w:lineRule="exact"/>
        <w:ind w:firstLine="0"/>
        <w:jc w:val="both"/>
        <w:rPr>
          <w:rStyle w:val="BodytextTimesNewRoman"/>
          <w:sz w:val="24"/>
          <w:szCs w:val="24"/>
        </w:rPr>
      </w:pPr>
      <w:r w:rsidRPr="008B035F">
        <w:rPr>
          <w:rStyle w:val="BodytextTimesNewRoman5"/>
          <w:b/>
          <w:color w:val="000000"/>
          <w:sz w:val="24"/>
          <w:szCs w:val="24"/>
          <w:lang w:eastAsia="ro-RO"/>
        </w:rPr>
        <w:t>S4 = 1</w:t>
      </w:r>
      <w:r w:rsidRPr="008B035F">
        <w:rPr>
          <w:rStyle w:val="BodytextTimesNewRoman"/>
          <w:b/>
          <w:color w:val="000000"/>
          <w:sz w:val="24"/>
          <w:szCs w:val="24"/>
          <w:lang w:eastAsia="ro-RO"/>
        </w:rPr>
        <w:t xml:space="preserve"> mp</w:t>
      </w:r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situat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în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proofErr w:type="gramStart"/>
      <w:r w:rsidRPr="00750049">
        <w:rPr>
          <w:rStyle w:val="BodytextTimesNewRoman"/>
          <w:color w:val="000000"/>
          <w:sz w:val="24"/>
          <w:szCs w:val="24"/>
          <w:lang w:eastAsia="ro-RO"/>
        </w:rPr>
        <w:t>sediul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Primăriei</w:t>
      </w:r>
      <w:proofErr w:type="spellEnd"/>
      <w:proofErr w:type="gram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Municipiului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Timișoara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, C. D.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Loga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nr. </w:t>
      </w:r>
      <w:proofErr w:type="gramStart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1,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etaj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II,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între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cam.221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și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cam.</w:t>
      </w:r>
      <w:proofErr w:type="gram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223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destinat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amplasării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unui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automat (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aparat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) de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preparare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a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băuturilor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pe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baza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cafea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>;</w:t>
      </w:r>
    </w:p>
    <w:p w:rsidR="00750049" w:rsidRPr="00750049" w:rsidRDefault="00750049" w:rsidP="00750049">
      <w:pPr>
        <w:pStyle w:val="NoSpacing"/>
        <w:jc w:val="both"/>
        <w:rPr>
          <w:rStyle w:val="BodytextTimesNewRoman"/>
          <w:b w:val="0"/>
          <w:i w:val="0"/>
          <w:color w:val="C00000"/>
          <w:sz w:val="24"/>
          <w:szCs w:val="24"/>
          <w:lang w:eastAsia="ro-RO"/>
        </w:rPr>
      </w:pPr>
      <w:r w:rsidRPr="008B035F">
        <w:rPr>
          <w:rStyle w:val="BodytextTimesNewRoman"/>
          <w:i w:val="0"/>
          <w:color w:val="000000" w:themeColor="text1"/>
          <w:sz w:val="24"/>
          <w:szCs w:val="24"/>
          <w:lang w:eastAsia="ro-RO"/>
        </w:rPr>
        <w:t>S5</w:t>
      </w:r>
      <w:r w:rsidRPr="008B035F">
        <w:rPr>
          <w:rStyle w:val="BodytextTimesNewRoman"/>
          <w:color w:val="000000" w:themeColor="text1"/>
          <w:sz w:val="24"/>
          <w:szCs w:val="24"/>
          <w:lang w:eastAsia="ro-RO"/>
        </w:rPr>
        <w:t xml:space="preserve"> </w:t>
      </w:r>
      <w:r w:rsidRPr="008B035F">
        <w:rPr>
          <w:rStyle w:val="BodytextTimesNewRoman5"/>
          <w:color w:val="000000" w:themeColor="text1"/>
          <w:sz w:val="24"/>
          <w:szCs w:val="24"/>
          <w:lang w:eastAsia="ro-RO"/>
        </w:rPr>
        <w:t>=</w:t>
      </w:r>
      <w:r w:rsidRPr="008B035F">
        <w:rPr>
          <w:rStyle w:val="BodytextTimesNewRoman"/>
          <w:color w:val="000000" w:themeColor="text1"/>
          <w:sz w:val="24"/>
          <w:szCs w:val="24"/>
          <w:lang w:eastAsia="ro-RO"/>
        </w:rPr>
        <w:t xml:space="preserve"> </w:t>
      </w:r>
      <w:r w:rsidRPr="008B035F">
        <w:rPr>
          <w:rStyle w:val="BodytextTimesNewRoman"/>
          <w:i w:val="0"/>
          <w:color w:val="000000" w:themeColor="text1"/>
          <w:sz w:val="24"/>
          <w:szCs w:val="24"/>
          <w:lang w:eastAsia="ro-RO"/>
        </w:rPr>
        <w:t>1 mp</w:t>
      </w:r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situat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în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proofErr w:type="gram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sediul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Primăriei</w:t>
      </w:r>
      <w:proofErr w:type="spellEnd"/>
      <w:proofErr w:type="gram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Municipiului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Timișoara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, C. D.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Loga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nr. 1,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parter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</w:t>
      </w:r>
      <w:proofErr w:type="gram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(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hol</w:t>
      </w:r>
      <w:proofErr w:type="spellEnd"/>
      <w:proofErr w:type="gram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–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poarta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2),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destinat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amplasării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unui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automat de tip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snacky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(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apa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/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sucuri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/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produse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proaspete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de tip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sandvis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și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patiserie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dulciuri</w:t>
      </w:r>
      <w:proofErr w:type="spellEnd"/>
      <w:r w:rsidRPr="00750049">
        <w:rPr>
          <w:rStyle w:val="BodytextTimesNewRoman"/>
          <w:b w:val="0"/>
          <w:i w:val="0"/>
          <w:color w:val="000000" w:themeColor="text1"/>
          <w:sz w:val="24"/>
          <w:szCs w:val="24"/>
          <w:lang w:eastAsia="ro-RO"/>
        </w:rPr>
        <w:t>)</w:t>
      </w:r>
    </w:p>
    <w:p w:rsidR="00750049" w:rsidRDefault="00750049" w:rsidP="00750049">
      <w:pPr>
        <w:pStyle w:val="Bodytext0"/>
        <w:shd w:val="clear" w:color="auto" w:fill="auto"/>
        <w:spacing w:after="0" w:line="256" w:lineRule="exact"/>
        <w:ind w:firstLine="0"/>
        <w:jc w:val="both"/>
        <w:rPr>
          <w:rStyle w:val="BodytextTimesNewRoman"/>
          <w:color w:val="000000"/>
          <w:sz w:val="24"/>
          <w:szCs w:val="24"/>
          <w:lang w:eastAsia="ro-RO"/>
        </w:rPr>
      </w:pPr>
      <w:r w:rsidRPr="008B035F">
        <w:rPr>
          <w:rStyle w:val="BodytextTimesNewRoman"/>
          <w:b/>
          <w:color w:val="000000"/>
          <w:sz w:val="24"/>
          <w:szCs w:val="24"/>
          <w:lang w:eastAsia="ro-RO"/>
        </w:rPr>
        <w:t>S6 = 4 mp</w:t>
      </w:r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situat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în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sediul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Primăriei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Municipiului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Timișoara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, C. D.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Loga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nr. </w:t>
      </w:r>
      <w:proofErr w:type="gramStart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1,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parter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>, (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hol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–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poarta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2)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destinat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amplasării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unui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fotocopiator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pentru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a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deservi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prestări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servicii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 xml:space="preserve"> de</w:t>
      </w:r>
      <w:r w:rsidRPr="00B318D3">
        <w:rPr>
          <w:rStyle w:val="BodytextTimesNewRoman"/>
          <w:color w:val="000000"/>
          <w:sz w:val="24"/>
          <w:szCs w:val="24"/>
          <w:lang w:eastAsia="ro-RO"/>
        </w:rPr>
        <w:t xml:space="preserve"> </w:t>
      </w:r>
      <w:r w:rsidRPr="00750049">
        <w:rPr>
          <w:rStyle w:val="BodytextTimesNewRoman"/>
          <w:color w:val="000000"/>
          <w:sz w:val="24"/>
          <w:szCs w:val="24"/>
          <w:lang w:eastAsia="ro-RO"/>
        </w:rPr>
        <w:lastRenderedPageBreak/>
        <w:t>copy/print/</w:t>
      </w:r>
      <w:proofErr w:type="spellStart"/>
      <w:r w:rsidRPr="00750049">
        <w:rPr>
          <w:rStyle w:val="BodytextTimesNewRoman"/>
          <w:color w:val="000000"/>
          <w:sz w:val="24"/>
          <w:szCs w:val="24"/>
          <w:lang w:eastAsia="ro-RO"/>
        </w:rPr>
        <w:t>scanare</w:t>
      </w:r>
      <w:proofErr w:type="spellEnd"/>
      <w:r w:rsidRPr="00750049">
        <w:rPr>
          <w:rStyle w:val="BodytextTimesNewRoman"/>
          <w:color w:val="000000"/>
          <w:sz w:val="24"/>
          <w:szCs w:val="24"/>
          <w:lang w:eastAsia="ro-RO"/>
        </w:rPr>
        <w:t>.</w:t>
      </w:r>
      <w:proofErr w:type="gramEnd"/>
    </w:p>
    <w:p w:rsidR="00750049" w:rsidRPr="00750049" w:rsidRDefault="00750049" w:rsidP="00750049">
      <w:pPr>
        <w:pStyle w:val="NoSpacing"/>
        <w:jc w:val="both"/>
        <w:rPr>
          <w:rStyle w:val="BodytextTimesNewRoman"/>
          <w:b w:val="0"/>
          <w:bCs w:val="0"/>
          <w:i w:val="0"/>
          <w:iCs w:val="0"/>
          <w:sz w:val="24"/>
          <w:szCs w:val="24"/>
        </w:rPr>
      </w:pPr>
      <w:proofErr w:type="gramStart"/>
      <w:r w:rsidRPr="008B035F">
        <w:rPr>
          <w:rStyle w:val="BodytextTimesNewRoman"/>
          <w:bCs w:val="0"/>
          <w:i w:val="0"/>
          <w:sz w:val="24"/>
          <w:szCs w:val="24"/>
        </w:rPr>
        <w:t>S7 = 4 mp</w:t>
      </w:r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,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situat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la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parterul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imobilului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în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sediul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Direcției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de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Evidență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a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Persoanei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, Bd. M.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Eminescu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nr.</w:t>
      </w:r>
      <w:proofErr w:type="gram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</w:t>
      </w:r>
      <w:proofErr w:type="gram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15,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în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sala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de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așteptare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destinat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amplasării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unui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fotocopiator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pentru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desfășurarea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activității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de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fotocopiere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 xml:space="preserve"> a </w:t>
      </w:r>
      <w:proofErr w:type="spellStart"/>
      <w:r w:rsidRPr="00750049">
        <w:rPr>
          <w:rStyle w:val="BodytextTimesNewRoman"/>
          <w:b w:val="0"/>
          <w:bCs w:val="0"/>
          <w:i w:val="0"/>
          <w:sz w:val="24"/>
          <w:szCs w:val="24"/>
        </w:rPr>
        <w:t>documentelor</w:t>
      </w:r>
      <w:proofErr w:type="spellEnd"/>
      <w:r w:rsidRPr="00750049">
        <w:rPr>
          <w:rStyle w:val="BodytextTimesNewRoman"/>
          <w:b w:val="0"/>
          <w:bCs w:val="0"/>
          <w:i w:val="0"/>
          <w:sz w:val="24"/>
          <w:szCs w:val="24"/>
        </w:rPr>
        <w:t>.</w:t>
      </w:r>
      <w:proofErr w:type="gramEnd"/>
    </w:p>
    <w:p w:rsidR="00F06089" w:rsidRDefault="003667FE" w:rsidP="00732E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114D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6114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proofErr w:type="gram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demarării</w:t>
      </w:r>
      <w:proofErr w:type="spellEnd"/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Pr="006114D3">
        <w:rPr>
          <w:rFonts w:ascii="Times New Roman" w:hAnsi="Times New Roman" w:cs="Times New Roman"/>
          <w:sz w:val="24"/>
          <w:szCs w:val="24"/>
        </w:rPr>
        <w:t>de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AC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7D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AC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S</w:t>
      </w:r>
      <w:r w:rsidRPr="006114D3">
        <w:rPr>
          <w:rFonts w:ascii="Times New Roman" w:hAnsi="Times New Roman" w:cs="Times New Roman"/>
          <w:sz w:val="24"/>
          <w:szCs w:val="24"/>
        </w:rPr>
        <w:t>pații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>, au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Pr="006114D3">
        <w:rPr>
          <w:rFonts w:ascii="Times New Roman" w:hAnsi="Times New Roman" w:cs="Times New Roman"/>
          <w:sz w:val="24"/>
          <w:szCs w:val="24"/>
        </w:rPr>
        <w:t xml:space="preserve">elaborate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urmă</w:t>
      </w:r>
      <w:r w:rsidRPr="006114D3"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9075B" w:rsidRPr="006114D3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39075B" w:rsidRPr="006114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075B" w:rsidRPr="006114D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39075B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39075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AC297D">
        <w:rPr>
          <w:rFonts w:ascii="Times New Roman" w:hAnsi="Times New Roman" w:cs="Times New Roman"/>
          <w:sz w:val="24"/>
          <w:szCs w:val="24"/>
        </w:rPr>
        <w:t xml:space="preserve"> </w:t>
      </w:r>
      <w:r w:rsidRPr="006114D3">
        <w:rPr>
          <w:rFonts w:ascii="Times New Roman" w:hAnsi="Times New Roman" w:cs="Times New Roman"/>
          <w:sz w:val="24"/>
          <w:szCs w:val="24"/>
        </w:rPr>
        <w:t xml:space="preserve">nr. </w:t>
      </w:r>
      <w:proofErr w:type="gramStart"/>
      <w:r w:rsidRPr="006114D3">
        <w:rPr>
          <w:rFonts w:ascii="Times New Roman" w:hAnsi="Times New Roman" w:cs="Times New Roman"/>
          <w:sz w:val="24"/>
          <w:szCs w:val="24"/>
        </w:rPr>
        <w:t xml:space="preserve">2 </w:t>
      </w:r>
      <w:r w:rsidR="0039075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14D3">
        <w:rPr>
          <w:rFonts w:ascii="Times New Roman" w:hAnsi="Times New Roman" w:cs="Times New Roman"/>
          <w:sz w:val="24"/>
          <w:szCs w:val="24"/>
        </w:rPr>
        <w:t xml:space="preserve">3 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Fișă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de date a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14D3">
        <w:rPr>
          <w:rFonts w:ascii="Times New Roman" w:hAnsi="Times New Roman" w:cs="Times New Roman"/>
          <w:sz w:val="24"/>
          <w:szCs w:val="24"/>
        </w:rPr>
        <w:t>4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6114D3" w:rsidRPr="006114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557A" w:rsidRPr="001B557A" w:rsidRDefault="00F06089" w:rsidP="00732E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Subliniem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respectat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732EF0">
        <w:rPr>
          <w:rFonts w:ascii="Times New Roman" w:hAnsi="Times New Roman" w:cs="Times New Roman"/>
          <w:sz w:val="24"/>
          <w:szCs w:val="24"/>
        </w:rPr>
        <w:t xml:space="preserve"> OUG 57/2019- </w:t>
      </w:r>
      <w:proofErr w:type="spellStart"/>
      <w:r w:rsidR="00732EF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32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EF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732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29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ș</w:t>
      </w:r>
      <w:r w:rsidR="002B5D87" w:rsidRPr="006114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consideră</w:t>
      </w:r>
      <w:r w:rsidR="002B5D87" w:rsidRPr="006114D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de</w:t>
      </w:r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hotărâ</w:t>
      </w:r>
      <w:r w:rsidR="002B5D87" w:rsidRPr="006114D3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î</w:t>
      </w:r>
      <w:r w:rsidR="002B5D87" w:rsidRPr="006114D3">
        <w:rPr>
          <w:rFonts w:ascii="Times New Roman" w:hAnsi="Times New Roman" w:cs="Times New Roman"/>
          <w:sz w:val="24"/>
          <w:szCs w:val="24"/>
        </w:rPr>
        <w:t>nchirierii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spaț</w:t>
      </w:r>
      <w:r w:rsidR="002B5D87" w:rsidRPr="006114D3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8B035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B035F">
        <w:rPr>
          <w:rFonts w:ascii="Times New Roman" w:hAnsi="Times New Roman" w:cs="Times New Roman"/>
          <w:sz w:val="24"/>
          <w:szCs w:val="24"/>
        </w:rPr>
        <w:t>amplasamente</w:t>
      </w:r>
      <w:proofErr w:type="spellEnd"/>
      <w:r w:rsidR="008B035F">
        <w:rPr>
          <w:rFonts w:ascii="Times New Roman" w:hAnsi="Times New Roman" w:cs="Times New Roman"/>
          <w:sz w:val="24"/>
          <w:szCs w:val="24"/>
        </w:rPr>
        <w:t>)</w:t>
      </w:r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public</w:t>
      </w:r>
      <w:r w:rsidR="001514AD" w:rsidRPr="006114D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1B557A" w:rsidRPr="001B557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ș</w:t>
      </w:r>
      <w:r w:rsidR="001B557A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>:</w:t>
      </w:r>
      <w:r w:rsid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3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B0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35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8B0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35F">
        <w:rPr>
          <w:rFonts w:ascii="Times New Roman" w:hAnsi="Times New Roman" w:cs="Times New Roman"/>
          <w:sz w:val="24"/>
          <w:szCs w:val="24"/>
        </w:rPr>
        <w:t>stabilirii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preț</w:t>
      </w:r>
      <w:r w:rsidR="001B557A" w:rsidRPr="001B557A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r w:rsidR="008B035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8B035F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="008B03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B035F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r w:rsidR="00776EA1" w:rsidRPr="001B557A">
        <w:rPr>
          <w:rFonts w:ascii="Times New Roman" w:hAnsi="Times New Roman" w:cs="Times New Roman"/>
          <w:sz w:val="24"/>
          <w:szCs w:val="24"/>
        </w:rPr>
        <w:t xml:space="preserve">contract </w:t>
      </w:r>
      <w:proofErr w:type="spellStart"/>
      <w:r w:rsidR="00776EA1" w:rsidRPr="001B557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776EA1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76EA1">
        <w:rPr>
          <w:rFonts w:ascii="Times New Roman" w:hAnsi="Times New Roman" w:cs="Times New Roman"/>
          <w:sz w:val="24"/>
          <w:szCs w:val="24"/>
        </w:rPr>
        <w:t>î</w:t>
      </w:r>
      <w:r w:rsidR="00776EA1" w:rsidRPr="001B557A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EA1">
        <w:rPr>
          <w:rFonts w:ascii="Times New Roman" w:hAnsi="Times New Roman" w:cs="Times New Roman"/>
          <w:sz w:val="24"/>
          <w:szCs w:val="24"/>
        </w:rPr>
        <w:t>ș</w:t>
      </w:r>
      <w:r w:rsidR="00776EA1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35F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="00750049">
        <w:rPr>
          <w:rFonts w:ascii="Times New Roman" w:hAnsi="Times New Roman" w:cs="Times New Roman"/>
          <w:sz w:val="24"/>
          <w:szCs w:val="24"/>
        </w:rPr>
        <w:t xml:space="preserve"> de date</w:t>
      </w:r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î</w:t>
      </w:r>
      <w:r w:rsidR="001B557A" w:rsidRPr="001B557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 w:rsid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îndeplineș</w:t>
      </w:r>
      <w:r w:rsidR="001B557A" w:rsidRPr="001B557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condiț</w:t>
      </w:r>
      <w:r w:rsidR="001B557A" w:rsidRPr="001B557A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ș</w:t>
      </w:r>
      <w:r w:rsidR="001B557A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aprobă</w:t>
      </w:r>
      <w:r w:rsidR="001B557A" w:rsidRPr="001B557A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plenului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BA5302" w:rsidRDefault="00BA5302" w:rsidP="006114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727D" w:rsidRDefault="0059727D" w:rsidP="006114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727D" w:rsidRPr="006114D3" w:rsidRDefault="0059727D" w:rsidP="006114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302" w:rsidRDefault="00BA5302" w:rsidP="00BA53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A5302" w:rsidRPr="002077A9" w:rsidRDefault="00BA5302" w:rsidP="00BA53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DIRECTOR  D.C.T.D.D.  I EST,       </w:t>
      </w: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</w:t>
      </w:r>
    </w:p>
    <w:p w:rsidR="00E629CD" w:rsidRDefault="00BA5302" w:rsidP="00BA53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Ec. FLORIN RĂVĂȘILĂ                                </w:t>
      </w:r>
    </w:p>
    <w:p w:rsidR="002717B1" w:rsidRDefault="002717B1" w:rsidP="00E629CD">
      <w:pPr>
        <w:pStyle w:val="NoSpacing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A5302" w:rsidRPr="002077A9" w:rsidRDefault="00BA5302" w:rsidP="00E629CD">
      <w:pPr>
        <w:pStyle w:val="NoSpacing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CONSILIER,   </w:t>
      </w:r>
    </w:p>
    <w:p w:rsidR="00BA5302" w:rsidRPr="007536B4" w:rsidRDefault="00BA5302" w:rsidP="00BA53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  MARINELA BANDI</w:t>
      </w:r>
    </w:p>
    <w:sectPr w:rsidR="00BA5302" w:rsidRPr="007536B4" w:rsidSect="00E629CD">
      <w:pgSz w:w="12240" w:h="15840"/>
      <w:pgMar w:top="709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880"/>
    <w:multiLevelType w:val="hybridMultilevel"/>
    <w:tmpl w:val="718461A6"/>
    <w:lvl w:ilvl="0" w:tplc="A02C6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C6499"/>
    <w:multiLevelType w:val="hybridMultilevel"/>
    <w:tmpl w:val="A19EDC86"/>
    <w:lvl w:ilvl="0" w:tplc="DB3888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B5D87"/>
    <w:rsid w:val="000154A3"/>
    <w:rsid w:val="00020CE4"/>
    <w:rsid w:val="00032073"/>
    <w:rsid w:val="00055722"/>
    <w:rsid w:val="000631C4"/>
    <w:rsid w:val="000961F4"/>
    <w:rsid w:val="000C48D7"/>
    <w:rsid w:val="000C5E03"/>
    <w:rsid w:val="000E2AD4"/>
    <w:rsid w:val="00102FF0"/>
    <w:rsid w:val="001514AD"/>
    <w:rsid w:val="00194BC9"/>
    <w:rsid w:val="001A406F"/>
    <w:rsid w:val="001B557A"/>
    <w:rsid w:val="001C0144"/>
    <w:rsid w:val="001D6018"/>
    <w:rsid w:val="00206D11"/>
    <w:rsid w:val="00266992"/>
    <w:rsid w:val="002717B1"/>
    <w:rsid w:val="002A4289"/>
    <w:rsid w:val="002B5D87"/>
    <w:rsid w:val="002D0777"/>
    <w:rsid w:val="002F759E"/>
    <w:rsid w:val="003667FE"/>
    <w:rsid w:val="003860AA"/>
    <w:rsid w:val="0039075B"/>
    <w:rsid w:val="003C56E2"/>
    <w:rsid w:val="003F1392"/>
    <w:rsid w:val="003F7D84"/>
    <w:rsid w:val="00404D67"/>
    <w:rsid w:val="00423D75"/>
    <w:rsid w:val="0047548E"/>
    <w:rsid w:val="00481008"/>
    <w:rsid w:val="0053199B"/>
    <w:rsid w:val="00553127"/>
    <w:rsid w:val="00553620"/>
    <w:rsid w:val="0057702A"/>
    <w:rsid w:val="0059727D"/>
    <w:rsid w:val="006114D3"/>
    <w:rsid w:val="0062713F"/>
    <w:rsid w:val="006B5607"/>
    <w:rsid w:val="006B62E8"/>
    <w:rsid w:val="006E503E"/>
    <w:rsid w:val="006F447F"/>
    <w:rsid w:val="00732EF0"/>
    <w:rsid w:val="00741A96"/>
    <w:rsid w:val="00750049"/>
    <w:rsid w:val="007536B4"/>
    <w:rsid w:val="00776EA1"/>
    <w:rsid w:val="00825501"/>
    <w:rsid w:val="008B035F"/>
    <w:rsid w:val="008D0FCB"/>
    <w:rsid w:val="008E34F0"/>
    <w:rsid w:val="00903323"/>
    <w:rsid w:val="00906511"/>
    <w:rsid w:val="00951C48"/>
    <w:rsid w:val="00963231"/>
    <w:rsid w:val="00971F19"/>
    <w:rsid w:val="00995908"/>
    <w:rsid w:val="00996C44"/>
    <w:rsid w:val="009A1C47"/>
    <w:rsid w:val="00A314CE"/>
    <w:rsid w:val="00AC297D"/>
    <w:rsid w:val="00AD5B9A"/>
    <w:rsid w:val="00B4305B"/>
    <w:rsid w:val="00B44625"/>
    <w:rsid w:val="00BA5302"/>
    <w:rsid w:val="00C13E7F"/>
    <w:rsid w:val="00C76E1D"/>
    <w:rsid w:val="00CF1237"/>
    <w:rsid w:val="00D03E77"/>
    <w:rsid w:val="00D9318B"/>
    <w:rsid w:val="00DD057E"/>
    <w:rsid w:val="00DD278E"/>
    <w:rsid w:val="00DE0B35"/>
    <w:rsid w:val="00DE3B41"/>
    <w:rsid w:val="00E16874"/>
    <w:rsid w:val="00E2114B"/>
    <w:rsid w:val="00E3294C"/>
    <w:rsid w:val="00E43291"/>
    <w:rsid w:val="00E629CD"/>
    <w:rsid w:val="00E64A0C"/>
    <w:rsid w:val="00E97C14"/>
    <w:rsid w:val="00EE40FF"/>
    <w:rsid w:val="00EF66DD"/>
    <w:rsid w:val="00EF7C0F"/>
    <w:rsid w:val="00F06089"/>
    <w:rsid w:val="00F27645"/>
    <w:rsid w:val="00F341A9"/>
    <w:rsid w:val="00F47E38"/>
    <w:rsid w:val="00F6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302"/>
    <w:pPr>
      <w:spacing w:after="0" w:line="240" w:lineRule="auto"/>
    </w:pPr>
    <w:rPr>
      <w:lang w:bidi="en-US"/>
    </w:rPr>
  </w:style>
  <w:style w:type="character" w:customStyle="1" w:styleId="salnbdy">
    <w:name w:val="s_aln_bdy"/>
    <w:basedOn w:val="DefaultParagraphFont"/>
    <w:rsid w:val="00C76E1D"/>
    <w:rPr>
      <w:rFonts w:ascii="Verdana" w:hAnsi="Verdana" w:hint="default"/>
      <w:b w:val="0"/>
      <w:bCs w:val="0"/>
      <w:color w:val="000000"/>
      <w:sz w:val="10"/>
      <w:szCs w:val="1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C76E1D"/>
    <w:rPr>
      <w:color w:val="0000FF"/>
      <w:u w:val="single"/>
    </w:rPr>
  </w:style>
  <w:style w:type="character" w:customStyle="1" w:styleId="salnttl1">
    <w:name w:val="s_aln_ttl1"/>
    <w:basedOn w:val="DefaultParagraphFont"/>
    <w:rsid w:val="00C76E1D"/>
    <w:rPr>
      <w:rFonts w:ascii="Verdana" w:hAnsi="Verdana" w:hint="default"/>
      <w:b/>
      <w:bCs/>
      <w:vanish w:val="0"/>
      <w:webHidden w:val="0"/>
      <w:color w:val="8B0000"/>
      <w:sz w:val="10"/>
      <w:szCs w:val="1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C76E1D"/>
    <w:rPr>
      <w:rFonts w:ascii="Verdana" w:hAnsi="Verdana" w:hint="default"/>
      <w:b/>
      <w:bCs/>
      <w:vanish w:val="0"/>
      <w:webHidden w:val="0"/>
      <w:color w:val="8B0000"/>
      <w:sz w:val="10"/>
      <w:szCs w:val="1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C76E1D"/>
    <w:rPr>
      <w:rFonts w:ascii="Verdana" w:hAnsi="Verdana" w:hint="default"/>
      <w:b w:val="0"/>
      <w:bCs w:val="0"/>
      <w:color w:val="000000"/>
      <w:sz w:val="10"/>
      <w:szCs w:val="10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AD5B9A"/>
    <w:rPr>
      <w:rFonts w:ascii="Arial" w:hAnsi="Arial" w:cs="Arial"/>
      <w:b/>
      <w:bCs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AD5B9A"/>
    <w:pPr>
      <w:widowControl w:val="0"/>
      <w:shd w:val="clear" w:color="auto" w:fill="FFFFFF"/>
      <w:spacing w:after="1080" w:line="234" w:lineRule="exact"/>
      <w:ind w:firstLine="2260"/>
    </w:pPr>
    <w:rPr>
      <w:rFonts w:ascii="Arial" w:hAnsi="Arial" w:cs="Arial"/>
      <w:b/>
      <w:bCs/>
      <w:sz w:val="20"/>
      <w:szCs w:val="20"/>
    </w:rPr>
  </w:style>
  <w:style w:type="character" w:customStyle="1" w:styleId="Bodytext">
    <w:name w:val="Body text_"/>
    <w:basedOn w:val="DefaultParagraphFont"/>
    <w:link w:val="Bodytext0"/>
    <w:uiPriority w:val="99"/>
    <w:locked/>
    <w:rsid w:val="00750049"/>
    <w:rPr>
      <w:rFonts w:ascii="Arial" w:hAnsi="Arial" w:cs="Arial"/>
      <w:b/>
      <w:bCs/>
      <w:i/>
      <w:iCs/>
      <w:w w:val="150"/>
      <w:sz w:val="15"/>
      <w:szCs w:val="15"/>
      <w:shd w:val="clear" w:color="auto" w:fill="FFFFFF"/>
    </w:rPr>
  </w:style>
  <w:style w:type="character" w:customStyle="1" w:styleId="BodytextTimesNewRoman">
    <w:name w:val="Body text + Times New Roman"/>
    <w:aliases w:val="10,5 pt,Not Bold,Not Italic,Scale 100%"/>
    <w:basedOn w:val="Bodytext"/>
    <w:uiPriority w:val="99"/>
    <w:rsid w:val="00750049"/>
    <w:rPr>
      <w:rFonts w:ascii="Times New Roman" w:hAnsi="Times New Roman" w:cs="Times New Roman"/>
      <w:w w:val="100"/>
      <w:sz w:val="21"/>
      <w:szCs w:val="21"/>
    </w:rPr>
  </w:style>
  <w:style w:type="paragraph" w:customStyle="1" w:styleId="Bodytext0">
    <w:name w:val="Body text"/>
    <w:basedOn w:val="Normal"/>
    <w:link w:val="Bodytext"/>
    <w:uiPriority w:val="99"/>
    <w:rsid w:val="00750049"/>
    <w:pPr>
      <w:widowControl w:val="0"/>
      <w:shd w:val="clear" w:color="auto" w:fill="FFFFFF"/>
      <w:spacing w:after="120" w:line="202" w:lineRule="exact"/>
      <w:ind w:hanging="1140"/>
    </w:pPr>
    <w:rPr>
      <w:rFonts w:ascii="Arial" w:hAnsi="Arial" w:cs="Arial"/>
      <w:b/>
      <w:bCs/>
      <w:i/>
      <w:iCs/>
      <w:w w:val="150"/>
      <w:sz w:val="15"/>
      <w:szCs w:val="15"/>
    </w:rPr>
  </w:style>
  <w:style w:type="character" w:customStyle="1" w:styleId="BodytextTimesNewRoman5">
    <w:name w:val="Body text + Times New Roman5"/>
    <w:aliases w:val="102,5 pt6,Not Bold11,Not Italic6,Spacing 0 pt5,Scale 100%12"/>
    <w:basedOn w:val="Bodytext"/>
    <w:uiPriority w:val="99"/>
    <w:rsid w:val="00750049"/>
    <w:rPr>
      <w:rFonts w:ascii="Times New Roman" w:hAnsi="Times New Roman" w:cs="Times New Roman"/>
      <w:spacing w:val="10"/>
      <w:w w:val="1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8433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</w:div>
        <w:div w:id="1193223391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  <w:divsChild>
            <w:div w:id="218631084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379548089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042752967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492060022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</w:divsChild>
        </w:div>
      </w:divsChild>
    </w:div>
    <w:div w:id="2584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2708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</w:div>
        <w:div w:id="1961033736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  <w:divsChild>
            <w:div w:id="1066878659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039356710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89148577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440731905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</w:divsChild>
        </w:div>
      </w:divsChild>
    </w:div>
    <w:div w:id="1264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mbandi</dc:creator>
  <cp:lastModifiedBy>mbandi</cp:lastModifiedBy>
  <cp:revision>8</cp:revision>
  <cp:lastPrinted>2020-04-30T11:36:00Z</cp:lastPrinted>
  <dcterms:created xsi:type="dcterms:W3CDTF">2020-04-27T12:01:00Z</dcterms:created>
  <dcterms:modified xsi:type="dcterms:W3CDTF">2020-04-30T11:37:00Z</dcterms:modified>
</cp:coreProperties>
</file>