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6E" w:rsidRDefault="0086726E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6726E" w:rsidRDefault="0086726E" w:rsidP="0086726E">
      <w:pPr>
        <w:spacing w:after="160" w:line="240" w:lineRule="auto"/>
        <w:ind w:left="5040" w:firstLine="72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Anexa la HCL nr. </w:t>
      </w:r>
    </w:p>
    <w:p w:rsidR="0086726E" w:rsidRDefault="0086726E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6726E" w:rsidRDefault="0086726E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C2842" w:rsidRPr="0086726E" w:rsidRDefault="00FC2842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sz w:val="24"/>
          <w:szCs w:val="24"/>
          <w:lang w:val="ro-RO"/>
        </w:rPr>
        <w:t>SCRISOARE DE A</w:t>
      </w:r>
      <w:r w:rsidRPr="0086726E">
        <w:rPr>
          <w:rFonts w:asciiTheme="minorHAnsi" w:hAnsiTheme="minorHAnsi"/>
          <w:b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b/>
          <w:sz w:val="24"/>
          <w:szCs w:val="24"/>
          <w:lang w:val="ro-RO"/>
        </w:rPr>
        <w:t>TEPTĂRI</w:t>
      </w:r>
    </w:p>
    <w:p w:rsidR="00B54CD7" w:rsidRPr="0086726E" w:rsidRDefault="00B54CD7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sz w:val="24"/>
          <w:szCs w:val="24"/>
          <w:lang w:val="ro-RO"/>
        </w:rPr>
        <w:t>În procesul de recrutare</w:t>
      </w:r>
      <w:r w:rsidR="008B4948" w:rsidRPr="0086726E">
        <w:rPr>
          <w:rFonts w:ascii="Times New Roman" w:hAnsi="Times New Roman"/>
          <w:b/>
          <w:sz w:val="24"/>
          <w:szCs w:val="24"/>
          <w:lang w:val="ro-RO"/>
        </w:rPr>
        <w:t xml:space="preserve"> pentru pozi</w:t>
      </w:r>
      <w:r w:rsidR="0086726E">
        <w:rPr>
          <w:rFonts w:ascii="Times New Roman" w:hAnsiTheme="minorHAnsi"/>
          <w:b/>
          <w:sz w:val="24"/>
          <w:szCs w:val="24"/>
          <w:lang w:val="ro-RO"/>
        </w:rPr>
        <w:t>t</w:t>
      </w:r>
      <w:r w:rsidR="008B4948" w:rsidRPr="0086726E">
        <w:rPr>
          <w:rFonts w:ascii="Times New Roman" w:hAnsi="Times New Roman"/>
          <w:b/>
          <w:sz w:val="24"/>
          <w:szCs w:val="24"/>
          <w:lang w:val="ro-RO"/>
        </w:rPr>
        <w:t>i</w:t>
      </w:r>
      <w:r w:rsidR="00621B5D" w:rsidRPr="0086726E">
        <w:rPr>
          <w:rFonts w:ascii="Times New Roman" w:hAnsi="Times New Roman"/>
          <w:b/>
          <w:sz w:val="24"/>
          <w:szCs w:val="24"/>
          <w:lang w:val="ro-RO"/>
        </w:rPr>
        <w:t>a de membru</w:t>
      </w:r>
      <w:r w:rsidR="00E22FBD" w:rsidRPr="0086726E">
        <w:rPr>
          <w:rFonts w:ascii="Times New Roman" w:hAnsi="Times New Roman"/>
          <w:b/>
          <w:sz w:val="24"/>
          <w:szCs w:val="24"/>
          <w:lang w:val="ro-RO"/>
        </w:rPr>
        <w:t xml:space="preserve"> in Consiliul de Administrati</w:t>
      </w:r>
      <w:r w:rsidRPr="0086726E">
        <w:rPr>
          <w:rFonts w:ascii="Times New Roman" w:hAnsi="Times New Roman"/>
          <w:b/>
          <w:sz w:val="24"/>
          <w:szCs w:val="24"/>
          <w:lang w:val="ro-RO"/>
        </w:rPr>
        <w:t xml:space="preserve"> la societatea </w:t>
      </w:r>
      <w:r w:rsidR="00397D6C" w:rsidRPr="0086726E">
        <w:rPr>
          <w:rFonts w:ascii="Times New Roman" w:hAnsi="Times New Roman"/>
          <w:b/>
          <w:sz w:val="24"/>
          <w:szCs w:val="24"/>
          <w:lang w:val="ro-RO"/>
        </w:rPr>
        <w:t>DRUMURI MUNICIPALE TIMIŞOARA SA</w:t>
      </w:r>
    </w:p>
    <w:p w:rsidR="00FC2842" w:rsidRPr="0086726E" w:rsidRDefault="00FC2842" w:rsidP="003C174C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D0001" w:rsidRPr="0086726E" w:rsidRDefault="00397D6C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Municipiul Timişoara</w:t>
      </w:r>
      <w:r w:rsidR="00FC28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D0001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este</w:t>
      </w:r>
      <w:r w:rsidR="00FC28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ac</w:t>
      </w:r>
      <w:r w:rsidR="00FC2842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="00FC28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 </w:t>
      </w:r>
      <w:bookmarkStart w:id="0" w:name="_GoBack"/>
      <w:bookmarkEnd w:id="0"/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unic </w:t>
      </w:r>
      <w:r w:rsidR="00FC28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al </w:t>
      </w:r>
      <w:r w:rsidR="00D610AC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Societă</w:t>
      </w:r>
      <w:r w:rsidR="00D610AC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="00D610AC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 </w:t>
      </w:r>
      <w:r w:rsidR="00FC28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86726E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DRUMURI MUNICIPALE TIMIŞOARA</w:t>
      </w:r>
      <w:r w:rsidR="00D610AC" w:rsidRPr="0086726E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S.A.</w:t>
      </w:r>
      <w:r w:rsidR="009268C2" w:rsidRPr="0086726E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(denumită în continuare SDM sau societatea)</w:t>
      </w:r>
      <w:r w:rsidR="00FC28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cu sediul social în 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Timişoara</w:t>
      </w:r>
      <w:r w:rsidR="00D610AC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str. Eternităţii, </w:t>
      </w:r>
      <w:r w:rsidR="00FC28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nr. </w:t>
      </w:r>
      <w:r w:rsidR="00D610AC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38</w:t>
      </w:r>
      <w:r w:rsidR="001D0001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F32C90" w:rsidRPr="0086726E" w:rsidRDefault="00FC2842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F32C9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Prezentul document a fost elaborat în temeiul prevederilor OUG nr.109/2011 privind guvernan</w:t>
      </w:r>
      <w:r w:rsidR="00F32C90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="00F32C9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a corporativă a întreprinderilor publice,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modificată </w:t>
      </w:r>
      <w:r w:rsidR="001E6442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aprobată prin Legea nr.111/2016 </w:t>
      </w:r>
      <w:r w:rsidR="001E6442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ale Normelor metodologice de aplicare a OUG nr.109/2011, cu modificările </w:t>
      </w:r>
      <w:r w:rsidR="001E6442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completările ulterioare, aprobate prin HG nr.722/2016 </w:t>
      </w:r>
      <w:r w:rsidR="001E6442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reprezintă dezideratele </w:t>
      </w:r>
      <w:r w:rsidR="001B26BF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ac</w:t>
      </w:r>
      <w:r w:rsidR="001B26BF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="001B26BF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ionarului</w:t>
      </w:r>
      <w:r w:rsidR="00647703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unic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397D6C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Consiliul Local al Municipiului Timişoara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, pentru evolu</w:t>
      </w:r>
      <w:r w:rsidR="001E6442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ia societă</w:t>
      </w:r>
      <w:r w:rsidR="001E6442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="001E6442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 în următorii patru ani.</w:t>
      </w:r>
    </w:p>
    <w:p w:rsidR="00C22AF5" w:rsidRPr="0086726E" w:rsidRDefault="00C22AF5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Scrisoarea de asteptări va fi adusa la cuno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tin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ă candida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ilor.</w:t>
      </w:r>
    </w:p>
    <w:p w:rsidR="00C3095E" w:rsidRPr="0086726E" w:rsidRDefault="00C3095E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2C227D" w:rsidRPr="0086726E" w:rsidRDefault="002C227D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Legislaţia specifică do</w:t>
      </w:r>
      <w:r w:rsidR="00D71E4D" w:rsidRPr="0086726E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meniului de activitate Societă</w:t>
      </w:r>
      <w:r w:rsidR="0086726E">
        <w:rPr>
          <w:rFonts w:asciiTheme="minorHAnsi" w:hAnsiTheme="minorHAnsi" w:cs="Times New Roman"/>
          <w:b/>
          <w:i/>
          <w:color w:val="auto"/>
          <w:sz w:val="24"/>
          <w:szCs w:val="24"/>
          <w:lang w:val="ro-RO"/>
        </w:rPr>
        <w:t>t</w:t>
      </w:r>
      <w:r w:rsidR="00D71E4D" w:rsidRPr="0086726E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ii  DRUMURI MUNICIPALE TIMIŞOARA S.A.</w:t>
      </w:r>
    </w:p>
    <w:p w:rsidR="002C227D" w:rsidRPr="0086726E" w:rsidRDefault="002C227D" w:rsidP="003C174C">
      <w:pPr>
        <w:pStyle w:val="Body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Ordonanta de Urgenta nr. 109 /2011 privind guvernarea corporativa a întreprinderilor publice, modificata si completată;</w:t>
      </w:r>
    </w:p>
    <w:p w:rsidR="002C227D" w:rsidRPr="0086726E" w:rsidRDefault="002C227D" w:rsidP="003C174C">
      <w:pPr>
        <w:pStyle w:val="Body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Hotărârea de Guvern nr. 722/2016 privind Normele d</w:t>
      </w:r>
      <w:r w:rsidR="008A7E01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e aplicare ale OUG nr. 109/2011;</w:t>
      </w:r>
    </w:p>
    <w:p w:rsidR="008A7E01" w:rsidRPr="0086726E" w:rsidRDefault="008A7E01" w:rsidP="003C174C">
      <w:pPr>
        <w:pStyle w:val="Body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Legea nr. 31/1990 privind societăţile comerciale, </w:t>
      </w:r>
      <w:r w:rsidR="00D71E4D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modificata si completată.</w:t>
      </w:r>
    </w:p>
    <w:p w:rsidR="002C227D" w:rsidRPr="0086726E" w:rsidRDefault="002C227D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>Informa</w:t>
      </w:r>
      <w:r w:rsidRPr="0086726E">
        <w:rPr>
          <w:rFonts w:asciiTheme="minorHAnsi" w:hAnsiTheme="minorHAnsi"/>
          <w:b/>
          <w:i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>ii generale privind</w:t>
      </w:r>
      <w:r w:rsidR="00A22B11"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BB4D2A" w:rsidRPr="0086726E">
        <w:rPr>
          <w:rFonts w:ascii="Times New Roman" w:hAnsi="Times New Roman"/>
          <w:b/>
          <w:i/>
          <w:sz w:val="24"/>
          <w:szCs w:val="24"/>
          <w:lang w:val="ro-RO"/>
        </w:rPr>
        <w:t>DR</w:t>
      </w:r>
      <w:r w:rsidR="00D71E4D" w:rsidRPr="0086726E">
        <w:rPr>
          <w:rFonts w:ascii="Times New Roman" w:hAnsi="Times New Roman"/>
          <w:b/>
          <w:i/>
          <w:sz w:val="24"/>
          <w:szCs w:val="24"/>
          <w:lang w:val="ro-RO"/>
        </w:rPr>
        <w:t>UMURI MUNICIPALE TIMIŞOARA S.A.</w:t>
      </w:r>
    </w:p>
    <w:p w:rsidR="008709EF" w:rsidRPr="0086726E" w:rsidRDefault="004359DE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bookmarkStart w:id="1" w:name="tree#5"/>
      <w:r w:rsidRPr="0086726E">
        <w:rPr>
          <w:rFonts w:ascii="Times New Roman" w:hAnsi="Times New Roman"/>
          <w:b/>
          <w:sz w:val="24"/>
          <w:szCs w:val="24"/>
          <w:lang w:val="ro-RO"/>
        </w:rPr>
        <w:t>Societatea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B4D2A" w:rsidRPr="0086726E">
        <w:rPr>
          <w:rFonts w:ascii="Times New Roman" w:hAnsi="Times New Roman"/>
          <w:b/>
          <w:sz w:val="24"/>
          <w:szCs w:val="24"/>
          <w:lang w:val="ro-RO"/>
        </w:rPr>
        <w:t>DRUMURI MUNICIPALE TIMIŞOARA S.A.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bookmarkEnd w:id="1"/>
      <w:r w:rsidR="00D009E8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a fost infiintata prin HCL Timisoara nr. 199/18.11.1997 privind </w:t>
      </w:r>
      <w:r w:rsidR="00D009E8" w:rsidRPr="0086726E">
        <w:rPr>
          <w:rFonts w:ascii="Times New Roman" w:eastAsia="Times New Roman" w:hAnsi="Times New Roman"/>
          <w:i/>
          <w:sz w:val="24"/>
          <w:szCs w:val="24"/>
          <w:lang w:val="ro-RO"/>
        </w:rPr>
        <w:t>reorganizarea Regiei Autonome DRUMURI MUNICIPALE</w:t>
      </w:r>
      <w:r w:rsidR="00D009E8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D009E8" w:rsidRPr="0086726E">
        <w:rPr>
          <w:rFonts w:ascii="Times New Roman" w:eastAsia="Times New Roman" w:hAnsi="Times New Roman"/>
          <w:i/>
          <w:sz w:val="24"/>
          <w:szCs w:val="24"/>
          <w:lang w:val="ro-RO"/>
        </w:rPr>
        <w:t>in societate pe actiuni</w:t>
      </w:r>
      <w:r w:rsidR="00D009E8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5E38F6" w:rsidRPr="0086726E">
        <w:rPr>
          <w:rFonts w:ascii="Times New Roman" w:eastAsia="Times New Roman" w:hAnsi="Times New Roman"/>
          <w:b/>
          <w:sz w:val="24"/>
          <w:szCs w:val="24"/>
          <w:lang w:val="ro-RO"/>
        </w:rPr>
        <w:t>avand ca actionar unic</w:t>
      </w:r>
      <w:r w:rsidR="00D009E8" w:rsidRPr="0086726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Consiliul Local al Municipiului Timisoara</w:t>
      </w:r>
      <w:r w:rsidR="00D009E8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</w:p>
    <w:p w:rsidR="001D0001" w:rsidRPr="0086726E" w:rsidRDefault="001D0001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>Societatea este persoana juridica romana avand forma juridica de societate pe actiuni, activitatea acesteia fiind reglementata de act</w:t>
      </w:r>
      <w:r w:rsidR="00E22FBD" w:rsidRPr="0086726E">
        <w:rPr>
          <w:rFonts w:ascii="Times New Roman" w:eastAsia="Times New Roman" w:hAnsi="Times New Roman"/>
          <w:sz w:val="24"/>
          <w:szCs w:val="24"/>
          <w:lang w:val="ro-RO"/>
        </w:rPr>
        <w:t>ele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 constitutiv</w:t>
      </w:r>
      <w:r w:rsidR="00E22FBD" w:rsidRPr="0086726E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 si se desfasoara in conformitate cu legislatia romana in vigoare.</w:t>
      </w:r>
    </w:p>
    <w:p w:rsidR="001D0001" w:rsidRPr="0086726E" w:rsidRDefault="001D0001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Societatea are deschise urmatoarele </w:t>
      </w:r>
      <w:r w:rsidR="00E22FBD" w:rsidRPr="0086726E">
        <w:rPr>
          <w:rFonts w:ascii="Times New Roman" w:eastAsia="Times New Roman" w:hAnsi="Times New Roman"/>
          <w:sz w:val="24"/>
          <w:szCs w:val="24"/>
          <w:lang w:val="ro-RO"/>
        </w:rPr>
        <w:t>sedii secundare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:rsidR="001D0001" w:rsidRPr="0086726E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>Mun. Timisoara, str. Eternitatii, nr.45, jud. Timis;</w:t>
      </w:r>
    </w:p>
    <w:p w:rsidR="001D0001" w:rsidRPr="0086726E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>Loc. Gavojdia, jud. Timis;</w:t>
      </w:r>
    </w:p>
    <w:p w:rsidR="001D0001" w:rsidRPr="0086726E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>Mun. Timisoara, B-dul Iuliu Maniu, nr.29, jud. Timis;</w:t>
      </w:r>
    </w:p>
    <w:p w:rsidR="001D0001" w:rsidRPr="0086726E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Mun. Lugoj, str. Tapia, jud. Timis; </w:t>
      </w:r>
    </w:p>
    <w:p w:rsidR="001D0001" w:rsidRPr="0086726E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Mun. Timisoara, Spl. Nicolae Titulescu, nr.10, jud. Timis; </w:t>
      </w:r>
    </w:p>
    <w:p w:rsidR="001D0001" w:rsidRPr="0086726E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Mun. Timisoara, B-dul 16 Decembrie 1989, </w:t>
      </w:r>
    </w:p>
    <w:p w:rsidR="001D0001" w:rsidRPr="0086726E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>Mun. Timisoara, Calea Sagului, nr.147/E, jud. Timis.</w:t>
      </w:r>
    </w:p>
    <w:p w:rsidR="008709EF" w:rsidRPr="0086726E" w:rsidRDefault="00DA3E51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-   </w:t>
      </w:r>
      <w:r w:rsidR="008709EF" w:rsidRPr="0086726E">
        <w:rPr>
          <w:rFonts w:ascii="Times New Roman" w:hAnsi="Times New Roman"/>
          <w:sz w:val="24"/>
          <w:szCs w:val="24"/>
          <w:lang w:val="ro-RO"/>
        </w:rPr>
        <w:t>Obiectul de activitate al societatii este axat pe următoarele d</w:t>
      </w:r>
      <w:r w:rsidR="008709EF" w:rsidRPr="0086726E">
        <w:rPr>
          <w:rFonts w:ascii="Times New Roman" w:hAnsi="Times New Roman"/>
          <w:b/>
          <w:sz w:val="24"/>
          <w:szCs w:val="24"/>
          <w:lang w:val="ro-RO"/>
        </w:rPr>
        <w:t xml:space="preserve">omenii de activitate: </w:t>
      </w:r>
      <w:r w:rsidR="008709EF" w:rsidRPr="0086726E">
        <w:rPr>
          <w:rFonts w:ascii="Times New Roman" w:hAnsi="Times New Roman"/>
          <w:sz w:val="24"/>
          <w:szCs w:val="24"/>
          <w:lang w:val="ro-RO"/>
        </w:rPr>
        <w:t>productie, servicii, constructii, comert.</w:t>
      </w:r>
    </w:p>
    <w:p w:rsidR="008709EF" w:rsidRPr="0086726E" w:rsidRDefault="008709EF" w:rsidP="003C174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sz w:val="24"/>
          <w:szCs w:val="24"/>
          <w:lang w:val="ro-RO"/>
        </w:rPr>
        <w:t>Domeniul principal – constructii</w:t>
      </w:r>
    </w:p>
    <w:p w:rsidR="008709EF" w:rsidRPr="0086726E" w:rsidRDefault="008709EF" w:rsidP="003C1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sz w:val="24"/>
          <w:szCs w:val="24"/>
          <w:lang w:val="ro-RO"/>
        </w:rPr>
        <w:t>A. Activitate principala:</w:t>
      </w:r>
    </w:p>
    <w:p w:rsidR="008709EF" w:rsidRPr="0086726E" w:rsidRDefault="008709EF" w:rsidP="003C174C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0001" w:rsidRPr="0086726E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4211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Lucrări de construcţii a drumurilor şi autostrăzilor.                                    </w:t>
      </w:r>
    </w:p>
    <w:p w:rsidR="008709EF" w:rsidRPr="0086726E" w:rsidRDefault="008709EF" w:rsidP="003C174C">
      <w:pPr>
        <w:pStyle w:val="BodyText"/>
        <w:spacing w:before="0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sz w:val="24"/>
          <w:szCs w:val="24"/>
          <w:lang w:val="ro-RO"/>
        </w:rPr>
        <w:t>B.  Alte activitati:</w:t>
      </w:r>
    </w:p>
    <w:p w:rsidR="008709EF" w:rsidRPr="0086726E" w:rsidRDefault="008709EF" w:rsidP="003C174C">
      <w:pPr>
        <w:spacing w:after="0" w:line="240" w:lineRule="auto"/>
        <w:ind w:left="1530" w:hanging="108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0811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>- Extracţia pietrei ornamentale şi a pietrei pentru construcţii, extracţia pietrei calcaroase, gipsului, cretei şi a ardeziei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0812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Extracţia pietrişului şi a nisipului; extracţia argilei şi a </w:t>
      </w:r>
      <w:r w:rsidR="00DA3E51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6726E">
        <w:rPr>
          <w:rFonts w:ascii="Times New Roman" w:hAnsi="Times New Roman"/>
          <w:sz w:val="24"/>
          <w:szCs w:val="24"/>
          <w:lang w:val="ro-RO"/>
        </w:rPr>
        <w:t>caolinului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2361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Fabricarea produselor din beton pentru construcţii                                       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2363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Fabricarea betonului                                                                     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lastRenderedPageBreak/>
        <w:t xml:space="preserve">2511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Fabricarea de construcţii metalice şi părţi componente ale structurilor metalice    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4941 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Transporturi rutiere de mărfuri                                                    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4213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Costrucţia de poduri şi tuneluri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6820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Închirierea şi subînchirierea bunurilor imobiliare proprii sau închiriate                                                                                   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7311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>- Activităţi ale agenţiilor de publicitate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5210 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Depozitari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5221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>- Activitati de servicii anexe pentru transporturi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6820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Închirierea şi subînchirierea bunurilor imobiliare proprii sau închiriate                              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6832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Administrarea imobilelor pe bază de comision sau contract                                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7490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Alte activităţi profesionale, ştiinţifice şi tehnice n.c.a.      </w:t>
      </w:r>
    </w:p>
    <w:p w:rsidR="008709EF" w:rsidRPr="0086726E" w:rsidRDefault="008709EF" w:rsidP="003C174C">
      <w:pPr>
        <w:spacing w:after="0" w:line="240" w:lineRule="auto"/>
        <w:ind w:left="-27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7112 </w:t>
      </w:r>
      <w:r w:rsidRPr="0086726E">
        <w:rPr>
          <w:rFonts w:ascii="Times New Roman" w:hAnsi="Times New Roman"/>
          <w:sz w:val="24"/>
          <w:szCs w:val="24"/>
          <w:lang w:val="ro-RO"/>
        </w:rPr>
        <w:tab/>
        <w:t xml:space="preserve">- Activităţi de inginerie şi consultanţă tehnică legate de acestea.  </w:t>
      </w:r>
    </w:p>
    <w:p w:rsidR="008709EF" w:rsidRPr="0086726E" w:rsidRDefault="008709EF" w:rsidP="003C174C">
      <w:pPr>
        <w:pStyle w:val="PlainText"/>
        <w:tabs>
          <w:tab w:val="left" w:pos="1260"/>
        </w:tabs>
        <w:ind w:hanging="1134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Pr="0086726E">
        <w:rPr>
          <w:rFonts w:ascii="Times New Roman" w:hAnsi="Times New Roman"/>
          <w:sz w:val="24"/>
          <w:szCs w:val="24"/>
          <w:lang w:val="ro-RO"/>
        </w:rPr>
        <w:tab/>
      </w:r>
      <w:r w:rsidR="004F02A9" w:rsidRPr="0086726E">
        <w:rPr>
          <w:rFonts w:ascii="Times New Roman" w:hAnsi="Times New Roman"/>
          <w:sz w:val="24"/>
          <w:szCs w:val="24"/>
          <w:lang w:val="ro-RO"/>
        </w:rPr>
        <w:tab/>
      </w:r>
      <w:r w:rsidRPr="0086726E">
        <w:rPr>
          <w:rFonts w:ascii="Times New Roman" w:hAnsi="Times New Roman"/>
          <w:sz w:val="24"/>
          <w:szCs w:val="24"/>
          <w:lang w:val="ro-RO"/>
        </w:rPr>
        <w:t>Capitalul social total subscris si varsat al societatii, este in suma de  8.382.750 lei, impartit in 3.353.100 actiuni nominative a cate 2,5 lei fiecare, ce reprezinta aport in natura si in numerar, care apartine in totalitate Consiliul Local al Municipiului Timisoara, unicul actionar al societatii.</w:t>
      </w:r>
    </w:p>
    <w:p w:rsidR="004F02A9" w:rsidRPr="0086726E" w:rsidRDefault="004F02A9" w:rsidP="003C174C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ab/>
        <w:t>Capitalul social este format din:</w:t>
      </w:r>
    </w:p>
    <w:p w:rsidR="004F02A9" w:rsidRPr="0086726E" w:rsidRDefault="004F02A9" w:rsidP="003C174C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  aport in numerar, in suma de 7.924.324,49 lei;</w:t>
      </w:r>
    </w:p>
    <w:p w:rsidR="004F02A9" w:rsidRPr="0086726E" w:rsidRDefault="004F02A9" w:rsidP="003C174C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  aport in natura, in suma de 458.425,51 lei, conform procesului-verbal al Directiei Controlului Financiar de Stat Timis nr.5107/30.10.1997 prin care s-a stabilit capitalul social initial al Societatii Drumuri Municipale Timisoara S.A., respectiv conform procesului-verbal al Directiei Controlului Financiar de Stat Timis nr.5479/27.10.1997, prin care s-a stabilit capitalul social initial al Societatii Administrarea Domeniului Public S.A. Timisoara,  modificat prin procesul-verbal nr.2531/23.02.1998, avand in vedere fuziunea prin absorbtie dintre cele doua societatii, conform Hotararilor Adunarilor Generale ale Actionarilor societatilor implicate in fuziune, nr.4/18.06.2013 si nr.3/18.06.2013, respectiv conform sentintei civile nr.642/PI/20.08.2013, pronuntata de Tribunalul Timis in dosarul nr.7417/30/2013, definitiva si irevocabila la data de 04.11.2013, prin care s-a constatat legalitatea fuziunii.</w:t>
      </w:r>
    </w:p>
    <w:p w:rsidR="004F02A9" w:rsidRPr="0086726E" w:rsidRDefault="004F02A9" w:rsidP="003C174C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ab/>
        <w:t>Actiunile sunt nominative si vor cuprinde toate elementele prevazute de lege.</w:t>
      </w:r>
    </w:p>
    <w:p w:rsidR="004F02A9" w:rsidRPr="0086726E" w:rsidRDefault="004F02A9" w:rsidP="003C174C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ab/>
        <w:t>Capitalul social poate fi redus sau marit pe baza hotararii Adunarii Generale Extraordinare a Actionarilor in conditiile si cu respectarea procedurii prevazute de lege.</w:t>
      </w:r>
    </w:p>
    <w:p w:rsidR="004F02A9" w:rsidRPr="0086726E" w:rsidRDefault="004F02A9" w:rsidP="003C174C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ab/>
        <w:t>Fiecare actiune subscrisa si varsata de actionari, confera acestora dreptul la vot in Adunarea Generala a Actionarilor, dreptul de a alege si de a fi ales in organele de conducere, dreptul de a participa la distribuirea profitului, precum si alte drepturi, conform prevederilor Actului constitutiv.</w:t>
      </w:r>
    </w:p>
    <w:p w:rsidR="004F02A9" w:rsidRPr="0086726E" w:rsidRDefault="004F02A9" w:rsidP="003C174C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ab/>
        <w:t>Detinerea de actiuni, implica adeziunea la Actul constitutiv.</w:t>
      </w:r>
    </w:p>
    <w:p w:rsidR="004F02A9" w:rsidRPr="0086726E" w:rsidRDefault="004F02A9" w:rsidP="003C174C">
      <w:pPr>
        <w:pStyle w:val="PlainText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ab/>
        <w:t>Drepturile si obligatiile legate de actiuni, urmeaza actiunile in cazul trecerii acstora in patrimoniul altor persoane.</w:t>
      </w:r>
    </w:p>
    <w:p w:rsidR="009A3FA7" w:rsidRPr="0086726E" w:rsidRDefault="009A3FA7" w:rsidP="003C174C">
      <w:pPr>
        <w:pStyle w:val="PlainText"/>
        <w:tabs>
          <w:tab w:val="left" w:pos="1260"/>
        </w:tabs>
        <w:ind w:hanging="113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22AF5" w:rsidRPr="0086726E" w:rsidRDefault="00C22AF5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Obiectivele societă</w:t>
      </w:r>
      <w:r w:rsidR="0086726E">
        <w:rPr>
          <w:rFonts w:asciiTheme="minorHAnsi" w:eastAsia="Times New Roman" w:hAnsiTheme="minorHAnsi"/>
          <w:b/>
          <w:i/>
          <w:sz w:val="24"/>
          <w:szCs w:val="24"/>
          <w:lang w:val="ro-RO"/>
        </w:rPr>
        <w:t>t</w:t>
      </w:r>
      <w:r w:rsidRPr="0086726E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ii :</w:t>
      </w:r>
    </w:p>
    <w:p w:rsidR="00DA3E51" w:rsidRPr="0086726E" w:rsidRDefault="00DA3E51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/>
          <w:sz w:val="24"/>
          <w:szCs w:val="24"/>
          <w:lang w:val="ro-RO"/>
        </w:rPr>
        <w:t>Atingerea obiectivelor si criteriilor de performanţă vor fi cuprinse in contractul de mandat</w:t>
      </w:r>
    </w:p>
    <w:p w:rsidR="00DA3E51" w:rsidRPr="0086726E" w:rsidRDefault="000C7751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/>
          <w:sz w:val="24"/>
          <w:szCs w:val="24"/>
          <w:lang w:val="ro-RO"/>
        </w:rPr>
        <w:t>al admins</w:t>
      </w:r>
      <w:r w:rsidR="00DA3E51" w:rsidRPr="0086726E">
        <w:rPr>
          <w:rFonts w:ascii="Times New Roman" w:eastAsia="TimesNewRoman" w:hAnsi="Times New Roman"/>
          <w:sz w:val="24"/>
          <w:szCs w:val="24"/>
          <w:lang w:val="ro-RO"/>
        </w:rPr>
        <w:t>tratorilor societăţii si acestea sunt urmatoarele:</w:t>
      </w:r>
    </w:p>
    <w:p w:rsidR="00DA3E51" w:rsidRPr="0086726E" w:rsidRDefault="00DA3E51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9268C2" w:rsidRPr="0086726E">
        <w:rPr>
          <w:rFonts w:ascii="Times New Roman" w:eastAsia="TimesNewRoman" w:hAnsi="Times New Roman"/>
          <w:sz w:val="24"/>
          <w:szCs w:val="24"/>
          <w:lang w:val="ro-RO"/>
        </w:rPr>
        <w:t xml:space="preserve">   </w:t>
      </w:r>
      <w:r w:rsidRPr="0086726E">
        <w:rPr>
          <w:rFonts w:ascii="Times New Roman" w:eastAsia="TimesNewRoman" w:hAnsi="Times New Roman"/>
          <w:sz w:val="24"/>
          <w:szCs w:val="24"/>
          <w:lang w:val="ro-RO"/>
        </w:rPr>
        <w:t>cresterea cifrei de afaceri;</w:t>
      </w:r>
    </w:p>
    <w:p w:rsidR="00DA3E51" w:rsidRPr="0086726E" w:rsidRDefault="00DA3E51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9268C2" w:rsidRPr="0086726E">
        <w:rPr>
          <w:rFonts w:ascii="Times New Roman" w:eastAsia="TimesNewRoman" w:hAnsi="Times New Roman"/>
          <w:sz w:val="24"/>
          <w:szCs w:val="24"/>
          <w:lang w:val="ro-RO"/>
        </w:rPr>
        <w:t xml:space="preserve">   </w:t>
      </w:r>
      <w:r w:rsidRPr="0086726E">
        <w:rPr>
          <w:rFonts w:ascii="Times New Roman" w:eastAsia="TimesNewRoman" w:hAnsi="Times New Roman"/>
          <w:sz w:val="24"/>
          <w:szCs w:val="24"/>
          <w:lang w:val="ro-RO"/>
        </w:rPr>
        <w:t>cresterea productivitatii muncii;</w:t>
      </w:r>
    </w:p>
    <w:p w:rsidR="00DA3E51" w:rsidRPr="0086726E" w:rsidRDefault="00DA3E51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9268C2" w:rsidRPr="0086726E">
        <w:rPr>
          <w:rFonts w:ascii="Times New Roman" w:eastAsia="TimesNewRoman" w:hAnsi="Times New Roman"/>
          <w:sz w:val="24"/>
          <w:szCs w:val="24"/>
          <w:lang w:val="ro-RO"/>
        </w:rPr>
        <w:t xml:space="preserve">   </w:t>
      </w:r>
      <w:r w:rsidRPr="0086726E">
        <w:rPr>
          <w:rFonts w:ascii="Times New Roman" w:eastAsia="TimesNewRoman" w:hAnsi="Times New Roman"/>
          <w:sz w:val="24"/>
          <w:szCs w:val="24"/>
          <w:lang w:val="ro-RO"/>
        </w:rPr>
        <w:t>cresterea profitului.</w:t>
      </w:r>
    </w:p>
    <w:p w:rsidR="009268C2" w:rsidRPr="0086726E" w:rsidRDefault="009268C2" w:rsidP="003C174C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autoSpaceDE w:val="0"/>
        <w:autoSpaceDN w:val="0"/>
        <w:adjustRightInd w:val="0"/>
        <w:ind w:left="360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îmbunătă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irea continuă a calită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ii serviciilor furnizate clien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ilor;</w:t>
      </w:r>
    </w:p>
    <w:p w:rsidR="009268C2" w:rsidRPr="0086726E" w:rsidRDefault="009268C2" w:rsidP="003C174C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autoSpaceDE w:val="0"/>
        <w:autoSpaceDN w:val="0"/>
        <w:adjustRightInd w:val="0"/>
        <w:ind w:left="360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men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inerea unui sistem de management integrat calitate-mediu-sănătate 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ș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 securitate în muncă 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ș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 responsabilitate socială care să creeze cadrul pentru îmbunătă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irea continuă;</w:t>
      </w:r>
    </w:p>
    <w:p w:rsidR="009268C2" w:rsidRPr="0086726E" w:rsidRDefault="009268C2" w:rsidP="003C174C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autoSpaceDE w:val="0"/>
        <w:autoSpaceDN w:val="0"/>
        <w:adjustRightInd w:val="0"/>
        <w:ind w:left="360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retehnologizarea întregii activită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 desfă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ș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urate de Drumuri Municipale Timişoara SA prin modernizări, achizi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ii de utilaje performante 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ș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 realizarea unei infrastructuri adecvate;</w:t>
      </w:r>
    </w:p>
    <w:p w:rsidR="009268C2" w:rsidRPr="0086726E" w:rsidRDefault="009268C2" w:rsidP="003C174C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autoSpaceDE w:val="0"/>
        <w:autoSpaceDN w:val="0"/>
        <w:adjustRightInd w:val="0"/>
        <w:ind w:left="360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îmbunătă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irea imaginii societăţii prin asigurarea 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ș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 men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inerea conformită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ii cu reglementările în domeniu;</w:t>
      </w:r>
    </w:p>
    <w:p w:rsidR="009268C2" w:rsidRPr="0086726E" w:rsidRDefault="009268C2" w:rsidP="003C174C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autoSpaceDE w:val="0"/>
        <w:autoSpaceDN w:val="0"/>
        <w:adjustRightInd w:val="0"/>
        <w:ind w:left="360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îmbunătă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irea mentalită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ii proactive a personalului 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ș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 a celor ce lucrează în numele societăţii, în ceea ce prive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ș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te calitatea, protec</w:t>
      </w:r>
      <w:r w:rsidRPr="0086726E">
        <w:rPr>
          <w:rFonts w:asciiTheme="minorHAnsi" w:eastAsia="TimesNewRoman" w:hAnsiTheme="minorHAnsi" w:cs="Times New Roman"/>
          <w:sz w:val="24"/>
          <w:szCs w:val="24"/>
          <w:lang w:val="ro-RO"/>
        </w:rPr>
        <w:t>ț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ia mediului înconjurător, responsabilitatea socială </w:t>
      </w:r>
      <w:r w:rsidRPr="0086726E">
        <w:rPr>
          <w:rFonts w:ascii="Times New Roman" w:eastAsia="TimesNewRoman" w:hAnsiTheme="minorHAnsi" w:cs="Times New Roman"/>
          <w:sz w:val="24"/>
          <w:szCs w:val="24"/>
          <w:lang w:val="ro-RO"/>
        </w:rPr>
        <w:t>ș</w:t>
      </w:r>
      <w:r w:rsidRPr="0086726E">
        <w:rPr>
          <w:rFonts w:ascii="Times New Roman" w:eastAsia="TimesNewRoman" w:hAnsi="Times New Roman" w:cs="Times New Roman"/>
          <w:sz w:val="24"/>
          <w:szCs w:val="24"/>
          <w:lang w:val="ro-RO"/>
        </w:rPr>
        <w:t>i securitate în muncă.</w:t>
      </w:r>
    </w:p>
    <w:p w:rsidR="00D20F5C" w:rsidRPr="0086726E" w:rsidRDefault="00D20F5C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6726E"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r w:rsidRPr="0086726E">
        <w:rPr>
          <w:rFonts w:ascii="Times New Roman" w:hAnsi="Times New Roman"/>
          <w:sz w:val="24"/>
          <w:szCs w:val="24"/>
        </w:rPr>
        <w:t>Scopul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înfiinţării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, sub </w:t>
      </w:r>
      <w:proofErr w:type="spellStart"/>
      <w:r w:rsidRPr="0086726E">
        <w:rPr>
          <w:rFonts w:ascii="Times New Roman" w:hAnsi="Times New Roman"/>
          <w:sz w:val="24"/>
          <w:szCs w:val="24"/>
        </w:rPr>
        <w:t>autoritatea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Consiliului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86726E">
        <w:rPr>
          <w:rFonts w:ascii="Times New Roman" w:hAnsi="Times New Roman"/>
          <w:sz w:val="24"/>
          <w:szCs w:val="24"/>
        </w:rPr>
        <w:t>Municipiului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Timişoara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,  </w:t>
      </w:r>
      <w:r w:rsidR="00876AEB" w:rsidRPr="0086726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6726E">
        <w:rPr>
          <w:rFonts w:ascii="Times New Roman" w:hAnsi="Times New Roman"/>
          <w:sz w:val="24"/>
          <w:szCs w:val="24"/>
        </w:rPr>
        <w:t>Societăţii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Drumuri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Municipale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Timişoara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SA  </w:t>
      </w:r>
      <w:proofErr w:type="spellStart"/>
      <w:r w:rsidRPr="0086726E">
        <w:rPr>
          <w:rFonts w:ascii="Times New Roman" w:hAnsi="Times New Roman"/>
          <w:sz w:val="24"/>
          <w:szCs w:val="24"/>
        </w:rPr>
        <w:t>este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86726E">
        <w:rPr>
          <w:rFonts w:ascii="Times New Roman" w:hAnsi="Times New Roman"/>
          <w:sz w:val="24"/>
          <w:szCs w:val="24"/>
        </w:rPr>
        <w:t>asigura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86726E">
        <w:rPr>
          <w:rFonts w:ascii="Times New Roman" w:hAnsi="Times New Roman"/>
          <w:sz w:val="24"/>
          <w:szCs w:val="24"/>
        </w:rPr>
        <w:t>serviciu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86726E">
        <w:rPr>
          <w:rFonts w:ascii="Times New Roman" w:hAnsi="Times New Roman"/>
          <w:sz w:val="24"/>
          <w:szCs w:val="24"/>
        </w:rPr>
        <w:t>pentru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Polul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Creştere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Timişoara</w:t>
      </w:r>
      <w:proofErr w:type="spellEnd"/>
      <w:r w:rsidRPr="0086726E">
        <w:rPr>
          <w:rFonts w:ascii="Times New Roman" w:hAnsi="Times New Roman"/>
          <w:sz w:val="24"/>
          <w:szCs w:val="24"/>
        </w:rPr>
        <w:t>.</w:t>
      </w:r>
    </w:p>
    <w:p w:rsidR="00D20F5C" w:rsidRPr="0086726E" w:rsidRDefault="00D20F5C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F5C" w:rsidRPr="0086726E" w:rsidRDefault="00D20F5C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Obligaţia</w:t>
      </w:r>
      <w:proofErr w:type="spellEnd"/>
      <w:r w:rsidRPr="0086726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şi</w:t>
      </w:r>
      <w:proofErr w:type="spellEnd"/>
      <w:r w:rsidRPr="0086726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angajamentul</w:t>
      </w:r>
      <w:proofErr w:type="spellEnd"/>
      <w:r w:rsidRPr="0086726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Autorităţii</w:t>
      </w:r>
      <w:proofErr w:type="spellEnd"/>
      <w:r w:rsidRPr="0086726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Publice</w:t>
      </w:r>
      <w:proofErr w:type="spellEnd"/>
      <w:r w:rsidRPr="0086726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Tutelare</w:t>
      </w:r>
      <w:proofErr w:type="spellEnd"/>
    </w:p>
    <w:p w:rsidR="00D20F5C" w:rsidRDefault="00D20F5C" w:rsidP="003C174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26E">
        <w:rPr>
          <w:rFonts w:ascii="Times New Roman" w:hAnsi="Times New Roman"/>
          <w:sz w:val="24"/>
          <w:szCs w:val="24"/>
        </w:rPr>
        <w:tab/>
      </w:r>
      <w:proofErr w:type="spellStart"/>
      <w:r w:rsidRPr="0086726E">
        <w:rPr>
          <w:rFonts w:ascii="Times New Roman" w:hAnsi="Times New Roman"/>
          <w:sz w:val="24"/>
          <w:szCs w:val="24"/>
        </w:rPr>
        <w:t>Întocmeşte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contractul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servicii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publice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86726E">
        <w:rPr>
          <w:rFonts w:ascii="Times New Roman" w:hAnsi="Times New Roman"/>
          <w:sz w:val="24"/>
          <w:szCs w:val="24"/>
        </w:rPr>
        <w:t>legislaţiei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nationale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şi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comunitare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6726E">
        <w:rPr>
          <w:rFonts w:ascii="Times New Roman" w:hAnsi="Times New Roman"/>
          <w:sz w:val="24"/>
          <w:szCs w:val="24"/>
        </w:rPr>
        <w:t>vigoare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26E">
        <w:rPr>
          <w:rFonts w:ascii="Times New Roman" w:hAnsi="Times New Roman"/>
          <w:sz w:val="24"/>
          <w:szCs w:val="24"/>
        </w:rPr>
        <w:t>stabilind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modalitatea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plata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726E">
        <w:rPr>
          <w:rFonts w:ascii="Times New Roman" w:hAnsi="Times New Roman"/>
          <w:sz w:val="24"/>
          <w:szCs w:val="24"/>
        </w:rPr>
        <w:t>a</w:t>
      </w:r>
      <w:proofErr w:type="gram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obligaţiilor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faţă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SDM.</w:t>
      </w:r>
    </w:p>
    <w:p w:rsidR="0086726E" w:rsidRPr="0086726E" w:rsidRDefault="0086726E" w:rsidP="003C174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F5C" w:rsidRPr="0086726E" w:rsidRDefault="00D20F5C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F5C" w:rsidRPr="0086726E" w:rsidRDefault="00D20F5C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Condiţiile</w:t>
      </w:r>
      <w:proofErr w:type="spellEnd"/>
      <w:r w:rsidRPr="0086726E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operare</w:t>
      </w:r>
      <w:proofErr w:type="spellEnd"/>
      <w:r w:rsidRPr="0086726E">
        <w:rPr>
          <w:rFonts w:ascii="Times New Roman" w:hAnsi="Times New Roman"/>
          <w:b/>
          <w:i/>
          <w:sz w:val="24"/>
          <w:szCs w:val="24"/>
        </w:rPr>
        <w:t xml:space="preserve"> a </w:t>
      </w:r>
      <w:proofErr w:type="spellStart"/>
      <w:r w:rsidRPr="0086726E">
        <w:rPr>
          <w:rFonts w:ascii="Times New Roman" w:hAnsi="Times New Roman"/>
          <w:b/>
          <w:i/>
          <w:sz w:val="24"/>
          <w:szCs w:val="24"/>
        </w:rPr>
        <w:t>serviciului</w:t>
      </w:r>
      <w:proofErr w:type="spellEnd"/>
      <w:r w:rsidRPr="0086726E">
        <w:rPr>
          <w:rFonts w:ascii="Times New Roman" w:hAnsi="Times New Roman"/>
          <w:b/>
          <w:i/>
          <w:sz w:val="24"/>
          <w:szCs w:val="24"/>
        </w:rPr>
        <w:t xml:space="preserve"> public</w:t>
      </w:r>
    </w:p>
    <w:p w:rsidR="00B76C25" w:rsidRPr="0086726E" w:rsidRDefault="00D20F5C" w:rsidP="003C174C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726E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86726E">
        <w:rPr>
          <w:rFonts w:ascii="Times New Roman" w:hAnsi="Times New Roman"/>
          <w:sz w:val="24"/>
          <w:szCs w:val="24"/>
        </w:rPr>
        <w:t>Serviciul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86726E">
        <w:rPr>
          <w:rFonts w:ascii="Times New Roman" w:hAnsi="Times New Roman"/>
          <w:sz w:val="24"/>
          <w:szCs w:val="24"/>
        </w:rPr>
        <w:t>operează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în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cadrul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Polului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Creştere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Timişoara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într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86726E">
        <w:rPr>
          <w:rFonts w:ascii="Times New Roman" w:hAnsi="Times New Roman"/>
          <w:sz w:val="24"/>
          <w:szCs w:val="24"/>
        </w:rPr>
        <w:t>piata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concurenţială</w:t>
      </w:r>
      <w:proofErr w:type="spellEnd"/>
      <w:r w:rsidRPr="0086726E">
        <w:rPr>
          <w:rFonts w:ascii="Times New Roman" w:hAnsi="Times New Roman"/>
          <w:sz w:val="24"/>
          <w:szCs w:val="24"/>
        </w:rPr>
        <w:t>.</w:t>
      </w:r>
      <w:proofErr w:type="gramEnd"/>
    </w:p>
    <w:p w:rsidR="00B76C25" w:rsidRPr="0086726E" w:rsidRDefault="00B76C25" w:rsidP="003C174C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76C" w:rsidRPr="0086726E" w:rsidRDefault="00F0676C" w:rsidP="003C174C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bCs/>
          <w:i/>
          <w:sz w:val="24"/>
          <w:szCs w:val="24"/>
          <w:lang w:val="ro-RO"/>
        </w:rPr>
        <w:t>Rezumatul strategi</w:t>
      </w:r>
      <w:r w:rsidR="000855E4" w:rsidRPr="0086726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ei  </w:t>
      </w:r>
      <w:r w:rsidRPr="0086726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în care societatea </w:t>
      </w:r>
      <w:r w:rsidR="000855E4" w:rsidRPr="0086726E">
        <w:rPr>
          <w:rFonts w:ascii="Times New Roman" w:hAnsi="Times New Roman"/>
          <w:b/>
          <w:bCs/>
          <w:i/>
          <w:sz w:val="24"/>
          <w:szCs w:val="24"/>
          <w:lang w:val="ro-RO"/>
        </w:rPr>
        <w:t>Drumuri Municipale Timişoara</w:t>
      </w:r>
      <w:r w:rsidRPr="0086726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S.A. funcţionează</w:t>
      </w:r>
    </w:p>
    <w:p w:rsidR="00F0676C" w:rsidRPr="0086726E" w:rsidRDefault="00F0676C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Prin prezenta scrisoare de a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teptări, Municipiul </w:t>
      </w:r>
      <w:r w:rsidR="000855E4" w:rsidRPr="0086726E">
        <w:rPr>
          <w:rFonts w:ascii="Times New Roman" w:hAnsi="Times New Roman"/>
          <w:sz w:val="24"/>
          <w:szCs w:val="24"/>
          <w:lang w:val="ro-RO"/>
        </w:rPr>
        <w:t>Timişoara</w:t>
      </w:r>
      <w:r w:rsidRPr="0086726E">
        <w:rPr>
          <w:rFonts w:ascii="Times New Roman" w:hAnsi="Times New Roman"/>
          <w:sz w:val="24"/>
          <w:szCs w:val="24"/>
          <w:lang w:val="ro-RO"/>
        </w:rPr>
        <w:t>, prin Consiliul local a</w:t>
      </w:r>
      <w:r w:rsidR="000855E4" w:rsidRPr="0086726E">
        <w:rPr>
          <w:rFonts w:ascii="Times New Roman" w:hAnsi="Times New Roman"/>
          <w:sz w:val="24"/>
          <w:szCs w:val="24"/>
          <w:lang w:val="ro-RO"/>
        </w:rPr>
        <w:t xml:space="preserve">l 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municipiului </w:t>
      </w:r>
      <w:r w:rsidR="000855E4" w:rsidRPr="0086726E">
        <w:rPr>
          <w:rFonts w:ascii="Times New Roman" w:hAnsi="Times New Roman"/>
          <w:sz w:val="24"/>
          <w:szCs w:val="24"/>
          <w:lang w:val="ro-RO"/>
        </w:rPr>
        <w:t>Timişoara</w:t>
      </w:r>
      <w:r w:rsidRPr="0086726E">
        <w:rPr>
          <w:rFonts w:ascii="Times New Roman" w:hAnsi="Times New Roman"/>
          <w:sz w:val="24"/>
          <w:szCs w:val="24"/>
          <w:lang w:val="ro-RO"/>
        </w:rPr>
        <w:t>, în calitate de ac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ionar unic, Autoritate Publică Tutelară a înterprinderii</w:t>
      </w:r>
      <w:r w:rsidR="000855E4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6726E">
        <w:rPr>
          <w:rFonts w:ascii="Times New Roman" w:hAnsi="Times New Roman"/>
          <w:sz w:val="24"/>
          <w:szCs w:val="24"/>
          <w:lang w:val="ro-RO"/>
        </w:rPr>
        <w:t>publice</w:t>
      </w:r>
      <w:r w:rsidR="000855E4" w:rsidRPr="0086726E">
        <w:rPr>
          <w:rFonts w:ascii="Times New Roman" w:hAnsi="Times New Roman"/>
          <w:sz w:val="24"/>
          <w:szCs w:val="24"/>
          <w:lang w:val="ro-RO"/>
        </w:rPr>
        <w:t xml:space="preserve"> SC Drumuri Municipale Timişoara SA</w:t>
      </w:r>
      <w:r w:rsidRPr="0086726E">
        <w:rPr>
          <w:rFonts w:ascii="Times New Roman" w:hAnsi="Times New Roman"/>
          <w:sz w:val="24"/>
          <w:szCs w:val="24"/>
          <w:lang w:val="ro-RO"/>
        </w:rPr>
        <w:t>, stabilim a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teptările pe care le avem cu privire la rezultatele care</w:t>
      </w:r>
      <w:r w:rsidR="000855E4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6726E">
        <w:rPr>
          <w:rFonts w:ascii="Times New Roman" w:hAnsi="Times New Roman"/>
          <w:sz w:val="24"/>
          <w:szCs w:val="24"/>
          <w:lang w:val="ro-RO"/>
        </w:rPr>
        <w:t>trebuie ob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inute în urma implementării Planului de Administrare </w:t>
      </w:r>
      <w:r w:rsidR="004D0057" w:rsidRPr="0086726E">
        <w:rPr>
          <w:rFonts w:ascii="Times New Roman" w:hAnsi="Times New Roman"/>
          <w:sz w:val="24"/>
          <w:szCs w:val="24"/>
          <w:lang w:val="ro-RO"/>
        </w:rPr>
        <w:t>în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3817" w:rsidRPr="0086726E">
        <w:rPr>
          <w:rFonts w:ascii="Times New Roman" w:hAnsi="Times New Roman"/>
          <w:sz w:val="24"/>
          <w:szCs w:val="24"/>
          <w:lang w:val="ro-RO"/>
        </w:rPr>
        <w:t>termen de 4 ani</w:t>
      </w:r>
      <w:r w:rsidRPr="0086726E">
        <w:rPr>
          <w:rFonts w:ascii="Times New Roman" w:hAnsi="Times New Roman"/>
          <w:sz w:val="24"/>
          <w:szCs w:val="24"/>
          <w:lang w:val="ro-RO"/>
        </w:rPr>
        <w:t>.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 Autoritatea Publică Tutelară Municipiul Timişoara rămâne angajată </w:t>
      </w:r>
      <w:r w:rsidRPr="0086726E">
        <w:rPr>
          <w:rFonts w:ascii="Times New Roman" w:hAnsi="Times New Roman"/>
          <w:b/>
          <w:bCs/>
          <w:sz w:val="24"/>
          <w:szCs w:val="24"/>
          <w:lang w:val="ro-RO"/>
        </w:rPr>
        <w:t xml:space="preserve">să crească gradul de atractivitate a municipiului </w:t>
      </w:r>
      <w:r w:rsidR="000C7751" w:rsidRPr="0086726E">
        <w:rPr>
          <w:rFonts w:ascii="Times New Roman" w:hAnsi="Times New Roman"/>
          <w:b/>
          <w:bCs/>
          <w:sz w:val="24"/>
          <w:szCs w:val="24"/>
          <w:lang w:val="ro-RO"/>
        </w:rPr>
        <w:t>Timişoara</w:t>
      </w:r>
      <w:r w:rsidRPr="0086726E">
        <w:rPr>
          <w:rFonts w:ascii="Times New Roman" w:hAnsi="Times New Roman"/>
          <w:b/>
          <w:bCs/>
          <w:sz w:val="24"/>
          <w:szCs w:val="24"/>
          <w:lang w:val="ro-RO"/>
        </w:rPr>
        <w:t xml:space="preserve"> pentru investitori prin furnizarea de servicii de calitate pe raza Municipiului </w:t>
      </w:r>
      <w:r w:rsidR="00C92432" w:rsidRPr="0086726E">
        <w:rPr>
          <w:rFonts w:ascii="Times New Roman" w:hAnsi="Times New Roman"/>
          <w:b/>
          <w:bCs/>
          <w:sz w:val="24"/>
          <w:szCs w:val="24"/>
          <w:lang w:val="ro-RO"/>
        </w:rPr>
        <w:t>Timişoara</w:t>
      </w:r>
      <w:r w:rsidRPr="0086726E">
        <w:rPr>
          <w:rFonts w:ascii="Times New Roman" w:hAnsi="Times New Roman"/>
          <w:b/>
          <w:bCs/>
          <w:sz w:val="24"/>
          <w:szCs w:val="24"/>
          <w:lang w:val="ro-RO"/>
        </w:rPr>
        <w:t xml:space="preserve"> si diversificarea serviciilor prestate. </w:t>
      </w:r>
      <w:r w:rsidRPr="0086726E">
        <w:rPr>
          <w:rFonts w:ascii="Times New Roman" w:hAnsi="Times New Roman"/>
          <w:sz w:val="24"/>
          <w:szCs w:val="24"/>
          <w:lang w:val="ro-RO"/>
        </w:rPr>
        <w:t>Ne a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teptăm ca opera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iunile intreprinderii publice </w:t>
      </w:r>
      <w:r w:rsidR="001F4915" w:rsidRPr="0086726E">
        <w:rPr>
          <w:rFonts w:ascii="Times New Roman" w:hAnsi="Times New Roman"/>
          <w:b/>
          <w:bCs/>
          <w:sz w:val="24"/>
          <w:szCs w:val="24"/>
          <w:lang w:val="ro-RO"/>
        </w:rPr>
        <w:t xml:space="preserve">Drumuri Municipale Timişoara </w:t>
      </w:r>
      <w:r w:rsidRPr="0086726E">
        <w:rPr>
          <w:rFonts w:ascii="Times New Roman" w:hAnsi="Times New Roman"/>
          <w:b/>
          <w:bCs/>
          <w:sz w:val="24"/>
          <w:szCs w:val="24"/>
          <w:lang w:val="ro-RO"/>
        </w:rPr>
        <w:t xml:space="preserve">SA 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să contribuie la îndeplinirea acestor obiective. 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In acest sens intreprinderea publica trebuie sa aiba in vedere</w:t>
      </w:r>
      <w:r w:rsidR="002853BE" w:rsidRPr="0086726E">
        <w:rPr>
          <w:rFonts w:ascii="Times New Roman" w:hAnsi="Times New Roman"/>
          <w:sz w:val="24"/>
          <w:szCs w:val="24"/>
          <w:lang w:val="ro-RO"/>
        </w:rPr>
        <w:t>: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- Orientarea catre client · Preocuparea permanenta pentru cresterea gradului de încredere al clientilor si pentru asigurarea unei transparente legata de actiunile întreprinse 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- Competenta profesionala · Cresterea eficientei generale a </w:t>
      </w:r>
      <w:r w:rsidR="004541F8" w:rsidRPr="0086726E">
        <w:rPr>
          <w:rFonts w:ascii="Times New Roman" w:hAnsi="Times New Roman"/>
          <w:sz w:val="24"/>
          <w:szCs w:val="24"/>
          <w:lang w:val="ro-RO"/>
        </w:rPr>
        <w:t>societăţii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, prin corecta dimensionare, informare si motivare a personalului societatii; Instruirea permanenta a personalului, pentru cresterea gradului de profesionalism; Crearea unui mediu favorabil învatarii în </w:t>
      </w:r>
      <w:r w:rsidR="009D3A7A" w:rsidRPr="0086726E">
        <w:rPr>
          <w:rFonts w:ascii="Times New Roman" w:hAnsi="Times New Roman"/>
          <w:sz w:val="24"/>
          <w:szCs w:val="24"/>
          <w:lang w:val="ro-RO"/>
        </w:rPr>
        <w:t>societate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si sprijinirea angajatilor în a-i dezvolta capacitatea de a folosi tehnici si proceduri moderne prin oferirea de oportunitati materiale si de training. 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- Grija pentru mediu · Gestionarea </w:t>
      </w:r>
      <w:r w:rsidR="004541F8" w:rsidRPr="0086726E">
        <w:rPr>
          <w:rFonts w:ascii="Times New Roman" w:hAnsi="Times New Roman"/>
          <w:sz w:val="24"/>
          <w:szCs w:val="24"/>
          <w:lang w:val="ro-RO"/>
        </w:rPr>
        <w:t>rationala a resurselor naturale.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Suntem de asemenea preocupa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 de următoarele obiective p</w:t>
      </w:r>
      <w:r w:rsidR="004541F8" w:rsidRPr="0086726E">
        <w:rPr>
          <w:rFonts w:ascii="Times New Roman" w:hAnsi="Times New Roman"/>
          <w:sz w:val="24"/>
          <w:szCs w:val="24"/>
          <w:lang w:val="ro-RO"/>
        </w:rPr>
        <w:t>e termen lung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 stimularea investitiilor directe,  in industrie, servicii, cercetare stiintifica si dezvoltare tehnologica si inovare; </w:t>
      </w:r>
    </w:p>
    <w:p w:rsidR="00C6234F" w:rsidRPr="0086726E" w:rsidRDefault="00C6234F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 dezvoltarea durabilă a serviciilor;</w:t>
      </w:r>
    </w:p>
    <w:p w:rsidR="00C6234F" w:rsidRPr="0086726E" w:rsidRDefault="00C6234F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 calitatea şi eficienţa serviciilor;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 dezvoltarea regionala; 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 crearea de noi locuri de m</w:t>
      </w:r>
      <w:r w:rsidR="0021035E" w:rsidRPr="0086726E">
        <w:rPr>
          <w:rFonts w:ascii="Times New Roman" w:hAnsi="Times New Roman"/>
          <w:sz w:val="24"/>
          <w:szCs w:val="24"/>
          <w:lang w:val="ro-RO"/>
        </w:rPr>
        <w:t>unca;</w:t>
      </w:r>
    </w:p>
    <w:p w:rsidR="0021035E" w:rsidRPr="0086726E" w:rsidRDefault="0021035E" w:rsidP="003C1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 d</w:t>
      </w:r>
      <w:proofErr w:type="spellStart"/>
      <w:r w:rsidRPr="0086726E">
        <w:rPr>
          <w:rFonts w:ascii="Times New Roman" w:hAnsi="Times New Roman"/>
          <w:sz w:val="24"/>
          <w:szCs w:val="24"/>
        </w:rPr>
        <w:t>emersuri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pentru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implementarea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Planului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Mobilitate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Urbană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Durabilă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aprobat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Consiliul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86726E">
        <w:rPr>
          <w:rFonts w:ascii="Times New Roman" w:hAnsi="Times New Roman"/>
          <w:sz w:val="24"/>
          <w:szCs w:val="24"/>
        </w:rPr>
        <w:t>Municipiului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Timişoara</w:t>
      </w:r>
      <w:proofErr w:type="spellEnd"/>
      <w:r w:rsidRPr="0086726E">
        <w:rPr>
          <w:rFonts w:ascii="Times New Roman" w:hAnsi="Times New Roman"/>
          <w:sz w:val="24"/>
          <w:szCs w:val="24"/>
        </w:rPr>
        <w:t>.</w:t>
      </w:r>
    </w:p>
    <w:p w:rsidR="004D0057" w:rsidRPr="0086726E" w:rsidRDefault="004D0057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Vom </w:t>
      </w:r>
      <w:r w:rsidR="009D3A7A" w:rsidRPr="0086726E">
        <w:rPr>
          <w:rFonts w:ascii="Times New Roman" w:hAnsi="Times New Roman"/>
          <w:sz w:val="24"/>
          <w:szCs w:val="24"/>
          <w:lang w:val="ro-RO"/>
        </w:rPr>
        <w:t>dialoga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cu consiliul de administratie cu privire la maximizarea valorii afacerii prin îmbunătă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irea performan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ei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un management eficace al capitalului, conform cu a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teptările din această scrisoare. </w:t>
      </w:r>
    </w:p>
    <w:p w:rsidR="00F0676C" w:rsidRPr="0086726E" w:rsidRDefault="00F0676C" w:rsidP="003C174C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Viziunea  strategică cu privire la misiunea </w:t>
      </w:r>
      <w:r w:rsidRPr="0086726E">
        <w:rPr>
          <w:rFonts w:asciiTheme="minorHAnsi" w:hAnsiTheme="minorHAnsi"/>
          <w:b/>
          <w:i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i obiectivele </w:t>
      </w:r>
      <w:r w:rsidR="00A91137" w:rsidRPr="0086726E">
        <w:rPr>
          <w:rFonts w:ascii="Times New Roman" w:hAnsi="Times New Roman"/>
          <w:b/>
          <w:i/>
          <w:sz w:val="24"/>
          <w:szCs w:val="24"/>
          <w:lang w:val="ro-RO"/>
        </w:rPr>
        <w:t>Societă</w:t>
      </w:r>
      <w:r w:rsidR="00A91137" w:rsidRPr="0086726E">
        <w:rPr>
          <w:rFonts w:asciiTheme="minorHAnsi" w:hAnsiTheme="minorHAnsi"/>
          <w:b/>
          <w:i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A91137" w:rsidRPr="0086726E" w:rsidRDefault="009D3A7A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Autoritatea tutelară </w:t>
      </w:r>
      <w:r w:rsidR="00F63795" w:rsidRPr="0086726E">
        <w:rPr>
          <w:rFonts w:ascii="Times New Roman" w:hAnsi="Times New Roman"/>
          <w:sz w:val="24"/>
          <w:szCs w:val="24"/>
          <w:lang w:val="ro-RO"/>
        </w:rPr>
        <w:t>se a</w:t>
      </w:r>
      <w:r w:rsidR="00F63795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F63795" w:rsidRPr="0086726E">
        <w:rPr>
          <w:rFonts w:ascii="Times New Roman" w:hAnsi="Times New Roman"/>
          <w:sz w:val="24"/>
          <w:szCs w:val="24"/>
          <w:lang w:val="ro-RO"/>
        </w:rPr>
        <w:t xml:space="preserve">teaptă ca 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m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>anagementul Societă</w:t>
      </w:r>
      <w:r w:rsidR="00B93CBA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să fie orientat spre dezvoltarea afacerii în condi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 xml:space="preserve">ii de profitabilitate, să urmărească permanent stabilirea unui echilibru între calitatea lucrărilor 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i serviciilor realizate, protec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 xml:space="preserve">ia mediului 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 xml:space="preserve">i securitatea 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i sănătatea lucrătorilor.</w:t>
      </w:r>
    </w:p>
    <w:p w:rsidR="00A22B11" w:rsidRPr="0086726E" w:rsidRDefault="009D3A7A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Autoritatea tutelară </w:t>
      </w:r>
      <w:r w:rsidR="00993814" w:rsidRPr="0086726E">
        <w:rPr>
          <w:rFonts w:ascii="Times New Roman" w:hAnsi="Times New Roman"/>
          <w:sz w:val="24"/>
          <w:szCs w:val="24"/>
          <w:lang w:val="ro-RO"/>
        </w:rPr>
        <w:t>se a</w:t>
      </w:r>
      <w:r w:rsidR="00993814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993814" w:rsidRPr="0086726E">
        <w:rPr>
          <w:rFonts w:ascii="Times New Roman" w:hAnsi="Times New Roman"/>
          <w:sz w:val="24"/>
          <w:szCs w:val="24"/>
          <w:lang w:val="ro-RO"/>
        </w:rPr>
        <w:t>teaptă ca m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>anagementul Societă</w:t>
      </w:r>
      <w:r w:rsidR="00B93CBA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993814" w:rsidRPr="0086726E">
        <w:rPr>
          <w:rFonts w:ascii="Times New Roman" w:hAnsi="Times New Roman"/>
          <w:sz w:val="24"/>
          <w:szCs w:val="24"/>
          <w:lang w:val="ro-RO"/>
        </w:rPr>
        <w:t xml:space="preserve">să fie orientat 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spre realizarea obiectivului strategic al Societă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ii care îl reprezintă consolidarea pozi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iei pe pia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a concuren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 xml:space="preserve">ială a prestatorilor de </w:t>
      </w:r>
      <w:r w:rsidR="004541F8" w:rsidRPr="0086726E">
        <w:rPr>
          <w:rFonts w:ascii="Times New Roman" w:hAnsi="Times New Roman"/>
          <w:sz w:val="24"/>
          <w:szCs w:val="24"/>
          <w:lang w:val="ro-RO"/>
        </w:rPr>
        <w:t>lucrări de construcţii a drumurilor şi autostrăzilor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i</w:t>
      </w:r>
      <w:r w:rsidR="00993814" w:rsidRPr="0086726E">
        <w:rPr>
          <w:rFonts w:ascii="Times New Roman" w:hAnsi="Times New Roman"/>
          <w:sz w:val="24"/>
          <w:szCs w:val="24"/>
          <w:lang w:val="ro-RO"/>
        </w:rPr>
        <w:t xml:space="preserve"> care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 xml:space="preserve"> se bazează pe următoarele elemente fundamentale: îmbunătă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 xml:space="preserve">irea </w:t>
      </w:r>
      <w:r w:rsidR="004541F8" w:rsidRPr="0086726E">
        <w:rPr>
          <w:rFonts w:ascii="Times New Roman" w:hAnsi="Times New Roman"/>
          <w:sz w:val="24"/>
          <w:szCs w:val="24"/>
          <w:lang w:val="ro-RO"/>
        </w:rPr>
        <w:t>calităţii lucrărilor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3CBA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cre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terea profitabilită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ii societă</w:t>
      </w:r>
      <w:r w:rsidR="00A91137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A91137" w:rsidRPr="0086726E">
        <w:rPr>
          <w:rFonts w:ascii="Times New Roman" w:hAnsi="Times New Roman"/>
          <w:sz w:val="24"/>
          <w:szCs w:val="24"/>
          <w:lang w:val="ro-RO"/>
        </w:rPr>
        <w:t>ii</w:t>
      </w:r>
      <w:r w:rsidR="00993814" w:rsidRPr="0086726E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94586" w:rsidRPr="0086726E" w:rsidRDefault="00FA1E24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>Indicatorii</w:t>
      </w:r>
      <w:r w:rsidR="00E0144C"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9D3A7A"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şi obiective </w:t>
      </w:r>
      <w:r w:rsidR="00E0144C" w:rsidRPr="0086726E">
        <w:rPr>
          <w:rFonts w:ascii="Times New Roman" w:hAnsi="Times New Roman"/>
          <w:b/>
          <w:i/>
          <w:sz w:val="24"/>
          <w:szCs w:val="24"/>
          <w:lang w:val="ro-RO"/>
        </w:rPr>
        <w:t>de performan</w:t>
      </w:r>
      <w:r w:rsidR="0086726E">
        <w:rPr>
          <w:rFonts w:asciiTheme="minorHAnsi" w:hAnsiTheme="minorHAnsi"/>
          <w:b/>
          <w:i/>
          <w:sz w:val="24"/>
          <w:szCs w:val="24"/>
          <w:lang w:val="ro-RO"/>
        </w:rPr>
        <w:t>t</w:t>
      </w:r>
      <w:r w:rsidR="00E0144C" w:rsidRPr="0086726E">
        <w:rPr>
          <w:rFonts w:ascii="Times New Roman" w:hAnsi="Times New Roman"/>
          <w:b/>
          <w:i/>
          <w:sz w:val="24"/>
          <w:szCs w:val="24"/>
          <w:lang w:val="ro-RO"/>
        </w:rPr>
        <w:t>ă :</w:t>
      </w:r>
    </w:p>
    <w:p w:rsidR="00634CA2" w:rsidRPr="0086726E" w:rsidRDefault="00634CA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26E">
        <w:rPr>
          <w:rFonts w:ascii="Times New Roman" w:hAnsi="Times New Roman"/>
          <w:sz w:val="24"/>
          <w:szCs w:val="24"/>
        </w:rPr>
        <w:t>Pe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lângă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obiectivele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societă</w:t>
      </w:r>
      <w:r w:rsidRPr="0086726E">
        <w:rPr>
          <w:rFonts w:asciiTheme="minorHAnsi" w:hAnsiTheme="minorHAnsi"/>
          <w:sz w:val="24"/>
          <w:szCs w:val="24"/>
        </w:rPr>
        <w:t>ț</w:t>
      </w:r>
      <w:r w:rsidRPr="0086726E">
        <w:rPr>
          <w:rFonts w:ascii="Times New Roman" w:hAnsi="Times New Roman"/>
          <w:sz w:val="24"/>
          <w:szCs w:val="24"/>
        </w:rPr>
        <w:t>ii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6726E">
        <w:rPr>
          <w:rFonts w:ascii="Times New Roman" w:hAnsi="Times New Roman"/>
          <w:sz w:val="24"/>
          <w:szCs w:val="24"/>
        </w:rPr>
        <w:t>eficien</w:t>
      </w:r>
      <w:r w:rsidRPr="0086726E">
        <w:rPr>
          <w:rFonts w:asciiTheme="minorHAnsi" w:hAnsiTheme="minorHAnsi"/>
          <w:sz w:val="24"/>
          <w:szCs w:val="24"/>
        </w:rPr>
        <w:t>ț</w:t>
      </w:r>
      <w:r w:rsidRPr="0086726E">
        <w:rPr>
          <w:rFonts w:ascii="Times New Roman" w:hAnsi="Times New Roman"/>
          <w:sz w:val="24"/>
          <w:szCs w:val="24"/>
        </w:rPr>
        <w:t>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economică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26E">
        <w:rPr>
          <w:rFonts w:ascii="Times New Roman" w:hAnsi="Times New Roman"/>
          <w:sz w:val="24"/>
          <w:szCs w:val="24"/>
        </w:rPr>
        <w:t>modernizarea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Theme="minorHAnsi" w:hAnsiTheme="minorHAnsi"/>
          <w:sz w:val="24"/>
          <w:szCs w:val="24"/>
        </w:rPr>
        <w:t>ș</w:t>
      </w:r>
      <w:r w:rsidRPr="0086726E">
        <w:rPr>
          <w:rFonts w:ascii="Times New Roman" w:hAnsi="Times New Roman"/>
          <w:sz w:val="24"/>
          <w:szCs w:val="24"/>
        </w:rPr>
        <w:t>i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îmbunătă</w:t>
      </w:r>
      <w:r w:rsidRPr="0086726E">
        <w:rPr>
          <w:rFonts w:asciiTheme="minorHAnsi" w:hAnsiTheme="minorHAnsi"/>
          <w:sz w:val="24"/>
          <w:szCs w:val="24"/>
        </w:rPr>
        <w:t>ț</w:t>
      </w:r>
      <w:r w:rsidRPr="0086726E">
        <w:rPr>
          <w:rFonts w:ascii="Times New Roman" w:hAnsi="Times New Roman"/>
          <w:sz w:val="24"/>
          <w:szCs w:val="24"/>
        </w:rPr>
        <w:t>irea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serviciilor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26E">
        <w:rPr>
          <w:rFonts w:ascii="Times New Roman" w:hAnsi="Times New Roman"/>
          <w:sz w:val="24"/>
          <w:szCs w:val="24"/>
        </w:rPr>
        <w:t>competen</w:t>
      </w:r>
      <w:r w:rsidRPr="0086726E">
        <w:rPr>
          <w:rFonts w:asciiTheme="minorHAnsi" w:hAnsiTheme="minorHAnsi"/>
          <w:sz w:val="24"/>
          <w:szCs w:val="24"/>
        </w:rPr>
        <w:t>ț</w:t>
      </w:r>
      <w:r w:rsidRPr="0086726E">
        <w:rPr>
          <w:rFonts w:ascii="Times New Roman" w:hAnsi="Times New Roman"/>
          <w:sz w:val="24"/>
          <w:szCs w:val="24"/>
        </w:rPr>
        <w:t>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profesională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6726E">
        <w:rPr>
          <w:rFonts w:ascii="Times New Roman" w:hAnsi="Times New Roman"/>
          <w:sz w:val="24"/>
          <w:szCs w:val="24"/>
        </w:rPr>
        <w:t>grija</w:t>
      </w:r>
      <w:proofErr w:type="spellEnd"/>
      <w:proofErr w:type="gram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pentru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mediu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86726E">
        <w:rPr>
          <w:rFonts w:ascii="Times New Roman" w:hAnsi="Times New Roman"/>
          <w:sz w:val="24"/>
          <w:szCs w:val="24"/>
        </w:rPr>
        <w:t>planul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administrare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va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include </w:t>
      </w:r>
      <w:proofErr w:type="spellStart"/>
      <w:r w:rsidRPr="0086726E">
        <w:rPr>
          <w:rFonts w:ascii="Times New Roman" w:hAnsi="Times New Roman"/>
          <w:sz w:val="24"/>
          <w:szCs w:val="24"/>
        </w:rPr>
        <w:t>modul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realizare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9D3A7A" w:rsidRPr="0086726E">
        <w:rPr>
          <w:rFonts w:ascii="Times New Roman" w:hAnsi="Times New Roman"/>
          <w:sz w:val="24"/>
          <w:szCs w:val="24"/>
        </w:rPr>
        <w:t>indicatorilor</w:t>
      </w:r>
      <w:proofErr w:type="spellEnd"/>
      <w:r w:rsidR="009D3A7A"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A7A" w:rsidRPr="0086726E">
        <w:rPr>
          <w:rFonts w:ascii="Times New Roman" w:hAnsi="Times New Roman"/>
          <w:sz w:val="24"/>
          <w:szCs w:val="24"/>
        </w:rPr>
        <w:t>şi</w:t>
      </w:r>
      <w:proofErr w:type="spellEnd"/>
      <w:r w:rsidR="009D3A7A" w:rsidRPr="00867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/>
          <w:sz w:val="24"/>
          <w:szCs w:val="24"/>
        </w:rPr>
        <w:t>obiectivelor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/>
          <w:sz w:val="24"/>
          <w:szCs w:val="24"/>
        </w:rPr>
        <w:t>performan</w:t>
      </w:r>
      <w:r w:rsidRPr="0086726E">
        <w:rPr>
          <w:rFonts w:asciiTheme="minorHAnsi" w:hAnsiTheme="minorHAnsi"/>
          <w:sz w:val="24"/>
          <w:szCs w:val="24"/>
        </w:rPr>
        <w:t>ț</w:t>
      </w:r>
      <w:r w:rsidRPr="0086726E">
        <w:rPr>
          <w:rFonts w:ascii="Times New Roman" w:hAnsi="Times New Roman"/>
          <w:sz w:val="24"/>
          <w:szCs w:val="24"/>
        </w:rPr>
        <w:t>ă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726E">
        <w:rPr>
          <w:rFonts w:ascii="Times New Roman" w:hAnsi="Times New Roman"/>
          <w:sz w:val="24"/>
          <w:szCs w:val="24"/>
        </w:rPr>
        <w:t>respectiv</w:t>
      </w:r>
      <w:proofErr w:type="spellEnd"/>
      <w:r w:rsidRPr="0086726E">
        <w:rPr>
          <w:rFonts w:ascii="Times New Roman" w:hAnsi="Times New Roman"/>
          <w:sz w:val="24"/>
          <w:szCs w:val="24"/>
        </w:rPr>
        <w:t xml:space="preserve">: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6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67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8672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26E">
        <w:rPr>
          <w:rFonts w:ascii="Times New Roman" w:hAnsi="Times New Roman" w:cs="Times New Roman"/>
          <w:sz w:val="24"/>
          <w:szCs w:val="24"/>
        </w:rPr>
        <w:t>drumurilor</w:t>
      </w:r>
      <w:proofErr w:type="spellEnd"/>
      <w:r w:rsidRPr="008672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6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672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hAnsi="Times New Roman" w:cs="Times New Roman"/>
          <w:sz w:val="24"/>
          <w:szCs w:val="24"/>
        </w:rPr>
        <w:t>produc</w:t>
      </w:r>
      <w:r w:rsidRPr="0086726E">
        <w:rPr>
          <w:rFonts w:asciiTheme="minorHAnsi" w:hAnsiTheme="minorHAnsi" w:cs="Times New Roman"/>
          <w:sz w:val="24"/>
          <w:szCs w:val="24"/>
        </w:rPr>
        <w:t>ț</w:t>
      </w:r>
      <w:r w:rsidRPr="0086726E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86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hAnsi="Times New Roman" w:cs="Times New Roman"/>
          <w:sz w:val="24"/>
          <w:szCs w:val="24"/>
        </w:rPr>
        <w:t>asfalt</w:t>
      </w:r>
      <w:proofErr w:type="spellEnd"/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Cre</w:t>
      </w:r>
      <w:r w:rsidRPr="0086726E">
        <w:rPr>
          <w:rFonts w:asciiTheme="minorHAnsi" w:eastAsia="Times New Roman" w:hAnsiTheme="minorHAnsi" w:cs="Times New Roman"/>
          <w:sz w:val="24"/>
          <w:szCs w:val="24"/>
        </w:rPr>
        <w:t>ș</w:t>
      </w:r>
      <w:r w:rsidRPr="0086726E">
        <w:rPr>
          <w:rFonts w:ascii="Times New Roman" w:eastAsia="Times New Roman" w:hAnsi="Times New Roman" w:cs="Times New Roman"/>
          <w:sz w:val="24"/>
          <w:szCs w:val="24"/>
        </w:rPr>
        <w:t>terea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cifrei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Cre</w:t>
      </w:r>
      <w:r w:rsidRPr="0086726E">
        <w:rPr>
          <w:rFonts w:asciiTheme="minorHAnsi" w:eastAsia="Times New Roman" w:hAnsiTheme="minorHAnsi" w:cs="Times New Roman"/>
          <w:sz w:val="24"/>
          <w:szCs w:val="24"/>
        </w:rPr>
        <w:t>ș</w:t>
      </w:r>
      <w:r w:rsidRPr="0086726E">
        <w:rPr>
          <w:rFonts w:ascii="Times New Roman" w:eastAsia="Times New Roman" w:hAnsi="Times New Roman" w:cs="Times New Roman"/>
          <w:sz w:val="24"/>
          <w:szCs w:val="24"/>
        </w:rPr>
        <w:t>terea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productivită</w:t>
      </w:r>
      <w:r w:rsidRPr="0086726E">
        <w:rPr>
          <w:rFonts w:asciiTheme="minorHAnsi" w:eastAsia="Times New Roman" w:hAnsiTheme="minorHAnsi" w:cs="Times New Roman"/>
          <w:sz w:val="24"/>
          <w:szCs w:val="24"/>
        </w:rPr>
        <w:t>ț</w:t>
      </w:r>
      <w:r w:rsidRPr="0086726E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Cre</w:t>
      </w:r>
      <w:r w:rsidRPr="0086726E">
        <w:rPr>
          <w:rFonts w:asciiTheme="minorHAnsi" w:eastAsia="Times New Roman" w:hAnsiTheme="minorHAnsi" w:cs="Times New Roman"/>
          <w:sz w:val="24"/>
          <w:szCs w:val="24"/>
        </w:rPr>
        <w:t>ș</w:t>
      </w:r>
      <w:r w:rsidRPr="0086726E">
        <w:rPr>
          <w:rFonts w:ascii="Times New Roman" w:eastAsia="Times New Roman" w:hAnsi="Times New Roman" w:cs="Times New Roman"/>
          <w:sz w:val="24"/>
          <w:szCs w:val="24"/>
        </w:rPr>
        <w:t>terea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ratei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profitului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net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rambursare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datoriilor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restante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86726E">
        <w:rPr>
          <w:rFonts w:asciiTheme="minorHAnsi" w:eastAsia="Times New Roman" w:hAnsiTheme="minorHAnsi" w:cs="Times New Roman"/>
          <w:sz w:val="24"/>
          <w:szCs w:val="24"/>
        </w:rPr>
        <w:t>ț</w:t>
      </w:r>
      <w:r w:rsidRPr="0086726E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indicatorul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crean</w:t>
      </w:r>
      <w:r w:rsidRPr="0086726E">
        <w:rPr>
          <w:rFonts w:asciiTheme="minorHAnsi" w:eastAsia="Times New Roman" w:hAnsiTheme="minorHAnsi" w:cs="Times New Roman"/>
          <w:sz w:val="24"/>
          <w:szCs w:val="24"/>
        </w:rPr>
        <w:t>ț</w:t>
      </w:r>
      <w:r w:rsidRPr="0086726E">
        <w:rPr>
          <w:rFonts w:ascii="Times New Roman" w:eastAsia="Times New Roman" w:hAnsi="Times New Roman" w:cs="Times New Roman"/>
          <w:sz w:val="24"/>
          <w:szCs w:val="24"/>
        </w:rPr>
        <w:t>elor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Încadrarea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consumurile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producerii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mixtură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asfaltică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Încadrarea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consumurile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mixtură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asfaltică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Încadrarea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consumurile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vopsea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marcaj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CA2" w:rsidRPr="0086726E" w:rsidRDefault="00634CA2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86726E">
        <w:rPr>
          <w:rFonts w:asciiTheme="minorHAnsi" w:eastAsia="Times New Roman" w:hAnsiTheme="minorHAnsi" w:cs="Times New Roman"/>
          <w:sz w:val="24"/>
          <w:szCs w:val="24"/>
        </w:rPr>
        <w:t>ț</w:t>
      </w:r>
      <w:r w:rsidRPr="0086726E">
        <w:rPr>
          <w:rFonts w:ascii="Times New Roman" w:eastAsia="Times New Roman" w:hAnsi="Times New Roman" w:cs="Times New Roman"/>
          <w:sz w:val="24"/>
          <w:szCs w:val="24"/>
        </w:rPr>
        <w:t>inerea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lichidită</w:t>
      </w:r>
      <w:r w:rsidRPr="0086726E">
        <w:rPr>
          <w:rFonts w:asciiTheme="minorHAnsi" w:eastAsia="Times New Roman" w:hAnsiTheme="minorHAnsi" w:cs="Times New Roman"/>
          <w:sz w:val="24"/>
          <w:szCs w:val="24"/>
        </w:rPr>
        <w:t>ț</w:t>
      </w:r>
      <w:r w:rsidRPr="0086726E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26E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8672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0E6C" w:rsidRPr="0086726E" w:rsidRDefault="00DF0E6C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Raportat la principiile şi strategiile menţionate mai sus, în viziunea instituţiei noastre, misiunea SDM este:</w:t>
      </w:r>
    </w:p>
    <w:p w:rsidR="00DF0E6C" w:rsidRPr="0086726E" w:rsidRDefault="00DF0E6C" w:rsidP="003C174C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sz w:val="24"/>
          <w:szCs w:val="24"/>
          <w:lang w:val="ro-RO"/>
        </w:rPr>
        <w:t>mobilitate pentru toţi;</w:t>
      </w:r>
    </w:p>
    <w:p w:rsidR="00DF0E6C" w:rsidRPr="0086726E" w:rsidRDefault="00DF0E6C" w:rsidP="003C174C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sz w:val="24"/>
          <w:szCs w:val="24"/>
          <w:lang w:val="ro-RO"/>
        </w:rPr>
        <w:t>corectitudine şi loialitate;</w:t>
      </w:r>
    </w:p>
    <w:p w:rsidR="00DF0E6C" w:rsidRPr="0086726E" w:rsidRDefault="00DF0E6C" w:rsidP="003C174C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sz w:val="24"/>
          <w:szCs w:val="24"/>
          <w:lang w:val="ro-RO"/>
        </w:rPr>
        <w:t>participare şi transparenţă;</w:t>
      </w:r>
    </w:p>
    <w:p w:rsidR="00DF0E6C" w:rsidRPr="0086726E" w:rsidRDefault="00DF0E6C" w:rsidP="003C174C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sz w:val="24"/>
          <w:szCs w:val="24"/>
          <w:lang w:val="ro-RO"/>
        </w:rPr>
        <w:t>eficienţă şi eficacitate.</w:t>
      </w:r>
    </w:p>
    <w:p w:rsidR="00DF0E6C" w:rsidRPr="0086726E" w:rsidRDefault="00DF0E6C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Politica de dividende </w:t>
      </w:r>
    </w:p>
    <w:p w:rsidR="002061AF" w:rsidRPr="0086726E" w:rsidRDefault="00F92660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 xml:space="preserve"> trebuie să aplice o politică privind </w:t>
      </w:r>
      <w:r w:rsidR="002061AF" w:rsidRPr="0086726E">
        <w:rPr>
          <w:rFonts w:ascii="Times New Roman" w:hAnsi="Times New Roman"/>
          <w:sz w:val="24"/>
          <w:szCs w:val="24"/>
          <w:lang w:val="ro-RO"/>
        </w:rPr>
        <w:t xml:space="preserve">asigurarea </w:t>
      </w:r>
      <w:bookmarkStart w:id="2" w:name="tree#6"/>
      <w:r w:rsidR="002061AF" w:rsidRPr="0086726E">
        <w:rPr>
          <w:rFonts w:ascii="Times New Roman" w:hAnsi="Times New Roman"/>
          <w:sz w:val="24"/>
          <w:szCs w:val="24"/>
          <w:lang w:val="ro-RO"/>
        </w:rPr>
        <w:t>repartizării a minimum a 50% din profitul contabil rămas după deducerea impozitului pe profit, conform prevederilor O</w:t>
      </w:r>
      <w:r w:rsidR="00593A99" w:rsidRPr="0086726E">
        <w:rPr>
          <w:rFonts w:ascii="Times New Roman" w:hAnsi="Times New Roman"/>
          <w:sz w:val="24"/>
          <w:szCs w:val="24"/>
          <w:lang w:val="ro-RO"/>
        </w:rPr>
        <w:t>.</w:t>
      </w:r>
      <w:r w:rsidR="002061AF" w:rsidRPr="0086726E">
        <w:rPr>
          <w:rFonts w:ascii="Times New Roman" w:hAnsi="Times New Roman"/>
          <w:sz w:val="24"/>
          <w:szCs w:val="24"/>
          <w:lang w:val="ro-RO"/>
        </w:rPr>
        <w:t>G</w:t>
      </w:r>
      <w:r w:rsidR="00593A99" w:rsidRPr="0086726E">
        <w:rPr>
          <w:rFonts w:ascii="Times New Roman" w:hAnsi="Times New Roman"/>
          <w:sz w:val="24"/>
          <w:szCs w:val="24"/>
          <w:lang w:val="ro-RO"/>
        </w:rPr>
        <w:t>.</w:t>
      </w:r>
      <w:r w:rsidR="002061AF" w:rsidRPr="0086726E">
        <w:rPr>
          <w:rFonts w:ascii="Times New Roman" w:hAnsi="Times New Roman"/>
          <w:sz w:val="24"/>
          <w:szCs w:val="24"/>
          <w:lang w:val="ro-RO"/>
        </w:rPr>
        <w:t xml:space="preserve"> nr. 64/2001 privind repartizarea profitului la societăţile naţionale, companiile naţionale şi societăţile comerciale cu capital integral sau majoritar de stat, precum şi la regiile autonome</w:t>
      </w:r>
      <w:bookmarkEnd w:id="2"/>
      <w:r w:rsidR="002061AF" w:rsidRPr="0086726E">
        <w:rPr>
          <w:rFonts w:ascii="Times New Roman" w:hAnsi="Times New Roman"/>
          <w:sz w:val="24"/>
          <w:szCs w:val="24"/>
          <w:lang w:val="ro-RO"/>
        </w:rPr>
        <w:t>.</w:t>
      </w:r>
    </w:p>
    <w:p w:rsidR="00FC2842" w:rsidRPr="0086726E" w:rsidRDefault="00FC284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Aceasta ar include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05EC" w:rsidRPr="0086726E">
        <w:rPr>
          <w:rFonts w:ascii="Times New Roman" w:hAnsi="Times New Roman"/>
          <w:w w:val="105"/>
          <w:sz w:val="24"/>
          <w:szCs w:val="24"/>
          <w:lang w:val="ro-RO"/>
        </w:rPr>
        <w:t>îmbunătă</w:t>
      </w:r>
      <w:r w:rsidR="000A05EC" w:rsidRPr="0086726E">
        <w:rPr>
          <w:rFonts w:asciiTheme="minorHAnsi" w:hAnsiTheme="minorHAnsi"/>
          <w:w w:val="105"/>
          <w:sz w:val="24"/>
          <w:szCs w:val="24"/>
          <w:lang w:val="ro-RO"/>
        </w:rPr>
        <w:t>ț</w:t>
      </w:r>
      <w:r w:rsidR="000A05EC" w:rsidRPr="0086726E">
        <w:rPr>
          <w:rFonts w:ascii="Times New Roman" w:hAnsi="Times New Roman"/>
          <w:w w:val="105"/>
          <w:sz w:val="24"/>
          <w:szCs w:val="24"/>
          <w:lang w:val="ro-RO"/>
        </w:rPr>
        <w:t>irea performan</w:t>
      </w:r>
      <w:r w:rsidR="000A05EC" w:rsidRPr="0086726E">
        <w:rPr>
          <w:rFonts w:asciiTheme="minorHAnsi" w:hAnsiTheme="minorHAnsi"/>
          <w:w w:val="105"/>
          <w:sz w:val="24"/>
          <w:szCs w:val="24"/>
          <w:lang w:val="ro-RO"/>
        </w:rPr>
        <w:t>ț</w:t>
      </w:r>
      <w:r w:rsidR="000A05EC" w:rsidRPr="0086726E">
        <w:rPr>
          <w:rFonts w:ascii="Times New Roman" w:hAnsi="Times New Roman"/>
          <w:w w:val="105"/>
          <w:sz w:val="24"/>
          <w:szCs w:val="24"/>
          <w:lang w:val="ro-RO"/>
        </w:rPr>
        <w:t xml:space="preserve">elor 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>Societă</w:t>
      </w:r>
      <w:r w:rsidR="000A05EC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>ii</w:t>
      </w:r>
      <w:r w:rsidR="000A05EC" w:rsidRPr="0086726E">
        <w:rPr>
          <w:rFonts w:ascii="Times New Roman" w:hAnsi="Times New Roman"/>
          <w:w w:val="105"/>
          <w:sz w:val="24"/>
          <w:szCs w:val="24"/>
          <w:lang w:val="ro-RO"/>
        </w:rPr>
        <w:t xml:space="preserve"> pentru 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un anumit grad de constanţă 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>în ob</w:t>
      </w:r>
      <w:r w:rsidR="000A05EC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>inerea profitului Societă</w:t>
      </w:r>
      <w:r w:rsidR="000A05EC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>ii.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86726E" w:rsidRDefault="00CB6578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>Politica de investi</w:t>
      </w:r>
      <w:r w:rsidR="0086726E">
        <w:rPr>
          <w:rFonts w:asciiTheme="minorHAnsi" w:hAnsiTheme="minorHAnsi"/>
          <w:b/>
          <w:i/>
          <w:sz w:val="24"/>
          <w:szCs w:val="24"/>
          <w:lang w:val="ro-RO"/>
        </w:rPr>
        <w:t>t</w:t>
      </w: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243735" w:rsidRPr="0086726E" w:rsidRDefault="00243735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Programul anual şi multianual de investiţii va fi înaintat de Consiliul de administraţie spre aprobarea Adunării Generale a Asociaţiilor şi Autoritatea publică tutelară, odată cu proiectul bugetului de venituri şi cheltuieli.</w:t>
      </w:r>
    </w:p>
    <w:p w:rsidR="00FC2842" w:rsidRPr="0086726E" w:rsidRDefault="000E4EAA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 xml:space="preserve"> trebuie să aloce resurse financiare în vederea</w:t>
      </w:r>
      <w:r w:rsidR="00012B4A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>între</w:t>
      </w:r>
      <w:r w:rsidR="00FC2842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 xml:space="preserve">inerii/dezvoltării </w:t>
      </w:r>
      <w:r w:rsidR="00D9433A" w:rsidRPr="0086726E">
        <w:rPr>
          <w:rFonts w:ascii="Times New Roman" w:hAnsi="Times New Roman"/>
          <w:sz w:val="24"/>
          <w:szCs w:val="24"/>
          <w:lang w:val="ro-RO"/>
        </w:rPr>
        <w:t>acesteia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 xml:space="preserve"> să fina</w:t>
      </w:r>
      <w:r w:rsidR="00215145" w:rsidRPr="0086726E">
        <w:rPr>
          <w:rFonts w:ascii="Times New Roman" w:hAnsi="Times New Roman"/>
          <w:sz w:val="24"/>
          <w:szCs w:val="24"/>
          <w:lang w:val="ro-RO"/>
        </w:rPr>
        <w:t>lizeze investi</w:t>
      </w:r>
      <w:r w:rsidR="00215145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215145" w:rsidRPr="0086726E">
        <w:rPr>
          <w:rFonts w:ascii="Times New Roman" w:hAnsi="Times New Roman"/>
          <w:sz w:val="24"/>
          <w:szCs w:val="24"/>
          <w:lang w:val="ro-RO"/>
        </w:rPr>
        <w:t>iile programate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2842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 xml:space="preserve">i să realizeze o planificare 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 xml:space="preserve">a acestora </w:t>
      </w:r>
      <w:r w:rsidR="00243735" w:rsidRPr="0086726E">
        <w:rPr>
          <w:rFonts w:ascii="Times New Roman" w:hAnsi="Times New Roman"/>
          <w:sz w:val="24"/>
          <w:szCs w:val="24"/>
          <w:lang w:val="ro-RO"/>
        </w:rPr>
        <w:t>prin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 xml:space="preserve">Bugetul de venituri </w:t>
      </w:r>
      <w:r w:rsidR="000A05EC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0A05EC" w:rsidRPr="0086726E">
        <w:rPr>
          <w:rFonts w:ascii="Times New Roman" w:hAnsi="Times New Roman"/>
          <w:sz w:val="24"/>
          <w:szCs w:val="24"/>
          <w:lang w:val="ro-RO"/>
        </w:rPr>
        <w:t>i cheltuieli</w:t>
      </w:r>
      <w:r w:rsidR="00CB6578" w:rsidRPr="0086726E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sz w:val="24"/>
          <w:szCs w:val="24"/>
          <w:lang w:val="ro-RO"/>
        </w:rPr>
        <w:t>A</w:t>
      </w:r>
      <w:r w:rsidRPr="0086726E">
        <w:rPr>
          <w:rFonts w:asciiTheme="minorHAnsi" w:hAnsiTheme="minorHAnsi"/>
          <w:b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b/>
          <w:sz w:val="24"/>
          <w:szCs w:val="24"/>
          <w:lang w:val="ro-RO"/>
        </w:rPr>
        <w:t>teptări generale a ac</w:t>
      </w:r>
      <w:r w:rsidR="0086726E">
        <w:rPr>
          <w:rFonts w:asciiTheme="minorHAnsi" w:hAnsiTheme="minorHAnsi"/>
          <w:b/>
          <w:sz w:val="24"/>
          <w:szCs w:val="24"/>
          <w:lang w:val="ro-RO"/>
        </w:rPr>
        <w:t>t</w:t>
      </w:r>
      <w:r w:rsidRPr="0086726E">
        <w:rPr>
          <w:rFonts w:ascii="Times New Roman" w:hAnsi="Times New Roman"/>
          <w:b/>
          <w:sz w:val="24"/>
          <w:szCs w:val="24"/>
          <w:lang w:val="ro-RO"/>
        </w:rPr>
        <w:t>ionar</w:t>
      </w:r>
      <w:r w:rsidR="00DF7124" w:rsidRPr="0086726E">
        <w:rPr>
          <w:rFonts w:ascii="Times New Roman" w:hAnsi="Times New Roman"/>
          <w:b/>
          <w:sz w:val="24"/>
          <w:szCs w:val="24"/>
          <w:lang w:val="ro-RO"/>
        </w:rPr>
        <w:t>ului</w:t>
      </w:r>
      <w:r w:rsidRPr="0086726E">
        <w:rPr>
          <w:rFonts w:ascii="Times New Roman" w:hAnsi="Times New Roman"/>
          <w:b/>
          <w:sz w:val="24"/>
          <w:szCs w:val="24"/>
          <w:lang w:val="ro-RO"/>
        </w:rPr>
        <w:t xml:space="preserve"> cu privire la Consiliul </w:t>
      </w:r>
      <w:r w:rsidR="00906EA0" w:rsidRPr="0086726E">
        <w:rPr>
          <w:rFonts w:ascii="Times New Roman" w:hAnsi="Times New Roman"/>
          <w:b/>
          <w:sz w:val="24"/>
          <w:szCs w:val="24"/>
          <w:lang w:val="ro-RO"/>
        </w:rPr>
        <w:t xml:space="preserve">administrare </w:t>
      </w:r>
      <w:r w:rsidR="00CB6578" w:rsidRPr="0086726E">
        <w:rPr>
          <w:rFonts w:ascii="Times New Roman" w:hAnsi="Times New Roman"/>
          <w:b/>
          <w:sz w:val="24"/>
          <w:szCs w:val="24"/>
          <w:lang w:val="ro-RO"/>
        </w:rPr>
        <w:t>a Societă</w:t>
      </w:r>
      <w:r w:rsidR="0086726E">
        <w:rPr>
          <w:rFonts w:asciiTheme="minorHAnsi" w:hAnsiTheme="minorHAnsi"/>
          <w:b/>
          <w:sz w:val="24"/>
          <w:szCs w:val="24"/>
          <w:lang w:val="ro-RO"/>
        </w:rPr>
        <w:t>t</w:t>
      </w:r>
      <w:r w:rsidR="00CB6578" w:rsidRPr="0086726E">
        <w:rPr>
          <w:rFonts w:ascii="Times New Roman" w:hAnsi="Times New Roman"/>
          <w:b/>
          <w:sz w:val="24"/>
          <w:szCs w:val="24"/>
          <w:lang w:val="ro-RO"/>
        </w:rPr>
        <w:t>ii</w:t>
      </w:r>
      <w:r w:rsidRPr="0086726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>Diversificarea veniturilor</w:t>
      </w:r>
    </w:p>
    <w:p w:rsidR="00215145" w:rsidRPr="0086726E" w:rsidRDefault="00FC284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Membrii consiliului de administra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ie</w:t>
      </w:r>
      <w:r w:rsidR="00215145" w:rsidRPr="0086726E">
        <w:rPr>
          <w:rFonts w:ascii="Times New Roman" w:hAnsi="Times New Roman"/>
          <w:sz w:val="24"/>
          <w:szCs w:val="24"/>
          <w:lang w:val="ro-RO"/>
        </w:rPr>
        <w:t xml:space="preserve"> împreună cu conducerea executivă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F77EB" w:rsidRPr="0086726E">
        <w:rPr>
          <w:rFonts w:ascii="Times New Roman" w:hAnsi="Times New Roman"/>
          <w:sz w:val="24"/>
          <w:szCs w:val="24"/>
          <w:lang w:val="ro-RO"/>
        </w:rPr>
        <w:t>trebuie să se asigure ca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2B4A" w:rsidRPr="0086726E">
        <w:rPr>
          <w:rFonts w:ascii="Times New Roman" w:hAnsi="Times New Roman"/>
          <w:sz w:val="24"/>
          <w:szCs w:val="24"/>
          <w:lang w:val="ro-RO"/>
        </w:rPr>
        <w:t>Societatea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continu</w:t>
      </w:r>
      <w:r w:rsidR="00D9433A" w:rsidRPr="0086726E">
        <w:rPr>
          <w:rFonts w:ascii="Times New Roman" w:hAnsi="Times New Roman"/>
          <w:sz w:val="24"/>
          <w:szCs w:val="24"/>
          <w:lang w:val="ro-RO"/>
        </w:rPr>
        <w:t>ă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să se concentrez</w:t>
      </w:r>
      <w:r w:rsidR="00906EA0" w:rsidRPr="0086726E">
        <w:rPr>
          <w:rFonts w:ascii="Times New Roman" w:hAnsi="Times New Roman"/>
          <w:sz w:val="24"/>
          <w:szCs w:val="24"/>
          <w:lang w:val="ro-RO"/>
        </w:rPr>
        <w:t>e pe cre</w:t>
      </w:r>
      <w:r w:rsidR="00906EA0" w:rsidRPr="0086726E">
        <w:rPr>
          <w:rFonts w:asciiTheme="minorHAnsi" w:hAnsiTheme="minorHAnsi"/>
          <w:sz w:val="24"/>
          <w:szCs w:val="24"/>
          <w:lang w:val="ro-RO"/>
        </w:rPr>
        <w:t>ș</w:t>
      </w:r>
      <w:r w:rsidR="00906EA0" w:rsidRPr="0086726E">
        <w:rPr>
          <w:rFonts w:ascii="Times New Roman" w:hAnsi="Times New Roman"/>
          <w:sz w:val="24"/>
          <w:szCs w:val="24"/>
          <w:lang w:val="ro-RO"/>
        </w:rPr>
        <w:t>terea veniturilor sale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, în special din </w:t>
      </w:r>
      <w:r w:rsidR="00A22B11" w:rsidRPr="0086726E">
        <w:rPr>
          <w:rFonts w:ascii="Times New Roman" w:hAnsi="Times New Roman"/>
          <w:sz w:val="24"/>
          <w:szCs w:val="24"/>
          <w:lang w:val="ro-RO"/>
        </w:rPr>
        <w:t>activitatea de bază</w:t>
      </w:r>
      <w:r w:rsidR="002B148B" w:rsidRPr="0086726E">
        <w:rPr>
          <w:rFonts w:ascii="Times New Roman" w:hAnsi="Times New Roman"/>
          <w:sz w:val="24"/>
          <w:szCs w:val="24"/>
          <w:lang w:val="ro-RO"/>
        </w:rPr>
        <w:t>,</w:t>
      </w:r>
      <w:r w:rsidR="00012B4A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dar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alte venituri</w:t>
      </w:r>
      <w:r w:rsidR="00A22B11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F77EB" w:rsidRPr="0086726E">
        <w:rPr>
          <w:rFonts w:ascii="Times New Roman" w:hAnsi="Times New Roman"/>
          <w:sz w:val="24"/>
          <w:szCs w:val="24"/>
          <w:lang w:val="ro-RO"/>
        </w:rPr>
        <w:t>(</w:t>
      </w:r>
      <w:r w:rsidR="00C20346" w:rsidRPr="0086726E">
        <w:rPr>
          <w:rFonts w:ascii="Times New Roman" w:hAnsi="Times New Roman"/>
          <w:sz w:val="24"/>
          <w:szCs w:val="24"/>
          <w:lang w:val="ro-RO"/>
        </w:rPr>
        <w:t xml:space="preserve">din parcări, </w:t>
      </w:r>
      <w:r w:rsidR="00D9433A" w:rsidRPr="0086726E">
        <w:rPr>
          <w:rFonts w:ascii="Times New Roman" w:hAnsi="Times New Roman"/>
          <w:sz w:val="24"/>
          <w:szCs w:val="24"/>
          <w:lang w:val="ro-RO"/>
        </w:rPr>
        <w:t>ridicare vehicule staţionate neregulamentar, semnalizare rutieră,</w:t>
      </w:r>
      <w:r w:rsidR="00C20346" w:rsidRPr="0086726E">
        <w:rPr>
          <w:rFonts w:ascii="Times New Roman" w:hAnsi="Times New Roman"/>
          <w:sz w:val="24"/>
          <w:szCs w:val="24"/>
          <w:lang w:val="ro-RO"/>
        </w:rPr>
        <w:t xml:space="preserve"> etc</w:t>
      </w:r>
      <w:r w:rsidRPr="0086726E">
        <w:rPr>
          <w:rFonts w:ascii="Times New Roman" w:hAnsi="Times New Roman"/>
          <w:sz w:val="24"/>
          <w:szCs w:val="24"/>
          <w:lang w:val="ro-RO"/>
        </w:rPr>
        <w:t>.</w:t>
      </w:r>
      <w:r w:rsidR="004F77EB" w:rsidRPr="0086726E">
        <w:rPr>
          <w:rFonts w:ascii="Times New Roman" w:hAnsi="Times New Roman"/>
          <w:sz w:val="24"/>
          <w:szCs w:val="24"/>
          <w:lang w:val="ro-RO"/>
        </w:rPr>
        <w:t>).</w:t>
      </w:r>
    </w:p>
    <w:p w:rsidR="00FC2842" w:rsidRPr="0086726E" w:rsidRDefault="00FC284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Consiliul de administra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ie împreună cu conducerea executivă trebuie să gestioneze această diversificare cu atenţie pentru a se asigura că nu deviază de la obiectivele stabilite de ac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ionari.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>Managementul riscului</w:t>
      </w:r>
    </w:p>
    <w:p w:rsidR="00FC2842" w:rsidRPr="0086726E" w:rsidRDefault="00FC284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Consiliul de administra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ie împreună cu conducerea executivă trebuie să identifice principalii indicatori de risc cu referire la activitatea 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>Societă</w:t>
      </w:r>
      <w:r w:rsidR="0093050C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>ii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 xml:space="preserve"> să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5145" w:rsidRPr="0086726E">
        <w:rPr>
          <w:rFonts w:ascii="Times New Roman" w:hAnsi="Times New Roman"/>
          <w:sz w:val="24"/>
          <w:szCs w:val="24"/>
          <w:lang w:val="ro-RO"/>
        </w:rPr>
        <w:t xml:space="preserve">îi </w:t>
      </w:r>
      <w:r w:rsidRPr="0086726E">
        <w:rPr>
          <w:rFonts w:ascii="Times New Roman" w:hAnsi="Times New Roman"/>
          <w:sz w:val="24"/>
          <w:szCs w:val="24"/>
          <w:lang w:val="ro-RO"/>
        </w:rPr>
        <w:t>mo</w:t>
      </w:r>
      <w:r w:rsidR="00215145" w:rsidRPr="0086726E">
        <w:rPr>
          <w:rFonts w:ascii="Times New Roman" w:hAnsi="Times New Roman"/>
          <w:sz w:val="24"/>
          <w:szCs w:val="24"/>
          <w:lang w:val="ro-RO"/>
        </w:rPr>
        <w:t xml:space="preserve">nitorizeze 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permanent cu scopul de a reduce gradul de expunerea al 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>Societă</w:t>
      </w:r>
      <w:r w:rsidR="0093050C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>ii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la efectele unor riscuri inerente (economic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>o-financiare</w:t>
      </w:r>
      <w:r w:rsidRPr="0086726E">
        <w:rPr>
          <w:rFonts w:ascii="Times New Roman" w:hAnsi="Times New Roman"/>
          <w:sz w:val="24"/>
          <w:szCs w:val="24"/>
          <w:lang w:val="ro-RO"/>
        </w:rPr>
        <w:t>,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 xml:space="preserve"> comerci</w:t>
      </w:r>
      <w:r w:rsidR="00215145" w:rsidRPr="0086726E">
        <w:rPr>
          <w:rFonts w:ascii="Times New Roman" w:hAnsi="Times New Roman"/>
          <w:sz w:val="24"/>
          <w:szCs w:val="24"/>
          <w:lang w:val="ro-RO"/>
        </w:rPr>
        <w:t>le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>, juridice, patrimoniale,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opera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ional</w:t>
      </w:r>
      <w:r w:rsidR="0093050C" w:rsidRPr="0086726E">
        <w:rPr>
          <w:rFonts w:ascii="Times New Roman" w:hAnsi="Times New Roman"/>
          <w:sz w:val="24"/>
          <w:szCs w:val="24"/>
          <w:lang w:val="ro-RO"/>
        </w:rPr>
        <w:t>e</w:t>
      </w:r>
      <w:r w:rsidRPr="0086726E">
        <w:rPr>
          <w:rFonts w:ascii="Times New Roman" w:hAnsi="Times New Roman"/>
          <w:sz w:val="24"/>
          <w:szCs w:val="24"/>
          <w:lang w:val="ro-RO"/>
        </w:rPr>
        <w:t>, etc.)</w:t>
      </w:r>
      <w:r w:rsidR="00C3095E" w:rsidRPr="0086726E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>Protec</w:t>
      </w:r>
      <w:r w:rsidR="0086726E">
        <w:rPr>
          <w:rFonts w:asciiTheme="minorHAnsi" w:hAnsiTheme="minorHAnsi"/>
          <w:b/>
          <w:i/>
          <w:sz w:val="24"/>
          <w:szCs w:val="24"/>
          <w:lang w:val="ro-RO"/>
        </w:rPr>
        <w:t>t</w:t>
      </w: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>ia mediului înconjurător</w:t>
      </w:r>
    </w:p>
    <w:p w:rsidR="00CB6578" w:rsidRPr="0086726E" w:rsidRDefault="0093050C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 xml:space="preserve"> trebuie să aibă în vedere dezvoltarea unui program pe termen mediu/lung în vederea asigurării conformită</w:t>
      </w:r>
      <w:r w:rsidR="00FC2842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>ii cu reglementările în domeniu cu referire la protec</w:t>
      </w:r>
      <w:r w:rsidR="00FC2842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hAnsi="Times New Roman"/>
          <w:sz w:val="24"/>
          <w:szCs w:val="24"/>
          <w:lang w:val="ro-RO"/>
        </w:rPr>
        <w:t>ia mediului înconjurător.</w:t>
      </w:r>
      <w:r w:rsidR="00194975" w:rsidRPr="0086726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Responsabilitate </w:t>
      </w:r>
      <w:r w:rsidR="00E63BE4" w:rsidRPr="0086726E">
        <w:rPr>
          <w:rFonts w:ascii="Times New Roman" w:hAnsi="Times New Roman"/>
          <w:b/>
          <w:i/>
          <w:sz w:val="24"/>
          <w:szCs w:val="24"/>
          <w:lang w:val="ro-RO"/>
        </w:rPr>
        <w:t>social</w:t>
      </w:r>
      <w:r w:rsidR="00F83B15" w:rsidRPr="0086726E">
        <w:rPr>
          <w:rFonts w:ascii="Times New Roman" w:hAnsi="Times New Roman"/>
          <w:b/>
          <w:i/>
          <w:sz w:val="24"/>
          <w:szCs w:val="24"/>
          <w:lang w:val="ro-RO"/>
        </w:rPr>
        <w:t>ă</w:t>
      </w:r>
    </w:p>
    <w:p w:rsidR="00FC2842" w:rsidRPr="0086726E" w:rsidRDefault="001E29AB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Societatea 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va 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>trebui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 să men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ină 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ș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i să dezvolte o cultură a responsabilită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ii sociale bazată pe etică în afaceri, respect pentru drepturile clien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ilor, echitate socială 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ș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i economică, tehnologii prietenoase fa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ă de mediu, corectitudine în rela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iile de muncă, transparen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ă fa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ă de autorită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ile publice, integritate 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ș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i investi</w:t>
      </w:r>
      <w:r w:rsidR="00FC2842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FC2842" w:rsidRPr="0086726E">
        <w:rPr>
          <w:rFonts w:ascii="Times New Roman" w:eastAsia="Times New Roman" w:hAnsi="Times New Roman"/>
          <w:sz w:val="24"/>
          <w:szCs w:val="24"/>
          <w:lang w:val="ro-RO"/>
        </w:rPr>
        <w:t>ii în comunitate.</w:t>
      </w:r>
    </w:p>
    <w:p w:rsidR="00FC2842" w:rsidRPr="0086726E" w:rsidRDefault="00FC2842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Serviciile </w:t>
      </w:r>
      <w:r w:rsidR="001E29AB" w:rsidRPr="0086726E">
        <w:rPr>
          <w:rFonts w:ascii="Times New Roman" w:eastAsia="Times New Roman" w:hAnsi="Times New Roman"/>
          <w:sz w:val="24"/>
          <w:szCs w:val="24"/>
          <w:lang w:val="ro-RO"/>
        </w:rPr>
        <w:t>Societă</w:t>
      </w:r>
      <w:r w:rsidR="001E29AB"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="001E29AB" w:rsidRPr="0086726E">
        <w:rPr>
          <w:rFonts w:ascii="Times New Roman" w:eastAsia="Times New Roman" w:hAnsi="Times New Roman"/>
          <w:sz w:val="24"/>
          <w:szCs w:val="24"/>
          <w:lang w:val="ro-RO"/>
        </w:rPr>
        <w:t>ii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 trebuie să fie orientate spre îndeplinirea tuturor cerinţelor şi aşteptărilor îndre</w:t>
      </w:r>
      <w:r w:rsidR="00194975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ptăţite ale părţilor interesate. </w:t>
      </w:r>
    </w:p>
    <w:p w:rsidR="00CB6578" w:rsidRPr="0086726E" w:rsidRDefault="000012A0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6726E">
        <w:rPr>
          <w:rFonts w:ascii="Times New Roman" w:eastAsia="Times New Roman" w:hAnsi="Times New Roman"/>
          <w:sz w:val="24"/>
          <w:szCs w:val="24"/>
          <w:lang w:val="ro-RO"/>
        </w:rPr>
        <w:t>Consiliul de administra</w:t>
      </w:r>
      <w:r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ie </w:t>
      </w:r>
      <w:r w:rsidRPr="0086726E">
        <w:rPr>
          <w:rFonts w:asciiTheme="minorHAnsi" w:eastAsia="Times New Roman" w:hAnsiTheme="minorHAnsi"/>
          <w:sz w:val="24"/>
          <w:szCs w:val="24"/>
          <w:lang w:val="ro-RO"/>
        </w:rPr>
        <w:t>ș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i conducerea </w:t>
      </w:r>
      <w:r w:rsidR="00215145" w:rsidRPr="0086726E">
        <w:rPr>
          <w:rFonts w:ascii="Times New Roman" w:eastAsia="Times New Roman" w:hAnsi="Times New Roman"/>
          <w:sz w:val="24"/>
          <w:szCs w:val="24"/>
          <w:lang w:val="ro-RO"/>
        </w:rPr>
        <w:t>executiv</w:t>
      </w:r>
      <w:r w:rsidR="004F77EB" w:rsidRPr="0086726E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="00215145"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>trebuie să continue dialogul social cu reprezentan</w:t>
      </w:r>
      <w:r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ii sindicatului </w:t>
      </w:r>
      <w:r w:rsidRPr="0086726E">
        <w:rPr>
          <w:rFonts w:asciiTheme="minorHAnsi" w:eastAsia="Times New Roman" w:hAnsiTheme="minorHAnsi"/>
          <w:sz w:val="24"/>
          <w:szCs w:val="24"/>
          <w:lang w:val="ro-RO"/>
        </w:rPr>
        <w:t>ș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>i să încerce să men</w:t>
      </w:r>
      <w:r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>ină o rela</w:t>
      </w:r>
      <w:r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 xml:space="preserve">ie bazată pe încredere reciprocă </w:t>
      </w:r>
      <w:r w:rsidRPr="0086726E">
        <w:rPr>
          <w:rFonts w:asciiTheme="minorHAnsi" w:eastAsia="Times New Roman" w:hAnsiTheme="minorHAnsi"/>
          <w:sz w:val="24"/>
          <w:szCs w:val="24"/>
          <w:lang w:val="ro-RO"/>
        </w:rPr>
        <w:t>ș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>i deschidere fa</w:t>
      </w:r>
      <w:r w:rsidRPr="0086726E">
        <w:rPr>
          <w:rFonts w:asciiTheme="minorHAnsi" w:eastAsia="Times New Roman" w:hAnsiTheme="minorHAnsi"/>
          <w:sz w:val="24"/>
          <w:szCs w:val="24"/>
          <w:lang w:val="ro-RO"/>
        </w:rPr>
        <w:t>ț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>ă de solicitări</w:t>
      </w:r>
      <w:r w:rsidR="00215145" w:rsidRPr="0086726E">
        <w:rPr>
          <w:rFonts w:ascii="Times New Roman" w:eastAsia="Times New Roman" w:hAnsi="Times New Roman"/>
          <w:sz w:val="24"/>
          <w:szCs w:val="24"/>
          <w:lang w:val="ro-RO"/>
        </w:rPr>
        <w:t>le acestora</w:t>
      </w:r>
      <w:r w:rsidRPr="0086726E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w w:val="110"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w w:val="110"/>
          <w:sz w:val="24"/>
          <w:szCs w:val="24"/>
          <w:lang w:val="ro-RO"/>
        </w:rPr>
        <w:t xml:space="preserve">Calitatea </w:t>
      </w:r>
      <w:r w:rsidRPr="0086726E">
        <w:rPr>
          <w:rFonts w:asciiTheme="minorHAnsi" w:hAnsiTheme="minorHAnsi"/>
          <w:b/>
          <w:i/>
          <w:w w:val="110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b/>
          <w:i/>
          <w:w w:val="110"/>
          <w:sz w:val="24"/>
          <w:szCs w:val="24"/>
          <w:lang w:val="ro-RO"/>
        </w:rPr>
        <w:t>i siguran</w:t>
      </w:r>
      <w:r w:rsidR="0086726E">
        <w:rPr>
          <w:rFonts w:asciiTheme="minorHAnsi" w:hAnsiTheme="minorHAnsi"/>
          <w:b/>
          <w:i/>
          <w:w w:val="110"/>
          <w:sz w:val="24"/>
          <w:szCs w:val="24"/>
          <w:lang w:val="ro-RO"/>
        </w:rPr>
        <w:t>t</w:t>
      </w:r>
      <w:r w:rsidRPr="0086726E">
        <w:rPr>
          <w:rFonts w:ascii="Times New Roman" w:hAnsi="Times New Roman"/>
          <w:b/>
          <w:i/>
          <w:w w:val="110"/>
          <w:sz w:val="24"/>
          <w:szCs w:val="24"/>
          <w:lang w:val="ro-RO"/>
        </w:rPr>
        <w:t>a serviciilor prestate</w:t>
      </w:r>
    </w:p>
    <w:p w:rsidR="00C3095E" w:rsidRPr="0086726E" w:rsidRDefault="00FC2842" w:rsidP="003C174C">
      <w:pPr>
        <w:pStyle w:val="BodyText"/>
        <w:spacing w:before="0"/>
        <w:ind w:left="0" w:firstLine="720"/>
        <w:jc w:val="both"/>
        <w:rPr>
          <w:rFonts w:ascii="Times New Roman" w:hAnsi="Times New Roman"/>
          <w:w w:val="110"/>
          <w:sz w:val="24"/>
          <w:szCs w:val="24"/>
          <w:lang w:val="ro-RO"/>
        </w:rPr>
      </w:pPr>
      <w:r w:rsidRPr="0086726E">
        <w:rPr>
          <w:rFonts w:ascii="Times New Roman" w:hAnsi="Times New Roman"/>
          <w:w w:val="110"/>
          <w:sz w:val="24"/>
          <w:szCs w:val="24"/>
          <w:lang w:val="ro-RO"/>
        </w:rPr>
        <w:t>Ac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>ionar</w:t>
      </w:r>
      <w:r w:rsidR="00A0351D" w:rsidRPr="0086726E">
        <w:rPr>
          <w:rFonts w:ascii="Times New Roman" w:hAnsi="Times New Roman"/>
          <w:w w:val="110"/>
          <w:sz w:val="24"/>
          <w:szCs w:val="24"/>
          <w:lang w:val="ro-RO"/>
        </w:rPr>
        <w:t>ul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 </w:t>
      </w:r>
      <w:r w:rsidR="00A0351D" w:rsidRPr="0086726E">
        <w:rPr>
          <w:rFonts w:ascii="Times New Roman" w:hAnsi="Times New Roman"/>
          <w:w w:val="110"/>
          <w:sz w:val="24"/>
          <w:szCs w:val="24"/>
          <w:lang w:val="ro-RO"/>
        </w:rPr>
        <w:t>este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 con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>tien</w:t>
      </w:r>
      <w:r w:rsidR="00A0351D" w:rsidRPr="0086726E">
        <w:rPr>
          <w:rFonts w:ascii="Times New Roman" w:hAnsi="Times New Roman"/>
          <w:w w:val="110"/>
          <w:sz w:val="24"/>
          <w:szCs w:val="24"/>
          <w:lang w:val="ro-RO"/>
        </w:rPr>
        <w:t>t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 de importan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a </w:t>
      </w:r>
      <w:r w:rsidR="00215145" w:rsidRPr="0086726E">
        <w:rPr>
          <w:rFonts w:ascii="Times New Roman" w:hAnsi="Times New Roman"/>
          <w:w w:val="110"/>
          <w:sz w:val="24"/>
          <w:szCs w:val="24"/>
          <w:lang w:val="ro-RO"/>
        </w:rPr>
        <w:t>Societă</w:t>
      </w:r>
      <w:r w:rsidR="00215145"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="00215145" w:rsidRPr="0086726E">
        <w:rPr>
          <w:rFonts w:ascii="Times New Roman" w:hAnsi="Times New Roman"/>
          <w:w w:val="110"/>
          <w:sz w:val="24"/>
          <w:szCs w:val="24"/>
          <w:lang w:val="ro-RO"/>
        </w:rPr>
        <w:t>ii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 precum 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>i calitatea siguran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ei 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i serviciilor prestate/asigurate de </w:t>
      </w:r>
      <w:r w:rsidR="00194975"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către </w:t>
      </w:r>
      <w:r w:rsidR="00215145" w:rsidRPr="0086726E">
        <w:rPr>
          <w:rFonts w:ascii="Times New Roman" w:hAnsi="Times New Roman"/>
          <w:w w:val="110"/>
          <w:sz w:val="24"/>
          <w:szCs w:val="24"/>
          <w:lang w:val="ro-RO"/>
        </w:rPr>
        <w:t>aceasta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 către ter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>i. În consecin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>ă, recomandăm/solicităm Consiliului de administra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>ie ca împreună cu conducerea executivă să se asigure că le sunt furnizate informa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>ii în timp real cu privire la gradul de satisfac</w:t>
      </w:r>
      <w:r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ie a beneficiarilor serviciilor </w:t>
      </w:r>
      <w:r w:rsidR="00215145" w:rsidRPr="0086726E">
        <w:rPr>
          <w:rFonts w:ascii="Times New Roman" w:hAnsi="Times New Roman"/>
          <w:w w:val="110"/>
          <w:sz w:val="24"/>
          <w:szCs w:val="24"/>
          <w:lang w:val="ro-RO"/>
        </w:rPr>
        <w:t>societă</w:t>
      </w:r>
      <w:r w:rsidR="00215145" w:rsidRPr="0086726E">
        <w:rPr>
          <w:rFonts w:asciiTheme="minorHAnsi" w:hAnsiTheme="minorHAnsi"/>
          <w:w w:val="110"/>
          <w:sz w:val="24"/>
          <w:szCs w:val="24"/>
          <w:lang w:val="ro-RO"/>
        </w:rPr>
        <w:t>ț</w:t>
      </w:r>
      <w:r w:rsidR="00215145" w:rsidRPr="0086726E">
        <w:rPr>
          <w:rFonts w:ascii="Times New Roman" w:hAnsi="Times New Roman"/>
          <w:w w:val="110"/>
          <w:sz w:val="24"/>
          <w:szCs w:val="24"/>
          <w:lang w:val="ro-RO"/>
        </w:rPr>
        <w:t>ii</w:t>
      </w:r>
      <w:r w:rsidRPr="0086726E">
        <w:rPr>
          <w:rFonts w:ascii="Times New Roman" w:hAnsi="Times New Roman"/>
          <w:w w:val="110"/>
          <w:sz w:val="24"/>
          <w:szCs w:val="24"/>
          <w:lang w:val="ro-RO"/>
        </w:rPr>
        <w:t>, în vederea fundamentării deciziilor.</w:t>
      </w:r>
    </w:p>
    <w:p w:rsidR="00CB6578" w:rsidRPr="0086726E" w:rsidRDefault="00FC2842" w:rsidP="003C174C">
      <w:pPr>
        <w:pStyle w:val="BodyText"/>
        <w:spacing w:before="0"/>
        <w:ind w:left="0"/>
        <w:jc w:val="both"/>
        <w:rPr>
          <w:rFonts w:ascii="Times New Roman" w:hAnsi="Times New Roman"/>
          <w:w w:val="110"/>
          <w:sz w:val="24"/>
          <w:szCs w:val="24"/>
          <w:lang w:val="ro-RO"/>
        </w:rPr>
      </w:pPr>
      <w:r w:rsidRPr="0086726E">
        <w:rPr>
          <w:rFonts w:ascii="Times New Roman" w:hAnsi="Times New Roman"/>
          <w:w w:val="110"/>
          <w:sz w:val="24"/>
          <w:szCs w:val="24"/>
          <w:lang w:val="ro-RO"/>
        </w:rPr>
        <w:t xml:space="preserve"> </w:t>
      </w: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color="1A1A1A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 xml:space="preserve">Etică </w:t>
      </w:r>
      <w:r w:rsidRPr="0086726E">
        <w:rPr>
          <w:rFonts w:asciiTheme="minorHAnsi" w:hAnsiTheme="minorHAnsi"/>
          <w:b/>
          <w:i/>
          <w:sz w:val="24"/>
          <w:szCs w:val="24"/>
          <w:u w:color="1A1A1A"/>
          <w:lang w:val="ro-RO"/>
        </w:rPr>
        <w:t>ș</w:t>
      </w:r>
      <w:r w:rsidRPr="0086726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 xml:space="preserve">i integritate </w:t>
      </w:r>
      <w:r w:rsidRPr="0086726E">
        <w:rPr>
          <w:rFonts w:asciiTheme="minorHAnsi" w:hAnsiTheme="minorHAnsi"/>
          <w:b/>
          <w:i/>
          <w:sz w:val="24"/>
          <w:szCs w:val="24"/>
          <w:u w:color="1A1A1A"/>
          <w:lang w:val="ro-RO"/>
        </w:rPr>
        <w:t>ș</w:t>
      </w:r>
      <w:r w:rsidRPr="0086726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i guverna</w:t>
      </w:r>
      <w:r w:rsidR="0086726E">
        <w:rPr>
          <w:rFonts w:asciiTheme="minorHAnsi" w:hAnsiTheme="minorHAnsi"/>
          <w:b/>
          <w:i/>
          <w:sz w:val="24"/>
          <w:szCs w:val="24"/>
          <w:u w:color="1A1A1A"/>
          <w:lang w:val="ro-RO"/>
        </w:rPr>
        <w:t>t</w:t>
      </w:r>
      <w:r w:rsidRPr="0086726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ă corporativă</w:t>
      </w:r>
    </w:p>
    <w:p w:rsidR="00FC2842" w:rsidRPr="0086726E" w:rsidRDefault="00FC2842" w:rsidP="003C174C">
      <w:pPr>
        <w:pStyle w:val="BodyText"/>
        <w:spacing w:before="0"/>
        <w:ind w:left="0" w:firstLine="720"/>
        <w:jc w:val="both"/>
        <w:rPr>
          <w:rFonts w:ascii="Times New Roman" w:hAnsi="Times New Roman"/>
          <w:spacing w:val="-3"/>
          <w:w w:val="105"/>
          <w:sz w:val="24"/>
          <w:szCs w:val="24"/>
          <w:lang w:val="ro-RO"/>
        </w:rPr>
      </w:pPr>
      <w:r w:rsidRPr="0086726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Ac</w:t>
      </w:r>
      <w:r w:rsidRPr="0086726E">
        <w:rPr>
          <w:rFonts w:asciiTheme="minorHAnsi" w:hAnsiTheme="minorHAnsi"/>
          <w:spacing w:val="-3"/>
          <w:sz w:val="24"/>
          <w:szCs w:val="24"/>
          <w:u w:color="1A1A1A"/>
          <w:lang w:val="ro-RO"/>
        </w:rPr>
        <w:t>ț</w:t>
      </w:r>
      <w:r w:rsidRPr="0086726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ionar</w:t>
      </w:r>
      <w:r w:rsidR="00A0351D" w:rsidRPr="0086726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ul</w:t>
      </w:r>
      <w:r w:rsidRPr="0086726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 se a</w:t>
      </w:r>
      <w:r w:rsidRPr="0086726E">
        <w:rPr>
          <w:rFonts w:asciiTheme="minorHAnsi" w:hAnsiTheme="minorHAnsi"/>
          <w:spacing w:val="-3"/>
          <w:sz w:val="24"/>
          <w:szCs w:val="24"/>
          <w:u w:color="1A1A1A"/>
          <w:lang w:val="ro-RO"/>
        </w:rPr>
        <w:t>ș</w:t>
      </w:r>
      <w:r w:rsidRPr="0086726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teaptă să </w:t>
      </w:r>
      <w:r w:rsidR="00215145" w:rsidRPr="0086726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se acorde</w:t>
      </w:r>
      <w:r w:rsidRPr="0086726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 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o importan</w:t>
      </w:r>
      <w:r w:rsidRPr="0086726E">
        <w:rPr>
          <w:rFonts w:asciiTheme="minorHAnsi" w:hAnsiTheme="minorHAnsi"/>
          <w:spacing w:val="-3"/>
          <w:w w:val="105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ă deosebită implementării Codului de etică care stabile</w:t>
      </w:r>
      <w:r w:rsidRPr="0086726E">
        <w:rPr>
          <w:rFonts w:asciiTheme="minorHAnsi" w:hAnsiTheme="minorHAnsi"/>
          <w:spacing w:val="-3"/>
          <w:w w:val="105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te principiile </w:t>
      </w:r>
      <w:r w:rsidRPr="0086726E">
        <w:rPr>
          <w:rFonts w:asciiTheme="minorHAnsi" w:hAnsiTheme="minorHAnsi"/>
          <w:spacing w:val="-3"/>
          <w:w w:val="105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 standardele de conduită </w:t>
      </w:r>
      <w:r w:rsidRPr="0086726E">
        <w:rPr>
          <w:rFonts w:asciiTheme="minorHAnsi" w:hAnsiTheme="minorHAnsi"/>
          <w:spacing w:val="-3"/>
          <w:w w:val="105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i care reglementează situa</w:t>
      </w:r>
      <w:r w:rsidRPr="0086726E">
        <w:rPr>
          <w:rFonts w:asciiTheme="minorHAnsi" w:hAnsiTheme="minorHAnsi"/>
          <w:spacing w:val="-3"/>
          <w:w w:val="105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iile privind conflictele de interese </w:t>
      </w:r>
      <w:r w:rsidRPr="0086726E">
        <w:rPr>
          <w:rFonts w:asciiTheme="minorHAnsi" w:hAnsiTheme="minorHAnsi"/>
          <w:spacing w:val="-3"/>
          <w:w w:val="105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 incompatibilitate la nivelul </w:t>
      </w:r>
      <w:r w:rsidR="003B2BE2"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Societă</w:t>
      </w:r>
      <w:r w:rsidR="003B2BE2" w:rsidRPr="0086726E">
        <w:rPr>
          <w:rFonts w:asciiTheme="minorHAnsi" w:hAnsiTheme="minorHAnsi"/>
          <w:spacing w:val="-3"/>
          <w:w w:val="105"/>
          <w:sz w:val="24"/>
          <w:szCs w:val="24"/>
          <w:lang w:val="ro-RO"/>
        </w:rPr>
        <w:t>ț</w:t>
      </w:r>
      <w:r w:rsidR="003B2BE2"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ii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, inclusiv la nivelul Consiliului de </w:t>
      </w:r>
      <w:r w:rsidR="00A0351D"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a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dministra</w:t>
      </w:r>
      <w:r w:rsidRPr="0086726E">
        <w:rPr>
          <w:rFonts w:asciiTheme="minorHAnsi" w:hAnsiTheme="minorHAnsi"/>
          <w:spacing w:val="-3"/>
          <w:w w:val="105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ie. </w:t>
      </w:r>
    </w:p>
    <w:p w:rsidR="00DF0E6C" w:rsidRPr="0086726E" w:rsidRDefault="00DF0E6C" w:rsidP="003C174C">
      <w:pPr>
        <w:pStyle w:val="BodyText"/>
        <w:spacing w:before="0"/>
        <w:ind w:left="0" w:firstLine="720"/>
        <w:jc w:val="both"/>
        <w:rPr>
          <w:rFonts w:ascii="Times New Roman" w:hAnsi="Times New Roman"/>
          <w:spacing w:val="-3"/>
          <w:w w:val="105"/>
          <w:sz w:val="24"/>
          <w:szCs w:val="24"/>
          <w:lang w:val="ro-RO"/>
        </w:rPr>
      </w:pPr>
      <w:r w:rsidRPr="0086726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SDM va elabora un cod de etică, integritate şi guvernanţă coroprativă.</w:t>
      </w:r>
    </w:p>
    <w:p w:rsidR="00C3095E" w:rsidRPr="0086726E" w:rsidRDefault="00C3095E" w:rsidP="003C174C">
      <w:pPr>
        <w:pStyle w:val="BodyText"/>
        <w:spacing w:before="0"/>
        <w:ind w:left="0"/>
        <w:jc w:val="both"/>
        <w:rPr>
          <w:rFonts w:ascii="Times New Roman" w:hAnsi="Times New Roman"/>
          <w:spacing w:val="-3"/>
          <w:sz w:val="24"/>
          <w:szCs w:val="24"/>
          <w:u w:color="1A1A1A"/>
          <w:lang w:val="ro-RO"/>
        </w:rPr>
      </w:pPr>
    </w:p>
    <w:p w:rsidR="006F1F14" w:rsidRPr="0086726E" w:rsidRDefault="006F1F14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>Consiliul de administra</w:t>
      </w:r>
      <w:r w:rsidR="0086726E">
        <w:rPr>
          <w:rFonts w:asciiTheme="minorHAnsi" w:hAnsiTheme="minorHAnsi"/>
          <w:b/>
          <w:i/>
          <w:sz w:val="24"/>
          <w:szCs w:val="24"/>
          <w:lang w:val="ro-RO"/>
        </w:rPr>
        <w:t>t</w:t>
      </w: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ie </w:t>
      </w:r>
    </w:p>
    <w:p w:rsidR="00F10C2B" w:rsidRPr="0086726E" w:rsidRDefault="00F10C2B" w:rsidP="003C174C">
      <w:pPr>
        <w:pStyle w:val="Body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Sistemul de administrare al societatii </w:t>
      </w:r>
      <w:r w:rsidRPr="0086726E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este sistemul unitar.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</w:t>
      </w:r>
    </w:p>
    <w:p w:rsidR="00F10C2B" w:rsidRPr="0086726E" w:rsidRDefault="00F10C2B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Administrarea societatii va fi efectuata de catre Consiliul de Administratie in limitele stabilite de catre Adunarea generala a Actionarilor. </w:t>
      </w:r>
    </w:p>
    <w:p w:rsidR="00F10C2B" w:rsidRPr="0086726E" w:rsidRDefault="00F10C2B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Prin Hotararea Adunarii Generale a Actionarilor, se stabileste  componenta Consiliului de Administratie al societatii, care este  format din 9 membri.</w:t>
      </w:r>
    </w:p>
    <w:p w:rsidR="00F10C2B" w:rsidRPr="0086726E" w:rsidRDefault="00F10C2B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Mandatul este de 4 ani, cu posibilitatea de prelungire pe baza hotararii Adunarii Generale a Actionarilor. Consiliul de Administratie poate delega o parte din atributiile sale unui Consiliu director, fixandu-le in acelasi timp si salariile.</w:t>
      </w:r>
    </w:p>
    <w:p w:rsidR="008147DD" w:rsidRPr="0086726E" w:rsidRDefault="008147DD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Consiliul de Administra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ie are, în principal, urmatoarele atribu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ii: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aproba structura organizatorica si functionala a societatii;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stabile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te direc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iile principale de activitate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de dezvoltare a societă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aproba Regulamentul de organizare si functionare si Regulamentul </w:t>
      </w:r>
      <w:r w:rsidR="00906EA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intern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ale societatii;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hotareste cu privire la infiintarea si desfiintarea </w:t>
      </w:r>
      <w:r w:rsidR="00906EA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sediilor secundare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stabileste politicile contabile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de control financiar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aprobă planificarea financiară;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examineaza, coordoneaza si ia masuri din punct de vedere economico-financiar si tehnic pentru realizarea programului si bugetului aprobat;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examineaza si aproba listele de investitii ale societatii;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aprobă cumpararea, vânzarea mijloacelor fixe, închirierea sau rezilierea contractelor de dotari potrivit competen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elor aprobate;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analizeaza si aproba propunerile privind scoaterea din circuitul economic (casarea anuala) a fondurilor fixe;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examineaza si aproba contractarea imprumuturilor pe termen lung sau mediu, modul de rambursare al acestora, precum si acordarea de garantii pentru acestea; 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aproba </w:t>
      </w:r>
      <w:r w:rsidR="00906EA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Contractul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Colectiv de Munca;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>- aproba masurile pentru pregatirea, calificarea si perfectionarea salariatilor;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stabileste tactica si strategia de dezvoltare a societatii;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nume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revocă directorii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stabile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te remunera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ia lor, în conformitate cu legisla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ia în vigoare;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aprobă planul de management elaborat de către directori, supraveghează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evaluează activitatea directorilor;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supune anual adunarii generale a ac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ionarilor, în termen de 150 zile de la încheierea exerci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iului financiar, raportul cu privire la activitatea societatii, bilan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ul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contul de profit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pierderi pe anul precedent, precum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proiectul de program de activitate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proiectul de buget al societatii pe anul în curs;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pregăte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te raportul anual, organizează adunarea generală a ac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implementeaza hotărârile acesteia;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introducerea cererii pentru deschiderea procedurii insolven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ei societă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ii, potrivit Legii nr.85/2006 privind procedura insolven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ei;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publică pe pagina proprie de internet, pentru accesul ac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 săi al publicului  documente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informa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 conform O.U.G. nr.109/2011 privind guvernan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 corporativă a întreprinderilor publice, cu modificările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completările  ulterioare, aprobată prin Legea nr.111/2016;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convoacă adunarea generala a ac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ionarilor; 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informează, în cadrul primei adunări generale a ac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  asupra situa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iei financiare a societă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prezintă semestrial, în cadrul adunării generale a ac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ionarilor, un raport asupra activită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 de administrare.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elaborează un raport anual privind activitatea societă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ii, nu mai târziu de data de 31 mai a anului următor celui cu privire la care se raportează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se publică pe pagina de internet a societă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adopta în termen de 90 de zile de la data numirii, un cod de etica, care se publica, prin grija pre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edintelui consiliului de administra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ie, pe pagina proprie de internet a societă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se revizuie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te anual, daca este cazul;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rezolva orice alte probleme stabilite de adunarea generala a ac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ionarilor;</w:t>
      </w:r>
    </w:p>
    <w:p w:rsidR="00D9433A" w:rsidRPr="0086726E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analizeaza si solutioneaza toate cererile adresate Consiliului de Administratie; </w:t>
      </w:r>
    </w:p>
    <w:p w:rsidR="00D9433A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- indeplineste orice alte atributii stabilite de Adunarea Generala a Actionarilor.</w:t>
      </w:r>
    </w:p>
    <w:p w:rsidR="00312BBC" w:rsidRPr="0086726E" w:rsidRDefault="00312BBC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312BBC" w:rsidRPr="00312BBC" w:rsidRDefault="00312BBC" w:rsidP="00312BB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/>
          <w:sz w:val="24"/>
          <w:szCs w:val="24"/>
          <w:u w:val="single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Selectia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membrilor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administratie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se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organizează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condiţiile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respectării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312BBC">
        <w:rPr>
          <w:rFonts w:ascii="Times New Roman" w:hAnsi="Times New Roman"/>
          <w:sz w:val="24"/>
          <w:szCs w:val="24"/>
          <w:lang w:eastAsia="ro-RO"/>
        </w:rPr>
        <w:t>prevederilor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312BBC">
        <w:rPr>
          <w:rFonts w:ascii="Times New Roman" w:hAnsi="Times New Roman"/>
          <w:sz w:val="24"/>
          <w:szCs w:val="24"/>
          <w:lang w:eastAsia="ro-RO"/>
        </w:rPr>
        <w:t>O.U.G.nr.109</w:t>
      </w:r>
      <w:proofErr w:type="gramEnd"/>
      <w:r w:rsidRPr="00312BBC">
        <w:rPr>
          <w:rFonts w:ascii="Times New Roman" w:hAnsi="Times New Roman"/>
          <w:sz w:val="24"/>
          <w:szCs w:val="24"/>
          <w:lang w:eastAsia="ro-RO"/>
        </w:rPr>
        <w:t>/30.11.2011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312BBC">
        <w:rPr>
          <w:rFonts w:ascii="Times New Roman" w:hAnsi="Times New Roman"/>
          <w:sz w:val="24"/>
          <w:szCs w:val="24"/>
          <w:lang w:eastAsia="ro-RO"/>
        </w:rPr>
        <w:t xml:space="preserve">-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guvernanţa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corporativă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întreprinderilor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312BBC" w:rsidRPr="00312BBC" w:rsidRDefault="00312BBC" w:rsidP="00312B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12BBC">
        <w:rPr>
          <w:rFonts w:ascii="Times New Roman" w:hAnsi="Times New Roman"/>
          <w:sz w:val="24"/>
          <w:szCs w:val="24"/>
          <w:lang w:eastAsia="ro-RO"/>
        </w:rPr>
        <w:tab/>
      </w:r>
      <w:proofErr w:type="spellStart"/>
      <w:r w:rsidRPr="00312BBC">
        <w:rPr>
          <w:rFonts w:ascii="Times New Roman" w:hAnsi="Times New Roman"/>
          <w:b/>
          <w:sz w:val="24"/>
          <w:szCs w:val="24"/>
          <w:lang w:eastAsia="ro-RO"/>
        </w:rPr>
        <w:t>Criteriile</w:t>
      </w:r>
      <w:proofErr w:type="spellEnd"/>
      <w:r w:rsidRPr="00312BBC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312BBC">
        <w:rPr>
          <w:rFonts w:ascii="Times New Roman" w:hAnsi="Times New Roman"/>
          <w:b/>
          <w:sz w:val="24"/>
          <w:szCs w:val="24"/>
          <w:lang w:eastAsia="ro-RO"/>
        </w:rPr>
        <w:t>selecţie</w:t>
      </w:r>
      <w:proofErr w:type="spellEnd"/>
      <w:r w:rsidRPr="00312BB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b/>
          <w:sz w:val="24"/>
          <w:szCs w:val="24"/>
          <w:lang w:eastAsia="ro-RO"/>
        </w:rPr>
        <w:t>sunt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:</w:t>
      </w:r>
    </w:p>
    <w:p w:rsidR="00312BBC" w:rsidRPr="00312BBC" w:rsidRDefault="00312BBC" w:rsidP="00312B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12BBC">
        <w:rPr>
          <w:rFonts w:ascii="Times New Roman" w:hAnsi="Times New Roman"/>
          <w:sz w:val="24"/>
          <w:szCs w:val="24"/>
          <w:lang w:eastAsia="ro-RO"/>
        </w:rPr>
        <w:t xml:space="preserve">1. </w:t>
      </w:r>
      <w:proofErr w:type="spellStart"/>
      <w:proofErr w:type="gramStart"/>
      <w:r w:rsidRPr="00312BBC">
        <w:rPr>
          <w:rFonts w:ascii="Times New Roman" w:hAnsi="Times New Roman"/>
          <w:sz w:val="24"/>
          <w:szCs w:val="24"/>
          <w:lang w:eastAsia="ro-RO"/>
        </w:rPr>
        <w:t>îndeplinirea</w:t>
      </w:r>
      <w:proofErr w:type="spellEnd"/>
      <w:proofErr w:type="gram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condiţiilor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participare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dovedite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conţinu</w:t>
      </w:r>
      <w:r>
        <w:rPr>
          <w:rFonts w:ascii="Times New Roman" w:hAnsi="Times New Roman"/>
          <w:sz w:val="24"/>
          <w:szCs w:val="24"/>
          <w:lang w:eastAsia="ro-RO"/>
        </w:rPr>
        <w:t>tul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dosarului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participare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;</w:t>
      </w:r>
    </w:p>
    <w:p w:rsidR="00312BBC" w:rsidRPr="00312BBC" w:rsidRDefault="000C0445" w:rsidP="00312B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abilităţile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comunicare</w:t>
      </w:r>
      <w:proofErr w:type="spellEnd"/>
      <w:r w:rsidR="00312BBC" w:rsidRPr="00312BBC">
        <w:rPr>
          <w:rFonts w:ascii="Times New Roman" w:hAnsi="Times New Roman"/>
          <w:sz w:val="24"/>
          <w:szCs w:val="24"/>
          <w:lang w:eastAsia="ro-RO"/>
        </w:rPr>
        <w:t>;</w:t>
      </w:r>
    </w:p>
    <w:p w:rsidR="00312BBC" w:rsidRPr="00312BBC" w:rsidRDefault="00312BBC" w:rsidP="00312B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12BBC">
        <w:rPr>
          <w:rFonts w:ascii="Times New Roman" w:hAnsi="Times New Roman"/>
          <w:sz w:val="24"/>
          <w:szCs w:val="24"/>
          <w:lang w:eastAsia="ro-RO"/>
        </w:rPr>
        <w:t xml:space="preserve">3. </w:t>
      </w:r>
      <w:proofErr w:type="spellStart"/>
      <w:proofErr w:type="gramStart"/>
      <w:r w:rsidRPr="00312BBC">
        <w:rPr>
          <w:rFonts w:ascii="Times New Roman" w:hAnsi="Times New Roman"/>
          <w:sz w:val="24"/>
          <w:szCs w:val="24"/>
          <w:lang w:eastAsia="ro-RO"/>
        </w:rPr>
        <w:t>motivaţia</w:t>
      </w:r>
      <w:proofErr w:type="spellEnd"/>
      <w:proofErr w:type="gram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candidatului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;</w:t>
      </w:r>
    </w:p>
    <w:p w:rsidR="00312BBC" w:rsidRPr="00312BBC" w:rsidRDefault="00312BBC" w:rsidP="00312B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12BBC">
        <w:rPr>
          <w:rFonts w:ascii="Times New Roman" w:hAnsi="Times New Roman"/>
          <w:sz w:val="24"/>
          <w:szCs w:val="24"/>
          <w:lang w:eastAsia="ro-RO"/>
        </w:rPr>
        <w:t xml:space="preserve">4. </w:t>
      </w:r>
      <w:proofErr w:type="spellStart"/>
      <w:proofErr w:type="gramStart"/>
      <w:r w:rsidRPr="00312BBC">
        <w:rPr>
          <w:rFonts w:ascii="Times New Roman" w:hAnsi="Times New Roman"/>
          <w:sz w:val="24"/>
          <w:szCs w:val="24"/>
          <w:lang w:eastAsia="ro-RO"/>
        </w:rPr>
        <w:t>capacitatea</w:t>
      </w:r>
      <w:proofErr w:type="spellEnd"/>
      <w:proofErr w:type="gram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managerială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.</w:t>
      </w:r>
    </w:p>
    <w:p w:rsidR="00312BBC" w:rsidRPr="00312BBC" w:rsidRDefault="00312BBC" w:rsidP="00312B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12BBC">
        <w:rPr>
          <w:rFonts w:ascii="Times New Roman" w:hAnsi="Times New Roman"/>
          <w:sz w:val="24"/>
          <w:szCs w:val="24"/>
          <w:lang w:eastAsia="ro-RO"/>
        </w:rPr>
        <w:tab/>
      </w:r>
      <w:proofErr w:type="spellStart"/>
      <w:r w:rsidRPr="00312BBC">
        <w:rPr>
          <w:rFonts w:ascii="Times New Roman" w:hAnsi="Times New Roman"/>
          <w:b/>
          <w:sz w:val="24"/>
          <w:szCs w:val="24"/>
          <w:lang w:eastAsia="ro-RO"/>
        </w:rPr>
        <w:t>Condiţii</w:t>
      </w:r>
      <w:proofErr w:type="spellEnd"/>
      <w:r w:rsidRPr="00312BBC">
        <w:rPr>
          <w:rFonts w:ascii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r w:rsidRPr="00312BBC">
        <w:rPr>
          <w:rFonts w:ascii="Times New Roman" w:hAnsi="Times New Roman"/>
          <w:b/>
          <w:sz w:val="24"/>
          <w:szCs w:val="24"/>
          <w:lang w:eastAsia="ro-RO"/>
        </w:rPr>
        <w:t>participare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:rsidR="00312BBC" w:rsidRPr="00312BBC" w:rsidRDefault="00312BBC" w:rsidP="00312BBC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cunoaşterea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limbii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române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vorbit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;</w:t>
      </w:r>
    </w:p>
    <w:p w:rsidR="00312BBC" w:rsidRPr="00312BBC" w:rsidRDefault="00312BBC" w:rsidP="00312BBC">
      <w:pPr>
        <w:pStyle w:val="Listparagraf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12BBC">
        <w:rPr>
          <w:rFonts w:ascii="Times New Roman" w:hAnsi="Times New Roman"/>
          <w:sz w:val="24"/>
          <w:szCs w:val="24"/>
          <w:lang w:val="ro-RO" w:eastAsia="ro-RO"/>
        </w:rPr>
        <w:t>e</w:t>
      </w:r>
      <w:r w:rsidRPr="00312BBC">
        <w:rPr>
          <w:rFonts w:ascii="Times New Roman" w:hAnsi="Times New Roman"/>
          <w:sz w:val="24"/>
          <w:szCs w:val="24"/>
          <w:lang w:val="ro-RO"/>
        </w:rPr>
        <w:t>xperienţă în administrarea/managementului unor întreprinderi publice profitabile sau a  unor societăţi comerciale profitabile ;</w:t>
      </w:r>
    </w:p>
    <w:p w:rsidR="00312BBC" w:rsidRPr="00312BBC" w:rsidRDefault="00312BBC" w:rsidP="00312BB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studii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superioare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tehnice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/ </w:t>
      </w: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economice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/ </w:t>
      </w: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juridice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/ </w:t>
      </w: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administratie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lungă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durată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</w:t>
      </w:r>
      <w:proofErr w:type="spellStart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>absolvite</w:t>
      </w:r>
      <w:proofErr w:type="spellEnd"/>
      <w:r w:rsidRPr="00312BBC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cu diploma;</w:t>
      </w:r>
    </w:p>
    <w:p w:rsidR="00312BBC" w:rsidRPr="00312BBC" w:rsidRDefault="00312BBC" w:rsidP="00312BB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domiciliul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stabil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/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rezidenta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România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;</w:t>
      </w:r>
    </w:p>
    <w:p w:rsidR="00312BBC" w:rsidRPr="00312BBC" w:rsidRDefault="00312BBC" w:rsidP="00312BB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312BBC">
        <w:rPr>
          <w:rFonts w:ascii="Times New Roman" w:hAnsi="Times New Roman"/>
          <w:sz w:val="24"/>
          <w:szCs w:val="24"/>
          <w:lang w:eastAsia="ro-RO"/>
        </w:rPr>
        <w:t xml:space="preserve">capacitate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deplină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exerciţiu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;</w:t>
      </w:r>
    </w:p>
    <w:p w:rsidR="00312BBC" w:rsidRPr="00312BBC" w:rsidRDefault="00312BBC" w:rsidP="00312BB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gramStart"/>
      <w:r w:rsidRPr="00312BBC">
        <w:rPr>
          <w:rFonts w:ascii="Times New Roman" w:hAnsi="Times New Roman"/>
          <w:sz w:val="24"/>
          <w:szCs w:val="24"/>
          <w:lang w:eastAsia="ro-RO"/>
        </w:rPr>
        <w:t>nu</w:t>
      </w:r>
      <w:proofErr w:type="gram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intră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sub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incidenţa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art. 6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art. 7 din O.U.G. 109 din 30.11. 2011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guvernanţa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corporativă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întreprinderilor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12BBC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Pr="00312BBC">
        <w:rPr>
          <w:rFonts w:ascii="Times New Roman" w:hAnsi="Times New Roman"/>
          <w:sz w:val="24"/>
          <w:szCs w:val="24"/>
          <w:lang w:eastAsia="ro-RO"/>
        </w:rPr>
        <w:t>:</w:t>
      </w:r>
    </w:p>
    <w:p w:rsidR="00F76B84" w:rsidRPr="00312BBC" w:rsidRDefault="00F76B84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FC2842" w:rsidRPr="0086726E" w:rsidRDefault="00FC2842" w:rsidP="00312B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Comunicarea cu consiliul de administrare </w:t>
      </w:r>
      <w:r w:rsidRPr="0086726E">
        <w:rPr>
          <w:rFonts w:asciiTheme="minorHAnsi" w:hAnsiTheme="minorHAnsi"/>
          <w:b/>
          <w:i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b/>
          <w:i/>
          <w:sz w:val="24"/>
          <w:szCs w:val="24"/>
          <w:lang w:val="ro-RO"/>
        </w:rPr>
        <w:t xml:space="preserve">i conducerea executivă a </w:t>
      </w:r>
      <w:r w:rsidR="00215145" w:rsidRPr="0086726E">
        <w:rPr>
          <w:rFonts w:ascii="Times New Roman" w:hAnsi="Times New Roman"/>
          <w:b/>
          <w:i/>
          <w:sz w:val="24"/>
          <w:szCs w:val="24"/>
          <w:lang w:val="ro-RO"/>
        </w:rPr>
        <w:t>Societă</w:t>
      </w:r>
      <w:r w:rsidR="0086726E">
        <w:rPr>
          <w:rFonts w:asciiTheme="minorHAnsi" w:hAnsiTheme="minorHAnsi"/>
          <w:b/>
          <w:i/>
          <w:sz w:val="24"/>
          <w:szCs w:val="24"/>
          <w:lang w:val="ro-RO"/>
        </w:rPr>
        <w:t>t</w:t>
      </w:r>
      <w:r w:rsidR="00215145" w:rsidRPr="0086726E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FC2842" w:rsidRPr="0086726E" w:rsidRDefault="00FC2842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teptarea noastră în ceea ce prive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te Consiliul de administra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ie este să colaboreze îndeaproape cu </w:t>
      </w:r>
      <w:r w:rsidR="00D9433A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Autoritatea Tutelară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pentru a asigura informarea în timp util 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ș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 comunicarea constantă cu ac</w:t>
      </w:r>
      <w:r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ionarul</w:t>
      </w:r>
      <w:r w:rsidR="002521C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privire la direc</w:t>
      </w:r>
      <w:r w:rsidR="002521C0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="002521C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iile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strategic</w:t>
      </w:r>
      <w:r w:rsidR="002521C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e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</w:t>
      </w:r>
      <w:r w:rsidR="002521C0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le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B93CBA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Societă</w:t>
      </w:r>
      <w:r w:rsidR="00B93CBA" w:rsidRPr="0086726E">
        <w:rPr>
          <w:rFonts w:asciiTheme="minorHAnsi" w:hAnsiTheme="minorHAnsi" w:cs="Times New Roman"/>
          <w:color w:val="auto"/>
          <w:sz w:val="24"/>
          <w:szCs w:val="24"/>
          <w:lang w:val="ro-RO"/>
        </w:rPr>
        <w:t>ț</w:t>
      </w:r>
      <w:r w:rsidR="00B93CBA"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ii</w:t>
      </w:r>
      <w:r w:rsidRPr="0086726E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48333A" w:rsidRPr="0086726E" w:rsidRDefault="0048333A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lastRenderedPageBreak/>
        <w:t>Consiliul de administra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ie împre</w:t>
      </w:r>
      <w:r w:rsidR="004F77EB" w:rsidRPr="0086726E">
        <w:rPr>
          <w:rFonts w:ascii="Times New Roman" w:hAnsi="Times New Roman"/>
          <w:sz w:val="24"/>
          <w:szCs w:val="24"/>
          <w:lang w:val="ro-RO"/>
        </w:rPr>
        <w:t>u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nă 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>cu conducerea executivă a Societă</w:t>
      </w:r>
      <w:r w:rsidR="00B93CBA" w:rsidRPr="0086726E">
        <w:rPr>
          <w:rFonts w:asciiTheme="minorHAnsi" w:hAnsiTheme="minorHAnsi"/>
          <w:sz w:val="24"/>
          <w:szCs w:val="24"/>
          <w:lang w:val="ro-RO"/>
        </w:rPr>
        <w:t>ț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>ii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trebuie să continue să acorde o aten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ie deosebită 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>promovării unei imagini pozitiv</w:t>
      </w:r>
      <w:r w:rsidR="004F77EB" w:rsidRPr="0086726E">
        <w:rPr>
          <w:rFonts w:ascii="Times New Roman" w:hAnsi="Times New Roman"/>
          <w:sz w:val="24"/>
          <w:szCs w:val="24"/>
          <w:lang w:val="ro-RO"/>
        </w:rPr>
        <w:t>e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B93CBA" w:rsidRPr="0086726E">
        <w:rPr>
          <w:rFonts w:ascii="Times New Roman" w:hAnsi="Times New Roman"/>
          <w:sz w:val="24"/>
          <w:szCs w:val="24"/>
          <w:lang w:val="ro-RO"/>
        </w:rPr>
        <w:t>acesteia</w:t>
      </w:r>
      <w:r w:rsidRPr="0086726E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Pr="0086726E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86726E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color="1A1A1A"/>
          <w:lang w:val="ro-RO"/>
        </w:rPr>
      </w:pPr>
      <w:r w:rsidRPr="0086726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Priorită</w:t>
      </w:r>
      <w:r w:rsidR="0086726E">
        <w:rPr>
          <w:rFonts w:asciiTheme="minorHAnsi" w:hAnsiTheme="minorHAnsi"/>
          <w:b/>
          <w:i/>
          <w:sz w:val="24"/>
          <w:szCs w:val="24"/>
          <w:u w:color="1A1A1A"/>
          <w:lang w:val="ro-RO"/>
        </w:rPr>
        <w:t>t</w:t>
      </w:r>
      <w:r w:rsidRPr="0086726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ile specifice pentr</w:t>
      </w:r>
      <w:r w:rsidR="00C1611C" w:rsidRPr="0086726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u mandatul de 4 ani</w:t>
      </w:r>
    </w:p>
    <w:p w:rsidR="00FC2842" w:rsidRPr="0086726E" w:rsidRDefault="00FC2842" w:rsidP="003C174C">
      <w:pPr>
        <w:pStyle w:val="BodyText"/>
        <w:spacing w:before="0"/>
        <w:ind w:left="0" w:firstLine="720"/>
        <w:jc w:val="both"/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</w:pP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Pentru </w:t>
      </w:r>
      <w:r w:rsidR="00C1611C"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această perioadă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 se a</w:t>
      </w:r>
      <w:r w:rsidRPr="0086726E">
        <w:rPr>
          <w:rFonts w:asciiTheme="minorHAnsi" w:eastAsia="Calibri" w:hAnsiTheme="minorHAnsi"/>
          <w:spacing w:val="-3"/>
          <w:sz w:val="24"/>
          <w:szCs w:val="24"/>
          <w:u w:color="1A1A1A"/>
          <w:lang w:val="ro-RO"/>
        </w:rPr>
        <w:t>ș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teptă ca îndeplinirea </w:t>
      </w:r>
      <w:r w:rsidR="00B93CBA" w:rsidRPr="0086726E">
        <w:rPr>
          <w:rFonts w:ascii="Times New Roman" w:eastAsia="Calibri" w:hAnsi="Times New Roman"/>
          <w:spacing w:val="-3"/>
          <w:sz w:val="24"/>
          <w:szCs w:val="24"/>
          <w:lang w:val="ro-RO"/>
        </w:rPr>
        <w:t xml:space="preserve">obiectivului </w:t>
      </w:r>
      <w:r w:rsidR="00062934" w:rsidRPr="0086726E">
        <w:rPr>
          <w:rFonts w:ascii="Times New Roman" w:eastAsia="Calibri" w:hAnsi="Times New Roman"/>
          <w:spacing w:val="-3"/>
          <w:sz w:val="24"/>
          <w:szCs w:val="24"/>
          <w:lang w:val="ro-RO"/>
        </w:rPr>
        <w:t>principal de activitate</w:t>
      </w:r>
      <w:r w:rsidR="00247E63"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 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să se efectueze cu costuri minime </w:t>
      </w:r>
      <w:r w:rsidRPr="0086726E">
        <w:rPr>
          <w:rFonts w:asciiTheme="minorHAnsi" w:eastAsia="Calibri" w:hAnsiTheme="minorHAnsi"/>
          <w:spacing w:val="-3"/>
          <w:sz w:val="24"/>
          <w:szCs w:val="24"/>
          <w:u w:color="1A1A1A"/>
          <w:lang w:val="ro-RO"/>
        </w:rPr>
        <w:t>ș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 în condi</w:t>
      </w:r>
      <w:r w:rsidRPr="0086726E">
        <w:rPr>
          <w:rFonts w:asciiTheme="minorHAnsi" w:eastAsia="Calibri" w:hAnsiTheme="minorHAnsi"/>
          <w:spacing w:val="-3"/>
          <w:sz w:val="24"/>
          <w:szCs w:val="24"/>
          <w:u w:color="1A1A1A"/>
          <w:lang w:val="ro-RO"/>
        </w:rPr>
        <w:t>ț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ii de eficien</w:t>
      </w:r>
      <w:r w:rsidRPr="0086726E">
        <w:rPr>
          <w:rFonts w:asciiTheme="minorHAnsi" w:eastAsia="Calibri" w:hAnsiTheme="minorHAnsi"/>
          <w:spacing w:val="-3"/>
          <w:sz w:val="24"/>
          <w:szCs w:val="24"/>
          <w:u w:color="1A1A1A"/>
          <w:lang w:val="ro-RO"/>
        </w:rPr>
        <w:t>ț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ă opera</w:t>
      </w:r>
      <w:r w:rsidRPr="0086726E">
        <w:rPr>
          <w:rFonts w:asciiTheme="minorHAnsi" w:eastAsia="Calibri" w:hAnsiTheme="minorHAnsi"/>
          <w:spacing w:val="-3"/>
          <w:sz w:val="24"/>
          <w:szCs w:val="24"/>
          <w:u w:color="1A1A1A"/>
          <w:lang w:val="ro-RO"/>
        </w:rPr>
        <w:t>ț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ională </w:t>
      </w:r>
      <w:r w:rsidRPr="0086726E">
        <w:rPr>
          <w:rFonts w:asciiTheme="minorHAnsi" w:eastAsia="Calibri" w:hAnsiTheme="minorHAnsi"/>
          <w:spacing w:val="-3"/>
          <w:sz w:val="24"/>
          <w:szCs w:val="24"/>
          <w:u w:color="1A1A1A"/>
          <w:lang w:val="ro-RO"/>
        </w:rPr>
        <w:t>ș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 organiza</w:t>
      </w:r>
      <w:r w:rsidRPr="0086726E">
        <w:rPr>
          <w:rFonts w:asciiTheme="minorHAnsi" w:eastAsia="Calibri" w:hAnsiTheme="minorHAnsi"/>
          <w:spacing w:val="-3"/>
          <w:sz w:val="24"/>
          <w:szCs w:val="24"/>
          <w:u w:color="1A1A1A"/>
          <w:lang w:val="ro-RO"/>
        </w:rPr>
        <w:t>ț</w:t>
      </w:r>
      <w:r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ională</w:t>
      </w:r>
      <w:r w:rsidR="00247E63" w:rsidRPr="0086726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. </w:t>
      </w:r>
    </w:p>
    <w:p w:rsidR="004F02A9" w:rsidRPr="0086726E" w:rsidRDefault="004F02A9" w:rsidP="003C174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b/>
          <w:sz w:val="24"/>
          <w:szCs w:val="24"/>
          <w:u w:val="single"/>
          <w:lang w:val="ro-RO"/>
        </w:rPr>
        <w:t>Misiunea societă</w:t>
      </w:r>
      <w:r w:rsidR="0086726E">
        <w:rPr>
          <w:rFonts w:asciiTheme="minorHAnsi" w:hAnsiTheme="minorHAnsi"/>
          <w:b/>
          <w:sz w:val="24"/>
          <w:szCs w:val="24"/>
          <w:u w:val="single"/>
          <w:lang w:val="ro-RO"/>
        </w:rPr>
        <w:t>t</w:t>
      </w:r>
      <w:r w:rsidRPr="0086726E">
        <w:rPr>
          <w:rFonts w:ascii="Times New Roman" w:hAnsi="Times New Roman"/>
          <w:b/>
          <w:sz w:val="24"/>
          <w:szCs w:val="24"/>
          <w:u w:val="single"/>
          <w:lang w:val="ro-RO"/>
        </w:rPr>
        <w:t>ii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 este crearea de valoare economică în domeniul de activitate al construc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iei de drumuri, semnalizare rutiera, administrarea locurilor de parcare si alte activitati  desfasurate de societate atât pe termen mediu cât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 pe termen lung, prin gestionarea responsabilă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optimală a capacită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ilor de produc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ie, fondurilor banesti  si a resursei umane.</w:t>
      </w:r>
    </w:p>
    <w:p w:rsidR="004F02A9" w:rsidRPr="0086726E" w:rsidRDefault="004F02A9" w:rsidP="003C174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În scopul realizarii obiectului de activitate si a unei administrări eficiente societatea propune autoritatii publice tutelare cateva obiective pe care candidatii sa le dezvolte în declaratia de intentie: 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-asigurarea continuită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 activită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 societă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-mentinerea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dezvoltarea capacită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ilor de produc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ie corelate cu cele ale pie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 specifice, prin realizarea investi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iilor propuse;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-cresterea cotei de piata si întarirea pozi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iei pe o pia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ă concuren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ială, prin aplicarea unor tarife competitive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îmbunatatirea calită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ii lucrărilor executate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a serviciilor prestate de societate;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-realizarea unei profitabilită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 ra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ionale;</w:t>
      </w:r>
    </w:p>
    <w:p w:rsidR="004F02A9" w:rsidRPr="0086726E" w:rsidRDefault="004F02A9" w:rsidP="003C174C">
      <w:pPr>
        <w:pStyle w:val="NoSpacing"/>
        <w:tabs>
          <w:tab w:val="left" w:pos="450"/>
          <w:tab w:val="left" w:pos="72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-promovarea competen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ei profesionale prin instruirea, informarea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motivarea personalului societă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-respectarea obiectivelor de politică salarială;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-îmbunatatirea procedurilor privind gestionarea crean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elor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recuperarea lor;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 xml:space="preserve">-reducerea capitalului împrumutat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 xml:space="preserve">i încadrare a în termenele contractuale </w:t>
      </w:r>
      <w:r w:rsidRPr="0086726E">
        <w:rPr>
          <w:rFonts w:asciiTheme="minorHAnsi" w:hAnsiTheme="minorHAnsi"/>
          <w:sz w:val="24"/>
          <w:szCs w:val="24"/>
          <w:lang w:val="ro-RO"/>
        </w:rPr>
        <w:t>ș</w:t>
      </w:r>
      <w:r w:rsidRPr="0086726E">
        <w:rPr>
          <w:rFonts w:ascii="Times New Roman" w:hAnsi="Times New Roman"/>
          <w:sz w:val="24"/>
          <w:szCs w:val="24"/>
          <w:lang w:val="ro-RO"/>
        </w:rPr>
        <w:t>i legale de plata a obliga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iilor societă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-asigurarea cu cash –flow a activită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 societă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-eliminarea aspectelor cu impact negativ asupra mediului;</w:t>
      </w:r>
    </w:p>
    <w:p w:rsidR="004F02A9" w:rsidRPr="0086726E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86726E">
        <w:rPr>
          <w:rFonts w:ascii="Times New Roman" w:hAnsi="Times New Roman"/>
          <w:sz w:val="24"/>
          <w:szCs w:val="24"/>
          <w:lang w:val="ro-RO"/>
        </w:rPr>
        <w:t>-asigurarea integritatii patrimoniale a bunurilor societă</w:t>
      </w:r>
      <w:r w:rsidRPr="0086726E">
        <w:rPr>
          <w:rFonts w:asciiTheme="minorHAnsi" w:hAnsiTheme="minorHAnsi"/>
          <w:sz w:val="24"/>
          <w:szCs w:val="24"/>
          <w:lang w:val="ro-RO"/>
        </w:rPr>
        <w:t>ț</w:t>
      </w:r>
      <w:r w:rsidRPr="0086726E">
        <w:rPr>
          <w:rFonts w:ascii="Times New Roman" w:hAnsi="Times New Roman"/>
          <w:sz w:val="24"/>
          <w:szCs w:val="24"/>
          <w:lang w:val="ro-RO"/>
        </w:rPr>
        <w:t>ii.</w:t>
      </w:r>
    </w:p>
    <w:p w:rsidR="00FC2842" w:rsidRPr="0086726E" w:rsidRDefault="00FC2842" w:rsidP="003C174C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6726E" w:rsidRDefault="0086726E" w:rsidP="0086726E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86726E" w:rsidRDefault="0086726E" w:rsidP="0086726E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86726E" w:rsidRPr="009C21C5" w:rsidRDefault="0086726E" w:rsidP="0086726E">
      <w:pPr>
        <w:pStyle w:val="ListParagraph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9C21C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DIRECTIA EDILITARA,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>DIRECTIA ECONOMICA,</w:t>
      </w:r>
    </w:p>
    <w:p w:rsidR="0086726E" w:rsidRPr="009C21C5" w:rsidRDefault="0086726E" w:rsidP="0086726E">
      <w:pPr>
        <w:pStyle w:val="ListParagraph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>DIRECTOR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                              DIRECTOR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p w:rsidR="0086726E" w:rsidRPr="009C21C5" w:rsidRDefault="0086726E" w:rsidP="0086726E">
      <w:pPr>
        <w:pStyle w:val="ListParagraph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0C044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</w:t>
      </w:r>
      <w:r w:rsidRPr="009C21C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CHIS CULITA</w:t>
      </w:r>
      <w:r w:rsidRPr="00305EB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0C044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STELIANA STANCIU</w:t>
      </w:r>
    </w:p>
    <w:p w:rsidR="0086726E" w:rsidRDefault="0086726E" w:rsidP="0086726E">
      <w:pPr>
        <w:pStyle w:val="Style1"/>
        <w:kinsoku w:val="0"/>
        <w:autoSpaceDE/>
        <w:autoSpaceDN/>
        <w:adjustRightInd/>
        <w:spacing w:line="276" w:lineRule="auto"/>
        <w:ind w:left="720"/>
        <w:rPr>
          <w:b/>
        </w:rPr>
      </w:pPr>
    </w:p>
    <w:p w:rsidR="0086726E" w:rsidRDefault="0086726E" w:rsidP="0086726E">
      <w:pPr>
        <w:pStyle w:val="Style1"/>
        <w:kinsoku w:val="0"/>
        <w:autoSpaceDE/>
        <w:autoSpaceDN/>
        <w:adjustRightInd/>
        <w:spacing w:line="276" w:lineRule="auto"/>
        <w:ind w:left="720"/>
        <w:rPr>
          <w:b/>
        </w:rPr>
      </w:pPr>
    </w:p>
    <w:p w:rsidR="0086726E" w:rsidRDefault="0086726E" w:rsidP="0086726E">
      <w:pPr>
        <w:pStyle w:val="Style1"/>
        <w:kinsoku w:val="0"/>
        <w:autoSpaceDE/>
        <w:autoSpaceDN/>
        <w:adjustRightInd/>
        <w:spacing w:line="276" w:lineRule="auto"/>
        <w:ind w:left="720"/>
        <w:rPr>
          <w:b/>
        </w:rPr>
      </w:pPr>
    </w:p>
    <w:p w:rsidR="0086726E" w:rsidRDefault="0086726E" w:rsidP="0086726E">
      <w:pPr>
        <w:pStyle w:val="Style1"/>
        <w:kinsoku w:val="0"/>
        <w:autoSpaceDE/>
        <w:autoSpaceDN/>
        <w:adjustRightInd/>
        <w:spacing w:line="276" w:lineRule="auto"/>
        <w:ind w:left="720"/>
        <w:rPr>
          <w:b/>
        </w:rPr>
      </w:pPr>
    </w:p>
    <w:p w:rsidR="0086726E" w:rsidRDefault="0086726E" w:rsidP="0086726E">
      <w:pPr>
        <w:pStyle w:val="Style1"/>
        <w:kinsoku w:val="0"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305EB9">
        <w:rPr>
          <w:b/>
          <w:sz w:val="24"/>
          <w:szCs w:val="24"/>
        </w:rPr>
        <w:t>COMPARTIMENT GUVERNANTA CORPORATIVA,</w:t>
      </w:r>
    </w:p>
    <w:p w:rsidR="0086726E" w:rsidRPr="00305EB9" w:rsidRDefault="0086726E" w:rsidP="0086726E">
      <w:pPr>
        <w:pStyle w:val="Style1"/>
        <w:kinsoku w:val="0"/>
        <w:autoSpaceDE/>
        <w:autoSpaceDN/>
        <w:adjustRightInd/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CONSILIER</w:t>
      </w:r>
    </w:p>
    <w:p w:rsidR="0086726E" w:rsidRDefault="0086726E" w:rsidP="0086726E">
      <w:pPr>
        <w:pStyle w:val="Style1"/>
        <w:kinsoku w:val="0"/>
        <w:autoSpaceDE/>
        <w:autoSpaceDN/>
        <w:adjustRightInd/>
        <w:spacing w:line="276" w:lineRule="auto"/>
        <w:ind w:left="720"/>
        <w:jc w:val="both"/>
        <w:rPr>
          <w:b/>
          <w:sz w:val="24"/>
          <w:szCs w:val="24"/>
        </w:rPr>
      </w:pPr>
      <w:r w:rsidRPr="00305EB9">
        <w:rPr>
          <w:b/>
          <w:sz w:val="24"/>
          <w:szCs w:val="24"/>
        </w:rPr>
        <w:t>LAZAR VIOLETA</w:t>
      </w:r>
    </w:p>
    <w:p w:rsidR="0086726E" w:rsidRDefault="0086726E" w:rsidP="0086726E">
      <w:pPr>
        <w:pStyle w:val="Style1"/>
        <w:kinsoku w:val="0"/>
        <w:autoSpaceDE/>
        <w:autoSpaceDN/>
        <w:adjustRightInd/>
        <w:spacing w:line="276" w:lineRule="auto"/>
        <w:ind w:left="720"/>
        <w:jc w:val="both"/>
        <w:rPr>
          <w:b/>
          <w:sz w:val="24"/>
          <w:szCs w:val="24"/>
        </w:rPr>
      </w:pPr>
    </w:p>
    <w:p w:rsidR="0086726E" w:rsidRDefault="0086726E" w:rsidP="0086726E">
      <w:pPr>
        <w:pStyle w:val="Style1"/>
        <w:kinsoku w:val="0"/>
        <w:autoSpaceDE/>
        <w:autoSpaceDN/>
        <w:adjustRightInd/>
        <w:spacing w:line="276" w:lineRule="auto"/>
        <w:ind w:left="720"/>
        <w:jc w:val="both"/>
        <w:rPr>
          <w:b/>
          <w:sz w:val="24"/>
          <w:szCs w:val="24"/>
        </w:rPr>
      </w:pPr>
    </w:p>
    <w:p w:rsidR="00FC2842" w:rsidRPr="0086726E" w:rsidRDefault="00FC2842" w:rsidP="003C174C">
      <w:pPr>
        <w:spacing w:after="16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sectPr w:rsidR="00FC2842" w:rsidRPr="0086726E" w:rsidSect="00876AEB">
      <w:footerReference w:type="even" r:id="rId8"/>
      <w:footerReference w:type="default" r:id="rId9"/>
      <w:pgSz w:w="11907" w:h="16839" w:code="9"/>
      <w:pgMar w:top="810" w:right="657" w:bottom="540" w:left="1350" w:header="720" w:footer="7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49" w:rsidRDefault="00EB3849">
      <w:pPr>
        <w:spacing w:after="0" w:line="240" w:lineRule="auto"/>
      </w:pPr>
      <w:r>
        <w:separator/>
      </w:r>
    </w:p>
  </w:endnote>
  <w:endnote w:type="continuationSeparator" w:id="0">
    <w:p w:rsidR="00EB3849" w:rsidRDefault="00EB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9E" w:rsidRDefault="00460915" w:rsidP="006D68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68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625">
      <w:rPr>
        <w:rStyle w:val="PageNumber"/>
        <w:noProof/>
      </w:rPr>
      <w:t>4</w:t>
    </w:r>
    <w:r>
      <w:rPr>
        <w:rStyle w:val="PageNumber"/>
      </w:rPr>
      <w:fldChar w:fldCharType="end"/>
    </w:r>
  </w:p>
  <w:p w:rsidR="006D689E" w:rsidRDefault="006D689E" w:rsidP="006D689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9E" w:rsidRDefault="00460915" w:rsidP="006D68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68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445">
      <w:rPr>
        <w:rStyle w:val="PageNumber"/>
        <w:noProof/>
      </w:rPr>
      <w:t>7</w:t>
    </w:r>
    <w:r>
      <w:rPr>
        <w:rStyle w:val="PageNumber"/>
      </w:rPr>
      <w:fldChar w:fldCharType="end"/>
    </w:r>
  </w:p>
  <w:p w:rsidR="00CB6578" w:rsidRDefault="00CB6578" w:rsidP="006D689E">
    <w:pPr>
      <w:pStyle w:val="Footer"/>
      <w:ind w:right="360" w:firstLine="360"/>
      <w:jc w:val="right"/>
    </w:pPr>
  </w:p>
  <w:p w:rsidR="00CB6578" w:rsidRDefault="00CB65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49" w:rsidRDefault="00EB3849">
      <w:pPr>
        <w:spacing w:after="0" w:line="240" w:lineRule="auto"/>
      </w:pPr>
      <w:r>
        <w:separator/>
      </w:r>
    </w:p>
  </w:footnote>
  <w:footnote w:type="continuationSeparator" w:id="0">
    <w:p w:rsidR="00EB3849" w:rsidRDefault="00EB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5D27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7794F"/>
    <w:multiLevelType w:val="hybridMultilevel"/>
    <w:tmpl w:val="212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46720"/>
    <w:multiLevelType w:val="hybridMultilevel"/>
    <w:tmpl w:val="225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53E"/>
    <w:multiLevelType w:val="hybridMultilevel"/>
    <w:tmpl w:val="CDF6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20E8E"/>
    <w:multiLevelType w:val="hybridMultilevel"/>
    <w:tmpl w:val="C5E8F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7463E"/>
    <w:multiLevelType w:val="hybridMultilevel"/>
    <w:tmpl w:val="F1C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7744D"/>
    <w:multiLevelType w:val="hybridMultilevel"/>
    <w:tmpl w:val="D8FE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E7A22"/>
    <w:multiLevelType w:val="hybridMultilevel"/>
    <w:tmpl w:val="9A5668FC"/>
    <w:lvl w:ilvl="0" w:tplc="23C8F8F6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  <w:color w:val="170960"/>
        <w:lang w:val="en-US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61C3A28"/>
    <w:multiLevelType w:val="hybridMultilevel"/>
    <w:tmpl w:val="6636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F4F34"/>
    <w:multiLevelType w:val="hybridMultilevel"/>
    <w:tmpl w:val="8D94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97C32"/>
    <w:multiLevelType w:val="hybridMultilevel"/>
    <w:tmpl w:val="E89656B4"/>
    <w:lvl w:ilvl="0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183A7F"/>
    <w:multiLevelType w:val="hybridMultilevel"/>
    <w:tmpl w:val="DA04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2175E"/>
    <w:multiLevelType w:val="hybridMultilevel"/>
    <w:tmpl w:val="871E1BE0"/>
    <w:lvl w:ilvl="0" w:tplc="4E24300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>
    <w:nsid w:val="6C456180"/>
    <w:multiLevelType w:val="hybridMultilevel"/>
    <w:tmpl w:val="7A687702"/>
    <w:lvl w:ilvl="0" w:tplc="23C8F8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70960"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CF7B63"/>
    <w:multiLevelType w:val="hybridMultilevel"/>
    <w:tmpl w:val="48766406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DCC4F57"/>
    <w:multiLevelType w:val="hybridMultilevel"/>
    <w:tmpl w:val="D896888C"/>
    <w:lvl w:ilvl="0" w:tplc="9DAAEC32">
      <w:start w:val="932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4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C2842"/>
    <w:rsid w:val="000012A0"/>
    <w:rsid w:val="00006424"/>
    <w:rsid w:val="00012B4A"/>
    <w:rsid w:val="00016348"/>
    <w:rsid w:val="000315C3"/>
    <w:rsid w:val="00037348"/>
    <w:rsid w:val="00062934"/>
    <w:rsid w:val="000667B6"/>
    <w:rsid w:val="000758D4"/>
    <w:rsid w:val="000855E4"/>
    <w:rsid w:val="000A05EC"/>
    <w:rsid w:val="000A28EC"/>
    <w:rsid w:val="000B7F96"/>
    <w:rsid w:val="000C0445"/>
    <w:rsid w:val="000C7751"/>
    <w:rsid w:val="000D4CF4"/>
    <w:rsid w:val="000E4EAA"/>
    <w:rsid w:val="00102E3C"/>
    <w:rsid w:val="00120A2C"/>
    <w:rsid w:val="00123E33"/>
    <w:rsid w:val="00153A09"/>
    <w:rsid w:val="00194975"/>
    <w:rsid w:val="001B26BF"/>
    <w:rsid w:val="001D0001"/>
    <w:rsid w:val="001E29AB"/>
    <w:rsid w:val="001E458A"/>
    <w:rsid w:val="001E4D94"/>
    <w:rsid w:val="001E6442"/>
    <w:rsid w:val="001F25FA"/>
    <w:rsid w:val="001F4915"/>
    <w:rsid w:val="002061AF"/>
    <w:rsid w:val="0021035E"/>
    <w:rsid w:val="00215145"/>
    <w:rsid w:val="0023661C"/>
    <w:rsid w:val="00243735"/>
    <w:rsid w:val="00247E63"/>
    <w:rsid w:val="002521C0"/>
    <w:rsid w:val="0025615B"/>
    <w:rsid w:val="002853BE"/>
    <w:rsid w:val="00292CB9"/>
    <w:rsid w:val="002B148B"/>
    <w:rsid w:val="002C227D"/>
    <w:rsid w:val="002D5579"/>
    <w:rsid w:val="00311FF0"/>
    <w:rsid w:val="0031230C"/>
    <w:rsid w:val="00312BBC"/>
    <w:rsid w:val="0031671D"/>
    <w:rsid w:val="0032458A"/>
    <w:rsid w:val="0032761A"/>
    <w:rsid w:val="00352B44"/>
    <w:rsid w:val="00354141"/>
    <w:rsid w:val="00354733"/>
    <w:rsid w:val="00366A62"/>
    <w:rsid w:val="0038303A"/>
    <w:rsid w:val="00387638"/>
    <w:rsid w:val="00397D6C"/>
    <w:rsid w:val="003B2BE2"/>
    <w:rsid w:val="003C174C"/>
    <w:rsid w:val="003D45CB"/>
    <w:rsid w:val="003E7EB1"/>
    <w:rsid w:val="00400062"/>
    <w:rsid w:val="004256BE"/>
    <w:rsid w:val="00425E94"/>
    <w:rsid w:val="004278F0"/>
    <w:rsid w:val="004304E9"/>
    <w:rsid w:val="004359DE"/>
    <w:rsid w:val="00435E23"/>
    <w:rsid w:val="00436D28"/>
    <w:rsid w:val="004541F8"/>
    <w:rsid w:val="00460915"/>
    <w:rsid w:val="0048333A"/>
    <w:rsid w:val="00483674"/>
    <w:rsid w:val="00490625"/>
    <w:rsid w:val="004A1931"/>
    <w:rsid w:val="004D0057"/>
    <w:rsid w:val="004D5371"/>
    <w:rsid w:val="004F02A9"/>
    <w:rsid w:val="004F77EB"/>
    <w:rsid w:val="00503B2E"/>
    <w:rsid w:val="005045D0"/>
    <w:rsid w:val="00552599"/>
    <w:rsid w:val="00561F0E"/>
    <w:rsid w:val="0058503B"/>
    <w:rsid w:val="00593A99"/>
    <w:rsid w:val="005C7ACE"/>
    <w:rsid w:val="005D4D38"/>
    <w:rsid w:val="005E38F6"/>
    <w:rsid w:val="00616182"/>
    <w:rsid w:val="00621B5D"/>
    <w:rsid w:val="006268E0"/>
    <w:rsid w:val="00634CA2"/>
    <w:rsid w:val="00647703"/>
    <w:rsid w:val="006538E3"/>
    <w:rsid w:val="00694C7E"/>
    <w:rsid w:val="00695DF4"/>
    <w:rsid w:val="006972F4"/>
    <w:rsid w:val="006B7AA2"/>
    <w:rsid w:val="006D689E"/>
    <w:rsid w:val="006F1F14"/>
    <w:rsid w:val="006F409D"/>
    <w:rsid w:val="00704C5C"/>
    <w:rsid w:val="00731CD3"/>
    <w:rsid w:val="00793459"/>
    <w:rsid w:val="00794586"/>
    <w:rsid w:val="007C5CDA"/>
    <w:rsid w:val="007E530E"/>
    <w:rsid w:val="007E547D"/>
    <w:rsid w:val="007F1A3E"/>
    <w:rsid w:val="007F37F8"/>
    <w:rsid w:val="007F5DAC"/>
    <w:rsid w:val="00803817"/>
    <w:rsid w:val="0081431D"/>
    <w:rsid w:val="008147DD"/>
    <w:rsid w:val="00835BF4"/>
    <w:rsid w:val="00835F42"/>
    <w:rsid w:val="008376B7"/>
    <w:rsid w:val="0084519C"/>
    <w:rsid w:val="00847947"/>
    <w:rsid w:val="0086726E"/>
    <w:rsid w:val="008709EF"/>
    <w:rsid w:val="00876AEB"/>
    <w:rsid w:val="00895336"/>
    <w:rsid w:val="008A393B"/>
    <w:rsid w:val="008A6E19"/>
    <w:rsid w:val="008A7E01"/>
    <w:rsid w:val="008B4948"/>
    <w:rsid w:val="00906EA0"/>
    <w:rsid w:val="0092248B"/>
    <w:rsid w:val="009268C2"/>
    <w:rsid w:val="0092798D"/>
    <w:rsid w:val="0093050C"/>
    <w:rsid w:val="0093784C"/>
    <w:rsid w:val="00942408"/>
    <w:rsid w:val="00957519"/>
    <w:rsid w:val="0098480F"/>
    <w:rsid w:val="00993814"/>
    <w:rsid w:val="009A3FA7"/>
    <w:rsid w:val="009D3A7A"/>
    <w:rsid w:val="009F3AC0"/>
    <w:rsid w:val="00A0351D"/>
    <w:rsid w:val="00A04AF7"/>
    <w:rsid w:val="00A06455"/>
    <w:rsid w:val="00A22B11"/>
    <w:rsid w:val="00A24823"/>
    <w:rsid w:val="00A24FFF"/>
    <w:rsid w:val="00A5289C"/>
    <w:rsid w:val="00A91137"/>
    <w:rsid w:val="00AA2824"/>
    <w:rsid w:val="00AB6C44"/>
    <w:rsid w:val="00B34C31"/>
    <w:rsid w:val="00B53C70"/>
    <w:rsid w:val="00B54CD7"/>
    <w:rsid w:val="00B70474"/>
    <w:rsid w:val="00B7677E"/>
    <w:rsid w:val="00B76C25"/>
    <w:rsid w:val="00B93CBA"/>
    <w:rsid w:val="00BA004A"/>
    <w:rsid w:val="00BB4D2A"/>
    <w:rsid w:val="00BD4E7F"/>
    <w:rsid w:val="00BE7603"/>
    <w:rsid w:val="00BF3313"/>
    <w:rsid w:val="00C1611C"/>
    <w:rsid w:val="00C20346"/>
    <w:rsid w:val="00C22AF5"/>
    <w:rsid w:val="00C3095E"/>
    <w:rsid w:val="00C33257"/>
    <w:rsid w:val="00C47DBB"/>
    <w:rsid w:val="00C6234F"/>
    <w:rsid w:val="00C64719"/>
    <w:rsid w:val="00C77289"/>
    <w:rsid w:val="00C92432"/>
    <w:rsid w:val="00CB6578"/>
    <w:rsid w:val="00CC17F7"/>
    <w:rsid w:val="00CD0A23"/>
    <w:rsid w:val="00CD7477"/>
    <w:rsid w:val="00D009E8"/>
    <w:rsid w:val="00D125E8"/>
    <w:rsid w:val="00D20AAD"/>
    <w:rsid w:val="00D20F5C"/>
    <w:rsid w:val="00D367BF"/>
    <w:rsid w:val="00D610AC"/>
    <w:rsid w:val="00D71303"/>
    <w:rsid w:val="00D71E4D"/>
    <w:rsid w:val="00D9433A"/>
    <w:rsid w:val="00DA35E6"/>
    <w:rsid w:val="00DA3E51"/>
    <w:rsid w:val="00DA7415"/>
    <w:rsid w:val="00DB3B50"/>
    <w:rsid w:val="00DC6767"/>
    <w:rsid w:val="00DD79D3"/>
    <w:rsid w:val="00DE344F"/>
    <w:rsid w:val="00DF0E6C"/>
    <w:rsid w:val="00DF1B04"/>
    <w:rsid w:val="00DF3F2B"/>
    <w:rsid w:val="00DF7124"/>
    <w:rsid w:val="00E0144C"/>
    <w:rsid w:val="00E2043C"/>
    <w:rsid w:val="00E22FBD"/>
    <w:rsid w:val="00E26D89"/>
    <w:rsid w:val="00E47449"/>
    <w:rsid w:val="00E63BE4"/>
    <w:rsid w:val="00E846F1"/>
    <w:rsid w:val="00EB3849"/>
    <w:rsid w:val="00ED0B3C"/>
    <w:rsid w:val="00ED1A87"/>
    <w:rsid w:val="00EE2343"/>
    <w:rsid w:val="00EE404A"/>
    <w:rsid w:val="00F0676C"/>
    <w:rsid w:val="00F10C2B"/>
    <w:rsid w:val="00F32C90"/>
    <w:rsid w:val="00F47FA5"/>
    <w:rsid w:val="00F63795"/>
    <w:rsid w:val="00F76B84"/>
    <w:rsid w:val="00F83B15"/>
    <w:rsid w:val="00F92660"/>
    <w:rsid w:val="00FA1E24"/>
    <w:rsid w:val="00FB6D64"/>
    <w:rsid w:val="00FC2842"/>
    <w:rsid w:val="00FE4617"/>
    <w:rsid w:val="00FF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8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842"/>
    <w:rPr>
      <w:sz w:val="22"/>
      <w:szCs w:val="22"/>
    </w:rPr>
  </w:style>
  <w:style w:type="paragraph" w:customStyle="1" w:styleId="MediumGrid21">
    <w:name w:val="Medium Grid 21"/>
    <w:rsid w:val="00FC2842"/>
    <w:rPr>
      <w:rFonts w:ascii="Trebuchet MS" w:eastAsia="MS Mincho" w:hAnsi="Trebuchet MS"/>
      <w:sz w:val="18"/>
      <w:szCs w:val="18"/>
    </w:rPr>
  </w:style>
  <w:style w:type="paragraph" w:styleId="BodyText">
    <w:name w:val="Body Text"/>
    <w:aliases w:val="block style,Standard paragraph,b,bt,body text,body,text,BodyText"/>
    <w:basedOn w:val="Normal"/>
    <w:link w:val="BodyTextChar"/>
    <w:qFormat/>
    <w:rsid w:val="00FC2842"/>
    <w:pPr>
      <w:widowControl w:val="0"/>
      <w:spacing w:before="143" w:after="0" w:line="240" w:lineRule="auto"/>
      <w:ind w:left="692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aliases w:val="block style Char,Standard paragraph Char,b Char,bt Char,body text Char,body Char,text Char,BodyText Char"/>
    <w:link w:val="BodyText"/>
    <w:rsid w:val="00FC2842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qFormat/>
    <w:rsid w:val="00FC2842"/>
    <w:pPr>
      <w:spacing w:after="0" w:line="240" w:lineRule="auto"/>
      <w:ind w:left="720"/>
    </w:pPr>
    <w:rPr>
      <w:rFonts w:cs="Calibri"/>
    </w:rPr>
  </w:style>
  <w:style w:type="paragraph" w:customStyle="1" w:styleId="Body">
    <w:name w:val="Body"/>
    <w:rsid w:val="00FC284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character" w:styleId="Hyperlink">
    <w:name w:val="Hyperlink"/>
    <w:semiHidden/>
    <w:unhideWhenUsed/>
    <w:rsid w:val="00FC2842"/>
    <w:rPr>
      <w:strike w:val="0"/>
      <w:dstrike w:val="0"/>
      <w:color w:val="0033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C2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B11"/>
  </w:style>
  <w:style w:type="character" w:styleId="FootnoteReference">
    <w:name w:val="footnote reference"/>
    <w:uiPriority w:val="99"/>
    <w:semiHidden/>
    <w:unhideWhenUsed/>
    <w:rsid w:val="00A22B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2B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B65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657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D689E"/>
  </w:style>
  <w:style w:type="character" w:customStyle="1" w:styleId="litera1">
    <w:name w:val="litera1"/>
    <w:rsid w:val="00B53C70"/>
    <w:rPr>
      <w:b/>
      <w:bCs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48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480F"/>
    <w:rPr>
      <w:sz w:val="16"/>
      <w:szCs w:val="16"/>
    </w:rPr>
  </w:style>
  <w:style w:type="paragraph" w:styleId="PlainText">
    <w:name w:val="Plain Text"/>
    <w:basedOn w:val="Normal"/>
    <w:link w:val="PlainTextChar"/>
    <w:rsid w:val="008709EF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8709EF"/>
    <w:rPr>
      <w:rFonts w:ascii="Courier New" w:eastAsia="Times New Roman" w:hAnsi="Courier New"/>
      <w:lang w:val="en-AU"/>
    </w:rPr>
  </w:style>
  <w:style w:type="paragraph" w:styleId="NoSpacing">
    <w:name w:val="No Spacing"/>
    <w:uiPriority w:val="1"/>
    <w:qFormat/>
    <w:rsid w:val="004F02A9"/>
    <w:rPr>
      <w:sz w:val="22"/>
      <w:szCs w:val="22"/>
    </w:rPr>
  </w:style>
  <w:style w:type="paragraph" w:customStyle="1" w:styleId="Style1">
    <w:name w:val="Style 1"/>
    <w:basedOn w:val="Normal"/>
    <w:rsid w:val="00867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o-RO"/>
    </w:rPr>
  </w:style>
  <w:style w:type="paragraph" w:customStyle="1" w:styleId="Listparagraf">
    <w:name w:val="Listă paragraf"/>
    <w:basedOn w:val="Normal"/>
    <w:qFormat/>
    <w:rsid w:val="00312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8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842"/>
    <w:rPr>
      <w:sz w:val="22"/>
      <w:szCs w:val="22"/>
    </w:rPr>
  </w:style>
  <w:style w:type="paragraph" w:customStyle="1" w:styleId="MediumGrid21">
    <w:name w:val="Medium Grid 21"/>
    <w:rsid w:val="00FC2842"/>
    <w:rPr>
      <w:rFonts w:ascii="Trebuchet MS" w:eastAsia="MS Mincho" w:hAnsi="Trebuchet MS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C2842"/>
    <w:pPr>
      <w:widowControl w:val="0"/>
      <w:spacing w:before="143" w:after="0" w:line="240" w:lineRule="auto"/>
      <w:ind w:left="692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link w:val="BodyText"/>
    <w:uiPriority w:val="1"/>
    <w:rsid w:val="00FC2842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34"/>
    <w:qFormat/>
    <w:rsid w:val="00FC2842"/>
    <w:pPr>
      <w:spacing w:after="0" w:line="240" w:lineRule="auto"/>
      <w:ind w:left="720"/>
    </w:pPr>
    <w:rPr>
      <w:rFonts w:cs="Calibri"/>
    </w:rPr>
  </w:style>
  <w:style w:type="paragraph" w:customStyle="1" w:styleId="Body">
    <w:name w:val="Body"/>
    <w:rsid w:val="00FC284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character" w:styleId="Hyperlink">
    <w:name w:val="Hyperlink"/>
    <w:semiHidden/>
    <w:unhideWhenUsed/>
    <w:rsid w:val="00FC2842"/>
    <w:rPr>
      <w:strike w:val="0"/>
      <w:dstrike w:val="0"/>
      <w:color w:val="0033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C2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B11"/>
  </w:style>
  <w:style w:type="character" w:styleId="FootnoteReference">
    <w:name w:val="footnote reference"/>
    <w:uiPriority w:val="99"/>
    <w:semiHidden/>
    <w:unhideWhenUsed/>
    <w:rsid w:val="00A22B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2B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B65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657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D689E"/>
  </w:style>
  <w:style w:type="character" w:customStyle="1" w:styleId="litera1">
    <w:name w:val="litera1"/>
    <w:rsid w:val="00B53C70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26B8-7DA1-45F4-B8D5-97FB5B6E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vlazar</cp:lastModifiedBy>
  <cp:revision>4</cp:revision>
  <cp:lastPrinted>2017-05-30T06:53:00Z</cp:lastPrinted>
  <dcterms:created xsi:type="dcterms:W3CDTF">2017-05-30T06:17:00Z</dcterms:created>
  <dcterms:modified xsi:type="dcterms:W3CDTF">2017-05-30T06:53:00Z</dcterms:modified>
</cp:coreProperties>
</file>