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50EF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03A4EBC" wp14:editId="07EB63A2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14:paraId="084FAE01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14:paraId="73D31348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14:paraId="0397B6D5" w14:textId="77777777" w:rsidR="004A6B91" w:rsidRPr="00BB4225" w:rsidRDefault="004A6B91" w:rsidP="004A6B91">
      <w:pPr>
        <w:rPr>
          <w:rFonts w:ascii="Times New Roman" w:hAnsi="Times New Roman"/>
          <w:bCs/>
          <w:sz w:val="20"/>
          <w:szCs w:val="20"/>
          <w:lang w:val="ro-RO"/>
        </w:rPr>
      </w:pPr>
      <w:r w:rsidRPr="00BB4225">
        <w:rPr>
          <w:rFonts w:ascii="Times New Roman" w:hAnsi="Times New Roman"/>
          <w:bCs/>
          <w:sz w:val="20"/>
          <w:szCs w:val="20"/>
          <w:lang w:val="ro-RO"/>
        </w:rPr>
        <w:t>PRIMAR</w:t>
      </w:r>
    </w:p>
    <w:p w14:paraId="3797EC21" w14:textId="4A763AC8" w:rsidR="004A6B91" w:rsidRDefault="00BB4225" w:rsidP="004A6B91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 w:rsidRPr="00AB1CF9">
        <w:rPr>
          <w:rFonts w:ascii="Times New Roman" w:hAnsi="Times New Roman" w:cs="Times New Roman"/>
          <w:sz w:val="24"/>
          <w:szCs w:val="24"/>
        </w:rPr>
        <w:t>SC</w:t>
      </w:r>
      <w:r w:rsidRPr="008023AA">
        <w:rPr>
          <w:rFonts w:ascii="Times New Roman" w:hAnsi="Times New Roman" w:cs="Times New Roman"/>
          <w:sz w:val="24"/>
          <w:szCs w:val="24"/>
        </w:rPr>
        <w:t>2022-30039/29.11.2022</w:t>
      </w:r>
    </w:p>
    <w:p w14:paraId="38F2EC88" w14:textId="77777777" w:rsidR="00BB4225" w:rsidRDefault="004A6B91" w:rsidP="00BB4225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14:paraId="4BDC045A" w14:textId="77777777" w:rsidR="00E842C4" w:rsidRDefault="00E842C4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privind aprobarea operațiunii de rectificare a suprafeței imobilului înscris în nr.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cadastral nou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455231 (provenit din 404157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Timișoara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)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, nr. top. 268, situat în Timișoara, Str. Janos Bolyai,  nr. 6, jud. Timiș</w:t>
      </w:r>
      <w:r w:rsidRPr="00AB1CF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08BA0E" w14:textId="21BF8848" w:rsidR="00BB4225" w:rsidRDefault="00BB4225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1CF9">
        <w:rPr>
          <w:rFonts w:ascii="Times New Roman" w:hAnsi="Times New Roman" w:cs="Times New Roman"/>
          <w:sz w:val="24"/>
          <w:szCs w:val="24"/>
        </w:rPr>
        <w:tab/>
      </w:r>
    </w:p>
    <w:p w14:paraId="5A0D85FC" w14:textId="77777777" w:rsidR="004A6B91" w:rsidRPr="00292403" w:rsidRDefault="004A6B91" w:rsidP="004A6B91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1. Descrierea situatiei actuale :</w:t>
      </w:r>
    </w:p>
    <w:p w14:paraId="3C7FED80" w14:textId="0B315C1A" w:rsidR="00BB4225" w:rsidRPr="00AB1CF9" w:rsidRDefault="004A6B91" w:rsidP="00BB422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BB4225" w:rsidRPr="00AB1CF9">
        <w:rPr>
          <w:rFonts w:ascii="Times New Roman" w:hAnsi="Times New Roman" w:cs="Times New Roman"/>
          <w:sz w:val="24"/>
          <w:szCs w:val="24"/>
        </w:rPr>
        <w:t xml:space="preserve">Terenul cu nr. cadastral 268, înscrisă în Cartea Funciară </w:t>
      </w:r>
      <w:r w:rsidR="00E842C4">
        <w:rPr>
          <w:rFonts w:ascii="Times New Roman" w:hAnsi="Times New Roman" w:cs="Times New Roman"/>
          <w:sz w:val="24"/>
          <w:szCs w:val="24"/>
        </w:rPr>
        <w:t xml:space="preserve">vechi </w:t>
      </w:r>
      <w:r w:rsidR="00BB4225" w:rsidRPr="00AB1CF9">
        <w:rPr>
          <w:rFonts w:ascii="Times New Roman" w:hAnsi="Times New Roman" w:cs="Times New Roman"/>
          <w:sz w:val="24"/>
          <w:szCs w:val="24"/>
        </w:rPr>
        <w:t>nr.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404157</w:t>
      </w:r>
      <w:r w:rsidR="00BB4225" w:rsidRPr="00AB1CF9">
        <w:rPr>
          <w:rFonts w:ascii="Times New Roman" w:hAnsi="Times New Roman" w:cs="Times New Roman"/>
          <w:sz w:val="24"/>
          <w:szCs w:val="24"/>
        </w:rPr>
        <w:t xml:space="preserve">, 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situată în </w:t>
      </w:r>
      <w:r w:rsidR="00BB4225" w:rsidRPr="00AB1CF9">
        <w:rPr>
          <w:rFonts w:ascii="Times New Roman" w:hAnsi="Times New Roman" w:cs="Times New Roman"/>
          <w:sz w:val="24"/>
          <w:szCs w:val="24"/>
        </w:rPr>
        <w:t xml:space="preserve">Timişoara Str. Janos Bolyai,  nr. 6, jud. Timiș, 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>în suprafaţă de 536 mp, este  proprietatea Primăriei Municipiului Timișoara, domeniu public.</w:t>
      </w:r>
    </w:p>
    <w:p w14:paraId="12C717AD" w14:textId="4345D465" w:rsidR="00BB4225" w:rsidRPr="00AB1CF9" w:rsidRDefault="00BB4225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Terenul identificat prin CF </w:t>
      </w:r>
      <w:r w:rsidR="00E842C4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nr. 404157 Timișoara, este înregistrat în evidența mijloacelor fixe a </w:t>
      </w:r>
      <w:r w:rsidRPr="00AB1CF9">
        <w:rPr>
          <w:rFonts w:ascii="Times New Roman" w:hAnsi="Times New Roman" w:cs="Times New Roman"/>
          <w:sz w:val="24"/>
          <w:szCs w:val="24"/>
        </w:rPr>
        <w:t>Municpiului Timișoara cu nr. de inevntar 100113.02 și valoare de inventar 1.152.936,00 lei</w:t>
      </w:r>
    </w:p>
    <w:p w14:paraId="7AE408F5" w14:textId="77777777" w:rsidR="00BB4225" w:rsidRPr="00AB1CF9" w:rsidRDefault="00BB4225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ab/>
        <w:t>În urma măsurătorilor efectuate de către SC Promoter M&amp;G SRL, suprafața totală măsurată a suprafeței imobilului este de 616 mp.</w:t>
      </w:r>
    </w:p>
    <w:p w14:paraId="184F3995" w14:textId="1938994A" w:rsidR="004A6B91" w:rsidRPr="00292403" w:rsidRDefault="004A6B91" w:rsidP="00BB4225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2. Schimbari preconizate și rezultate așteptate:</w:t>
      </w:r>
    </w:p>
    <w:p w14:paraId="3260D735" w14:textId="4EDC9C32" w:rsidR="004A6B91" w:rsidRPr="00292403" w:rsidRDefault="004A6B91" w:rsidP="00BB4225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r w:rsidR="00BB4225" w:rsidRPr="00E842C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Scopul rectificării suprafeței parcelei înscrisă </w:t>
      </w:r>
      <w:r w:rsidR="00E842C4" w:rsidRPr="00E842C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în </w:t>
      </w:r>
      <w:r w:rsidR="00E842C4" w:rsidRPr="00E842C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455231 (provenit din 404157 Timișoara)</w:t>
      </w:r>
      <w:r w:rsidR="00BB4225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este aducerea în concordanță a situației din cartea funciară cu situația din teren a imobilului respectiv  privind suprafața acestuia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14:paraId="482CCA12" w14:textId="77777777" w:rsidR="004A6B91" w:rsidRPr="00292403" w:rsidRDefault="004A6B91" w:rsidP="004A6B91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3. Alte informatii:</w:t>
      </w:r>
    </w:p>
    <w:p w14:paraId="7D5780FE" w14:textId="51B1D8BE" w:rsidR="00BB4225" w:rsidRPr="00AB1CF9" w:rsidRDefault="004A6B91" w:rsidP="00BB422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>Documentația tehnică de primă înregistrare în vederea promovării unui proiect de hotărâre a Consiliului Local Timișoara pentru rectificarea suprafeței imobilului din CF</w:t>
      </w:r>
      <w:r w:rsidR="00E842C4">
        <w:rPr>
          <w:rFonts w:ascii="Times New Roman" w:hAnsi="Times New Roman" w:cs="Times New Roman"/>
          <w:sz w:val="24"/>
          <w:szCs w:val="24"/>
          <w:lang w:val="ro-RO"/>
        </w:rPr>
        <w:t xml:space="preserve"> vechi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nr. 404157 Timișoara, întocmit de SC Promoter M&amp;G SRL, </w:t>
      </w:r>
      <w:r w:rsidR="00BB4225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="00BB422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înregistrată la OCPI Timiş cu nr. 267462/2022, lucrarea fiind declarată admisă. </w:t>
      </w:r>
    </w:p>
    <w:p w14:paraId="20FC828B" w14:textId="77777777" w:rsidR="00BB4225" w:rsidRPr="00AB1CF9" w:rsidRDefault="00BB4225" w:rsidP="00BB422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  <w:t>Biroul Banca de Date Urbană din cadrul Primăriei Municipiului Timișoara a eliberat Certificatul de Urbanism nr. 3122/2022 în scopul ”alocare număr cadastral nou”</w:t>
      </w:r>
    </w:p>
    <w:p w14:paraId="1B572DDF" w14:textId="2A272492" w:rsidR="00BB4225" w:rsidRPr="00AB1CF9" w:rsidRDefault="004A6B91" w:rsidP="00BB4225">
      <w:pPr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  <w:t xml:space="preserve">Având în vedere cele prezentate mai sus, considerăm necesară </w:t>
      </w:r>
      <w:r w:rsidRPr="00292403">
        <w:rPr>
          <w:rFonts w:ascii="Times New Roman" w:hAnsi="Times New Roman" w:cs="Times New Roman"/>
          <w:sz w:val="24"/>
          <w:szCs w:val="24"/>
        </w:rPr>
        <w:t xml:space="preserve">și oportună </w:t>
      </w:r>
      <w:r w:rsidRPr="00292403">
        <w:rPr>
          <w:rFonts w:ascii="Times New Roman" w:hAnsi="Times New Roman"/>
          <w:spacing w:val="-1"/>
          <w:sz w:val="24"/>
          <w:szCs w:val="24"/>
        </w:rPr>
        <w:t xml:space="preserve">aprobarea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operațiunii </w:t>
      </w:r>
      <w:r w:rsidR="00BB4225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de rectificare a suprafeței de la 536 mp până la 616 mp, teren </w:t>
      </w:r>
      <w:r w:rsidR="00BB4225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înscris în </w:t>
      </w:r>
      <w:r w:rsidR="00E842C4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nr.</w:t>
      </w:r>
      <w:r w:rsidR="00E84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cadastral nou</w:t>
      </w:r>
      <w:r w:rsidR="00E842C4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E84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455231 (provenit din 404157</w:t>
      </w:r>
      <w:r w:rsidR="00E842C4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Timișoara</w:t>
      </w:r>
      <w:r w:rsidR="00E84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)</w:t>
      </w:r>
      <w:r w:rsidR="00BB4225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, nr. top. 268, situat în Timișoara, Str. Janos Bolyai,  nr. 6, jud. Timiș</w:t>
      </w:r>
      <w:r w:rsidR="00BB4225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 lucrare </w:t>
      </w:r>
      <w:r w:rsidR="00BB4225" w:rsidRPr="00915F40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BB422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BB4225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de SC Promoter M&amp;G SRL, care a fost înregistrată la OCPI Timiş cu nr. 267462/2022, lucrarea fiind declarată admisă care face parte integrantă din prezenta hotărâre și constituie Anexa nr.1</w:t>
      </w:r>
      <w:r w:rsidR="00BB4225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7D980C28" w14:textId="7A8788B8" w:rsidR="004A6B91" w:rsidRPr="00292403" w:rsidRDefault="004A6B91" w:rsidP="00BB4225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14:paraId="6D1A25D0" w14:textId="4BC68971" w:rsidR="00BB4225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="00BB422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,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</w:p>
    <w:p w14:paraId="35C6D74F" w14:textId="338278C9" w:rsidR="00BB4225" w:rsidRPr="00BB4225" w:rsidRDefault="00BB4225" w:rsidP="00BB4225">
      <w:pPr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</w:t>
      </w:r>
      <w:r w:rsidRPr="00BB4225"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  <w:t xml:space="preserve">ADMINISTRATOR PUBLIC, </w:t>
      </w:r>
    </w:p>
    <w:p w14:paraId="500E08DB" w14:textId="21CDF2F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MATEI CREIVEANU</w:t>
      </w:r>
    </w:p>
    <w:p w14:paraId="6FA5B15F" w14:textId="7777777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AD7584C" w14:textId="552BC959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</w:t>
      </w:r>
    </w:p>
    <w:p w14:paraId="3E611692" w14:textId="7777777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14:paraId="4D17441B" w14:textId="3F5D8849" w:rsidR="004A6B91" w:rsidRPr="00C14826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</w:t>
      </w:r>
      <w:r w:rsidR="004A6B91"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,</w:t>
      </w:r>
    </w:p>
    <w:p w14:paraId="109C971A" w14:textId="3A63DB8C" w:rsidR="004A6B91" w:rsidRPr="00C14826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="00BB422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CRISTIAN FRANȚESCU</w:t>
      </w:r>
    </w:p>
    <w:p w14:paraId="1A3917BA" w14:textId="61689C0E" w:rsidR="00A1485A" w:rsidRDefault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</w:p>
    <w:p w14:paraId="73ED4343" w14:textId="12CF0498" w:rsidR="00154B50" w:rsidRDefault="004A6B91"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154B50" w:rsidSect="00E842C4"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3C36" w14:textId="77777777" w:rsidR="002470F2" w:rsidRDefault="002470F2" w:rsidP="00A1485A">
      <w:r>
        <w:separator/>
      </w:r>
    </w:p>
  </w:endnote>
  <w:endnote w:type="continuationSeparator" w:id="0">
    <w:p w14:paraId="2D680436" w14:textId="77777777" w:rsidR="002470F2" w:rsidRDefault="002470F2" w:rsidP="00A1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8EA4" w14:textId="77777777" w:rsidR="002470F2" w:rsidRDefault="002470F2" w:rsidP="00A1485A">
      <w:r>
        <w:separator/>
      </w:r>
    </w:p>
  </w:footnote>
  <w:footnote w:type="continuationSeparator" w:id="0">
    <w:p w14:paraId="3A73628B" w14:textId="77777777" w:rsidR="002470F2" w:rsidRDefault="002470F2" w:rsidP="00A14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1"/>
    <w:rsid w:val="000439BD"/>
    <w:rsid w:val="00196535"/>
    <w:rsid w:val="001971C7"/>
    <w:rsid w:val="001A2AE5"/>
    <w:rsid w:val="001B205D"/>
    <w:rsid w:val="001C716D"/>
    <w:rsid w:val="002470F2"/>
    <w:rsid w:val="00267627"/>
    <w:rsid w:val="004A6B91"/>
    <w:rsid w:val="004F1E0E"/>
    <w:rsid w:val="00533ECE"/>
    <w:rsid w:val="00542D73"/>
    <w:rsid w:val="005D2D42"/>
    <w:rsid w:val="006068C7"/>
    <w:rsid w:val="006D4617"/>
    <w:rsid w:val="007F1BB0"/>
    <w:rsid w:val="00812C90"/>
    <w:rsid w:val="008E1590"/>
    <w:rsid w:val="008F0E3D"/>
    <w:rsid w:val="00A1485A"/>
    <w:rsid w:val="00BB4225"/>
    <w:rsid w:val="00BC4D5A"/>
    <w:rsid w:val="00BD3538"/>
    <w:rsid w:val="00D72FAA"/>
    <w:rsid w:val="00E842C4"/>
    <w:rsid w:val="00E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2CD1E"/>
  <w15:docId w15:val="{5BD41A7B-C4A4-4145-A45A-F81024D8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1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B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85A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85A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68915-9664-4B04-B421-FB44FA7F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Harmati Edina RUSANESCU</cp:lastModifiedBy>
  <cp:revision>3</cp:revision>
  <cp:lastPrinted>2022-12-08T11:59:00Z</cp:lastPrinted>
  <dcterms:created xsi:type="dcterms:W3CDTF">2022-12-08T11:39:00Z</dcterms:created>
  <dcterms:modified xsi:type="dcterms:W3CDTF">2022-12-08T12:33:00Z</dcterms:modified>
</cp:coreProperties>
</file>