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Layout w:type="fixed"/>
        <w:tblLook w:val="0000"/>
      </w:tblPr>
      <w:tblGrid>
        <w:gridCol w:w="5206"/>
        <w:gridCol w:w="2230"/>
        <w:gridCol w:w="2248"/>
      </w:tblGrid>
      <w:tr w:rsidR="001B297F" w:rsidRPr="00963C72" w:rsidTr="003D5E15">
        <w:trPr>
          <w:trHeight w:val="985"/>
          <w:jc w:val="center"/>
        </w:trPr>
        <w:tc>
          <w:tcPr>
            <w:tcW w:w="5206" w:type="dxa"/>
          </w:tcPr>
          <w:p w:rsidR="006E029F" w:rsidRPr="00B339AF" w:rsidRDefault="006E029F" w:rsidP="00304FC7">
            <w:pPr>
              <w:rPr>
                <w:sz w:val="20"/>
                <w:szCs w:val="20"/>
                <w:lang w:val="ro-RO"/>
              </w:rPr>
            </w:pPr>
          </w:p>
          <w:p w:rsidR="005C6EE4" w:rsidRPr="007E3272" w:rsidRDefault="005C6EE4" w:rsidP="005C6EE4">
            <w:pPr>
              <w:rPr>
                <w:sz w:val="22"/>
                <w:szCs w:val="22"/>
              </w:rPr>
            </w:pPr>
            <w:r w:rsidRPr="007E3272">
              <w:rPr>
                <w:sz w:val="22"/>
                <w:szCs w:val="22"/>
              </w:rPr>
              <w:t>ROMÂNIA</w:t>
            </w:r>
          </w:p>
          <w:p w:rsidR="005C6EE4" w:rsidRPr="007E3272" w:rsidRDefault="005C6EE4" w:rsidP="005C6EE4">
            <w:pPr>
              <w:jc w:val="both"/>
              <w:rPr>
                <w:sz w:val="22"/>
                <w:szCs w:val="22"/>
              </w:rPr>
            </w:pPr>
            <w:r w:rsidRPr="007E3272">
              <w:rPr>
                <w:sz w:val="22"/>
                <w:szCs w:val="22"/>
              </w:rPr>
              <w:t>JUDEŢUL  TIMIŞ</w:t>
            </w:r>
          </w:p>
          <w:p w:rsidR="005C6EE4" w:rsidRPr="007E3272" w:rsidRDefault="005C6EE4" w:rsidP="005C6EE4">
            <w:pPr>
              <w:jc w:val="both"/>
              <w:rPr>
                <w:sz w:val="22"/>
                <w:szCs w:val="22"/>
              </w:rPr>
            </w:pPr>
            <w:r w:rsidRPr="007E3272">
              <w:rPr>
                <w:sz w:val="22"/>
                <w:szCs w:val="22"/>
              </w:rPr>
              <w:t xml:space="preserve">MUNICIPIUL  </w:t>
            </w:r>
            <w:smartTag w:uri="urn:schemas-microsoft-com:office:smarttags" w:element="City">
              <w:smartTag w:uri="urn:schemas-microsoft-com:office:smarttags" w:element="place">
                <w:r w:rsidRPr="007E3272">
                  <w:rPr>
                    <w:sz w:val="22"/>
                    <w:szCs w:val="22"/>
                  </w:rPr>
                  <w:t>TIMIŞOARA</w:t>
                </w:r>
              </w:smartTag>
            </w:smartTag>
          </w:p>
          <w:p w:rsidR="007A70F4" w:rsidRDefault="005C6EE4" w:rsidP="00304FC7">
            <w:pPr>
              <w:jc w:val="both"/>
              <w:rPr>
                <w:color w:val="000000"/>
                <w:sz w:val="23"/>
                <w:szCs w:val="23"/>
                <w:lang w:val="it-IT"/>
              </w:rPr>
            </w:pPr>
            <w:r w:rsidRPr="007E3272">
              <w:rPr>
                <w:sz w:val="22"/>
                <w:szCs w:val="22"/>
              </w:rPr>
              <w:t xml:space="preserve">DIRECŢIA </w:t>
            </w:r>
            <w:r w:rsidR="007A70F4" w:rsidRPr="00177927">
              <w:rPr>
                <w:color w:val="000000"/>
              </w:rPr>
              <w:t>DEZVOLTARE</w:t>
            </w:r>
            <w:r w:rsidR="007A70F4" w:rsidRPr="0068523E">
              <w:rPr>
                <w:color w:val="000000"/>
                <w:sz w:val="23"/>
                <w:szCs w:val="23"/>
                <w:lang w:val="it-IT"/>
              </w:rPr>
              <w:t xml:space="preserve"> </w:t>
            </w:r>
          </w:p>
          <w:p w:rsidR="001B297F" w:rsidRDefault="005E58B4" w:rsidP="00304FC7">
            <w:pPr>
              <w:jc w:val="both"/>
              <w:rPr>
                <w:color w:val="000000"/>
                <w:sz w:val="23"/>
                <w:szCs w:val="23"/>
                <w:lang w:val="it-IT"/>
              </w:rPr>
            </w:pPr>
            <w:r w:rsidRPr="0068523E">
              <w:rPr>
                <w:color w:val="000000"/>
                <w:sz w:val="23"/>
                <w:szCs w:val="23"/>
                <w:lang w:val="it-IT"/>
              </w:rPr>
              <w:t>SC201</w:t>
            </w:r>
            <w:r w:rsidR="00B67547">
              <w:rPr>
                <w:color w:val="000000"/>
                <w:sz w:val="23"/>
                <w:szCs w:val="23"/>
                <w:lang w:val="it-IT"/>
              </w:rPr>
              <w:t>5</w:t>
            </w:r>
            <w:r w:rsidRPr="0068523E">
              <w:rPr>
                <w:sz w:val="23"/>
                <w:szCs w:val="23"/>
                <w:lang w:val="it-IT"/>
              </w:rPr>
              <w:t>-</w:t>
            </w:r>
            <w:r w:rsidR="00796D36">
              <w:rPr>
                <w:sz w:val="23"/>
                <w:szCs w:val="23"/>
                <w:lang w:val="it-IT"/>
              </w:rPr>
              <w:t>15604/15.06.2015</w:t>
            </w:r>
          </w:p>
          <w:p w:rsidR="005E58B4" w:rsidRPr="00B339AF" w:rsidRDefault="005E58B4" w:rsidP="00304FC7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230" w:type="dxa"/>
          </w:tcPr>
          <w:p w:rsidR="00B339AF" w:rsidRPr="00B339AF" w:rsidRDefault="00B339AF" w:rsidP="00543B92">
            <w:pPr>
              <w:rPr>
                <w:sz w:val="20"/>
                <w:szCs w:val="20"/>
                <w:lang w:val="ro-RO"/>
              </w:rPr>
            </w:pPr>
          </w:p>
          <w:p w:rsidR="001B297F" w:rsidRPr="00B339AF" w:rsidRDefault="001B297F" w:rsidP="00346989">
            <w:pPr>
              <w:rPr>
                <w:sz w:val="20"/>
                <w:szCs w:val="20"/>
                <w:lang w:val="ro-RO"/>
              </w:rPr>
            </w:pPr>
            <w:r w:rsidRPr="005C6EE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248" w:type="dxa"/>
          </w:tcPr>
          <w:p w:rsidR="003D5E15" w:rsidRPr="005C6EE4" w:rsidRDefault="003D5E15" w:rsidP="003D5E15">
            <w:pPr>
              <w:rPr>
                <w:sz w:val="22"/>
                <w:szCs w:val="22"/>
                <w:lang w:val="ro-RO"/>
              </w:rPr>
            </w:pPr>
            <w:r w:rsidRPr="005C6EE4">
              <w:rPr>
                <w:sz w:val="22"/>
                <w:szCs w:val="22"/>
                <w:lang w:val="ro-RO"/>
              </w:rPr>
              <w:t xml:space="preserve">APROBAT </w:t>
            </w:r>
          </w:p>
          <w:p w:rsidR="003D5E15" w:rsidRPr="005C6EE4" w:rsidRDefault="003D5E15" w:rsidP="003D5E15">
            <w:pPr>
              <w:rPr>
                <w:sz w:val="22"/>
                <w:szCs w:val="22"/>
                <w:lang w:val="ro-RO"/>
              </w:rPr>
            </w:pPr>
            <w:r w:rsidRPr="005C6EE4">
              <w:rPr>
                <w:sz w:val="22"/>
                <w:szCs w:val="22"/>
                <w:lang w:val="ro-RO"/>
              </w:rPr>
              <w:t>PRIMAR,</w:t>
            </w:r>
          </w:p>
          <w:p w:rsidR="003D5E15" w:rsidRPr="005C6EE4" w:rsidRDefault="003D5E15" w:rsidP="003D5E15">
            <w:pPr>
              <w:rPr>
                <w:sz w:val="22"/>
                <w:szCs w:val="22"/>
                <w:lang w:val="ro-RO"/>
              </w:rPr>
            </w:pPr>
          </w:p>
          <w:p w:rsidR="003D5E15" w:rsidRPr="005C6EE4" w:rsidRDefault="003D5E15" w:rsidP="003D5E15">
            <w:pPr>
              <w:rPr>
                <w:sz w:val="22"/>
                <w:szCs w:val="22"/>
                <w:lang w:val="ro-RO"/>
              </w:rPr>
            </w:pPr>
          </w:p>
          <w:p w:rsidR="001B297F" w:rsidRPr="00963C72" w:rsidRDefault="003D5E15" w:rsidP="003D5E1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ROBU</w:t>
            </w:r>
          </w:p>
        </w:tc>
      </w:tr>
      <w:tr w:rsidR="00304FC7" w:rsidRPr="003C27F6" w:rsidTr="003D5E15">
        <w:trPr>
          <w:cantSplit/>
          <w:trHeight w:val="165"/>
          <w:jc w:val="center"/>
        </w:trPr>
        <w:tc>
          <w:tcPr>
            <w:tcW w:w="9684" w:type="dxa"/>
            <w:gridSpan w:val="3"/>
          </w:tcPr>
          <w:p w:rsidR="003C27F6" w:rsidRPr="003C27F6" w:rsidRDefault="00304FC7" w:rsidP="005E58B4">
            <w:pPr>
              <w:jc w:val="center"/>
              <w:rPr>
                <w:lang w:val="ro-RO"/>
              </w:rPr>
            </w:pPr>
            <w:r w:rsidRPr="00543B92">
              <w:rPr>
                <w:b/>
                <w:i/>
                <w:sz w:val="18"/>
                <w:szCs w:val="18"/>
                <w:lang w:val="fr-FR"/>
              </w:rPr>
              <w:t>Bd. C.D. Loga nr. 1, Timişoara, tel/fax: +4</w:t>
            </w:r>
            <w:r w:rsidR="009A6463" w:rsidRPr="00543B92">
              <w:rPr>
                <w:b/>
                <w:i/>
                <w:sz w:val="18"/>
                <w:szCs w:val="18"/>
                <w:lang w:val="fr-FR"/>
              </w:rPr>
              <w:t>0 256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 -</w:t>
            </w:r>
            <w:r w:rsidR="002C587D">
              <w:rPr>
                <w:b/>
                <w:i/>
                <w:sz w:val="18"/>
                <w:szCs w:val="18"/>
                <w:lang w:val="fr-FR"/>
              </w:rPr>
              <w:t>40</w:t>
            </w:r>
            <w:r w:rsidR="005E58B4">
              <w:rPr>
                <w:b/>
                <w:i/>
                <w:sz w:val="18"/>
                <w:szCs w:val="18"/>
                <w:lang w:val="fr-FR"/>
              </w:rPr>
              <w:t>8.300</w:t>
            </w:r>
            <w:r w:rsidR="002C587D">
              <w:rPr>
                <w:b/>
                <w:i/>
                <w:sz w:val="18"/>
                <w:szCs w:val="18"/>
                <w:lang w:val="fr-FR"/>
              </w:rPr>
              <w:t> 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A2756E" w:rsidRDefault="00A2756E">
      <w:pPr>
        <w:rPr>
          <w:sz w:val="28"/>
          <w:szCs w:val="28"/>
          <w:lang w:val="ro-RO"/>
        </w:rPr>
      </w:pPr>
    </w:p>
    <w:p w:rsidR="00F95C29" w:rsidRDefault="00F95C29" w:rsidP="00F95C29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REFERAT</w:t>
      </w: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</w:p>
    <w:p w:rsidR="00F95C29" w:rsidRDefault="00F95C29" w:rsidP="00F95C29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en-US"/>
        </w:rPr>
      </w:pP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proofErr w:type="gramStart"/>
      <w:r>
        <w:rPr>
          <w:lang w:eastAsia="en-US"/>
        </w:rPr>
        <w:t>privind</w:t>
      </w:r>
      <w:proofErr w:type="spellEnd"/>
      <w:proofErr w:type="gramEnd"/>
      <w:r>
        <w:rPr>
          <w:lang w:eastAsia="en-US"/>
        </w:rPr>
        <w:t xml:space="preserve"> </w:t>
      </w:r>
      <w:proofErr w:type="spellStart"/>
      <w:r w:rsidR="00176BAC">
        <w:rPr>
          <w:lang w:val="en-US" w:eastAsia="en-US"/>
        </w:rPr>
        <w:t>supravegherea</w:t>
      </w:r>
      <w:proofErr w:type="spellEnd"/>
      <w:r w:rsidR="00176BAC">
        <w:rPr>
          <w:lang w:val="en-US" w:eastAsia="en-US"/>
        </w:rPr>
        <w:t xml:space="preserve"> de </w:t>
      </w:r>
      <w:r w:rsidR="00176BAC">
        <w:rPr>
          <w:lang w:val="ro-RO" w:eastAsia="en-US"/>
        </w:rPr>
        <w:t xml:space="preserve">către Poliţia Locală Timişoara a zonei </w:t>
      </w:r>
      <w:proofErr w:type="spellStart"/>
      <w:r>
        <w:rPr>
          <w:lang w:eastAsia="en-US"/>
        </w:rPr>
        <w:t>obiectivul</w:t>
      </w:r>
      <w:proofErr w:type="spellEnd"/>
      <w:r w:rsidR="00176BAC">
        <w:rPr>
          <w:lang w:val="ro-RO" w:eastAsia="en-US"/>
        </w:rPr>
        <w:t>ui</w:t>
      </w:r>
      <w:r>
        <w:rPr>
          <w:lang w:eastAsia="en-US"/>
        </w:rPr>
        <w:t xml:space="preserve"> “</w:t>
      </w:r>
      <w:proofErr w:type="spellStart"/>
      <w:r>
        <w:rPr>
          <w:lang w:eastAsia="en-US"/>
        </w:rPr>
        <w:t>Centru</w:t>
      </w:r>
      <w:proofErr w:type="spellEnd"/>
      <w:r>
        <w:rPr>
          <w:lang w:eastAsia="en-US"/>
        </w:rPr>
        <w:t xml:space="preserve"> Regional de </w:t>
      </w:r>
      <w:proofErr w:type="spellStart"/>
      <w:r>
        <w:rPr>
          <w:lang w:eastAsia="en-US"/>
        </w:rPr>
        <w:t>Competenţe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şi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Dezvoltare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Furnizorilor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Sectorul</w:t>
      </w:r>
      <w:proofErr w:type="spellEnd"/>
      <w:r>
        <w:rPr>
          <w:lang w:eastAsia="en-US"/>
        </w:rPr>
        <w:t xml:space="preserve">   Automotive”</w:t>
      </w:r>
      <w:r w:rsidR="002807AF">
        <w:rPr>
          <w:lang w:val="en-US" w:eastAsia="en-US"/>
        </w:rPr>
        <w:t>,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situat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Timişoara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Parc</w:t>
      </w:r>
      <w:proofErr w:type="spellEnd"/>
      <w:r>
        <w:rPr>
          <w:lang w:eastAsia="en-US"/>
        </w:rPr>
        <w:t xml:space="preserve"> Industrial </w:t>
      </w:r>
      <w:proofErr w:type="spellStart"/>
      <w:r>
        <w:rPr>
          <w:lang w:eastAsia="en-US"/>
        </w:rPr>
        <w:t>Freidorf</w:t>
      </w:r>
      <w:proofErr w:type="spellEnd"/>
      <w:r>
        <w:rPr>
          <w:lang w:eastAsia="en-US"/>
        </w:rPr>
        <w:t xml:space="preserve">, str. Paul </w:t>
      </w:r>
      <w:proofErr w:type="spellStart"/>
      <w:r>
        <w:rPr>
          <w:lang w:eastAsia="en-US"/>
        </w:rPr>
        <w:t>Morand</w:t>
      </w:r>
      <w:proofErr w:type="spellEnd"/>
      <w:r w:rsidR="002807AF">
        <w:rPr>
          <w:lang w:val="ro-RO" w:eastAsia="en-US"/>
        </w:rPr>
        <w:t>.</w:t>
      </w:r>
      <w:r>
        <w:rPr>
          <w:lang w:eastAsia="en-US"/>
        </w:rPr>
        <w:t xml:space="preserve"> </w:t>
      </w:r>
    </w:p>
    <w:p w:rsidR="00F95C29" w:rsidRDefault="00F95C29" w:rsidP="00F95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Având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în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vedere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că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echipamentele</w:t>
      </w:r>
      <w:proofErr w:type="spellEnd"/>
      <w:r>
        <w:rPr>
          <w:color w:val="000000"/>
          <w:lang w:eastAsia="en-US"/>
        </w:rPr>
        <w:t xml:space="preserve"> de </w:t>
      </w:r>
      <w:proofErr w:type="spellStart"/>
      <w:r>
        <w:rPr>
          <w:color w:val="000000"/>
          <w:lang w:eastAsia="en-US"/>
        </w:rPr>
        <w:t>lucru</w:t>
      </w:r>
      <w:proofErr w:type="spellEnd"/>
      <w:r>
        <w:rPr>
          <w:color w:val="000000"/>
          <w:lang w:eastAsia="en-US"/>
        </w:rPr>
        <w:t xml:space="preserve"> care </w:t>
      </w:r>
      <w:proofErr w:type="spellStart"/>
      <w:r>
        <w:rPr>
          <w:color w:val="000000"/>
          <w:lang w:eastAsia="en-US"/>
        </w:rPr>
        <w:t>fac</w:t>
      </w:r>
      <w:proofErr w:type="spellEnd"/>
      <w:r>
        <w:rPr>
          <w:color w:val="000000"/>
          <w:lang w:eastAsia="en-US"/>
        </w:rPr>
        <w:t xml:space="preserve"> parte din </w:t>
      </w:r>
      <w:proofErr w:type="spellStart"/>
      <w:r>
        <w:rPr>
          <w:color w:val="000000"/>
          <w:lang w:eastAsia="en-US"/>
        </w:rPr>
        <w:t>dotarea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lang w:eastAsia="en-US"/>
        </w:rPr>
        <w:t>Centrului</w:t>
      </w:r>
      <w:proofErr w:type="spellEnd"/>
      <w:r>
        <w:rPr>
          <w:lang w:eastAsia="en-US"/>
        </w:rPr>
        <w:t xml:space="preserve"> Regional de </w:t>
      </w:r>
      <w:proofErr w:type="spellStart"/>
      <w:r>
        <w:rPr>
          <w:lang w:eastAsia="en-US"/>
        </w:rPr>
        <w:t>Competenţe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şi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Dezvoltare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Furnizorilor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Sectorul</w:t>
      </w:r>
      <w:proofErr w:type="spellEnd"/>
      <w:r>
        <w:rPr>
          <w:lang w:eastAsia="en-US"/>
        </w:rPr>
        <w:t xml:space="preserve">   </w:t>
      </w:r>
      <w:proofErr w:type="gramStart"/>
      <w:r>
        <w:rPr>
          <w:lang w:eastAsia="en-US"/>
        </w:rPr>
        <w:t>Automotive</w:t>
      </w:r>
      <w:r>
        <w:rPr>
          <w:color w:val="000000"/>
          <w:lang w:eastAsia="en-US"/>
        </w:rPr>
        <w:t xml:space="preserve"> ,</w:t>
      </w:r>
      <w:proofErr w:type="gram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constând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în</w:t>
      </w:r>
      <w:proofErr w:type="spellEnd"/>
      <w:r>
        <w:rPr>
          <w:color w:val="000000"/>
          <w:lang w:eastAsia="en-US"/>
        </w:rPr>
        <w:t>:</w:t>
      </w:r>
    </w:p>
    <w:p w:rsidR="00864E45" w:rsidRDefault="00864E45" w:rsidP="00F95C2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Centru</w:t>
      </w:r>
      <w:proofErr w:type="spellEnd"/>
      <w:r>
        <w:rPr>
          <w:color w:val="000000"/>
          <w:lang w:eastAsia="en-US"/>
        </w:rPr>
        <w:t xml:space="preserve"> de </w:t>
      </w:r>
      <w:proofErr w:type="spellStart"/>
      <w:r>
        <w:rPr>
          <w:color w:val="000000"/>
          <w:lang w:eastAsia="en-US"/>
        </w:rPr>
        <w:t>prelucrare</w:t>
      </w:r>
      <w:proofErr w:type="spellEnd"/>
      <w:r>
        <w:rPr>
          <w:color w:val="000000"/>
          <w:lang w:eastAsia="en-US"/>
        </w:rPr>
        <w:t xml:space="preserve"> cu </w:t>
      </w:r>
      <w:proofErr w:type="spellStart"/>
      <w:r>
        <w:rPr>
          <w:color w:val="000000"/>
          <w:lang w:eastAsia="en-US"/>
        </w:rPr>
        <w:t>comandă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numerică</w:t>
      </w:r>
      <w:proofErr w:type="spellEnd"/>
      <w:r>
        <w:rPr>
          <w:color w:val="000000"/>
          <w:lang w:eastAsia="en-US"/>
        </w:rPr>
        <w:t>;</w:t>
      </w:r>
    </w:p>
    <w:p w:rsidR="00864E45" w:rsidRDefault="00864E45" w:rsidP="00F95C2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Strung cu </w:t>
      </w:r>
      <w:proofErr w:type="spellStart"/>
      <w:r>
        <w:rPr>
          <w:color w:val="000000"/>
          <w:lang w:eastAsia="en-US"/>
        </w:rPr>
        <w:t>comandă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numerică</w:t>
      </w:r>
      <w:proofErr w:type="spellEnd"/>
      <w:r>
        <w:rPr>
          <w:color w:val="000000"/>
          <w:lang w:eastAsia="en-US"/>
        </w:rPr>
        <w:t>;</w:t>
      </w:r>
    </w:p>
    <w:p w:rsidR="00864E45" w:rsidRDefault="00864E45" w:rsidP="00F95C2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Scule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şi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maşini</w:t>
      </w:r>
      <w:proofErr w:type="spellEnd"/>
      <w:r>
        <w:rPr>
          <w:color w:val="000000"/>
          <w:lang w:eastAsia="en-US"/>
        </w:rPr>
        <w:t>;</w:t>
      </w:r>
    </w:p>
    <w:p w:rsidR="00864E45" w:rsidRDefault="00864E45" w:rsidP="00F95C2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Maşină</w:t>
      </w:r>
      <w:proofErr w:type="spellEnd"/>
      <w:r>
        <w:rPr>
          <w:color w:val="000000"/>
          <w:lang w:eastAsia="en-US"/>
        </w:rPr>
        <w:t xml:space="preserve"> de </w:t>
      </w:r>
      <w:proofErr w:type="spellStart"/>
      <w:r>
        <w:rPr>
          <w:color w:val="000000"/>
          <w:lang w:eastAsia="en-US"/>
        </w:rPr>
        <w:t>injecţie</w:t>
      </w:r>
      <w:proofErr w:type="spellEnd"/>
      <w:r>
        <w:rPr>
          <w:color w:val="000000"/>
          <w:lang w:eastAsia="en-US"/>
        </w:rPr>
        <w:t>;</w:t>
      </w:r>
    </w:p>
    <w:p w:rsidR="00864E45" w:rsidRDefault="00864E45" w:rsidP="00F95C2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Maşină</w:t>
      </w:r>
      <w:proofErr w:type="spellEnd"/>
      <w:r>
        <w:rPr>
          <w:color w:val="000000"/>
          <w:lang w:eastAsia="en-US"/>
        </w:rPr>
        <w:t xml:space="preserve"> de </w:t>
      </w:r>
      <w:proofErr w:type="spellStart"/>
      <w:r>
        <w:rPr>
          <w:color w:val="000000"/>
          <w:lang w:eastAsia="en-US"/>
        </w:rPr>
        <w:t>măsurat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în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coordonate</w:t>
      </w:r>
      <w:proofErr w:type="spellEnd"/>
      <w:r>
        <w:rPr>
          <w:color w:val="000000"/>
          <w:lang w:eastAsia="en-US"/>
        </w:rPr>
        <w:t>,</w:t>
      </w:r>
    </w:p>
    <w:p w:rsidR="00864E45" w:rsidRPr="00BE26F9" w:rsidRDefault="00864E45" w:rsidP="00F95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ro-RO" w:eastAsia="en-US"/>
        </w:rPr>
      </w:pPr>
      <w:r>
        <w:rPr>
          <w:color w:val="000000"/>
          <w:lang w:eastAsia="en-US"/>
        </w:rPr>
        <w:t xml:space="preserve">au o </w:t>
      </w:r>
      <w:proofErr w:type="spellStart"/>
      <w:r>
        <w:rPr>
          <w:color w:val="000000"/>
          <w:lang w:eastAsia="en-US"/>
        </w:rPr>
        <w:t>valoare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foarte</w:t>
      </w:r>
      <w:proofErr w:type="spellEnd"/>
      <w:r>
        <w:rPr>
          <w:color w:val="000000"/>
          <w:lang w:eastAsia="en-US"/>
        </w:rPr>
        <w:t xml:space="preserve"> mare de 3.938.896,00 lei </w:t>
      </w:r>
      <w:proofErr w:type="spellStart"/>
      <w:r>
        <w:rPr>
          <w:color w:val="000000"/>
          <w:lang w:eastAsia="en-US"/>
        </w:rPr>
        <w:t>iar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finalizarea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proiectului</w:t>
      </w:r>
      <w:proofErr w:type="spellEnd"/>
      <w:r>
        <w:rPr>
          <w:color w:val="000000"/>
          <w:lang w:eastAsia="en-US"/>
        </w:rPr>
        <w:t xml:space="preserve"> are loc </w:t>
      </w:r>
      <w:proofErr w:type="spellStart"/>
      <w:r>
        <w:rPr>
          <w:color w:val="000000"/>
          <w:lang w:eastAsia="en-US"/>
        </w:rPr>
        <w:t>în</w:t>
      </w:r>
      <w:proofErr w:type="spellEnd"/>
      <w:r>
        <w:rPr>
          <w:color w:val="000000"/>
          <w:lang w:eastAsia="en-US"/>
        </w:rPr>
        <w:t xml:space="preserve"> data de 22.08.2015, </w:t>
      </w:r>
      <w:proofErr w:type="spellStart"/>
      <w:r>
        <w:rPr>
          <w:color w:val="000000"/>
          <w:lang w:eastAsia="en-US"/>
        </w:rPr>
        <w:t>este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necesară</w:t>
      </w:r>
      <w:proofErr w:type="spellEnd"/>
      <w:r>
        <w:rPr>
          <w:color w:val="000000"/>
          <w:lang w:eastAsia="en-US"/>
        </w:rPr>
        <w:t xml:space="preserve"> </w:t>
      </w:r>
      <w:r w:rsidR="009814AA">
        <w:rPr>
          <w:color w:val="000000"/>
          <w:lang w:val="ro-RO" w:eastAsia="en-US"/>
        </w:rPr>
        <w:t>supravegherea z</w:t>
      </w:r>
      <w:r w:rsidR="00BE26F9">
        <w:rPr>
          <w:color w:val="000000"/>
          <w:lang w:val="ro-RO" w:eastAsia="en-US"/>
        </w:rPr>
        <w:t>onei acestui obiectiv, complementar pazei asigurate de firma constructoare</w:t>
      </w:r>
      <w:r w:rsidR="00750A47">
        <w:rPr>
          <w:color w:val="000000"/>
          <w:lang w:val="ro-RO" w:eastAsia="en-US"/>
        </w:rPr>
        <w:t>, pentru descura</w:t>
      </w:r>
      <w:r w:rsidR="00A22F9D">
        <w:rPr>
          <w:color w:val="000000"/>
          <w:lang w:val="ro-RO" w:eastAsia="en-US"/>
        </w:rPr>
        <w:t>jarea unor acţiuni de vandalizare şi/sau jaf în zona în cauză, considerată cu risc sporit în acest sens.</w:t>
      </w:r>
    </w:p>
    <w:p w:rsidR="00F95C29" w:rsidRDefault="00864E45" w:rsidP="00F95C29">
      <w:pPr>
        <w:tabs>
          <w:tab w:val="left" w:pos="570"/>
        </w:tabs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ab/>
      </w:r>
    </w:p>
    <w:p w:rsidR="00864E45" w:rsidRDefault="00864E45" w:rsidP="00F95C29">
      <w:pPr>
        <w:tabs>
          <w:tab w:val="left" w:pos="570"/>
        </w:tabs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proofErr w:type="spellStart"/>
      <w:r>
        <w:rPr>
          <w:lang w:eastAsia="en-US"/>
        </w:rPr>
        <w:t>Având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vedere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cele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prezentate</w:t>
      </w:r>
      <w:proofErr w:type="spellEnd"/>
      <w:r>
        <w:rPr>
          <w:lang w:eastAsia="en-US"/>
        </w:rPr>
        <w:t xml:space="preserve"> 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propunem</w:t>
      </w:r>
      <w:proofErr w:type="spellEnd"/>
      <w:r>
        <w:rPr>
          <w:lang w:eastAsia="en-US"/>
        </w:rPr>
        <w:t>:</w:t>
      </w:r>
    </w:p>
    <w:p w:rsidR="00864E45" w:rsidRDefault="00864E45" w:rsidP="00F95C2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eastAsia="en-US"/>
        </w:rPr>
      </w:pPr>
    </w:p>
    <w:p w:rsidR="002807AF" w:rsidRPr="002807AF" w:rsidRDefault="00864E45" w:rsidP="00F95C2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 w:rsidRPr="002807AF">
        <w:rPr>
          <w:lang w:eastAsia="en-US"/>
        </w:rPr>
        <w:t>Emiterea</w:t>
      </w:r>
      <w:proofErr w:type="spellEnd"/>
      <w:r w:rsidRPr="002807AF">
        <w:rPr>
          <w:lang w:eastAsia="en-US"/>
        </w:rPr>
        <w:t xml:space="preserve">  </w:t>
      </w:r>
      <w:proofErr w:type="spellStart"/>
      <w:r w:rsidRPr="002807AF">
        <w:rPr>
          <w:lang w:eastAsia="en-US"/>
        </w:rPr>
        <w:t>unei</w:t>
      </w:r>
      <w:proofErr w:type="spellEnd"/>
      <w:r w:rsidRPr="002807AF">
        <w:rPr>
          <w:lang w:eastAsia="en-US"/>
        </w:rPr>
        <w:t xml:space="preserve">  </w:t>
      </w:r>
      <w:proofErr w:type="spellStart"/>
      <w:r w:rsidRPr="002807AF">
        <w:rPr>
          <w:lang w:eastAsia="en-US"/>
        </w:rPr>
        <w:t>Hotărâri</w:t>
      </w:r>
      <w:proofErr w:type="spellEnd"/>
      <w:r w:rsidRPr="002807AF">
        <w:rPr>
          <w:lang w:eastAsia="en-US"/>
        </w:rPr>
        <w:t xml:space="preserve"> de </w:t>
      </w:r>
      <w:proofErr w:type="spellStart"/>
      <w:r w:rsidRPr="002807AF">
        <w:rPr>
          <w:lang w:eastAsia="en-US"/>
        </w:rPr>
        <w:t>Consiliul</w:t>
      </w:r>
      <w:proofErr w:type="spellEnd"/>
      <w:r w:rsidRPr="002807AF">
        <w:rPr>
          <w:lang w:eastAsia="en-US"/>
        </w:rPr>
        <w:t xml:space="preserve"> Local </w:t>
      </w:r>
      <w:proofErr w:type="spellStart"/>
      <w:r w:rsidRPr="002807AF">
        <w:rPr>
          <w:lang w:eastAsia="en-US"/>
        </w:rPr>
        <w:t>prin</w:t>
      </w:r>
      <w:proofErr w:type="spellEnd"/>
      <w:r w:rsidRPr="002807AF">
        <w:rPr>
          <w:lang w:eastAsia="en-US"/>
        </w:rPr>
        <w:t xml:space="preserve"> care </w:t>
      </w:r>
      <w:proofErr w:type="spellStart"/>
      <w:r w:rsidRPr="002807AF">
        <w:rPr>
          <w:lang w:eastAsia="en-US"/>
        </w:rPr>
        <w:t>să</w:t>
      </w:r>
      <w:proofErr w:type="spellEnd"/>
      <w:r w:rsidRPr="002807AF">
        <w:rPr>
          <w:lang w:eastAsia="en-US"/>
        </w:rPr>
        <w:t xml:space="preserve"> se </w:t>
      </w:r>
      <w:proofErr w:type="spellStart"/>
      <w:r w:rsidRPr="002807AF">
        <w:rPr>
          <w:lang w:eastAsia="en-US"/>
        </w:rPr>
        <w:t>aprobe</w:t>
      </w:r>
      <w:proofErr w:type="spellEnd"/>
      <w:r w:rsidRPr="002807AF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supravegherea</w:t>
      </w:r>
      <w:proofErr w:type="spellEnd"/>
      <w:r w:rsidR="00EE2183">
        <w:rPr>
          <w:lang w:eastAsia="en-US"/>
        </w:rPr>
        <w:t xml:space="preserve"> de </w:t>
      </w:r>
      <w:proofErr w:type="spellStart"/>
      <w:r w:rsidR="00EE2183">
        <w:rPr>
          <w:lang w:eastAsia="en-US"/>
        </w:rPr>
        <w:t>către</w:t>
      </w:r>
      <w:proofErr w:type="spellEnd"/>
      <w:r w:rsidR="00EE2183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Poliţia</w:t>
      </w:r>
      <w:proofErr w:type="spellEnd"/>
      <w:r w:rsidR="00EE2183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Locală</w:t>
      </w:r>
      <w:proofErr w:type="spellEnd"/>
      <w:r w:rsidR="00EE2183">
        <w:rPr>
          <w:lang w:eastAsia="en-US"/>
        </w:rPr>
        <w:t xml:space="preserve"> a </w:t>
      </w:r>
      <w:proofErr w:type="spellStart"/>
      <w:r w:rsidR="00EE2183">
        <w:rPr>
          <w:lang w:eastAsia="en-US"/>
        </w:rPr>
        <w:t>zonei</w:t>
      </w:r>
      <w:proofErr w:type="spellEnd"/>
      <w:r w:rsidR="00EE2183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obiectivul</w:t>
      </w:r>
      <w:r w:rsidR="00EE2183">
        <w:rPr>
          <w:lang w:eastAsia="en-US"/>
        </w:rPr>
        <w:t>ui</w:t>
      </w:r>
      <w:proofErr w:type="spellEnd"/>
      <w:r w:rsidR="002807AF">
        <w:rPr>
          <w:lang w:eastAsia="en-US"/>
        </w:rPr>
        <w:t xml:space="preserve"> “</w:t>
      </w:r>
      <w:proofErr w:type="spellStart"/>
      <w:r w:rsidR="002807AF">
        <w:rPr>
          <w:lang w:eastAsia="en-US"/>
        </w:rPr>
        <w:t>Centru</w:t>
      </w:r>
      <w:proofErr w:type="spellEnd"/>
      <w:r w:rsidR="002807AF">
        <w:rPr>
          <w:lang w:eastAsia="en-US"/>
        </w:rPr>
        <w:t xml:space="preserve"> Regional de </w:t>
      </w:r>
      <w:proofErr w:type="spellStart"/>
      <w:r w:rsidR="002807AF">
        <w:rPr>
          <w:lang w:eastAsia="en-US"/>
        </w:rPr>
        <w:t>Competenţe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şi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Dezvoltare</w:t>
      </w:r>
      <w:proofErr w:type="spellEnd"/>
      <w:r w:rsidR="002807AF">
        <w:rPr>
          <w:lang w:eastAsia="en-US"/>
        </w:rPr>
        <w:t xml:space="preserve"> a </w:t>
      </w:r>
      <w:proofErr w:type="spellStart"/>
      <w:r w:rsidR="002807AF">
        <w:rPr>
          <w:lang w:eastAsia="en-US"/>
        </w:rPr>
        <w:t>Furnizorilor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în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Sectorul</w:t>
      </w:r>
      <w:proofErr w:type="spellEnd"/>
      <w:r w:rsidR="002807AF">
        <w:rPr>
          <w:lang w:eastAsia="en-US"/>
        </w:rPr>
        <w:t xml:space="preserve">   Automotive”</w:t>
      </w:r>
      <w:r w:rsidR="002807AF">
        <w:rPr>
          <w:lang w:val="en-US" w:eastAsia="en-US"/>
        </w:rPr>
        <w:t>,</w:t>
      </w:r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situat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în</w:t>
      </w:r>
      <w:proofErr w:type="spellEnd"/>
      <w:r w:rsidR="002807AF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Timişoara</w:t>
      </w:r>
      <w:proofErr w:type="spellEnd"/>
      <w:r w:rsidR="002807AF">
        <w:rPr>
          <w:lang w:eastAsia="en-US"/>
        </w:rPr>
        <w:t xml:space="preserve">, </w:t>
      </w:r>
      <w:proofErr w:type="spellStart"/>
      <w:r w:rsidR="002807AF">
        <w:rPr>
          <w:lang w:eastAsia="en-US"/>
        </w:rPr>
        <w:t>Parc</w:t>
      </w:r>
      <w:proofErr w:type="spellEnd"/>
      <w:r w:rsidR="002807AF">
        <w:rPr>
          <w:lang w:eastAsia="en-US"/>
        </w:rPr>
        <w:t xml:space="preserve"> Industrial </w:t>
      </w:r>
      <w:proofErr w:type="spellStart"/>
      <w:r w:rsidR="002807AF">
        <w:rPr>
          <w:lang w:eastAsia="en-US"/>
        </w:rPr>
        <w:t>Freidorf</w:t>
      </w:r>
      <w:proofErr w:type="spellEnd"/>
      <w:r w:rsidR="002807AF">
        <w:rPr>
          <w:lang w:eastAsia="en-US"/>
        </w:rPr>
        <w:t xml:space="preserve">, str. Paul </w:t>
      </w:r>
      <w:proofErr w:type="spellStart"/>
      <w:r w:rsidR="002807AF">
        <w:rPr>
          <w:lang w:eastAsia="en-US"/>
        </w:rPr>
        <w:t>Morand</w:t>
      </w:r>
      <w:proofErr w:type="spellEnd"/>
      <w:r w:rsidR="00F95C29">
        <w:rPr>
          <w:lang w:eastAsia="en-US"/>
        </w:rPr>
        <w:t xml:space="preserve">, </w:t>
      </w:r>
      <w:r w:rsidR="00F95C29">
        <w:rPr>
          <w:lang w:val="ro-RO" w:eastAsia="en-US"/>
        </w:rPr>
        <w:t>începând cu data intrării în vigoare a prezentei  hotărâri</w:t>
      </w:r>
      <w:r w:rsidR="00B47A62">
        <w:rPr>
          <w:lang w:val="ro-RO" w:eastAsia="en-US"/>
        </w:rPr>
        <w:t>;</w:t>
      </w:r>
      <w:r w:rsidR="002807AF">
        <w:rPr>
          <w:lang w:eastAsia="en-US"/>
        </w:rPr>
        <w:t xml:space="preserve"> </w:t>
      </w:r>
    </w:p>
    <w:p w:rsidR="00864E45" w:rsidRPr="002807AF" w:rsidRDefault="00EF5DB6" w:rsidP="00F95C2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lastRenderedPageBreak/>
        <w:t>Supravegherea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obiectivului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mai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sus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amintit</w:t>
      </w:r>
      <w:proofErr w:type="spellEnd"/>
      <w:r w:rsidR="00864E45" w:rsidRPr="002807AF">
        <w:rPr>
          <w:color w:val="000000"/>
          <w:lang w:eastAsia="en-US"/>
        </w:rPr>
        <w:t xml:space="preserve"> se </w:t>
      </w:r>
      <w:proofErr w:type="spellStart"/>
      <w:r w:rsidR="00864E45" w:rsidRPr="002807AF">
        <w:rPr>
          <w:color w:val="000000"/>
          <w:lang w:eastAsia="en-US"/>
        </w:rPr>
        <w:t>asigură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gratuit</w:t>
      </w:r>
      <w:proofErr w:type="spellEnd"/>
      <w:r w:rsidR="00864E45" w:rsidRPr="002807AF">
        <w:rPr>
          <w:color w:val="000000"/>
          <w:lang w:eastAsia="en-US"/>
        </w:rPr>
        <w:t xml:space="preserve">, </w:t>
      </w:r>
      <w:proofErr w:type="spellStart"/>
      <w:r w:rsidR="00864E45" w:rsidRPr="002807AF">
        <w:rPr>
          <w:color w:val="000000"/>
          <w:lang w:eastAsia="en-US"/>
        </w:rPr>
        <w:t>între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orele</w:t>
      </w:r>
      <w:proofErr w:type="spellEnd"/>
      <w:r w:rsidR="00864E45" w:rsidRPr="002807AF">
        <w:rPr>
          <w:color w:val="000000"/>
          <w:lang w:eastAsia="en-US"/>
        </w:rPr>
        <w:t xml:space="preserve"> 00:00-24:00, </w:t>
      </w:r>
      <w:proofErr w:type="spellStart"/>
      <w:r w:rsidR="00864E45" w:rsidRPr="002807AF">
        <w:rPr>
          <w:color w:val="000000"/>
          <w:lang w:eastAsia="en-US"/>
        </w:rPr>
        <w:t>până</w:t>
      </w:r>
      <w:proofErr w:type="spellEnd"/>
      <w:r w:rsidR="00864E45" w:rsidRPr="002807AF">
        <w:rPr>
          <w:color w:val="000000"/>
          <w:lang w:eastAsia="en-US"/>
        </w:rPr>
        <w:t xml:space="preserve"> la </w:t>
      </w:r>
      <w:proofErr w:type="spellStart"/>
      <w:r w:rsidR="00864E45" w:rsidRPr="002807AF">
        <w:rPr>
          <w:color w:val="000000"/>
          <w:lang w:eastAsia="en-US"/>
        </w:rPr>
        <w:t>finalizarea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proiectului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şi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CB7EF3">
        <w:rPr>
          <w:color w:val="000000"/>
          <w:lang w:val="en-US" w:eastAsia="en-US"/>
        </w:rPr>
        <w:t>predarea</w:t>
      </w:r>
      <w:proofErr w:type="spellEnd"/>
      <w:r w:rsidR="00CB7EF3">
        <w:rPr>
          <w:color w:val="000000"/>
          <w:lang w:val="en-US" w:eastAsia="en-US"/>
        </w:rPr>
        <w:t xml:space="preserve"> </w:t>
      </w:r>
      <w:r w:rsidR="00CB7EF3">
        <w:rPr>
          <w:color w:val="000000"/>
          <w:lang w:val="ro-RO" w:eastAsia="en-US"/>
        </w:rPr>
        <w:t>către</w:t>
      </w:r>
      <w:r w:rsidR="00864E45" w:rsidRPr="002807AF">
        <w:rPr>
          <w:color w:val="000000"/>
          <w:lang w:eastAsia="en-US"/>
        </w:rPr>
        <w:t xml:space="preserve"> </w:t>
      </w:r>
      <w:proofErr w:type="gramStart"/>
      <w:r w:rsidR="00864E45" w:rsidRPr="002807AF">
        <w:rPr>
          <w:color w:val="000000"/>
          <w:lang w:eastAsia="en-US"/>
        </w:rPr>
        <w:t>administrator</w:t>
      </w:r>
      <w:r w:rsidR="00CB7EF3">
        <w:rPr>
          <w:color w:val="000000"/>
          <w:lang w:val="ro-RO" w:eastAsia="en-US"/>
        </w:rPr>
        <w:t xml:space="preserve">ul </w:t>
      </w:r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obiectivului</w:t>
      </w:r>
      <w:proofErr w:type="spellEnd"/>
      <w:proofErr w:type="gramEnd"/>
      <w:r w:rsidR="00CB7EF3">
        <w:rPr>
          <w:color w:val="000000"/>
          <w:lang w:val="ro-RO" w:eastAsia="en-US"/>
        </w:rPr>
        <w:t xml:space="preserve"> desemnat</w:t>
      </w:r>
      <w:r w:rsidR="00CB7EF3">
        <w:rPr>
          <w:color w:val="000000"/>
          <w:lang w:val="en-US" w:eastAsia="en-US"/>
        </w:rPr>
        <w:t>/</w:t>
      </w:r>
      <w:r w:rsidR="00CB7EF3">
        <w:rPr>
          <w:color w:val="000000"/>
          <w:lang w:val="ro-RO" w:eastAsia="en-US"/>
        </w:rPr>
        <w:t>selectat</w:t>
      </w:r>
      <w:r w:rsidR="00B47A62">
        <w:rPr>
          <w:color w:val="000000"/>
          <w:lang w:eastAsia="en-US"/>
        </w:rPr>
        <w:t>.</w:t>
      </w: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</w:p>
    <w:p w:rsidR="00864E45" w:rsidRDefault="00864E45" w:rsidP="00F95C29">
      <w:pPr>
        <w:autoSpaceDE w:val="0"/>
        <w:autoSpaceDN w:val="0"/>
        <w:adjustRightInd w:val="0"/>
        <w:spacing w:line="360" w:lineRule="auto"/>
        <w:ind w:firstLine="720"/>
        <w:jc w:val="both"/>
        <w:rPr>
          <w:lang w:eastAsia="en-US"/>
        </w:rPr>
      </w:pPr>
      <w:proofErr w:type="spellStart"/>
      <w:r>
        <w:rPr>
          <w:lang w:eastAsia="en-US"/>
        </w:rPr>
        <w:t>Înaintăm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analiză</w:t>
      </w:r>
      <w:proofErr w:type="spellEnd"/>
      <w:r>
        <w:rPr>
          <w:lang w:eastAsia="en-US"/>
        </w:rPr>
        <w:t xml:space="preserve"> 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avizare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şi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aprobare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proiectul</w:t>
      </w:r>
      <w:proofErr w:type="spellEnd"/>
      <w:r>
        <w:rPr>
          <w:lang w:eastAsia="en-US"/>
        </w:rPr>
        <w:t xml:space="preserve"> </w:t>
      </w:r>
      <w:proofErr w:type="spellStart"/>
      <w:r w:rsidR="00EF5DB6">
        <w:rPr>
          <w:lang w:eastAsia="en-US"/>
        </w:rPr>
        <w:t>în</w:t>
      </w:r>
      <w:proofErr w:type="spellEnd"/>
      <w:r w:rsidR="00EF5DB6">
        <w:rPr>
          <w:lang w:eastAsia="en-US"/>
        </w:rPr>
        <w:t xml:space="preserve"> </w:t>
      </w:r>
      <w:proofErr w:type="spellStart"/>
      <w:r w:rsidR="00EF5DB6">
        <w:rPr>
          <w:lang w:eastAsia="en-US"/>
        </w:rPr>
        <w:t>cauză</w:t>
      </w:r>
      <w:proofErr w:type="spellEnd"/>
      <w:r w:rsidR="002807AF">
        <w:rPr>
          <w:lang w:val="ro-RO" w:eastAsia="en-US"/>
        </w:rPr>
        <w:t>.</w:t>
      </w:r>
    </w:p>
    <w:p w:rsidR="00864E45" w:rsidRDefault="00864E45" w:rsidP="00F95C2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ab/>
      </w:r>
    </w:p>
    <w:p w:rsidR="00864E45" w:rsidRDefault="00864E45" w:rsidP="00F95C29">
      <w:pPr>
        <w:autoSpaceDE w:val="0"/>
        <w:autoSpaceDN w:val="0"/>
        <w:adjustRightInd w:val="0"/>
        <w:ind w:firstLine="705"/>
        <w:jc w:val="both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jc w:val="both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jc w:val="both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  <w:r w:rsidRPr="00715A38">
        <w:rPr>
          <w:lang w:eastAsia="en-US"/>
        </w:rPr>
        <w:t xml:space="preserve">Director </w:t>
      </w:r>
      <w:proofErr w:type="spellStart"/>
      <w:r w:rsidRPr="00715A38">
        <w:rPr>
          <w:lang w:eastAsia="en-US"/>
        </w:rPr>
        <w:t>Direcţia</w:t>
      </w:r>
      <w:proofErr w:type="spellEnd"/>
      <w:r w:rsidRPr="00715A38">
        <w:rPr>
          <w:lang w:eastAsia="en-US"/>
        </w:rPr>
        <w:t xml:space="preserve"> </w:t>
      </w:r>
      <w:proofErr w:type="spellStart"/>
      <w:r w:rsidRPr="00715A38">
        <w:rPr>
          <w:lang w:eastAsia="en-US"/>
        </w:rPr>
        <w:t>Economică</w:t>
      </w:r>
      <w:proofErr w:type="spellEnd"/>
      <w:r w:rsidRPr="00715A38">
        <w:rPr>
          <w:lang w:eastAsia="en-US"/>
        </w:rPr>
        <w:t xml:space="preserve">,                                            </w:t>
      </w:r>
      <w:r w:rsidR="007E0CBC" w:rsidRPr="00715A38">
        <w:rPr>
          <w:lang w:val="ro-RO" w:eastAsia="en-US"/>
        </w:rPr>
        <w:tab/>
      </w:r>
      <w:r w:rsidR="004E01A2">
        <w:rPr>
          <w:lang w:val="ro-RO" w:eastAsia="en-US"/>
        </w:rPr>
        <w:t xml:space="preserve">Pentru </w:t>
      </w:r>
      <w:proofErr w:type="spellStart"/>
      <w:r w:rsidRPr="00715A38">
        <w:rPr>
          <w:lang w:eastAsia="en-US"/>
        </w:rPr>
        <w:t>Secretar</w:t>
      </w:r>
      <w:proofErr w:type="spellEnd"/>
      <w:r w:rsidRPr="00715A38">
        <w:rPr>
          <w:lang w:eastAsia="en-US"/>
        </w:rPr>
        <w:t>,</w:t>
      </w: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  <w:proofErr w:type="spellStart"/>
      <w:r w:rsidRPr="00715A38">
        <w:rPr>
          <w:lang w:eastAsia="en-US"/>
        </w:rPr>
        <w:t>Smaranda</w:t>
      </w:r>
      <w:proofErr w:type="spellEnd"/>
      <w:r w:rsidRPr="00715A38">
        <w:rPr>
          <w:lang w:eastAsia="en-US"/>
        </w:rPr>
        <w:t xml:space="preserve"> </w:t>
      </w:r>
      <w:proofErr w:type="spellStart"/>
      <w:r w:rsidRPr="00715A38">
        <w:rPr>
          <w:lang w:eastAsia="en-US"/>
        </w:rPr>
        <w:t>Haracicu</w:t>
      </w:r>
      <w:proofErr w:type="spellEnd"/>
      <w:r w:rsidRPr="00715A38">
        <w:rPr>
          <w:lang w:eastAsia="en-US"/>
        </w:rPr>
        <w:t xml:space="preserve">                                                             </w:t>
      </w:r>
      <w:r w:rsidR="007E0CBC" w:rsidRPr="00715A38">
        <w:rPr>
          <w:lang w:val="ro-RO" w:eastAsia="en-US"/>
        </w:rPr>
        <w:tab/>
      </w:r>
      <w:r w:rsidR="004E01A2">
        <w:rPr>
          <w:lang w:val="ro-RO" w:eastAsia="en-US"/>
        </w:rPr>
        <w:t>Simona Drăgoi</w:t>
      </w:r>
      <w:r w:rsidRPr="00715A38">
        <w:rPr>
          <w:lang w:eastAsia="en-US"/>
        </w:rPr>
        <w:t xml:space="preserve"> </w:t>
      </w: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ind w:firstLine="720"/>
        <w:rPr>
          <w:lang w:eastAsia="en-US"/>
        </w:rPr>
      </w:pPr>
    </w:p>
    <w:p w:rsidR="00864E45" w:rsidRPr="00715A38" w:rsidRDefault="00864E45" w:rsidP="00F95C29">
      <w:pPr>
        <w:tabs>
          <w:tab w:val="left" w:pos="2745"/>
        </w:tabs>
        <w:autoSpaceDE w:val="0"/>
        <w:autoSpaceDN w:val="0"/>
        <w:adjustRightInd w:val="0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ind w:left="5040" w:right="-645" w:firstLine="720"/>
        <w:rPr>
          <w:lang w:eastAsia="en-US"/>
        </w:rPr>
      </w:pPr>
      <w:r w:rsidRPr="00715A38">
        <w:rPr>
          <w:lang w:eastAsia="en-US"/>
        </w:rPr>
        <w:t xml:space="preserve">Director </w:t>
      </w:r>
      <w:proofErr w:type="spellStart"/>
      <w:r w:rsidRPr="00715A38">
        <w:rPr>
          <w:lang w:eastAsia="en-US"/>
        </w:rPr>
        <w:t>Executiv</w:t>
      </w:r>
      <w:proofErr w:type="spellEnd"/>
      <w:r w:rsidRPr="00715A38">
        <w:rPr>
          <w:lang w:eastAsia="en-US"/>
        </w:rPr>
        <w:t xml:space="preserve"> </w:t>
      </w:r>
      <w:proofErr w:type="spellStart"/>
      <w:r w:rsidRPr="00715A38">
        <w:rPr>
          <w:lang w:eastAsia="en-US"/>
        </w:rPr>
        <w:t>Direcţia</w:t>
      </w:r>
      <w:proofErr w:type="spellEnd"/>
      <w:r w:rsidRPr="00715A38">
        <w:rPr>
          <w:lang w:eastAsia="en-US"/>
        </w:rPr>
        <w:t xml:space="preserve"> </w:t>
      </w:r>
      <w:proofErr w:type="spellStart"/>
      <w:r w:rsidRPr="00715A38">
        <w:rPr>
          <w:lang w:eastAsia="en-US"/>
        </w:rPr>
        <w:t>Dezvoltare</w:t>
      </w:r>
      <w:proofErr w:type="spellEnd"/>
      <w:r w:rsidRPr="00715A38">
        <w:rPr>
          <w:lang w:eastAsia="en-US"/>
        </w:rPr>
        <w:t xml:space="preserve">,               </w:t>
      </w:r>
    </w:p>
    <w:p w:rsidR="00864E45" w:rsidRPr="00715A38" w:rsidRDefault="00864E45" w:rsidP="00F95C29">
      <w:pPr>
        <w:autoSpaceDE w:val="0"/>
        <w:autoSpaceDN w:val="0"/>
        <w:adjustRightInd w:val="0"/>
        <w:ind w:left="5040" w:right="-645" w:firstLine="720"/>
        <w:jc w:val="both"/>
        <w:rPr>
          <w:lang w:eastAsia="en-US"/>
        </w:rPr>
      </w:pPr>
      <w:r w:rsidRPr="00715A38">
        <w:rPr>
          <w:lang w:eastAsia="en-US"/>
        </w:rPr>
        <w:t xml:space="preserve">Aurelia </w:t>
      </w:r>
      <w:proofErr w:type="spellStart"/>
      <w:r w:rsidRPr="00715A38">
        <w:rPr>
          <w:lang w:eastAsia="en-US"/>
        </w:rPr>
        <w:t>Junie</w:t>
      </w:r>
      <w:proofErr w:type="spellEnd"/>
      <w:r w:rsidRPr="00715A38">
        <w:rPr>
          <w:lang w:eastAsia="en-US"/>
        </w:rPr>
        <w:t xml:space="preserve">    </w:t>
      </w: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ind w:left="5760" w:right="-645" w:firstLine="720"/>
        <w:rPr>
          <w:lang w:eastAsia="en-US"/>
        </w:rPr>
      </w:pPr>
      <w:r w:rsidRPr="00715A38">
        <w:rPr>
          <w:lang w:eastAsia="en-US"/>
        </w:rPr>
        <w:t xml:space="preserve">                                                                                             </w:t>
      </w:r>
      <w:proofErr w:type="spellStart"/>
      <w:r w:rsidRPr="00715A38">
        <w:rPr>
          <w:lang w:eastAsia="en-US"/>
        </w:rPr>
        <w:t>Şef</w:t>
      </w:r>
      <w:proofErr w:type="spellEnd"/>
      <w:r w:rsidRPr="00715A38">
        <w:rPr>
          <w:lang w:eastAsia="en-US"/>
        </w:rPr>
        <w:t xml:space="preserve"> </w:t>
      </w:r>
      <w:proofErr w:type="spellStart"/>
      <w:r w:rsidRPr="00715A38">
        <w:rPr>
          <w:lang w:eastAsia="en-US"/>
        </w:rPr>
        <w:t>Serviciu</w:t>
      </w:r>
      <w:proofErr w:type="spellEnd"/>
      <w:r w:rsidRPr="00715A38">
        <w:rPr>
          <w:lang w:eastAsia="en-US"/>
        </w:rPr>
        <w:t xml:space="preserve"> PFI,</w:t>
      </w:r>
      <w:r w:rsidRPr="00715A38">
        <w:rPr>
          <w:lang w:eastAsia="en-US"/>
        </w:rPr>
        <w:tab/>
      </w:r>
    </w:p>
    <w:p w:rsidR="00864E45" w:rsidRPr="00715A38" w:rsidRDefault="00864E45" w:rsidP="00F95C29">
      <w:pPr>
        <w:autoSpaceDE w:val="0"/>
        <w:autoSpaceDN w:val="0"/>
        <w:adjustRightInd w:val="0"/>
        <w:ind w:left="5040" w:right="-645" w:firstLine="720"/>
        <w:rPr>
          <w:lang w:eastAsia="en-US"/>
        </w:rPr>
      </w:pPr>
      <w:proofErr w:type="spellStart"/>
      <w:r w:rsidRPr="00715A38">
        <w:rPr>
          <w:lang w:eastAsia="en-US"/>
        </w:rPr>
        <w:t>Ing</w:t>
      </w:r>
      <w:proofErr w:type="spellEnd"/>
      <w:r w:rsidRPr="00715A38">
        <w:rPr>
          <w:lang w:eastAsia="en-US"/>
        </w:rPr>
        <w:t xml:space="preserve">. Magdalena </w:t>
      </w:r>
      <w:proofErr w:type="spellStart"/>
      <w:r w:rsidRPr="00715A38">
        <w:rPr>
          <w:lang w:eastAsia="en-US"/>
        </w:rPr>
        <w:t>Nicoară</w:t>
      </w:r>
      <w:proofErr w:type="spellEnd"/>
    </w:p>
    <w:p w:rsidR="00864E45" w:rsidRDefault="00864E45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  <w:r w:rsidRPr="00715A38">
        <w:rPr>
          <w:lang w:eastAsia="en-US"/>
        </w:rPr>
        <w:tab/>
      </w:r>
      <w:r w:rsidRPr="00715A38">
        <w:rPr>
          <w:lang w:eastAsia="en-US"/>
        </w:rPr>
        <w:tab/>
        <w:t xml:space="preserve">Manager </w:t>
      </w:r>
      <w:proofErr w:type="spellStart"/>
      <w:r w:rsidRPr="00715A38">
        <w:rPr>
          <w:lang w:eastAsia="en-US"/>
        </w:rPr>
        <w:t>Proiect</w:t>
      </w:r>
      <w:proofErr w:type="spellEnd"/>
    </w:p>
    <w:p w:rsidR="00715A38" w:rsidRDefault="00715A38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</w:p>
    <w:p w:rsidR="00715A38" w:rsidRPr="00715A38" w:rsidRDefault="00715A38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</w:p>
    <w:p w:rsidR="00864E45" w:rsidRPr="00715A38" w:rsidRDefault="00864E45" w:rsidP="00F95C29">
      <w:pPr>
        <w:tabs>
          <w:tab w:val="left" w:pos="5625"/>
        </w:tabs>
        <w:autoSpaceDE w:val="0"/>
        <w:autoSpaceDN w:val="0"/>
        <w:adjustRightInd w:val="0"/>
        <w:rPr>
          <w:rFonts w:ascii="Trebuchet MS" w:hAnsi="Trebuchet MS" w:cs="Trebuchet MS"/>
          <w:lang w:eastAsia="en-US"/>
        </w:rPr>
      </w:pPr>
    </w:p>
    <w:p w:rsidR="00715A38" w:rsidRPr="00715A38" w:rsidRDefault="00715A38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  <w:r w:rsidRPr="00715A38">
        <w:rPr>
          <w:rFonts w:ascii="Trebuchet MS" w:hAnsi="Trebuchet MS" w:cs="Trebuchet MS"/>
          <w:lang w:val="en-US" w:eastAsia="en-US"/>
        </w:rPr>
        <w:tab/>
      </w:r>
      <w:r w:rsidRPr="00715A38">
        <w:rPr>
          <w:lang w:val="en-US" w:eastAsia="en-US"/>
        </w:rPr>
        <w:tab/>
      </w:r>
      <w:proofErr w:type="spellStart"/>
      <w:r w:rsidRPr="00715A38">
        <w:rPr>
          <w:lang w:val="en-US" w:eastAsia="en-US"/>
        </w:rPr>
        <w:t>Intocmit</w:t>
      </w:r>
      <w:proofErr w:type="spellEnd"/>
      <w:r w:rsidRPr="00715A38">
        <w:rPr>
          <w:lang w:val="en-US" w:eastAsia="en-US"/>
        </w:rPr>
        <w:t xml:space="preserve">, Inspector de </w:t>
      </w:r>
      <w:proofErr w:type="spellStart"/>
      <w:r w:rsidRPr="00715A38">
        <w:rPr>
          <w:lang w:val="en-US" w:eastAsia="en-US"/>
        </w:rPr>
        <w:t>Specialitate</w:t>
      </w:r>
      <w:proofErr w:type="spellEnd"/>
    </w:p>
    <w:p w:rsidR="00864E45" w:rsidRPr="00715A38" w:rsidRDefault="00715A38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  <w:r w:rsidRPr="00715A38">
        <w:rPr>
          <w:lang w:val="en-US" w:eastAsia="en-US"/>
        </w:rPr>
        <w:tab/>
      </w:r>
      <w:r w:rsidRPr="00715A38">
        <w:rPr>
          <w:lang w:val="en-US" w:eastAsia="en-US"/>
        </w:rPr>
        <w:tab/>
      </w:r>
      <w:proofErr w:type="spellStart"/>
      <w:r w:rsidRPr="00715A38">
        <w:rPr>
          <w:lang w:val="en-US" w:eastAsia="en-US"/>
        </w:rPr>
        <w:t>Anca</w:t>
      </w:r>
      <w:proofErr w:type="spellEnd"/>
      <w:r w:rsidRPr="00715A38">
        <w:rPr>
          <w:lang w:val="en-US" w:eastAsia="en-US"/>
        </w:rPr>
        <w:t xml:space="preserve"> </w:t>
      </w:r>
      <w:proofErr w:type="spellStart"/>
      <w:r w:rsidRPr="00715A38">
        <w:rPr>
          <w:lang w:val="en-US" w:eastAsia="en-US"/>
        </w:rPr>
        <w:t>Mocanu</w:t>
      </w:r>
      <w:proofErr w:type="spellEnd"/>
    </w:p>
    <w:p w:rsidR="00715A38" w:rsidRPr="00715A38" w:rsidRDefault="00715A38" w:rsidP="00F95C29">
      <w:pPr>
        <w:tabs>
          <w:tab w:val="left" w:pos="5625"/>
        </w:tabs>
        <w:autoSpaceDE w:val="0"/>
        <w:autoSpaceDN w:val="0"/>
        <w:adjustRightInd w:val="0"/>
        <w:rPr>
          <w:lang w:val="en-US" w:eastAsia="en-US"/>
        </w:rPr>
      </w:pPr>
      <w:r w:rsidRPr="00715A38">
        <w:rPr>
          <w:lang w:val="en-US" w:eastAsia="en-US"/>
        </w:rPr>
        <w:tab/>
      </w:r>
      <w:r w:rsidRPr="00715A38">
        <w:rPr>
          <w:lang w:val="en-US" w:eastAsia="en-US"/>
        </w:rPr>
        <w:tab/>
      </w:r>
      <w:proofErr w:type="spellStart"/>
      <w:r w:rsidRPr="00715A38">
        <w:rPr>
          <w:lang w:val="en-US" w:eastAsia="en-US"/>
        </w:rPr>
        <w:t>Asistent</w:t>
      </w:r>
      <w:proofErr w:type="spellEnd"/>
      <w:r w:rsidRPr="00715A38">
        <w:rPr>
          <w:lang w:val="en-US" w:eastAsia="en-US"/>
        </w:rPr>
        <w:t xml:space="preserve"> de </w:t>
      </w:r>
      <w:proofErr w:type="spellStart"/>
      <w:r w:rsidRPr="00715A38">
        <w:rPr>
          <w:lang w:val="en-US" w:eastAsia="en-US"/>
        </w:rPr>
        <w:t>Proiect</w:t>
      </w:r>
      <w:proofErr w:type="spellEnd"/>
    </w:p>
    <w:p w:rsidR="00864E45" w:rsidRDefault="00864E45" w:rsidP="00F95C29">
      <w:pPr>
        <w:tabs>
          <w:tab w:val="left" w:pos="5625"/>
        </w:tabs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  <w:lang w:eastAsia="en-US"/>
        </w:rPr>
      </w:pPr>
    </w:p>
    <w:p w:rsidR="00864E45" w:rsidRDefault="00864E45" w:rsidP="00F95C29">
      <w:pPr>
        <w:tabs>
          <w:tab w:val="left" w:pos="5625"/>
        </w:tabs>
        <w:autoSpaceDE w:val="0"/>
        <w:autoSpaceDN w:val="0"/>
        <w:adjustRightInd w:val="0"/>
        <w:rPr>
          <w:lang w:eastAsia="en-US"/>
        </w:rPr>
      </w:pPr>
    </w:p>
    <w:p w:rsidR="00864E45" w:rsidRDefault="00864E45" w:rsidP="00F95C29">
      <w:pPr>
        <w:tabs>
          <w:tab w:val="left" w:pos="6510"/>
        </w:tabs>
        <w:autoSpaceDE w:val="0"/>
        <w:autoSpaceDN w:val="0"/>
        <w:adjustRightInd w:val="0"/>
        <w:rPr>
          <w:lang w:eastAsia="en-US"/>
        </w:rPr>
      </w:pPr>
    </w:p>
    <w:p w:rsidR="00864E45" w:rsidRDefault="00864E45" w:rsidP="00F95C29">
      <w:pPr>
        <w:tabs>
          <w:tab w:val="left" w:pos="6510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                                                         </w:t>
      </w:r>
      <w:proofErr w:type="spellStart"/>
      <w:r>
        <w:rPr>
          <w:lang w:eastAsia="en-US"/>
        </w:rPr>
        <w:t>Avizat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Juridic</w:t>
      </w:r>
      <w:proofErr w:type="spellEnd"/>
      <w:r>
        <w:rPr>
          <w:lang w:eastAsia="en-US"/>
        </w:rPr>
        <w:t>,</w:t>
      </w:r>
    </w:p>
    <w:p w:rsidR="00CA7BCA" w:rsidRPr="00654408" w:rsidRDefault="00864E45" w:rsidP="00F95C29">
      <w:pPr>
        <w:tabs>
          <w:tab w:val="left" w:pos="6510"/>
        </w:tabs>
      </w:pPr>
      <w:r>
        <w:rPr>
          <w:lang w:eastAsia="en-US"/>
        </w:rPr>
        <w:t xml:space="preserve">                                                             Daniela </w:t>
      </w:r>
      <w:proofErr w:type="spellStart"/>
      <w:r>
        <w:rPr>
          <w:lang w:eastAsia="en-US"/>
        </w:rPr>
        <w:t>Ştefan</w:t>
      </w:r>
      <w:proofErr w:type="spellEnd"/>
      <w:r w:rsidR="00E279F2">
        <w:rPr>
          <w:lang w:val="ro-RO"/>
        </w:rPr>
        <w:t xml:space="preserve">                                  </w:t>
      </w:r>
      <w:r w:rsidR="00CA7BCA" w:rsidRPr="00654408">
        <w:tab/>
      </w:r>
    </w:p>
    <w:sectPr w:rsidR="00CA7BCA" w:rsidRPr="00654408" w:rsidSect="00F95C29">
      <w:footerReference w:type="even" r:id="rId8"/>
      <w:footerReference w:type="default" r:id="rId9"/>
      <w:pgSz w:w="12240" w:h="15840"/>
      <w:pgMar w:top="1135" w:right="1170" w:bottom="1702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EF" w:rsidRDefault="00C11CEF">
      <w:r>
        <w:separator/>
      </w:r>
    </w:p>
  </w:endnote>
  <w:endnote w:type="continuationSeparator" w:id="0">
    <w:p w:rsidR="00C11CEF" w:rsidRDefault="00C1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38123B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24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48D" w:rsidRDefault="00BE2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38123B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24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837">
      <w:rPr>
        <w:rStyle w:val="PageNumber"/>
        <w:noProof/>
      </w:rPr>
      <w:t>1</w:t>
    </w:r>
    <w:r>
      <w:rPr>
        <w:rStyle w:val="PageNumber"/>
      </w:rPr>
      <w:fldChar w:fldCharType="end"/>
    </w:r>
  </w:p>
  <w:p w:rsidR="00BE248D" w:rsidRPr="008F32B2" w:rsidRDefault="006412A4" w:rsidP="00B00002">
    <w:pPr>
      <w:pStyle w:val="Footer"/>
      <w:jc w:val="right"/>
      <w:rPr>
        <w:sz w:val="20"/>
        <w:szCs w:val="20"/>
        <w:lang w:val="ro-RO"/>
      </w:rPr>
    </w:pPr>
    <w:r>
      <w:rPr>
        <w:sz w:val="20"/>
        <w:szCs w:val="20"/>
        <w:lang w:val="ro-RO"/>
      </w:rPr>
      <w:t>COD FO</w:t>
    </w:r>
    <w:r w:rsidR="00BE248D" w:rsidRPr="008F32B2">
      <w:rPr>
        <w:sz w:val="20"/>
        <w:szCs w:val="20"/>
        <w:lang w:val="ro-RO"/>
      </w:rPr>
      <w:t xml:space="preserve"> 53 – 01 ver.1 </w:t>
    </w:r>
  </w:p>
  <w:p w:rsidR="00BE248D" w:rsidRPr="00222D85" w:rsidRDefault="00BE248D">
    <w:pPr>
      <w:pStyle w:val="Footer"/>
      <w:rPr>
        <w:i/>
        <w:sz w:val="20"/>
        <w:szCs w:val="20"/>
        <w:lang w:val="ro-RO"/>
      </w:rPr>
    </w:pPr>
  </w:p>
  <w:p w:rsidR="00BE248D" w:rsidRPr="00963C72" w:rsidRDefault="00BE248D">
    <w:pPr>
      <w:pStyle w:val="Footer"/>
      <w:rPr>
        <w:i/>
        <w:sz w:val="12"/>
        <w:szCs w:val="12"/>
        <w:lang w:val="ro-RO"/>
      </w:rPr>
    </w:pPr>
  </w:p>
  <w:p w:rsidR="00BE248D" w:rsidRPr="00963C72" w:rsidRDefault="00BE248D">
    <w:pPr>
      <w:pStyle w:val="Footer"/>
      <w:rPr>
        <w:i/>
        <w:sz w:val="12"/>
        <w:szCs w:val="12"/>
        <w:lang w:val="ro-RO"/>
      </w:rPr>
    </w:pPr>
    <w:r>
      <w:rPr>
        <w:i/>
        <w:sz w:val="12"/>
        <w:szCs w:val="12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EF" w:rsidRDefault="00C11CEF">
      <w:r>
        <w:separator/>
      </w:r>
    </w:p>
  </w:footnote>
  <w:footnote w:type="continuationSeparator" w:id="0">
    <w:p w:rsidR="00C11CEF" w:rsidRDefault="00C11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0A6"/>
    <w:multiLevelType w:val="hybridMultilevel"/>
    <w:tmpl w:val="7854AED4"/>
    <w:lvl w:ilvl="0" w:tplc="BBD2D7C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B25DF"/>
    <w:multiLevelType w:val="multilevel"/>
    <w:tmpl w:val="2F704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6D169B7"/>
    <w:multiLevelType w:val="multilevel"/>
    <w:tmpl w:val="069E1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NewRomanPSMT" w:eastAsia="TimesNewRomanPSMT" w:hAnsi="TimesNewRomanPSMT" w:cs="TimesNewRomanPSMT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imesNewRomanPSMT" w:eastAsia="TimesNewRomanPSMT" w:hAnsi="TimesNewRomanPSMT" w:cs="TimesNewRomanPSMT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NewRomanPSMT" w:eastAsia="TimesNewRomanPSMT" w:hAnsi="TimesNewRomanPSMT" w:cs="TimesNewRomanPSMT" w:hint="default"/>
        <w:color w:val="auto"/>
      </w:rPr>
    </w:lvl>
  </w:abstractNum>
  <w:abstractNum w:abstractNumId="3">
    <w:nsid w:val="2899CDCF"/>
    <w:multiLevelType w:val="multilevel"/>
    <w:tmpl w:val="58C27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52A515C"/>
    <w:multiLevelType w:val="hybridMultilevel"/>
    <w:tmpl w:val="DD102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E63636"/>
    <w:multiLevelType w:val="hybridMultilevel"/>
    <w:tmpl w:val="BB5435D0"/>
    <w:lvl w:ilvl="0" w:tplc="040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21D656EC">
      <w:start w:val="4"/>
      <w:numFmt w:val="bullet"/>
      <w:lvlText w:val="-"/>
      <w:lvlJc w:val="left"/>
      <w:pPr>
        <w:tabs>
          <w:tab w:val="num" w:pos="2057"/>
        </w:tabs>
        <w:ind w:left="2057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6">
    <w:nsid w:val="3A9F3841"/>
    <w:multiLevelType w:val="hybridMultilevel"/>
    <w:tmpl w:val="E934EEA6"/>
    <w:lvl w:ilvl="0" w:tplc="65CA4C50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0925CE"/>
    <w:multiLevelType w:val="hybridMultilevel"/>
    <w:tmpl w:val="DB0A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71595"/>
    <w:multiLevelType w:val="hybridMultilevel"/>
    <w:tmpl w:val="E1D67204"/>
    <w:lvl w:ilvl="0" w:tplc="CE10CAE8">
      <w:start w:val="1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5EEE17DF"/>
    <w:multiLevelType w:val="hybridMultilevel"/>
    <w:tmpl w:val="90929950"/>
    <w:lvl w:ilvl="0" w:tplc="0ABC319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70546"/>
    <w:multiLevelType w:val="hybridMultilevel"/>
    <w:tmpl w:val="FD428018"/>
    <w:lvl w:ilvl="0" w:tplc="BA40B76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B14E5B"/>
    <w:multiLevelType w:val="hybridMultilevel"/>
    <w:tmpl w:val="608410EC"/>
    <w:lvl w:ilvl="0" w:tplc="DE724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712E6E"/>
    <w:multiLevelType w:val="hybridMultilevel"/>
    <w:tmpl w:val="BFD253A2"/>
    <w:lvl w:ilvl="0" w:tplc="FB28C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687D4"/>
    <w:multiLevelType w:val="multilevel"/>
    <w:tmpl w:val="4AE1B9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77F13A3C"/>
    <w:multiLevelType w:val="hybridMultilevel"/>
    <w:tmpl w:val="9BFCB832"/>
    <w:lvl w:ilvl="0" w:tplc="090EE396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79EE66EC"/>
    <w:multiLevelType w:val="hybridMultilevel"/>
    <w:tmpl w:val="12C8FE82"/>
    <w:lvl w:ilvl="0" w:tplc="995498A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0006"/>
    <w:rsid w:val="00010139"/>
    <w:rsid w:val="00011841"/>
    <w:rsid w:val="00015DB8"/>
    <w:rsid w:val="00017982"/>
    <w:rsid w:val="00021CF5"/>
    <w:rsid w:val="00026133"/>
    <w:rsid w:val="000269EB"/>
    <w:rsid w:val="000344A7"/>
    <w:rsid w:val="000353D9"/>
    <w:rsid w:val="000440BB"/>
    <w:rsid w:val="00046830"/>
    <w:rsid w:val="000530D7"/>
    <w:rsid w:val="00053C8D"/>
    <w:rsid w:val="00055C54"/>
    <w:rsid w:val="00056DA8"/>
    <w:rsid w:val="00060ED0"/>
    <w:rsid w:val="00062D22"/>
    <w:rsid w:val="00067D27"/>
    <w:rsid w:val="00070525"/>
    <w:rsid w:val="0007399A"/>
    <w:rsid w:val="00075D63"/>
    <w:rsid w:val="00077C91"/>
    <w:rsid w:val="00080B83"/>
    <w:rsid w:val="00085EDE"/>
    <w:rsid w:val="00091729"/>
    <w:rsid w:val="0009198B"/>
    <w:rsid w:val="00092A87"/>
    <w:rsid w:val="00092C13"/>
    <w:rsid w:val="00093876"/>
    <w:rsid w:val="0009601F"/>
    <w:rsid w:val="000975EF"/>
    <w:rsid w:val="000A190A"/>
    <w:rsid w:val="000A362F"/>
    <w:rsid w:val="000A38E0"/>
    <w:rsid w:val="000A637A"/>
    <w:rsid w:val="000B0A4E"/>
    <w:rsid w:val="000B4835"/>
    <w:rsid w:val="000B5F04"/>
    <w:rsid w:val="000B7A12"/>
    <w:rsid w:val="000C1CA5"/>
    <w:rsid w:val="000C24C2"/>
    <w:rsid w:val="000C3868"/>
    <w:rsid w:val="000C5324"/>
    <w:rsid w:val="000D2205"/>
    <w:rsid w:val="000D23E6"/>
    <w:rsid w:val="000D2508"/>
    <w:rsid w:val="000D7605"/>
    <w:rsid w:val="000E2DBD"/>
    <w:rsid w:val="000E39CC"/>
    <w:rsid w:val="000E4972"/>
    <w:rsid w:val="001049E8"/>
    <w:rsid w:val="00104B50"/>
    <w:rsid w:val="001060AF"/>
    <w:rsid w:val="00107484"/>
    <w:rsid w:val="00107DEA"/>
    <w:rsid w:val="001146FA"/>
    <w:rsid w:val="001157ED"/>
    <w:rsid w:val="001202CA"/>
    <w:rsid w:val="00121C41"/>
    <w:rsid w:val="00121F7A"/>
    <w:rsid w:val="00125058"/>
    <w:rsid w:val="00131BAB"/>
    <w:rsid w:val="00132625"/>
    <w:rsid w:val="001356A7"/>
    <w:rsid w:val="001451A6"/>
    <w:rsid w:val="00145B88"/>
    <w:rsid w:val="00156658"/>
    <w:rsid w:val="00157635"/>
    <w:rsid w:val="00160C3D"/>
    <w:rsid w:val="001619C6"/>
    <w:rsid w:val="00164553"/>
    <w:rsid w:val="00165C50"/>
    <w:rsid w:val="00165F09"/>
    <w:rsid w:val="00166119"/>
    <w:rsid w:val="00171313"/>
    <w:rsid w:val="0017387D"/>
    <w:rsid w:val="00174B69"/>
    <w:rsid w:val="00174F6A"/>
    <w:rsid w:val="00175400"/>
    <w:rsid w:val="00175D59"/>
    <w:rsid w:val="00176BAC"/>
    <w:rsid w:val="00181FAF"/>
    <w:rsid w:val="00184FF7"/>
    <w:rsid w:val="00194553"/>
    <w:rsid w:val="001967F9"/>
    <w:rsid w:val="001A055A"/>
    <w:rsid w:val="001A4B0E"/>
    <w:rsid w:val="001A6BCB"/>
    <w:rsid w:val="001B08BC"/>
    <w:rsid w:val="001B297F"/>
    <w:rsid w:val="001B4E58"/>
    <w:rsid w:val="001B6806"/>
    <w:rsid w:val="001C3B34"/>
    <w:rsid w:val="001C5FED"/>
    <w:rsid w:val="001D42FB"/>
    <w:rsid w:val="001D5C6D"/>
    <w:rsid w:val="001E3BA8"/>
    <w:rsid w:val="001F1F13"/>
    <w:rsid w:val="001F2E8B"/>
    <w:rsid w:val="001F3F16"/>
    <w:rsid w:val="001F492D"/>
    <w:rsid w:val="001F4D90"/>
    <w:rsid w:val="001F6B41"/>
    <w:rsid w:val="00202A1E"/>
    <w:rsid w:val="00212772"/>
    <w:rsid w:val="0021328F"/>
    <w:rsid w:val="00217FE9"/>
    <w:rsid w:val="00221E6E"/>
    <w:rsid w:val="0022263E"/>
    <w:rsid w:val="002228BD"/>
    <w:rsid w:val="00222D85"/>
    <w:rsid w:val="0023132B"/>
    <w:rsid w:val="00235034"/>
    <w:rsid w:val="00240116"/>
    <w:rsid w:val="00240FB8"/>
    <w:rsid w:val="002424F5"/>
    <w:rsid w:val="00244E40"/>
    <w:rsid w:val="00245D32"/>
    <w:rsid w:val="00246B32"/>
    <w:rsid w:val="00253C53"/>
    <w:rsid w:val="00253F8A"/>
    <w:rsid w:val="0025712E"/>
    <w:rsid w:val="002807AF"/>
    <w:rsid w:val="0028285B"/>
    <w:rsid w:val="002828EF"/>
    <w:rsid w:val="002908D5"/>
    <w:rsid w:val="00293DF3"/>
    <w:rsid w:val="00295358"/>
    <w:rsid w:val="00297FCE"/>
    <w:rsid w:val="002A2142"/>
    <w:rsid w:val="002A61A1"/>
    <w:rsid w:val="002B17A9"/>
    <w:rsid w:val="002B18A4"/>
    <w:rsid w:val="002B3460"/>
    <w:rsid w:val="002B5326"/>
    <w:rsid w:val="002C02DF"/>
    <w:rsid w:val="002C587D"/>
    <w:rsid w:val="002C5927"/>
    <w:rsid w:val="002C6B56"/>
    <w:rsid w:val="002C705B"/>
    <w:rsid w:val="002D3BEC"/>
    <w:rsid w:val="002D55F3"/>
    <w:rsid w:val="002D6522"/>
    <w:rsid w:val="002E3667"/>
    <w:rsid w:val="002E4148"/>
    <w:rsid w:val="002E5963"/>
    <w:rsid w:val="002E7AAE"/>
    <w:rsid w:val="002F4122"/>
    <w:rsid w:val="0030301B"/>
    <w:rsid w:val="00304FC7"/>
    <w:rsid w:val="00310580"/>
    <w:rsid w:val="00312F33"/>
    <w:rsid w:val="003148EA"/>
    <w:rsid w:val="003149EC"/>
    <w:rsid w:val="00314E30"/>
    <w:rsid w:val="00317215"/>
    <w:rsid w:val="0032320E"/>
    <w:rsid w:val="00327F5D"/>
    <w:rsid w:val="00337088"/>
    <w:rsid w:val="0034438C"/>
    <w:rsid w:val="00346989"/>
    <w:rsid w:val="00346D87"/>
    <w:rsid w:val="0035013A"/>
    <w:rsid w:val="003524F8"/>
    <w:rsid w:val="003525DA"/>
    <w:rsid w:val="00353C14"/>
    <w:rsid w:val="00353DA7"/>
    <w:rsid w:val="0035788B"/>
    <w:rsid w:val="00357947"/>
    <w:rsid w:val="00360656"/>
    <w:rsid w:val="00362AC5"/>
    <w:rsid w:val="00364A3E"/>
    <w:rsid w:val="00365D5B"/>
    <w:rsid w:val="0037025B"/>
    <w:rsid w:val="00380F17"/>
    <w:rsid w:val="0038123B"/>
    <w:rsid w:val="0038139A"/>
    <w:rsid w:val="00381459"/>
    <w:rsid w:val="00385544"/>
    <w:rsid w:val="0038787C"/>
    <w:rsid w:val="00387FD8"/>
    <w:rsid w:val="00391DAE"/>
    <w:rsid w:val="00392585"/>
    <w:rsid w:val="00394E19"/>
    <w:rsid w:val="0039613C"/>
    <w:rsid w:val="003A2020"/>
    <w:rsid w:val="003A2222"/>
    <w:rsid w:val="003A36B9"/>
    <w:rsid w:val="003A4A3D"/>
    <w:rsid w:val="003A7AFB"/>
    <w:rsid w:val="003B0470"/>
    <w:rsid w:val="003B16CE"/>
    <w:rsid w:val="003C1BF1"/>
    <w:rsid w:val="003C27F6"/>
    <w:rsid w:val="003C37E1"/>
    <w:rsid w:val="003C5395"/>
    <w:rsid w:val="003D028A"/>
    <w:rsid w:val="003D444D"/>
    <w:rsid w:val="003D4E76"/>
    <w:rsid w:val="003D5E15"/>
    <w:rsid w:val="003D709B"/>
    <w:rsid w:val="003D75DC"/>
    <w:rsid w:val="003E2B08"/>
    <w:rsid w:val="003E2F64"/>
    <w:rsid w:val="003F6DCD"/>
    <w:rsid w:val="004006FF"/>
    <w:rsid w:val="00413D2D"/>
    <w:rsid w:val="00420446"/>
    <w:rsid w:val="00420BCF"/>
    <w:rsid w:val="0042283D"/>
    <w:rsid w:val="00425C2C"/>
    <w:rsid w:val="00426BE0"/>
    <w:rsid w:val="00426EAB"/>
    <w:rsid w:val="004379AB"/>
    <w:rsid w:val="00441910"/>
    <w:rsid w:val="00445ACE"/>
    <w:rsid w:val="004465D6"/>
    <w:rsid w:val="00456B9F"/>
    <w:rsid w:val="0046089C"/>
    <w:rsid w:val="00474480"/>
    <w:rsid w:val="004776AA"/>
    <w:rsid w:val="00483FC1"/>
    <w:rsid w:val="00484B86"/>
    <w:rsid w:val="00485B93"/>
    <w:rsid w:val="00496373"/>
    <w:rsid w:val="004A11D3"/>
    <w:rsid w:val="004A1AAB"/>
    <w:rsid w:val="004B0424"/>
    <w:rsid w:val="004B7A26"/>
    <w:rsid w:val="004C0CAD"/>
    <w:rsid w:val="004C227F"/>
    <w:rsid w:val="004C2BAA"/>
    <w:rsid w:val="004C3600"/>
    <w:rsid w:val="004C4A19"/>
    <w:rsid w:val="004C73C4"/>
    <w:rsid w:val="004D5B1E"/>
    <w:rsid w:val="004D7547"/>
    <w:rsid w:val="004E01A2"/>
    <w:rsid w:val="004F1733"/>
    <w:rsid w:val="00506805"/>
    <w:rsid w:val="00514A3D"/>
    <w:rsid w:val="00523665"/>
    <w:rsid w:val="00523E84"/>
    <w:rsid w:val="00531B0E"/>
    <w:rsid w:val="00534686"/>
    <w:rsid w:val="00534A82"/>
    <w:rsid w:val="0054171E"/>
    <w:rsid w:val="00542C75"/>
    <w:rsid w:val="00543B92"/>
    <w:rsid w:val="005448F7"/>
    <w:rsid w:val="00550BFB"/>
    <w:rsid w:val="005515FF"/>
    <w:rsid w:val="0056554F"/>
    <w:rsid w:val="00575F13"/>
    <w:rsid w:val="005760F1"/>
    <w:rsid w:val="00576C5C"/>
    <w:rsid w:val="00577ED2"/>
    <w:rsid w:val="005876F1"/>
    <w:rsid w:val="005909B2"/>
    <w:rsid w:val="0059150A"/>
    <w:rsid w:val="005915FF"/>
    <w:rsid w:val="005955B4"/>
    <w:rsid w:val="005A0379"/>
    <w:rsid w:val="005A0565"/>
    <w:rsid w:val="005A0D39"/>
    <w:rsid w:val="005A4FB2"/>
    <w:rsid w:val="005A71BF"/>
    <w:rsid w:val="005A7CC2"/>
    <w:rsid w:val="005B1AA3"/>
    <w:rsid w:val="005B3785"/>
    <w:rsid w:val="005B48DE"/>
    <w:rsid w:val="005B5B5E"/>
    <w:rsid w:val="005C348E"/>
    <w:rsid w:val="005C6EE4"/>
    <w:rsid w:val="005D1BE6"/>
    <w:rsid w:val="005D6320"/>
    <w:rsid w:val="005D707C"/>
    <w:rsid w:val="005D77CE"/>
    <w:rsid w:val="005D79EE"/>
    <w:rsid w:val="005E0603"/>
    <w:rsid w:val="005E58B4"/>
    <w:rsid w:val="005F5311"/>
    <w:rsid w:val="005F7F90"/>
    <w:rsid w:val="00601A67"/>
    <w:rsid w:val="00607492"/>
    <w:rsid w:val="006254B7"/>
    <w:rsid w:val="00625687"/>
    <w:rsid w:val="0063186F"/>
    <w:rsid w:val="006353ED"/>
    <w:rsid w:val="0063798E"/>
    <w:rsid w:val="006412A4"/>
    <w:rsid w:val="0064143B"/>
    <w:rsid w:val="00642DD3"/>
    <w:rsid w:val="00644970"/>
    <w:rsid w:val="00645B47"/>
    <w:rsid w:val="00654408"/>
    <w:rsid w:val="0066153B"/>
    <w:rsid w:val="006616D5"/>
    <w:rsid w:val="006663EC"/>
    <w:rsid w:val="00672407"/>
    <w:rsid w:val="00677575"/>
    <w:rsid w:val="00682263"/>
    <w:rsid w:val="006822B5"/>
    <w:rsid w:val="00682795"/>
    <w:rsid w:val="00687E0C"/>
    <w:rsid w:val="00694B7E"/>
    <w:rsid w:val="00696EAB"/>
    <w:rsid w:val="006A1DFA"/>
    <w:rsid w:val="006B54A6"/>
    <w:rsid w:val="006C1B1B"/>
    <w:rsid w:val="006C1D0C"/>
    <w:rsid w:val="006C2B2B"/>
    <w:rsid w:val="006C4C3D"/>
    <w:rsid w:val="006D0132"/>
    <w:rsid w:val="006E029F"/>
    <w:rsid w:val="006E0E28"/>
    <w:rsid w:val="006E3627"/>
    <w:rsid w:val="006E5251"/>
    <w:rsid w:val="006F4E05"/>
    <w:rsid w:val="007015BC"/>
    <w:rsid w:val="007030B7"/>
    <w:rsid w:val="00704315"/>
    <w:rsid w:val="00715A38"/>
    <w:rsid w:val="00717E81"/>
    <w:rsid w:val="00724D15"/>
    <w:rsid w:val="00725599"/>
    <w:rsid w:val="00727887"/>
    <w:rsid w:val="00730C90"/>
    <w:rsid w:val="00733FEF"/>
    <w:rsid w:val="00747AEC"/>
    <w:rsid w:val="00750A47"/>
    <w:rsid w:val="0075691A"/>
    <w:rsid w:val="00757392"/>
    <w:rsid w:val="00757C28"/>
    <w:rsid w:val="007618EB"/>
    <w:rsid w:val="007643DA"/>
    <w:rsid w:val="00764420"/>
    <w:rsid w:val="007650F6"/>
    <w:rsid w:val="00773816"/>
    <w:rsid w:val="00776D19"/>
    <w:rsid w:val="00777CC3"/>
    <w:rsid w:val="00780321"/>
    <w:rsid w:val="007806BB"/>
    <w:rsid w:val="007809CF"/>
    <w:rsid w:val="00784B47"/>
    <w:rsid w:val="00785505"/>
    <w:rsid w:val="00791715"/>
    <w:rsid w:val="00791ABB"/>
    <w:rsid w:val="00792D75"/>
    <w:rsid w:val="00794BE8"/>
    <w:rsid w:val="00796D36"/>
    <w:rsid w:val="0079724E"/>
    <w:rsid w:val="007A3F41"/>
    <w:rsid w:val="007A5406"/>
    <w:rsid w:val="007A658E"/>
    <w:rsid w:val="007A70F4"/>
    <w:rsid w:val="007B2308"/>
    <w:rsid w:val="007C17B2"/>
    <w:rsid w:val="007C290D"/>
    <w:rsid w:val="007D24D4"/>
    <w:rsid w:val="007D3EEA"/>
    <w:rsid w:val="007D6EA4"/>
    <w:rsid w:val="007D75CE"/>
    <w:rsid w:val="007E0CBC"/>
    <w:rsid w:val="007E5DD0"/>
    <w:rsid w:val="007F10D0"/>
    <w:rsid w:val="007F5DF8"/>
    <w:rsid w:val="007F604F"/>
    <w:rsid w:val="00800003"/>
    <w:rsid w:val="0080377C"/>
    <w:rsid w:val="00813282"/>
    <w:rsid w:val="0081469A"/>
    <w:rsid w:val="00822877"/>
    <w:rsid w:val="00831AF8"/>
    <w:rsid w:val="00842444"/>
    <w:rsid w:val="00844ACA"/>
    <w:rsid w:val="008453C9"/>
    <w:rsid w:val="00845E2A"/>
    <w:rsid w:val="008477C9"/>
    <w:rsid w:val="00853810"/>
    <w:rsid w:val="00854EFF"/>
    <w:rsid w:val="00855BC3"/>
    <w:rsid w:val="0086098E"/>
    <w:rsid w:val="00861354"/>
    <w:rsid w:val="00861A8F"/>
    <w:rsid w:val="00864D36"/>
    <w:rsid w:val="00864E45"/>
    <w:rsid w:val="00867F31"/>
    <w:rsid w:val="0088589C"/>
    <w:rsid w:val="00886122"/>
    <w:rsid w:val="00887BF2"/>
    <w:rsid w:val="00891AEA"/>
    <w:rsid w:val="008A393B"/>
    <w:rsid w:val="008A6B47"/>
    <w:rsid w:val="008B3268"/>
    <w:rsid w:val="008B4D1D"/>
    <w:rsid w:val="008B5689"/>
    <w:rsid w:val="008B6D02"/>
    <w:rsid w:val="008C03F5"/>
    <w:rsid w:val="008C2E07"/>
    <w:rsid w:val="008C76B7"/>
    <w:rsid w:val="008D1D99"/>
    <w:rsid w:val="008D2362"/>
    <w:rsid w:val="008D366F"/>
    <w:rsid w:val="008D79E3"/>
    <w:rsid w:val="008E05C2"/>
    <w:rsid w:val="008E3E27"/>
    <w:rsid w:val="008E48B3"/>
    <w:rsid w:val="008E6828"/>
    <w:rsid w:val="008E7AAC"/>
    <w:rsid w:val="008F32B2"/>
    <w:rsid w:val="00905349"/>
    <w:rsid w:val="00907F1F"/>
    <w:rsid w:val="00920D31"/>
    <w:rsid w:val="0092553E"/>
    <w:rsid w:val="0092673E"/>
    <w:rsid w:val="00945D22"/>
    <w:rsid w:val="00950403"/>
    <w:rsid w:val="009525AC"/>
    <w:rsid w:val="00952DCA"/>
    <w:rsid w:val="009612E2"/>
    <w:rsid w:val="00963C72"/>
    <w:rsid w:val="00964C82"/>
    <w:rsid w:val="00970B46"/>
    <w:rsid w:val="00972761"/>
    <w:rsid w:val="009734C2"/>
    <w:rsid w:val="009748CA"/>
    <w:rsid w:val="00975C81"/>
    <w:rsid w:val="0098044B"/>
    <w:rsid w:val="009814AA"/>
    <w:rsid w:val="00981E55"/>
    <w:rsid w:val="00984200"/>
    <w:rsid w:val="009919C8"/>
    <w:rsid w:val="00991A90"/>
    <w:rsid w:val="009937F7"/>
    <w:rsid w:val="00997AC8"/>
    <w:rsid w:val="009A5C49"/>
    <w:rsid w:val="009A6463"/>
    <w:rsid w:val="009B2585"/>
    <w:rsid w:val="009C4B5D"/>
    <w:rsid w:val="009C577C"/>
    <w:rsid w:val="009C648F"/>
    <w:rsid w:val="009D03BE"/>
    <w:rsid w:val="009D11BA"/>
    <w:rsid w:val="009D7BE1"/>
    <w:rsid w:val="009E2E31"/>
    <w:rsid w:val="009F22FE"/>
    <w:rsid w:val="009F6B48"/>
    <w:rsid w:val="00A010F9"/>
    <w:rsid w:val="00A11388"/>
    <w:rsid w:val="00A158AC"/>
    <w:rsid w:val="00A16ADC"/>
    <w:rsid w:val="00A17B8F"/>
    <w:rsid w:val="00A21F75"/>
    <w:rsid w:val="00A22F9D"/>
    <w:rsid w:val="00A24AF4"/>
    <w:rsid w:val="00A2756E"/>
    <w:rsid w:val="00A27E62"/>
    <w:rsid w:val="00A31117"/>
    <w:rsid w:val="00A31FDE"/>
    <w:rsid w:val="00A330F5"/>
    <w:rsid w:val="00A33A4E"/>
    <w:rsid w:val="00A441BF"/>
    <w:rsid w:val="00A44A01"/>
    <w:rsid w:val="00A455A4"/>
    <w:rsid w:val="00A511FF"/>
    <w:rsid w:val="00A530FA"/>
    <w:rsid w:val="00A536A2"/>
    <w:rsid w:val="00A61CDF"/>
    <w:rsid w:val="00A64379"/>
    <w:rsid w:val="00A731CE"/>
    <w:rsid w:val="00A77C87"/>
    <w:rsid w:val="00A91F08"/>
    <w:rsid w:val="00A92225"/>
    <w:rsid w:val="00AA1E89"/>
    <w:rsid w:val="00AA4A68"/>
    <w:rsid w:val="00AA73AB"/>
    <w:rsid w:val="00AB01C3"/>
    <w:rsid w:val="00AB5DCB"/>
    <w:rsid w:val="00AB79E2"/>
    <w:rsid w:val="00AC4418"/>
    <w:rsid w:val="00AD0F15"/>
    <w:rsid w:val="00AD1608"/>
    <w:rsid w:val="00AD5D9B"/>
    <w:rsid w:val="00AD5F19"/>
    <w:rsid w:val="00AE12C8"/>
    <w:rsid w:val="00AF006B"/>
    <w:rsid w:val="00AF1D06"/>
    <w:rsid w:val="00AF4B8B"/>
    <w:rsid w:val="00B00002"/>
    <w:rsid w:val="00B00A2E"/>
    <w:rsid w:val="00B0488A"/>
    <w:rsid w:val="00B115B0"/>
    <w:rsid w:val="00B145E8"/>
    <w:rsid w:val="00B3015A"/>
    <w:rsid w:val="00B32DE9"/>
    <w:rsid w:val="00B339AF"/>
    <w:rsid w:val="00B40240"/>
    <w:rsid w:val="00B4599C"/>
    <w:rsid w:val="00B47A62"/>
    <w:rsid w:val="00B53D8B"/>
    <w:rsid w:val="00B56F58"/>
    <w:rsid w:val="00B637E9"/>
    <w:rsid w:val="00B63FF4"/>
    <w:rsid w:val="00B67547"/>
    <w:rsid w:val="00B679F1"/>
    <w:rsid w:val="00B86FBA"/>
    <w:rsid w:val="00B92369"/>
    <w:rsid w:val="00B95DAD"/>
    <w:rsid w:val="00B9727E"/>
    <w:rsid w:val="00B97B08"/>
    <w:rsid w:val="00BA2CD0"/>
    <w:rsid w:val="00BA4EA6"/>
    <w:rsid w:val="00BB3B4D"/>
    <w:rsid w:val="00BB636D"/>
    <w:rsid w:val="00BC5B29"/>
    <w:rsid w:val="00BD0244"/>
    <w:rsid w:val="00BD2A62"/>
    <w:rsid w:val="00BD3A91"/>
    <w:rsid w:val="00BD6402"/>
    <w:rsid w:val="00BE0A31"/>
    <w:rsid w:val="00BE248D"/>
    <w:rsid w:val="00BE26F9"/>
    <w:rsid w:val="00BE6CCE"/>
    <w:rsid w:val="00BF0789"/>
    <w:rsid w:val="00BF2DB7"/>
    <w:rsid w:val="00BF4332"/>
    <w:rsid w:val="00C01530"/>
    <w:rsid w:val="00C026F7"/>
    <w:rsid w:val="00C044E2"/>
    <w:rsid w:val="00C06B35"/>
    <w:rsid w:val="00C10A66"/>
    <w:rsid w:val="00C11CEF"/>
    <w:rsid w:val="00C11ECD"/>
    <w:rsid w:val="00C173D5"/>
    <w:rsid w:val="00C17C6E"/>
    <w:rsid w:val="00C202A1"/>
    <w:rsid w:val="00C20D3B"/>
    <w:rsid w:val="00C25A97"/>
    <w:rsid w:val="00C27642"/>
    <w:rsid w:val="00C33834"/>
    <w:rsid w:val="00C424A4"/>
    <w:rsid w:val="00C429A0"/>
    <w:rsid w:val="00C44839"/>
    <w:rsid w:val="00C4603A"/>
    <w:rsid w:val="00C46FB9"/>
    <w:rsid w:val="00C47E57"/>
    <w:rsid w:val="00C5015E"/>
    <w:rsid w:val="00C52E91"/>
    <w:rsid w:val="00C53E0D"/>
    <w:rsid w:val="00C56333"/>
    <w:rsid w:val="00C61351"/>
    <w:rsid w:val="00C66F56"/>
    <w:rsid w:val="00C67D8C"/>
    <w:rsid w:val="00C73338"/>
    <w:rsid w:val="00C87E5E"/>
    <w:rsid w:val="00C90812"/>
    <w:rsid w:val="00C97367"/>
    <w:rsid w:val="00C979FA"/>
    <w:rsid w:val="00CA1C74"/>
    <w:rsid w:val="00CA782C"/>
    <w:rsid w:val="00CA7BCA"/>
    <w:rsid w:val="00CB3719"/>
    <w:rsid w:val="00CB6477"/>
    <w:rsid w:val="00CB7EF3"/>
    <w:rsid w:val="00CC2CAF"/>
    <w:rsid w:val="00CC36BB"/>
    <w:rsid w:val="00CC3A73"/>
    <w:rsid w:val="00CC3C8D"/>
    <w:rsid w:val="00CC60B9"/>
    <w:rsid w:val="00CD18CA"/>
    <w:rsid w:val="00CD2DC6"/>
    <w:rsid w:val="00CD509C"/>
    <w:rsid w:val="00CE2F48"/>
    <w:rsid w:val="00CE3511"/>
    <w:rsid w:val="00CE75D5"/>
    <w:rsid w:val="00CF131D"/>
    <w:rsid w:val="00CF4A8F"/>
    <w:rsid w:val="00D04FA4"/>
    <w:rsid w:val="00D233F6"/>
    <w:rsid w:val="00D2531D"/>
    <w:rsid w:val="00D258EB"/>
    <w:rsid w:val="00D3086B"/>
    <w:rsid w:val="00D30D3D"/>
    <w:rsid w:val="00D30FCC"/>
    <w:rsid w:val="00D43FFD"/>
    <w:rsid w:val="00D5639F"/>
    <w:rsid w:val="00D62C2B"/>
    <w:rsid w:val="00D62E21"/>
    <w:rsid w:val="00D62FA7"/>
    <w:rsid w:val="00D6509C"/>
    <w:rsid w:val="00D654D1"/>
    <w:rsid w:val="00D721CD"/>
    <w:rsid w:val="00D75812"/>
    <w:rsid w:val="00D80B67"/>
    <w:rsid w:val="00D81221"/>
    <w:rsid w:val="00D843E9"/>
    <w:rsid w:val="00DA15C6"/>
    <w:rsid w:val="00DA5157"/>
    <w:rsid w:val="00DA6FDA"/>
    <w:rsid w:val="00DA7284"/>
    <w:rsid w:val="00DB0265"/>
    <w:rsid w:val="00DB26DB"/>
    <w:rsid w:val="00DB3776"/>
    <w:rsid w:val="00DB5C24"/>
    <w:rsid w:val="00DD571A"/>
    <w:rsid w:val="00DE2C6D"/>
    <w:rsid w:val="00DE34C5"/>
    <w:rsid w:val="00DE51A6"/>
    <w:rsid w:val="00DF4F93"/>
    <w:rsid w:val="00DF7B46"/>
    <w:rsid w:val="00E00810"/>
    <w:rsid w:val="00E07336"/>
    <w:rsid w:val="00E11610"/>
    <w:rsid w:val="00E1296A"/>
    <w:rsid w:val="00E129AF"/>
    <w:rsid w:val="00E134E7"/>
    <w:rsid w:val="00E1455B"/>
    <w:rsid w:val="00E22F41"/>
    <w:rsid w:val="00E279F2"/>
    <w:rsid w:val="00E34DEE"/>
    <w:rsid w:val="00E35FBD"/>
    <w:rsid w:val="00E56BE5"/>
    <w:rsid w:val="00E60488"/>
    <w:rsid w:val="00E73156"/>
    <w:rsid w:val="00E749F8"/>
    <w:rsid w:val="00E75BB1"/>
    <w:rsid w:val="00E76C53"/>
    <w:rsid w:val="00E80160"/>
    <w:rsid w:val="00E858C6"/>
    <w:rsid w:val="00E87837"/>
    <w:rsid w:val="00E931CA"/>
    <w:rsid w:val="00E9377D"/>
    <w:rsid w:val="00E941A4"/>
    <w:rsid w:val="00E9605A"/>
    <w:rsid w:val="00E97DC5"/>
    <w:rsid w:val="00EA1212"/>
    <w:rsid w:val="00EA18C7"/>
    <w:rsid w:val="00EB2BA6"/>
    <w:rsid w:val="00EB369F"/>
    <w:rsid w:val="00EB36A2"/>
    <w:rsid w:val="00EC0026"/>
    <w:rsid w:val="00EC65C2"/>
    <w:rsid w:val="00ED069A"/>
    <w:rsid w:val="00ED5CFD"/>
    <w:rsid w:val="00ED6561"/>
    <w:rsid w:val="00EE2183"/>
    <w:rsid w:val="00EF08C0"/>
    <w:rsid w:val="00EF3033"/>
    <w:rsid w:val="00EF3323"/>
    <w:rsid w:val="00EF3BC5"/>
    <w:rsid w:val="00EF3DDA"/>
    <w:rsid w:val="00EF516C"/>
    <w:rsid w:val="00EF5DB6"/>
    <w:rsid w:val="00F0052F"/>
    <w:rsid w:val="00F00E1D"/>
    <w:rsid w:val="00F0156B"/>
    <w:rsid w:val="00F049CD"/>
    <w:rsid w:val="00F04CCC"/>
    <w:rsid w:val="00F13A2A"/>
    <w:rsid w:val="00F13FB2"/>
    <w:rsid w:val="00F1586B"/>
    <w:rsid w:val="00F210D8"/>
    <w:rsid w:val="00F24804"/>
    <w:rsid w:val="00F26027"/>
    <w:rsid w:val="00F26503"/>
    <w:rsid w:val="00F32241"/>
    <w:rsid w:val="00F32E31"/>
    <w:rsid w:val="00F40F86"/>
    <w:rsid w:val="00F40FA9"/>
    <w:rsid w:val="00F427E2"/>
    <w:rsid w:val="00F46D3A"/>
    <w:rsid w:val="00F47E4E"/>
    <w:rsid w:val="00F557D1"/>
    <w:rsid w:val="00F56890"/>
    <w:rsid w:val="00F71A05"/>
    <w:rsid w:val="00F7262D"/>
    <w:rsid w:val="00F72728"/>
    <w:rsid w:val="00F7341E"/>
    <w:rsid w:val="00F73B0E"/>
    <w:rsid w:val="00F7417B"/>
    <w:rsid w:val="00F749A1"/>
    <w:rsid w:val="00F80C23"/>
    <w:rsid w:val="00F842DF"/>
    <w:rsid w:val="00F8716D"/>
    <w:rsid w:val="00F901B4"/>
    <w:rsid w:val="00F93A43"/>
    <w:rsid w:val="00F94807"/>
    <w:rsid w:val="00F94E8A"/>
    <w:rsid w:val="00F94EF9"/>
    <w:rsid w:val="00F95C29"/>
    <w:rsid w:val="00FB0257"/>
    <w:rsid w:val="00FB0275"/>
    <w:rsid w:val="00FB5719"/>
    <w:rsid w:val="00FB6683"/>
    <w:rsid w:val="00FC0D8E"/>
    <w:rsid w:val="00FC404D"/>
    <w:rsid w:val="00FD7664"/>
    <w:rsid w:val="00FE1D9A"/>
    <w:rsid w:val="00FE2A09"/>
    <w:rsid w:val="00FF03AA"/>
    <w:rsid w:val="00FF3B22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character" w:customStyle="1" w:styleId="textblue1">
    <w:name w:val="textblue1"/>
    <w:basedOn w:val="DefaultParagraphFont"/>
    <w:rsid w:val="002D55F3"/>
    <w:rPr>
      <w:rFonts w:ascii="Verdana" w:hAnsi="Verdana" w:hint="default"/>
      <w:color w:val="25537D"/>
      <w:sz w:val="17"/>
      <w:szCs w:val="17"/>
      <w:shd w:val="clear" w:color="auto" w:fill="auto"/>
    </w:rPr>
  </w:style>
  <w:style w:type="paragraph" w:styleId="BodyText2">
    <w:name w:val="Body Text 2"/>
    <w:basedOn w:val="Normal"/>
    <w:rsid w:val="00165F09"/>
    <w:pPr>
      <w:spacing w:after="120" w:line="480" w:lineRule="auto"/>
    </w:pPr>
  </w:style>
  <w:style w:type="table" w:styleId="TableGrid">
    <w:name w:val="Table Grid"/>
    <w:basedOn w:val="TableNormal"/>
    <w:rsid w:val="00A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01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CE624-8A05-4DE9-ADB6-9141D5EA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acoras</dc:creator>
  <cp:keywords/>
  <cp:lastModifiedBy>AMocanu</cp:lastModifiedBy>
  <cp:revision>11</cp:revision>
  <cp:lastPrinted>2015-06-16T05:45:00Z</cp:lastPrinted>
  <dcterms:created xsi:type="dcterms:W3CDTF">2015-06-23T13:14:00Z</dcterms:created>
  <dcterms:modified xsi:type="dcterms:W3CDTF">2015-06-24T08:59:00Z</dcterms:modified>
</cp:coreProperties>
</file>