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CA" w:rsidRPr="00206129" w:rsidRDefault="00206129" w:rsidP="00206129">
      <w:pPr>
        <w:widowControl w:val="0"/>
        <w:spacing w:after="0" w:line="276" w:lineRule="auto"/>
        <w:contextualSpacing/>
        <w:rPr>
          <w:rFonts w:asciiTheme="majorHAnsi" w:hAnsiTheme="majorHAnsi"/>
          <w:sz w:val="21"/>
          <w:szCs w:val="21"/>
        </w:rPr>
      </w:pPr>
      <w:r>
        <w:rPr>
          <w:rFonts w:asciiTheme="majorHAnsi" w:hAnsiTheme="majorHAnsi"/>
          <w:sz w:val="21"/>
          <w:szCs w:val="21"/>
        </w:rPr>
        <w:t>SC 2022 - ____________________ / ____________________</w:t>
      </w:r>
    </w:p>
    <w:p w:rsidR="000547CA" w:rsidRPr="00127392" w:rsidRDefault="000547CA" w:rsidP="00E431FC">
      <w:pPr>
        <w:widowControl w:val="0"/>
        <w:spacing w:after="0" w:line="276" w:lineRule="auto"/>
        <w:contextualSpacing/>
        <w:jc w:val="center"/>
        <w:rPr>
          <w:rFonts w:asciiTheme="majorHAnsi" w:hAnsiTheme="majorHAnsi"/>
          <w:b/>
          <w:color w:val="C00000"/>
          <w:sz w:val="21"/>
          <w:szCs w:val="21"/>
        </w:rPr>
      </w:pPr>
    </w:p>
    <w:p w:rsidR="00804114" w:rsidRPr="00127392" w:rsidRDefault="00206129" w:rsidP="00E431FC">
      <w:pPr>
        <w:widowControl w:val="0"/>
        <w:spacing w:after="0" w:line="276" w:lineRule="auto"/>
        <w:contextualSpacing/>
        <w:jc w:val="center"/>
        <w:rPr>
          <w:rFonts w:asciiTheme="majorHAnsi" w:hAnsiTheme="majorHAnsi"/>
          <w:b/>
          <w:color w:val="C00000"/>
          <w:sz w:val="28"/>
          <w:szCs w:val="28"/>
        </w:rPr>
      </w:pPr>
      <w:r>
        <w:rPr>
          <w:rFonts w:asciiTheme="majorHAnsi" w:hAnsiTheme="majorHAnsi"/>
          <w:b/>
          <w:color w:val="C00000"/>
          <w:sz w:val="28"/>
          <w:szCs w:val="28"/>
        </w:rPr>
        <w:t>RAPORT DE SPECIALITATE</w:t>
      </w:r>
    </w:p>
    <w:p w:rsidR="00206129" w:rsidRPr="00206129" w:rsidRDefault="00206129" w:rsidP="00206129">
      <w:pPr>
        <w:widowControl w:val="0"/>
        <w:spacing w:after="0" w:line="276" w:lineRule="auto"/>
        <w:contextualSpacing/>
        <w:jc w:val="center"/>
        <w:rPr>
          <w:rFonts w:asciiTheme="majorHAnsi" w:hAnsiTheme="majorHAnsi"/>
          <w:b/>
          <w:color w:val="C00000"/>
          <w:sz w:val="21"/>
          <w:szCs w:val="21"/>
        </w:rPr>
      </w:pPr>
      <w:r w:rsidRPr="00206129">
        <w:rPr>
          <w:rFonts w:asciiTheme="majorHAnsi" w:hAnsiTheme="majorHAnsi"/>
          <w:b/>
          <w:color w:val="C00000"/>
          <w:sz w:val="21"/>
          <w:szCs w:val="21"/>
        </w:rPr>
        <w:t>PRIVIND APROBAREA „</w:t>
      </w:r>
      <w:r>
        <w:rPr>
          <w:rFonts w:asciiTheme="majorHAnsi" w:hAnsiTheme="majorHAnsi"/>
          <w:b/>
          <w:color w:val="C00000"/>
          <w:sz w:val="21"/>
          <w:szCs w:val="21"/>
        </w:rPr>
        <w:t xml:space="preserve">REGULAMENTULUI PRIVIND REALIZAREA LOCUINŢELOR CUPLATE” ŞI A </w:t>
      </w:r>
      <w:r w:rsidRPr="00206129">
        <w:rPr>
          <w:rFonts w:asciiTheme="majorHAnsi" w:hAnsiTheme="majorHAnsi"/>
          <w:b/>
          <w:color w:val="C00000"/>
          <w:sz w:val="21"/>
          <w:szCs w:val="21"/>
        </w:rPr>
        <w:t>„</w:t>
      </w:r>
      <w:r>
        <w:rPr>
          <w:rFonts w:asciiTheme="majorHAnsi" w:hAnsiTheme="majorHAnsi"/>
          <w:b/>
          <w:color w:val="C00000"/>
          <w:sz w:val="21"/>
          <w:szCs w:val="21"/>
        </w:rPr>
        <w:t>REGULAMENTULUI PRIVIND REALIZAREA LOCUINŢELOR ÎNŞIRUITE” CONFORM H.C.L. NR. 204/2003</w:t>
      </w:r>
    </w:p>
    <w:p w:rsidR="000547CA" w:rsidRDefault="000547CA" w:rsidP="00E431FC">
      <w:pPr>
        <w:widowControl w:val="0"/>
        <w:spacing w:after="0" w:line="276" w:lineRule="auto"/>
        <w:contextualSpacing/>
        <w:jc w:val="center"/>
        <w:rPr>
          <w:rFonts w:asciiTheme="majorHAnsi" w:hAnsiTheme="majorHAnsi"/>
          <w:b/>
          <w:color w:val="C00000"/>
          <w:sz w:val="56"/>
          <w:szCs w:val="56"/>
        </w:rPr>
      </w:pPr>
    </w:p>
    <w:p w:rsidR="00127392" w:rsidRDefault="00206129" w:rsidP="00127392">
      <w:pPr>
        <w:widowControl w:val="0"/>
        <w:spacing w:after="0" w:line="276" w:lineRule="auto"/>
        <w:ind w:firstLine="720"/>
        <w:contextualSpacing/>
        <w:jc w:val="both"/>
        <w:rPr>
          <w:rFonts w:asciiTheme="majorHAnsi" w:hAnsiTheme="majorHAnsi"/>
          <w:sz w:val="21"/>
          <w:szCs w:val="21"/>
        </w:rPr>
      </w:pPr>
      <w:r>
        <w:rPr>
          <w:rFonts w:asciiTheme="majorHAnsi" w:hAnsiTheme="majorHAnsi" w:cstheme="minorHAnsi"/>
          <w:sz w:val="21"/>
          <w:szCs w:val="21"/>
        </w:rPr>
        <w:t xml:space="preserve">Având în vedere Referatul de aprobare al proiectului de hotărâre al Primarului Municipiului Timişoara şi Proiectul de hotărâre privind </w:t>
      </w:r>
      <w:r w:rsidRPr="00206129">
        <w:rPr>
          <w:rFonts w:asciiTheme="majorHAnsi" w:hAnsiTheme="majorHAnsi" w:cstheme="minorHAnsi"/>
          <w:sz w:val="21"/>
          <w:szCs w:val="21"/>
        </w:rPr>
        <w:t xml:space="preserve">aprobarea </w:t>
      </w:r>
      <w:r w:rsidRPr="00206129">
        <w:rPr>
          <w:rFonts w:asciiTheme="majorHAnsi" w:hAnsiTheme="majorHAnsi"/>
          <w:b/>
          <w:sz w:val="21"/>
          <w:szCs w:val="21"/>
        </w:rPr>
        <w:t>„</w:t>
      </w:r>
      <w:r>
        <w:rPr>
          <w:rFonts w:asciiTheme="majorHAnsi" w:hAnsiTheme="majorHAnsi"/>
          <w:b/>
          <w:sz w:val="21"/>
          <w:szCs w:val="21"/>
        </w:rPr>
        <w:t xml:space="preserve">Regulamentului privind realizarea locuinţelor cuplate” </w:t>
      </w:r>
      <w:r>
        <w:rPr>
          <w:rFonts w:asciiTheme="majorHAnsi" w:hAnsiTheme="majorHAnsi"/>
          <w:sz w:val="21"/>
          <w:szCs w:val="21"/>
        </w:rPr>
        <w:t xml:space="preserve">şi a </w:t>
      </w:r>
      <w:r w:rsidRPr="00206129">
        <w:rPr>
          <w:rFonts w:asciiTheme="majorHAnsi" w:hAnsiTheme="majorHAnsi"/>
          <w:b/>
          <w:sz w:val="21"/>
          <w:szCs w:val="21"/>
        </w:rPr>
        <w:t>„</w:t>
      </w:r>
      <w:r>
        <w:rPr>
          <w:rFonts w:asciiTheme="majorHAnsi" w:hAnsiTheme="majorHAnsi"/>
          <w:b/>
          <w:sz w:val="21"/>
          <w:szCs w:val="21"/>
        </w:rPr>
        <w:t>Regulamentului privind realizarea locuinţelor înşiruite”</w:t>
      </w:r>
      <w:r>
        <w:rPr>
          <w:rFonts w:asciiTheme="majorHAnsi" w:hAnsiTheme="majorHAnsi"/>
          <w:sz w:val="21"/>
          <w:szCs w:val="21"/>
        </w:rPr>
        <w:t xml:space="preserve"> conform H.C.L. nr. 204/2003;</w:t>
      </w:r>
    </w:p>
    <w:p w:rsidR="00206129" w:rsidRDefault="00206129" w:rsidP="00127392">
      <w:pPr>
        <w:widowControl w:val="0"/>
        <w:spacing w:after="0" w:line="276" w:lineRule="auto"/>
        <w:ind w:firstLine="720"/>
        <w:contextualSpacing/>
        <w:jc w:val="both"/>
        <w:rPr>
          <w:rFonts w:asciiTheme="majorHAnsi" w:hAnsiTheme="majorHAnsi"/>
          <w:sz w:val="21"/>
          <w:szCs w:val="21"/>
        </w:rPr>
      </w:pPr>
    </w:p>
    <w:p w:rsidR="00206129" w:rsidRDefault="00206129" w:rsidP="00127392">
      <w:pPr>
        <w:widowControl w:val="0"/>
        <w:spacing w:after="0" w:line="276" w:lineRule="auto"/>
        <w:ind w:firstLine="720"/>
        <w:contextualSpacing/>
        <w:jc w:val="both"/>
        <w:rPr>
          <w:rFonts w:asciiTheme="majorHAnsi" w:hAnsiTheme="majorHAnsi"/>
          <w:sz w:val="21"/>
          <w:szCs w:val="21"/>
        </w:rPr>
      </w:pPr>
      <w:r>
        <w:rPr>
          <w:rFonts w:asciiTheme="majorHAnsi" w:hAnsiTheme="majorHAnsi"/>
          <w:sz w:val="21"/>
          <w:szCs w:val="21"/>
        </w:rPr>
        <w:t>Facem următoarele precizări:</w:t>
      </w:r>
    </w:p>
    <w:p w:rsidR="00206129" w:rsidRDefault="00206129" w:rsidP="00127392">
      <w:pPr>
        <w:widowControl w:val="0"/>
        <w:spacing w:after="0" w:line="276" w:lineRule="auto"/>
        <w:ind w:firstLine="720"/>
        <w:contextualSpacing/>
        <w:jc w:val="both"/>
        <w:rPr>
          <w:rFonts w:asciiTheme="majorHAnsi" w:hAnsiTheme="majorHAnsi"/>
          <w:sz w:val="21"/>
          <w:szCs w:val="21"/>
        </w:rPr>
      </w:pPr>
    </w:p>
    <w:p w:rsidR="00206129" w:rsidRDefault="00206129" w:rsidP="00127392">
      <w:pPr>
        <w:widowControl w:val="0"/>
        <w:spacing w:after="0" w:line="276" w:lineRule="auto"/>
        <w:ind w:firstLine="720"/>
        <w:contextualSpacing/>
        <w:jc w:val="both"/>
        <w:rPr>
          <w:rFonts w:asciiTheme="majorHAnsi" w:hAnsiTheme="majorHAnsi" w:cstheme="minorHAnsi"/>
          <w:sz w:val="21"/>
          <w:szCs w:val="21"/>
        </w:rPr>
      </w:pPr>
      <w:r>
        <w:rPr>
          <w:rFonts w:asciiTheme="majorHAnsi" w:hAnsiTheme="majorHAnsi" w:cstheme="minorHAnsi"/>
          <w:sz w:val="21"/>
          <w:szCs w:val="21"/>
        </w:rPr>
        <w:t xml:space="preserve">Prin Hotărârea Consiliului Local al Municipiului Timişoara nr. 204/30.09.2003 s-a aprobat Planul Urbanistic Zonal „Completare zonă de locuinţe Ovidiu Balea”, pentru un teren </w:t>
      </w:r>
      <w:r w:rsidR="00BC01A6">
        <w:rPr>
          <w:rFonts w:asciiTheme="majorHAnsi" w:hAnsiTheme="majorHAnsi" w:cstheme="minorHAnsi"/>
          <w:sz w:val="21"/>
          <w:szCs w:val="21"/>
        </w:rPr>
        <w:t xml:space="preserve">cu o suprafaţă totală de 64.50 hectare, </w:t>
      </w:r>
      <w:r w:rsidR="00A217C9">
        <w:rPr>
          <w:rFonts w:asciiTheme="majorHAnsi" w:hAnsiTheme="majorHAnsi" w:cstheme="minorHAnsi"/>
          <w:sz w:val="21"/>
          <w:szCs w:val="21"/>
        </w:rPr>
        <w:t xml:space="preserve">plan urbanistic zonal </w:t>
      </w:r>
      <w:r w:rsidR="00BC01A6">
        <w:rPr>
          <w:rFonts w:asciiTheme="majorHAnsi" w:hAnsiTheme="majorHAnsi" w:cstheme="minorHAnsi"/>
          <w:sz w:val="21"/>
          <w:szCs w:val="21"/>
        </w:rPr>
        <w:t xml:space="preserve">prin care s-a propus </w:t>
      </w:r>
      <w:r w:rsidR="00A217C9">
        <w:rPr>
          <w:rFonts w:asciiTheme="majorHAnsi" w:hAnsiTheme="majorHAnsi" w:cstheme="minorHAnsi"/>
          <w:sz w:val="21"/>
          <w:szCs w:val="21"/>
        </w:rPr>
        <w:t xml:space="preserve">reglementarea unor cvartale pentru edificarea de </w:t>
      </w:r>
      <w:r w:rsidR="00BC01A6">
        <w:rPr>
          <w:rFonts w:asciiTheme="majorHAnsi" w:hAnsiTheme="majorHAnsi" w:cstheme="minorHAnsi"/>
          <w:sz w:val="21"/>
          <w:szCs w:val="21"/>
        </w:rPr>
        <w:t>locuinţe înşiruite, locuinţe cuplate, locuinţe colect</w:t>
      </w:r>
      <w:r w:rsidR="00A217C9">
        <w:rPr>
          <w:rFonts w:asciiTheme="majorHAnsi" w:hAnsiTheme="majorHAnsi" w:cstheme="minorHAnsi"/>
          <w:sz w:val="21"/>
          <w:szCs w:val="21"/>
        </w:rPr>
        <w:t>ive,</w:t>
      </w:r>
      <w:r w:rsidR="00BC01A6">
        <w:rPr>
          <w:rFonts w:asciiTheme="majorHAnsi" w:hAnsiTheme="majorHAnsi" w:cstheme="minorHAnsi"/>
          <w:sz w:val="21"/>
          <w:szCs w:val="21"/>
        </w:rPr>
        <w:t xml:space="preserve"> dotări aferente zonei de locuinţe</w:t>
      </w:r>
      <w:r w:rsidR="00A217C9">
        <w:rPr>
          <w:rFonts w:asciiTheme="majorHAnsi" w:hAnsiTheme="majorHAnsi" w:cstheme="minorHAnsi"/>
          <w:sz w:val="21"/>
          <w:szCs w:val="21"/>
        </w:rPr>
        <w:t>, precum şi realizarea de obiective de utilitate publică (străzi, spaţii verzi şi altele asemenea)</w:t>
      </w:r>
      <w:r w:rsidR="00BC01A6">
        <w:rPr>
          <w:rFonts w:asciiTheme="majorHAnsi" w:hAnsiTheme="majorHAnsi" w:cstheme="minorHAnsi"/>
          <w:sz w:val="21"/>
          <w:szCs w:val="21"/>
        </w:rPr>
        <w:t>.</w:t>
      </w:r>
    </w:p>
    <w:p w:rsidR="00A217C9" w:rsidRDefault="00A217C9" w:rsidP="00127392">
      <w:pPr>
        <w:widowControl w:val="0"/>
        <w:spacing w:after="0" w:line="276" w:lineRule="auto"/>
        <w:ind w:firstLine="720"/>
        <w:contextualSpacing/>
        <w:jc w:val="both"/>
        <w:rPr>
          <w:rFonts w:asciiTheme="majorHAnsi" w:hAnsiTheme="majorHAnsi" w:cstheme="minorHAnsi"/>
          <w:sz w:val="21"/>
          <w:szCs w:val="21"/>
        </w:rPr>
      </w:pPr>
    </w:p>
    <w:p w:rsidR="00BC01A6" w:rsidRDefault="00BC01A6" w:rsidP="00127392">
      <w:pPr>
        <w:widowControl w:val="0"/>
        <w:spacing w:after="0" w:line="276" w:lineRule="auto"/>
        <w:ind w:firstLine="720"/>
        <w:contextualSpacing/>
        <w:jc w:val="both"/>
        <w:rPr>
          <w:rFonts w:asciiTheme="majorHAnsi" w:hAnsiTheme="majorHAnsi" w:cstheme="minorHAnsi"/>
          <w:sz w:val="21"/>
          <w:szCs w:val="21"/>
        </w:rPr>
      </w:pPr>
      <w:r>
        <w:rPr>
          <w:rFonts w:asciiTheme="majorHAnsi" w:hAnsiTheme="majorHAnsi" w:cstheme="minorHAnsi"/>
          <w:sz w:val="21"/>
          <w:szCs w:val="21"/>
        </w:rPr>
        <w:t>Ulterior, prin Hotărârile Consiliului Local al Municipiului Timişoara nr. 9/30.01.2018 şi nr. 20/29.01.2019 s-au validat listele terenurilor disponibile şi libere de sarcini care pot fi atribuite în folosinţă potrivit Legii nr. 15/2003 privind sprijinul acordat tinerilor între 18 şi 35 ani pentru construirea unei locuinţe proprietate personal</w:t>
      </w:r>
      <w:r w:rsidR="00D13F98">
        <w:rPr>
          <w:rFonts w:asciiTheme="majorHAnsi" w:hAnsiTheme="majorHAnsi" w:cstheme="minorHAnsi"/>
          <w:sz w:val="21"/>
          <w:szCs w:val="21"/>
        </w:rPr>
        <w:t>ă</w:t>
      </w:r>
      <w:r>
        <w:rPr>
          <w:rFonts w:asciiTheme="majorHAnsi" w:hAnsiTheme="majorHAnsi" w:cstheme="minorHAnsi"/>
          <w:sz w:val="21"/>
          <w:szCs w:val="21"/>
        </w:rPr>
        <w:t>, terenuri</w:t>
      </w:r>
      <w:r w:rsidR="00A217C9">
        <w:rPr>
          <w:rFonts w:asciiTheme="majorHAnsi" w:hAnsiTheme="majorHAnsi" w:cstheme="minorHAnsi"/>
          <w:sz w:val="21"/>
          <w:szCs w:val="21"/>
        </w:rPr>
        <w:t>le disponibile fiind</w:t>
      </w:r>
      <w:r>
        <w:rPr>
          <w:rFonts w:asciiTheme="majorHAnsi" w:hAnsiTheme="majorHAnsi" w:cstheme="minorHAnsi"/>
          <w:sz w:val="21"/>
          <w:szCs w:val="21"/>
        </w:rPr>
        <w:t xml:space="preserve"> cuprinse în teritoriul reglementat prin Planul Urbanistic Zonal „Completare zonă de locuinţe Ovidiu Balea”</w:t>
      </w:r>
      <w:r w:rsidR="00A217C9">
        <w:rPr>
          <w:rFonts w:asciiTheme="majorHAnsi" w:hAnsiTheme="majorHAnsi" w:cstheme="minorHAnsi"/>
          <w:sz w:val="21"/>
          <w:szCs w:val="21"/>
        </w:rPr>
        <w:t>.</w:t>
      </w:r>
    </w:p>
    <w:p w:rsidR="00A217C9" w:rsidRDefault="00A217C9" w:rsidP="00127392">
      <w:pPr>
        <w:widowControl w:val="0"/>
        <w:spacing w:after="0" w:line="276" w:lineRule="auto"/>
        <w:ind w:firstLine="720"/>
        <w:contextualSpacing/>
        <w:jc w:val="both"/>
        <w:rPr>
          <w:rFonts w:asciiTheme="majorHAnsi" w:hAnsiTheme="majorHAnsi" w:cstheme="minorHAnsi"/>
          <w:sz w:val="21"/>
          <w:szCs w:val="21"/>
        </w:rPr>
      </w:pPr>
    </w:p>
    <w:p w:rsidR="00A217C9" w:rsidRDefault="00A217C9" w:rsidP="00A217C9">
      <w:pPr>
        <w:widowControl w:val="0"/>
        <w:spacing w:after="0" w:line="276" w:lineRule="auto"/>
        <w:ind w:firstLine="720"/>
        <w:contextualSpacing/>
        <w:jc w:val="both"/>
        <w:rPr>
          <w:rFonts w:asciiTheme="majorHAnsi" w:hAnsiTheme="majorHAnsi"/>
          <w:sz w:val="21"/>
          <w:szCs w:val="21"/>
        </w:rPr>
      </w:pPr>
      <w:r w:rsidRPr="00605A78">
        <w:rPr>
          <w:rFonts w:asciiTheme="majorHAnsi" w:hAnsiTheme="majorHAnsi" w:cstheme="minorHAnsi"/>
          <w:sz w:val="21"/>
          <w:szCs w:val="21"/>
        </w:rPr>
        <w:t>Conform H</w:t>
      </w:r>
      <w:r>
        <w:rPr>
          <w:rFonts w:asciiTheme="majorHAnsi" w:hAnsiTheme="majorHAnsi" w:cstheme="minorHAnsi"/>
          <w:sz w:val="21"/>
          <w:szCs w:val="21"/>
        </w:rPr>
        <w:t>otărârii Guvernului</w:t>
      </w:r>
      <w:r w:rsidRPr="00605A78">
        <w:rPr>
          <w:rFonts w:asciiTheme="majorHAnsi" w:hAnsiTheme="majorHAnsi" w:cstheme="minorHAnsi"/>
          <w:sz w:val="21"/>
          <w:szCs w:val="21"/>
        </w:rPr>
        <w:t xml:space="preserve"> nr. 525/1996, articolul 32: </w:t>
      </w:r>
      <w:r w:rsidRPr="00605A78">
        <w:rPr>
          <w:rFonts w:asciiTheme="majorHAnsi" w:hAnsiTheme="majorHAnsi"/>
          <w:sz w:val="21"/>
          <w:szCs w:val="21"/>
        </w:rPr>
        <w:t>„Aspectul exterior al construcţiilor. (1) Autorizarea executării construcţiilor este permisă numai dacă aspectul lor exterior nu contravine funcţiunii acestora şi nu depreciază aspectul general al zonei. (2) Autorizarea executării construcţiilor care, prin conformare, volumetrie şi aspect exterior, intră în contradicţie cu aspectul general al zonei şi depreciază valorile general acceptate ale urbanismului şi arhitecturii, este interzisă.”</w:t>
      </w:r>
    </w:p>
    <w:p w:rsidR="00A217C9" w:rsidRPr="00605A78" w:rsidRDefault="00A217C9" w:rsidP="00A217C9">
      <w:pPr>
        <w:widowControl w:val="0"/>
        <w:spacing w:after="0" w:line="276" w:lineRule="auto"/>
        <w:ind w:firstLine="720"/>
        <w:contextualSpacing/>
        <w:jc w:val="both"/>
        <w:rPr>
          <w:rFonts w:asciiTheme="majorHAnsi" w:hAnsiTheme="majorHAnsi"/>
          <w:sz w:val="21"/>
          <w:szCs w:val="21"/>
        </w:rPr>
      </w:pPr>
    </w:p>
    <w:p w:rsidR="00BC01A6" w:rsidRDefault="00A217C9" w:rsidP="00127392">
      <w:pPr>
        <w:widowControl w:val="0"/>
        <w:spacing w:after="0" w:line="276" w:lineRule="auto"/>
        <w:ind w:firstLine="720"/>
        <w:contextualSpacing/>
        <w:jc w:val="both"/>
        <w:rPr>
          <w:rFonts w:asciiTheme="majorHAnsi" w:hAnsiTheme="majorHAnsi" w:cstheme="minorHAnsi"/>
          <w:sz w:val="21"/>
          <w:szCs w:val="21"/>
        </w:rPr>
      </w:pPr>
      <w:r>
        <w:rPr>
          <w:rFonts w:asciiTheme="majorHAnsi" w:hAnsiTheme="majorHAnsi" w:cstheme="minorHAnsi"/>
          <w:sz w:val="21"/>
          <w:szCs w:val="21"/>
        </w:rPr>
        <w:t xml:space="preserve">Având în vedere Planul Urbanistic Zonal „Completare zonă de locuinţe Ovidiu Balea” şi </w:t>
      </w:r>
      <w:r w:rsidRPr="00605A78">
        <w:rPr>
          <w:rFonts w:asciiTheme="majorHAnsi" w:hAnsiTheme="majorHAnsi" w:cstheme="minorHAnsi"/>
          <w:sz w:val="21"/>
          <w:szCs w:val="21"/>
        </w:rPr>
        <w:t>H</w:t>
      </w:r>
      <w:r>
        <w:rPr>
          <w:rFonts w:asciiTheme="majorHAnsi" w:hAnsiTheme="majorHAnsi" w:cstheme="minorHAnsi"/>
          <w:sz w:val="21"/>
          <w:szCs w:val="21"/>
        </w:rPr>
        <w:t>otărârea Guvernului</w:t>
      </w:r>
      <w:r w:rsidRPr="00605A78">
        <w:rPr>
          <w:rFonts w:asciiTheme="majorHAnsi" w:hAnsiTheme="majorHAnsi" w:cstheme="minorHAnsi"/>
          <w:sz w:val="21"/>
          <w:szCs w:val="21"/>
        </w:rPr>
        <w:t xml:space="preserve"> nr. 525/1996, articolul 32</w:t>
      </w:r>
      <w:r>
        <w:rPr>
          <w:rFonts w:asciiTheme="majorHAnsi" w:hAnsiTheme="majorHAnsi" w:cstheme="minorHAnsi"/>
          <w:sz w:val="21"/>
          <w:szCs w:val="21"/>
        </w:rPr>
        <w:t xml:space="preserve">, şi necesitatea realizării unui </w:t>
      </w:r>
      <w:r w:rsidRPr="00605A78">
        <w:rPr>
          <w:rFonts w:asciiTheme="majorHAnsi" w:hAnsiTheme="majorHAnsi" w:cstheme="minorHAnsi"/>
          <w:sz w:val="21"/>
          <w:szCs w:val="21"/>
        </w:rPr>
        <w:t>cartier de locuinţe unitar din punct de vedere al conf</w:t>
      </w:r>
      <w:r>
        <w:rPr>
          <w:rFonts w:asciiTheme="majorHAnsi" w:hAnsiTheme="majorHAnsi" w:cstheme="minorHAnsi"/>
          <w:sz w:val="21"/>
          <w:szCs w:val="21"/>
        </w:rPr>
        <w:t>ormării arhitectural-volumetrice;</w:t>
      </w:r>
    </w:p>
    <w:p w:rsidR="00A217C9" w:rsidRDefault="00A217C9" w:rsidP="00A217C9">
      <w:pPr>
        <w:widowControl w:val="0"/>
        <w:spacing w:after="0" w:line="276" w:lineRule="auto"/>
        <w:contextualSpacing/>
        <w:jc w:val="both"/>
        <w:rPr>
          <w:rFonts w:asciiTheme="majorHAnsi" w:hAnsiTheme="majorHAnsi" w:cstheme="minorHAnsi"/>
          <w:sz w:val="21"/>
          <w:szCs w:val="21"/>
        </w:rPr>
      </w:pPr>
    </w:p>
    <w:p w:rsidR="00A217C9" w:rsidRPr="00A217C9" w:rsidRDefault="00A217C9" w:rsidP="00A217C9">
      <w:pPr>
        <w:widowControl w:val="0"/>
        <w:spacing w:after="0" w:line="276" w:lineRule="auto"/>
        <w:contextualSpacing/>
        <w:jc w:val="center"/>
        <w:rPr>
          <w:rFonts w:asciiTheme="majorHAnsi" w:hAnsiTheme="majorHAnsi" w:cstheme="minorHAnsi"/>
          <w:b/>
          <w:color w:val="C00000"/>
          <w:sz w:val="21"/>
          <w:szCs w:val="21"/>
        </w:rPr>
      </w:pPr>
      <w:r w:rsidRPr="00A217C9">
        <w:rPr>
          <w:rFonts w:asciiTheme="majorHAnsi" w:hAnsiTheme="majorHAnsi" w:cstheme="minorHAnsi"/>
          <w:b/>
          <w:color w:val="C00000"/>
          <w:sz w:val="21"/>
          <w:szCs w:val="21"/>
        </w:rPr>
        <w:t>PROPUNEM</w:t>
      </w:r>
    </w:p>
    <w:p w:rsidR="00A217C9" w:rsidRDefault="00A217C9" w:rsidP="00A217C9">
      <w:pPr>
        <w:widowControl w:val="0"/>
        <w:spacing w:after="0" w:line="276" w:lineRule="auto"/>
        <w:contextualSpacing/>
        <w:jc w:val="both"/>
        <w:rPr>
          <w:rFonts w:asciiTheme="majorHAnsi" w:hAnsiTheme="majorHAnsi" w:cstheme="minorHAnsi"/>
          <w:b/>
          <w:sz w:val="21"/>
          <w:szCs w:val="21"/>
        </w:rPr>
      </w:pPr>
    </w:p>
    <w:p w:rsidR="00A217C9" w:rsidRDefault="00A217C9" w:rsidP="00A217C9">
      <w:pPr>
        <w:widowControl w:val="0"/>
        <w:spacing w:after="0" w:line="276" w:lineRule="auto"/>
        <w:ind w:firstLine="720"/>
        <w:contextualSpacing/>
        <w:jc w:val="both"/>
        <w:rPr>
          <w:rFonts w:asciiTheme="majorHAnsi" w:hAnsiTheme="majorHAnsi"/>
          <w:sz w:val="21"/>
          <w:szCs w:val="21"/>
        </w:rPr>
      </w:pPr>
      <w:r>
        <w:rPr>
          <w:rFonts w:asciiTheme="majorHAnsi" w:hAnsiTheme="majorHAnsi" w:cstheme="minorHAnsi"/>
          <w:sz w:val="21"/>
          <w:szCs w:val="21"/>
        </w:rPr>
        <w:t>A</w:t>
      </w:r>
      <w:r w:rsidRPr="00206129">
        <w:rPr>
          <w:rFonts w:asciiTheme="majorHAnsi" w:hAnsiTheme="majorHAnsi" w:cstheme="minorHAnsi"/>
          <w:sz w:val="21"/>
          <w:szCs w:val="21"/>
        </w:rPr>
        <w:t xml:space="preserve">probarea </w:t>
      </w:r>
      <w:r w:rsidRPr="00206129">
        <w:rPr>
          <w:rFonts w:asciiTheme="majorHAnsi" w:hAnsiTheme="majorHAnsi"/>
          <w:b/>
          <w:sz w:val="21"/>
          <w:szCs w:val="21"/>
        </w:rPr>
        <w:t>„</w:t>
      </w:r>
      <w:r>
        <w:rPr>
          <w:rFonts w:asciiTheme="majorHAnsi" w:hAnsiTheme="majorHAnsi"/>
          <w:b/>
          <w:sz w:val="21"/>
          <w:szCs w:val="21"/>
        </w:rPr>
        <w:t xml:space="preserve">Regulamentului privind realizarea locuinţelor cuplate” </w:t>
      </w:r>
      <w:r w:rsidRPr="00A217C9">
        <w:rPr>
          <w:rFonts w:asciiTheme="majorHAnsi" w:hAnsiTheme="majorHAnsi"/>
          <w:sz w:val="21"/>
          <w:szCs w:val="21"/>
        </w:rPr>
        <w:t xml:space="preserve">şi a </w:t>
      </w:r>
      <w:r w:rsidRPr="00206129">
        <w:rPr>
          <w:rFonts w:asciiTheme="majorHAnsi" w:hAnsiTheme="majorHAnsi"/>
          <w:b/>
          <w:sz w:val="21"/>
          <w:szCs w:val="21"/>
        </w:rPr>
        <w:t>„</w:t>
      </w:r>
      <w:r>
        <w:rPr>
          <w:rFonts w:asciiTheme="majorHAnsi" w:hAnsiTheme="majorHAnsi"/>
          <w:b/>
          <w:sz w:val="21"/>
          <w:szCs w:val="21"/>
        </w:rPr>
        <w:t xml:space="preserve">Regulamentului privind realizarea locuinţelor înşiruite” </w:t>
      </w:r>
      <w:r>
        <w:rPr>
          <w:rFonts w:asciiTheme="majorHAnsi" w:hAnsiTheme="majorHAnsi"/>
          <w:sz w:val="21"/>
          <w:szCs w:val="21"/>
        </w:rPr>
        <w:t>conform H.C.L. nr. 204/2003, conform Anexei 1 şi Anexei 2 care fac parte integrantă din prezenta hotărâre;</w:t>
      </w:r>
    </w:p>
    <w:p w:rsidR="00A217C9" w:rsidRDefault="00A217C9" w:rsidP="00A217C9">
      <w:pPr>
        <w:widowControl w:val="0"/>
        <w:spacing w:after="0" w:line="276" w:lineRule="auto"/>
        <w:ind w:firstLine="720"/>
        <w:contextualSpacing/>
        <w:jc w:val="both"/>
        <w:rPr>
          <w:rFonts w:asciiTheme="majorHAnsi" w:hAnsiTheme="majorHAnsi"/>
          <w:sz w:val="21"/>
          <w:szCs w:val="21"/>
        </w:rPr>
      </w:pPr>
    </w:p>
    <w:p w:rsidR="00A217C9" w:rsidRPr="00605A78" w:rsidRDefault="00A217C9" w:rsidP="00A217C9">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sz w:val="21"/>
          <w:szCs w:val="21"/>
        </w:rPr>
        <w:t>„</w:t>
      </w:r>
      <w:r w:rsidRPr="00605A78">
        <w:rPr>
          <w:rFonts w:asciiTheme="majorHAnsi" w:hAnsiTheme="majorHAnsi" w:cstheme="minorHAnsi"/>
          <w:sz w:val="21"/>
          <w:szCs w:val="21"/>
        </w:rPr>
        <w:t>Regulament</w:t>
      </w:r>
      <w:r>
        <w:rPr>
          <w:rFonts w:asciiTheme="majorHAnsi" w:hAnsiTheme="majorHAnsi" w:cstheme="minorHAnsi"/>
          <w:sz w:val="21"/>
          <w:szCs w:val="21"/>
        </w:rPr>
        <w:t>ul</w:t>
      </w:r>
      <w:r w:rsidRPr="00605A78">
        <w:rPr>
          <w:rFonts w:asciiTheme="majorHAnsi" w:hAnsiTheme="majorHAnsi" w:cstheme="minorHAnsi"/>
          <w:sz w:val="21"/>
          <w:szCs w:val="21"/>
        </w:rPr>
        <w:t xml:space="preserve"> privind realizarea locuinţelor cuplate” </w:t>
      </w:r>
      <w:r>
        <w:rPr>
          <w:rFonts w:asciiTheme="majorHAnsi" w:hAnsiTheme="majorHAnsi" w:cstheme="minorHAnsi"/>
          <w:sz w:val="21"/>
          <w:szCs w:val="21"/>
        </w:rPr>
        <w:t xml:space="preserve">şi </w:t>
      </w:r>
      <w:r w:rsidRPr="00605A78">
        <w:rPr>
          <w:rFonts w:asciiTheme="majorHAnsi" w:hAnsiTheme="majorHAnsi"/>
          <w:sz w:val="21"/>
          <w:szCs w:val="21"/>
        </w:rPr>
        <w:t>„</w:t>
      </w:r>
      <w:r w:rsidRPr="00605A78">
        <w:rPr>
          <w:rFonts w:asciiTheme="majorHAnsi" w:hAnsiTheme="majorHAnsi" w:cstheme="minorHAnsi"/>
          <w:sz w:val="21"/>
          <w:szCs w:val="21"/>
        </w:rPr>
        <w:t>Regulament</w:t>
      </w:r>
      <w:r>
        <w:rPr>
          <w:rFonts w:asciiTheme="majorHAnsi" w:hAnsiTheme="majorHAnsi" w:cstheme="minorHAnsi"/>
          <w:sz w:val="21"/>
          <w:szCs w:val="21"/>
        </w:rPr>
        <w:t>ul</w:t>
      </w:r>
      <w:r w:rsidRPr="00605A78">
        <w:rPr>
          <w:rFonts w:asciiTheme="majorHAnsi" w:hAnsiTheme="majorHAnsi" w:cstheme="minorHAnsi"/>
          <w:sz w:val="21"/>
          <w:szCs w:val="21"/>
        </w:rPr>
        <w:t xml:space="preserve"> privind realizarea locuinţelor </w:t>
      </w:r>
      <w:r>
        <w:rPr>
          <w:rFonts w:asciiTheme="majorHAnsi" w:hAnsiTheme="majorHAnsi" w:cstheme="minorHAnsi"/>
          <w:sz w:val="21"/>
          <w:szCs w:val="21"/>
        </w:rPr>
        <w:t>înşiruite” vin</w:t>
      </w:r>
      <w:r w:rsidRPr="00605A78">
        <w:rPr>
          <w:rFonts w:asciiTheme="majorHAnsi" w:hAnsiTheme="majorHAnsi" w:cstheme="minorHAnsi"/>
          <w:sz w:val="21"/>
          <w:szCs w:val="21"/>
        </w:rPr>
        <w:t xml:space="preserve"> în completarea şi în întărirea prevederilor privind autorizarea executării lucrărilor de construcţii </w:t>
      </w:r>
      <w:r>
        <w:rPr>
          <w:rFonts w:asciiTheme="majorHAnsi" w:hAnsiTheme="majorHAnsi" w:cstheme="minorHAnsi"/>
          <w:sz w:val="21"/>
          <w:szCs w:val="21"/>
        </w:rPr>
        <w:t>cuprinse în</w:t>
      </w:r>
      <w:r w:rsidRPr="00605A78">
        <w:rPr>
          <w:rFonts w:asciiTheme="majorHAnsi" w:hAnsiTheme="majorHAnsi" w:cstheme="minorHAnsi"/>
          <w:sz w:val="21"/>
          <w:szCs w:val="21"/>
        </w:rPr>
        <w:t xml:space="preserve"> Planul Urbanistic Zonal </w:t>
      </w:r>
      <w:r w:rsidRPr="00605A78">
        <w:rPr>
          <w:rFonts w:asciiTheme="majorHAnsi" w:hAnsiTheme="majorHAnsi"/>
          <w:sz w:val="21"/>
          <w:szCs w:val="21"/>
        </w:rPr>
        <w:t>„</w:t>
      </w:r>
      <w:r w:rsidRPr="00605A78">
        <w:rPr>
          <w:rFonts w:asciiTheme="majorHAnsi" w:hAnsiTheme="majorHAnsi" w:cstheme="minorHAnsi"/>
          <w:sz w:val="21"/>
          <w:szCs w:val="21"/>
        </w:rPr>
        <w:t>Completare zonă de locuinţe” aprobat prin Hotărârea Consiliului Local nr. 204/2003, în scopul realizării unui cartier de locuinţe unitar din punct de vedere al conformării arhitectural-volumetrice.</w:t>
      </w:r>
    </w:p>
    <w:p w:rsidR="00A217C9" w:rsidRPr="00A217C9" w:rsidRDefault="00A217C9" w:rsidP="00A217C9">
      <w:pPr>
        <w:widowControl w:val="0"/>
        <w:spacing w:after="0" w:line="276" w:lineRule="auto"/>
        <w:ind w:firstLine="720"/>
        <w:contextualSpacing/>
        <w:jc w:val="both"/>
        <w:rPr>
          <w:rFonts w:asciiTheme="majorHAnsi" w:hAnsiTheme="majorHAnsi" w:cstheme="minorHAnsi"/>
          <w:sz w:val="21"/>
          <w:szCs w:val="21"/>
        </w:rPr>
      </w:pPr>
      <w:r>
        <w:rPr>
          <w:rFonts w:asciiTheme="majorHAnsi" w:hAnsiTheme="majorHAnsi"/>
          <w:sz w:val="21"/>
          <w:szCs w:val="21"/>
        </w:rPr>
        <w:lastRenderedPageBreak/>
        <w:t xml:space="preserve">Având în vedere prevederile legale expuse în prezentul raport, respectiv prevederile </w:t>
      </w:r>
      <w:r w:rsidRPr="00605A78">
        <w:rPr>
          <w:rFonts w:asciiTheme="majorHAnsi" w:hAnsiTheme="majorHAnsi" w:cstheme="minorHAnsi"/>
          <w:sz w:val="21"/>
          <w:szCs w:val="21"/>
        </w:rPr>
        <w:t>H</w:t>
      </w:r>
      <w:r>
        <w:rPr>
          <w:rFonts w:asciiTheme="majorHAnsi" w:hAnsiTheme="majorHAnsi" w:cstheme="minorHAnsi"/>
          <w:sz w:val="21"/>
          <w:szCs w:val="21"/>
        </w:rPr>
        <w:t>otărârii Guvernului</w:t>
      </w:r>
      <w:r w:rsidRPr="00605A78">
        <w:rPr>
          <w:rFonts w:asciiTheme="majorHAnsi" w:hAnsiTheme="majorHAnsi" w:cstheme="minorHAnsi"/>
          <w:sz w:val="21"/>
          <w:szCs w:val="21"/>
        </w:rPr>
        <w:t xml:space="preserve"> nr. 525/1996, articolul 32</w:t>
      </w:r>
      <w:r>
        <w:rPr>
          <w:rFonts w:asciiTheme="majorHAnsi" w:hAnsiTheme="majorHAnsi" w:cstheme="minorHAnsi"/>
          <w:sz w:val="21"/>
          <w:szCs w:val="21"/>
        </w:rPr>
        <w:t xml:space="preserve"> şi având ca scop final realizărea unui </w:t>
      </w:r>
      <w:r w:rsidRPr="00605A78">
        <w:rPr>
          <w:rFonts w:asciiTheme="majorHAnsi" w:hAnsiTheme="majorHAnsi" w:cstheme="minorHAnsi"/>
          <w:sz w:val="21"/>
          <w:szCs w:val="21"/>
        </w:rPr>
        <w:t>cartier de locuinţe unitar din punct de vedere al conf</w:t>
      </w:r>
      <w:r>
        <w:rPr>
          <w:rFonts w:asciiTheme="majorHAnsi" w:hAnsiTheme="majorHAnsi" w:cstheme="minorHAnsi"/>
          <w:sz w:val="21"/>
          <w:szCs w:val="21"/>
        </w:rPr>
        <w:t xml:space="preserve">ormării arhitectural-volumetrice în urma aplicării Legii nr. 15/2003, apreciem că Proiectul de hotărâre privind </w:t>
      </w:r>
      <w:r w:rsidRPr="00206129">
        <w:rPr>
          <w:rFonts w:asciiTheme="majorHAnsi" w:hAnsiTheme="majorHAnsi" w:cstheme="minorHAnsi"/>
          <w:sz w:val="21"/>
          <w:szCs w:val="21"/>
        </w:rPr>
        <w:t xml:space="preserve">aprobarea </w:t>
      </w:r>
      <w:r w:rsidRPr="00206129">
        <w:rPr>
          <w:rFonts w:asciiTheme="majorHAnsi" w:hAnsiTheme="majorHAnsi"/>
          <w:b/>
          <w:sz w:val="21"/>
          <w:szCs w:val="21"/>
        </w:rPr>
        <w:t>„</w:t>
      </w:r>
      <w:r>
        <w:rPr>
          <w:rFonts w:asciiTheme="majorHAnsi" w:hAnsiTheme="majorHAnsi"/>
          <w:b/>
          <w:sz w:val="21"/>
          <w:szCs w:val="21"/>
        </w:rPr>
        <w:t xml:space="preserve">Regulamentului privind realizarea locuinţelor cuplate” </w:t>
      </w:r>
      <w:r>
        <w:rPr>
          <w:rFonts w:asciiTheme="majorHAnsi" w:hAnsiTheme="majorHAnsi"/>
          <w:sz w:val="21"/>
          <w:szCs w:val="21"/>
        </w:rPr>
        <w:t xml:space="preserve">şi a </w:t>
      </w:r>
      <w:r w:rsidRPr="00206129">
        <w:rPr>
          <w:rFonts w:asciiTheme="majorHAnsi" w:hAnsiTheme="majorHAnsi"/>
          <w:b/>
          <w:sz w:val="21"/>
          <w:szCs w:val="21"/>
        </w:rPr>
        <w:t>„</w:t>
      </w:r>
      <w:r>
        <w:rPr>
          <w:rFonts w:asciiTheme="majorHAnsi" w:hAnsiTheme="majorHAnsi"/>
          <w:b/>
          <w:sz w:val="21"/>
          <w:szCs w:val="21"/>
        </w:rPr>
        <w:t>Regulamentului privind realizarea locuinţelor înşiruite”</w:t>
      </w:r>
      <w:r>
        <w:rPr>
          <w:rFonts w:asciiTheme="majorHAnsi" w:hAnsiTheme="majorHAnsi"/>
          <w:sz w:val="21"/>
          <w:szCs w:val="21"/>
        </w:rPr>
        <w:t xml:space="preserve"> conform H.C.L. nr. 204/2003 îndeplineşte condiţiile tehnice pentru a fi supus dezbaterii şi aprobării plenului consiliului local.</w:t>
      </w:r>
    </w:p>
    <w:p w:rsidR="00AC52E5" w:rsidRDefault="00AC52E5" w:rsidP="00AC52E5">
      <w:pPr>
        <w:widowControl w:val="0"/>
        <w:spacing w:after="0" w:line="276" w:lineRule="auto"/>
        <w:contextualSpacing/>
        <w:jc w:val="both"/>
        <w:rPr>
          <w:rFonts w:asciiTheme="majorHAnsi" w:hAnsiTheme="majorHAnsi" w:cs="Cambria Math"/>
          <w:color w:val="000000"/>
          <w:sz w:val="21"/>
          <w:szCs w:val="21"/>
        </w:rPr>
      </w:pPr>
    </w:p>
    <w:p w:rsidR="00A217C9" w:rsidRDefault="00A217C9" w:rsidP="00AC52E5">
      <w:pPr>
        <w:widowControl w:val="0"/>
        <w:spacing w:after="0" w:line="276" w:lineRule="auto"/>
        <w:contextualSpacing/>
        <w:jc w:val="both"/>
        <w:rPr>
          <w:rFonts w:asciiTheme="majorHAnsi" w:hAnsiTheme="majorHAnsi" w:cs="Cambria Math"/>
          <w:color w:val="000000"/>
          <w:sz w:val="21"/>
          <w:szCs w:val="21"/>
        </w:rPr>
      </w:pPr>
    </w:p>
    <w:p w:rsidR="00A217C9" w:rsidRDefault="00A217C9" w:rsidP="00AC52E5">
      <w:pPr>
        <w:widowControl w:val="0"/>
        <w:spacing w:after="0" w:line="276" w:lineRule="auto"/>
        <w:contextualSpacing/>
        <w:jc w:val="both"/>
        <w:rPr>
          <w:rFonts w:asciiTheme="majorHAnsi" w:hAnsiTheme="majorHAnsi" w:cs="Cambria Math"/>
          <w:color w:val="000000"/>
          <w:sz w:val="21"/>
          <w:szCs w:val="21"/>
        </w:rPr>
      </w:pPr>
    </w:p>
    <w:p w:rsidR="00A217C9" w:rsidRDefault="00A217C9" w:rsidP="00AC52E5">
      <w:pPr>
        <w:widowControl w:val="0"/>
        <w:spacing w:after="0" w:line="276" w:lineRule="auto"/>
        <w:contextualSpacing/>
        <w:jc w:val="center"/>
        <w:rPr>
          <w:rFonts w:asciiTheme="majorHAnsi" w:hAnsiTheme="majorHAnsi" w:cs="Cambria Math"/>
          <w:color w:val="000000"/>
          <w:sz w:val="21"/>
          <w:szCs w:val="21"/>
        </w:rPr>
      </w:pPr>
      <w:r>
        <w:rPr>
          <w:rFonts w:asciiTheme="majorHAnsi" w:hAnsiTheme="majorHAnsi" w:cs="Cambria Math"/>
          <w:color w:val="000000"/>
          <w:sz w:val="21"/>
          <w:szCs w:val="21"/>
        </w:rPr>
        <w:t>Direcţia Generală Urbanism şi Planificare Teritorială,</w:t>
      </w:r>
    </w:p>
    <w:p w:rsidR="00A217C9" w:rsidRDefault="00A217C9" w:rsidP="00AC52E5">
      <w:pPr>
        <w:widowControl w:val="0"/>
        <w:spacing w:after="0" w:line="276" w:lineRule="auto"/>
        <w:contextualSpacing/>
        <w:jc w:val="center"/>
        <w:rPr>
          <w:rFonts w:asciiTheme="majorHAnsi" w:hAnsiTheme="majorHAnsi" w:cs="Cambria Math"/>
          <w:color w:val="000000"/>
          <w:sz w:val="21"/>
          <w:szCs w:val="21"/>
        </w:rPr>
      </w:pPr>
    </w:p>
    <w:p w:rsidR="00AC52E5" w:rsidRDefault="00AC52E5" w:rsidP="00AC52E5">
      <w:pPr>
        <w:widowControl w:val="0"/>
        <w:spacing w:after="0" w:line="276" w:lineRule="auto"/>
        <w:contextualSpacing/>
        <w:jc w:val="center"/>
        <w:rPr>
          <w:rFonts w:asciiTheme="majorHAnsi" w:hAnsiTheme="majorHAnsi" w:cs="Cambria Math"/>
          <w:color w:val="000000"/>
          <w:sz w:val="21"/>
          <w:szCs w:val="21"/>
        </w:rPr>
      </w:pPr>
      <w:r>
        <w:rPr>
          <w:rFonts w:asciiTheme="majorHAnsi" w:hAnsiTheme="majorHAnsi" w:cs="Cambria Math"/>
          <w:color w:val="000000"/>
          <w:sz w:val="21"/>
          <w:szCs w:val="21"/>
        </w:rPr>
        <w:t>Arhitect-şef,</w:t>
      </w:r>
    </w:p>
    <w:p w:rsidR="00AC52E5" w:rsidRDefault="00AC52E5" w:rsidP="00AC52E5">
      <w:pPr>
        <w:widowControl w:val="0"/>
        <w:spacing w:after="0" w:line="276" w:lineRule="auto"/>
        <w:contextualSpacing/>
        <w:jc w:val="center"/>
        <w:rPr>
          <w:rFonts w:asciiTheme="majorHAnsi" w:hAnsiTheme="majorHAnsi" w:cs="Cambria Math"/>
          <w:b/>
          <w:color w:val="000000"/>
          <w:sz w:val="21"/>
          <w:szCs w:val="21"/>
        </w:rPr>
      </w:pPr>
      <w:r>
        <w:rPr>
          <w:rFonts w:asciiTheme="majorHAnsi" w:hAnsiTheme="majorHAnsi" w:cs="Cambria Math"/>
          <w:b/>
          <w:color w:val="000000"/>
          <w:sz w:val="21"/>
          <w:szCs w:val="21"/>
        </w:rPr>
        <w:t>Gabriel ALMĂJAN</w:t>
      </w:r>
    </w:p>
    <w:p w:rsidR="00AC52E5" w:rsidRDefault="00AC52E5" w:rsidP="00AC52E5">
      <w:pPr>
        <w:widowControl w:val="0"/>
        <w:spacing w:after="0" w:line="276" w:lineRule="auto"/>
        <w:contextualSpacing/>
        <w:jc w:val="both"/>
        <w:rPr>
          <w:rFonts w:asciiTheme="majorHAnsi" w:hAnsiTheme="majorHAnsi" w:cs="Cambria Math"/>
          <w:b/>
          <w:color w:val="000000"/>
          <w:sz w:val="21"/>
          <w:szCs w:val="21"/>
        </w:rPr>
      </w:pPr>
    </w:p>
    <w:p w:rsidR="00AC52E5" w:rsidRDefault="00AC52E5" w:rsidP="00AC52E5">
      <w:pPr>
        <w:widowControl w:val="0"/>
        <w:spacing w:after="0" w:line="276" w:lineRule="auto"/>
        <w:contextualSpacing/>
        <w:jc w:val="both"/>
        <w:rPr>
          <w:rFonts w:asciiTheme="majorHAnsi" w:hAnsiTheme="majorHAnsi" w:cs="Cambria Math"/>
          <w:b/>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3336AC" w:rsidRDefault="003336AC"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AC52E5" w:rsidRDefault="00AC52E5"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A217C9" w:rsidRDefault="00A217C9"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CB543D" w:rsidRDefault="000540A4" w:rsidP="00AC52E5">
      <w:pPr>
        <w:widowControl w:val="0"/>
        <w:spacing w:after="0" w:line="276" w:lineRule="auto"/>
        <w:contextualSpacing/>
        <w:jc w:val="center"/>
        <w:rPr>
          <w:rFonts w:asciiTheme="majorHAnsi" w:hAnsiTheme="majorHAnsi" w:cstheme="minorHAnsi"/>
          <w:b/>
          <w:sz w:val="21"/>
          <w:szCs w:val="21"/>
        </w:rPr>
      </w:pPr>
      <w:r w:rsidRPr="000540A4">
        <w:rPr>
          <w:rFonts w:asciiTheme="majorHAnsi" w:hAnsiTheme="majorHAnsi" w:cstheme="minorHAnsi"/>
          <w:b/>
          <w:noProof/>
          <w:sz w:val="21"/>
          <w:szCs w:val="21"/>
        </w:rPr>
        <w:drawing>
          <wp:inline distT="0" distB="0" distL="0" distR="0">
            <wp:extent cx="2488966" cy="360000"/>
            <wp:effectExtent l="19050" t="0" r="6584"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8" cstate="print"/>
                    <a:srcRect t="39731" b="39731"/>
                    <a:stretch>
                      <a:fillRect/>
                    </a:stretch>
                  </pic:blipFill>
                  <pic:spPr bwMode="auto">
                    <a:xfrm>
                      <a:off x="0" y="0"/>
                      <a:ext cx="2488966" cy="360000"/>
                    </a:xfrm>
                    <a:prstGeom prst="rect">
                      <a:avLst/>
                    </a:prstGeom>
                    <a:noFill/>
                    <a:ln w="9525">
                      <a:noFill/>
                      <a:miter lim="800000"/>
                      <a:headEnd/>
                      <a:tailEnd/>
                    </a:ln>
                  </pic:spPr>
                </pic:pic>
              </a:graphicData>
            </a:graphic>
          </wp:inline>
        </w:drawing>
      </w:r>
    </w:p>
    <w:sectPr w:rsidR="00CB543D" w:rsidSect="00BE0E99">
      <w:headerReference w:type="default" r:id="rId9"/>
      <w:footerReference w:type="default" r:id="rId10"/>
      <w:headerReference w:type="first" r:id="rId11"/>
      <w:pgSz w:w="11900" w:h="16840" w:code="9"/>
      <w:pgMar w:top="567" w:right="992" w:bottom="851" w:left="992" w:header="567" w:footer="284"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8D5" w:rsidRDefault="001618D5">
      <w:pPr>
        <w:spacing w:after="0"/>
      </w:pPr>
      <w:r>
        <w:separator/>
      </w:r>
    </w:p>
  </w:endnote>
  <w:endnote w:type="continuationSeparator" w:id="1">
    <w:p w:rsidR="001618D5" w:rsidRDefault="001618D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20002A87" w:usb1="00000000" w:usb2="00000000" w:usb3="00000000" w:csb0="0000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Pr="006D5AF4" w:rsidRDefault="00206129" w:rsidP="001540B2">
    <w:pPr>
      <w:pStyle w:val="Footer"/>
      <w:pBdr>
        <w:bar w:val="single" w:sz="24" w:color="C0504D"/>
      </w:pBdr>
      <w:rPr>
        <w:color w:val="C0504D"/>
        <w:sz w:val="16"/>
        <w:lang w:val="ro-RO"/>
      </w:rPr>
    </w:pPr>
    <w:r>
      <w:rPr>
        <w:rStyle w:val="PageNumber"/>
        <w:rFonts w:asciiTheme="majorHAnsi" w:hAnsiTheme="majorHAnsi"/>
        <w:color w:val="C0504D"/>
        <w:sz w:val="16"/>
        <w:lang w:val="it-IT"/>
      </w:rPr>
      <w:t>COD FP 53-01, VER. 1</w:t>
    </w:r>
    <w:r w:rsidR="000B4EBA">
      <w:rPr>
        <w:rStyle w:val="PageNumber"/>
        <w:color w:val="C0504D"/>
        <w:sz w:val="16"/>
        <w:lang w:val="it-IT"/>
      </w:rPr>
      <w:t xml:space="preserve">    </w:t>
    </w:r>
    <w:r w:rsidR="00F70868">
      <w:rPr>
        <w:rStyle w:val="PageNumber"/>
        <w:color w:val="C0504D"/>
        <w:sz w:val="16"/>
        <w:lang w:val="it-IT"/>
      </w:rPr>
      <w:t xml:space="preserve">                                 </w:t>
    </w:r>
    <w:r w:rsidR="00877F81">
      <w:rPr>
        <w:rStyle w:val="PageNumber"/>
        <w:color w:val="C0504D"/>
        <w:sz w:val="16"/>
        <w:lang w:val="it-IT"/>
      </w:rPr>
      <w:t xml:space="preserve">   </w:t>
    </w:r>
    <w:r w:rsidR="00F70868">
      <w:rPr>
        <w:rStyle w:val="PageNumber"/>
        <w:color w:val="C0504D"/>
        <w:sz w:val="16"/>
        <w:lang w:val="it-IT"/>
      </w:rPr>
      <w:t xml:space="preserve">       </w:t>
    </w:r>
    <w:r>
      <w:rPr>
        <w:rStyle w:val="PageNumber"/>
        <w:color w:val="C0504D"/>
        <w:sz w:val="16"/>
        <w:lang w:val="it-IT"/>
      </w:rPr>
      <w:t xml:space="preserve">                                                                                                                                                                       </w:t>
    </w:r>
    <w:r w:rsidR="00F70868">
      <w:rPr>
        <w:rStyle w:val="PageNumber"/>
        <w:color w:val="C0504D"/>
        <w:sz w:val="16"/>
        <w:lang w:val="it-IT"/>
      </w:rPr>
      <w:t xml:space="preserve"> </w:t>
    </w:r>
    <w:r w:rsidR="00F70868" w:rsidRPr="006D5AF4">
      <w:rPr>
        <w:rStyle w:val="PageNumber"/>
        <w:color w:val="C0504D"/>
        <w:sz w:val="16"/>
        <w:lang w:val="it-IT"/>
      </w:rPr>
      <w:t xml:space="preserve">PAGINA </w:t>
    </w:r>
    <w:r w:rsidR="00395D44" w:rsidRPr="006D5AF4">
      <w:rPr>
        <w:rStyle w:val="PageNumber"/>
        <w:color w:val="C0504D"/>
        <w:sz w:val="16"/>
      </w:rPr>
      <w:fldChar w:fldCharType="begin"/>
    </w:r>
    <w:r w:rsidR="00F70868" w:rsidRPr="006D5AF4">
      <w:rPr>
        <w:rStyle w:val="PageNumber"/>
        <w:color w:val="C0504D"/>
        <w:sz w:val="16"/>
        <w:lang w:val="it-IT"/>
      </w:rPr>
      <w:instrText xml:space="preserve"> PAGE </w:instrText>
    </w:r>
    <w:r w:rsidR="00395D44" w:rsidRPr="006D5AF4">
      <w:rPr>
        <w:rStyle w:val="PageNumber"/>
        <w:color w:val="C0504D"/>
        <w:sz w:val="16"/>
      </w:rPr>
      <w:fldChar w:fldCharType="separate"/>
    </w:r>
    <w:r w:rsidR="000B7283">
      <w:rPr>
        <w:rStyle w:val="PageNumber"/>
        <w:noProof/>
        <w:color w:val="C0504D"/>
        <w:sz w:val="16"/>
        <w:lang w:val="it-IT"/>
      </w:rPr>
      <w:t>2</w:t>
    </w:r>
    <w:r w:rsidR="00395D44" w:rsidRPr="006D5AF4">
      <w:rPr>
        <w:rStyle w:val="PageNumber"/>
        <w:color w:val="C0504D"/>
        <w:sz w:val="16"/>
      </w:rPr>
      <w:fldChar w:fldCharType="end"/>
    </w:r>
    <w:r w:rsidR="00F70868" w:rsidRPr="006D5AF4">
      <w:rPr>
        <w:color w:val="C0504D"/>
        <w:sz w:val="16"/>
        <w:lang w:val="ro-RO"/>
      </w:rPr>
      <w:t>/</w:t>
    </w:r>
    <w:r w:rsidR="00395D44" w:rsidRPr="006D5AF4">
      <w:rPr>
        <w:rStyle w:val="PageNumber"/>
        <w:color w:val="C0504D"/>
        <w:sz w:val="16"/>
      </w:rPr>
      <w:fldChar w:fldCharType="begin"/>
    </w:r>
    <w:r w:rsidR="00F70868" w:rsidRPr="006D5AF4">
      <w:rPr>
        <w:rStyle w:val="PageNumber"/>
        <w:color w:val="C0504D"/>
        <w:sz w:val="16"/>
        <w:lang w:val="it-IT"/>
      </w:rPr>
      <w:instrText xml:space="preserve"> NUMPAGES </w:instrText>
    </w:r>
    <w:r w:rsidR="00395D44" w:rsidRPr="006D5AF4">
      <w:rPr>
        <w:rStyle w:val="PageNumber"/>
        <w:color w:val="C0504D"/>
        <w:sz w:val="16"/>
      </w:rPr>
      <w:fldChar w:fldCharType="separate"/>
    </w:r>
    <w:r w:rsidR="000B7283">
      <w:rPr>
        <w:rStyle w:val="PageNumber"/>
        <w:noProof/>
        <w:color w:val="C0504D"/>
        <w:sz w:val="16"/>
        <w:lang w:val="it-IT"/>
      </w:rPr>
      <w:t>2</w:t>
    </w:r>
    <w:r w:rsidR="00395D44" w:rsidRPr="006D5AF4">
      <w:rPr>
        <w:rStyle w:val="PageNumber"/>
        <w:color w:val="C0504D"/>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8D5" w:rsidRDefault="001618D5">
      <w:pPr>
        <w:spacing w:after="0"/>
      </w:pPr>
      <w:r>
        <w:separator/>
      </w:r>
    </w:p>
  </w:footnote>
  <w:footnote w:type="continuationSeparator" w:id="1">
    <w:p w:rsidR="001618D5" w:rsidRDefault="001618D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9" w:type="pct"/>
      <w:tblInd w:w="-1080" w:type="dxa"/>
      <w:tblBorders>
        <w:bottom w:val="single" w:sz="4" w:space="0" w:color="BFBFBF"/>
      </w:tblBorders>
      <w:tblCellMar>
        <w:left w:w="115" w:type="dxa"/>
        <w:right w:w="115" w:type="dxa"/>
      </w:tblCellMar>
      <w:tblLook w:val="00A0"/>
    </w:tblPr>
    <w:tblGrid>
      <w:gridCol w:w="2686"/>
      <w:gridCol w:w="8432"/>
    </w:tblGrid>
    <w:tr w:rsidR="00F70868" w:rsidRPr="001E7DD6" w:rsidTr="00210131">
      <w:trPr>
        <w:trHeight w:val="1162"/>
      </w:trPr>
      <w:tc>
        <w:tcPr>
          <w:tcW w:w="1208" w:type="pct"/>
          <w:tcBorders>
            <w:bottom w:val="nil"/>
            <w:right w:val="single" w:sz="24" w:space="0" w:color="C0504D"/>
          </w:tcBorders>
        </w:tcPr>
        <w:p w:rsidR="00F70868" w:rsidRPr="007B7F10" w:rsidRDefault="00395D44" w:rsidP="00FA699E">
          <w:pPr>
            <w:ind w:right="451"/>
            <w:jc w:val="right"/>
            <w:rPr>
              <w:rFonts w:ascii="Calibri" w:hAnsi="Calibri"/>
              <w:b/>
              <w:color w:val="595959"/>
            </w:rPr>
          </w:pPr>
          <w:r w:rsidRPr="00395D44">
            <w:rPr>
              <w:rFonts w:ascii="Times New Roman" w:hAnsi="Times New Roman"/>
              <w:noProof/>
            </w:rPr>
            <w:pict>
              <v:rect id="_x0000_s2064" style="position:absolute;left:0;text-align:left;margin-left:56.75pt;margin-top:6.1pt;width:66.95pt;height:83.7pt;z-index:251658752;mso-wrap-style:none;mso-position-horizontal-relative:page;mso-position-vertical-relative:page" wrapcoords="0 0 21600 0 21600 21600 0 21600 0 0" filled="f" stroked="f">
                <v:textbox style="mso-next-textbox:#_x0000_s2064;mso-fit-shape-to-text:t">
                  <w:txbxContent>
                    <w:p w:rsidR="00F70868" w:rsidRPr="002A49DC" w:rsidRDefault="00F70868" w:rsidP="001E7DD6">
                      <w:pPr>
                        <w:spacing w:after="0"/>
                        <w:rPr>
                          <w:sz w:val="16"/>
                          <w:szCs w:val="16"/>
                        </w:rPr>
                      </w:pPr>
                      <w:r>
                        <w:rPr>
                          <w:noProof/>
                          <w:sz w:val="16"/>
                          <w:szCs w:val="16"/>
                        </w:rPr>
                        <w:drawing>
                          <wp:inline distT="0" distB="0" distL="0" distR="0">
                            <wp:extent cx="638175" cy="971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971550"/>
                                    </a:xfrm>
                                    <a:prstGeom prst="rect">
                                      <a:avLst/>
                                    </a:prstGeom>
                                    <a:noFill/>
                                    <a:ln w="9525">
                                      <a:noFill/>
                                      <a:miter lim="800000"/>
                                      <a:headEnd/>
                                      <a:tailEnd/>
                                    </a:ln>
                                  </pic:spPr>
                                </pic:pic>
                              </a:graphicData>
                            </a:graphic>
                          </wp:inline>
                        </w:drawing>
                      </w:r>
                    </w:p>
                  </w:txbxContent>
                </v:textbox>
                <w10:wrap type="tight" anchorx="page" anchory="page"/>
              </v:rect>
            </w:pict>
          </w:r>
        </w:p>
      </w:tc>
      <w:tc>
        <w:tcPr>
          <w:tcW w:w="3792" w:type="pct"/>
          <w:tcBorders>
            <w:left w:val="single" w:sz="24" w:space="0" w:color="C0504D"/>
            <w:bottom w:val="nil"/>
          </w:tcBorders>
        </w:tcPr>
        <w:p w:rsidR="00F70868" w:rsidRPr="007A0AB6" w:rsidRDefault="00F70868" w:rsidP="007A0AB6">
          <w:pPr>
            <w:spacing w:after="0" w:line="276" w:lineRule="auto"/>
            <w:contextualSpacing/>
            <w:rPr>
              <w:b/>
              <w:bCs/>
              <w:spacing w:val="36"/>
              <w:sz w:val="15"/>
              <w:szCs w:val="15"/>
              <w:lang w:val="fr-FR"/>
            </w:rPr>
          </w:pPr>
          <w:r w:rsidRPr="007A0AB6">
            <w:rPr>
              <w:b/>
              <w:bCs/>
              <w:spacing w:val="36"/>
              <w:sz w:val="15"/>
              <w:szCs w:val="15"/>
              <w:lang w:val="fr-FR"/>
            </w:rPr>
            <w:t>ROMÂNIA</w:t>
          </w:r>
        </w:p>
        <w:p w:rsidR="00F70868" w:rsidRPr="007A0AB6" w:rsidRDefault="00F70868" w:rsidP="007A0AB6">
          <w:pPr>
            <w:spacing w:after="0" w:line="276" w:lineRule="auto"/>
            <w:contextualSpacing/>
            <w:rPr>
              <w:bCs/>
              <w:spacing w:val="36"/>
              <w:sz w:val="15"/>
              <w:szCs w:val="15"/>
              <w:lang w:val="fr-FR"/>
            </w:rPr>
          </w:pPr>
          <w:r w:rsidRPr="007A0AB6">
            <w:rPr>
              <w:bCs/>
              <w:spacing w:val="36"/>
              <w:sz w:val="15"/>
              <w:szCs w:val="15"/>
              <w:lang w:val="fr-FR"/>
            </w:rPr>
            <w:t>JUDEŢUL TIMIŞ</w:t>
          </w:r>
        </w:p>
        <w:p w:rsidR="00F70868" w:rsidRDefault="00F70868" w:rsidP="007A0AB6">
          <w:pPr>
            <w:spacing w:after="0" w:line="276" w:lineRule="auto"/>
            <w:contextualSpacing/>
            <w:rPr>
              <w:b/>
              <w:bCs/>
              <w:spacing w:val="36"/>
              <w:sz w:val="15"/>
              <w:szCs w:val="15"/>
              <w:lang w:val="fr-FR"/>
            </w:rPr>
          </w:pPr>
          <w:r w:rsidRPr="007A0AB6">
            <w:rPr>
              <w:bCs/>
              <w:spacing w:val="36"/>
              <w:sz w:val="15"/>
              <w:szCs w:val="15"/>
              <w:lang w:val="fr-FR"/>
            </w:rPr>
            <w:t>MUNICIPIUL TIMIŞOARA</w:t>
          </w:r>
        </w:p>
        <w:p w:rsidR="00F70868" w:rsidRDefault="00F70868" w:rsidP="00DF67C4">
          <w:pPr>
            <w:spacing w:after="0" w:line="276" w:lineRule="auto"/>
            <w:contextualSpacing/>
            <w:jc w:val="both"/>
            <w:rPr>
              <w:b/>
              <w:bCs/>
              <w:spacing w:val="36"/>
              <w:sz w:val="15"/>
              <w:szCs w:val="15"/>
              <w:lang w:val="fr-FR"/>
            </w:rPr>
          </w:pPr>
        </w:p>
        <w:p w:rsidR="00F70868" w:rsidRDefault="00F70868" w:rsidP="00DF67C4">
          <w:pPr>
            <w:spacing w:after="0" w:line="276" w:lineRule="auto"/>
            <w:contextualSpacing/>
            <w:jc w:val="both"/>
            <w:rPr>
              <w:b/>
              <w:bCs/>
              <w:spacing w:val="36"/>
              <w:sz w:val="15"/>
              <w:szCs w:val="15"/>
              <w:lang w:val="fr-FR"/>
            </w:rPr>
          </w:pPr>
        </w:p>
        <w:p w:rsidR="00F70868" w:rsidRPr="00DF67C4" w:rsidRDefault="00F70868" w:rsidP="00DF67C4">
          <w:pPr>
            <w:spacing w:after="0" w:line="276" w:lineRule="auto"/>
            <w:contextualSpacing/>
            <w:jc w:val="both"/>
            <w:rPr>
              <w:b/>
              <w:bCs/>
              <w:spacing w:val="36"/>
              <w:sz w:val="15"/>
              <w:szCs w:val="15"/>
              <w:lang w:val="fr-FR"/>
            </w:rPr>
          </w:pPr>
          <w:r>
            <w:rPr>
              <w:b/>
              <w:bCs/>
              <w:spacing w:val="36"/>
              <w:sz w:val="15"/>
              <w:szCs w:val="15"/>
              <w:lang w:val="fr-FR"/>
            </w:rPr>
            <w:br/>
          </w:r>
        </w:p>
        <w:p w:rsidR="00F70868" w:rsidRPr="00DF67C4" w:rsidRDefault="00F70868" w:rsidP="00DF67C4">
          <w:pPr>
            <w:spacing w:after="0" w:line="276" w:lineRule="auto"/>
            <w:contextualSpacing/>
            <w:jc w:val="both"/>
            <w:rPr>
              <w:bCs/>
              <w:spacing w:val="36"/>
              <w:sz w:val="2"/>
              <w:szCs w:val="2"/>
              <w:lang w:val="fr-FR"/>
            </w:rPr>
          </w:pPr>
          <w:r w:rsidRPr="007A0AB6">
            <w:rPr>
              <w:bCs/>
              <w:spacing w:val="36"/>
              <w:sz w:val="15"/>
              <w:szCs w:val="15"/>
              <w:lang w:val="fr-FR"/>
            </w:rPr>
            <w:t>Timişoara, B-dul C.</w:t>
          </w:r>
          <w:r>
            <w:rPr>
              <w:bCs/>
              <w:spacing w:val="36"/>
              <w:sz w:val="15"/>
              <w:szCs w:val="15"/>
              <w:lang w:val="fr-FR"/>
            </w:rPr>
            <w:t>D. Loga nr. 1, jud. Timis                 Telefon/Fax:</w:t>
          </w:r>
          <w:r w:rsidRPr="007A0AB6">
            <w:rPr>
              <w:bCs/>
              <w:spacing w:val="36"/>
              <w:sz w:val="15"/>
              <w:szCs w:val="15"/>
              <w:lang w:val="fr-FR"/>
            </w:rPr>
            <w:t>+40256408300</w:t>
          </w:r>
          <w:r>
            <w:rPr>
              <w:bCs/>
              <w:spacing w:val="36"/>
              <w:sz w:val="15"/>
              <w:szCs w:val="15"/>
              <w:lang w:val="fr-FR"/>
            </w:rPr>
            <w:br/>
            <w:t xml:space="preserve">E-mail: primaria@primariatm.ro </w:t>
          </w:r>
          <w:r w:rsidRPr="007A0AB6">
            <w:rPr>
              <w:bCs/>
              <w:spacing w:val="36"/>
              <w:sz w:val="15"/>
              <w:szCs w:val="15"/>
              <w:lang w:val="fr-FR"/>
            </w:rPr>
            <w:t xml:space="preserve"> </w:t>
          </w:r>
          <w:r>
            <w:rPr>
              <w:bCs/>
              <w:spacing w:val="36"/>
              <w:sz w:val="15"/>
              <w:szCs w:val="15"/>
              <w:lang w:val="fr-FR"/>
            </w:rPr>
            <w:t>Internet:</w:t>
          </w:r>
          <w:hyperlink r:id="rId2" w:history="1">
            <w:r w:rsidRPr="00DF67C4">
              <w:rPr>
                <w:rStyle w:val="Hyperlink"/>
                <w:bCs/>
                <w:color w:val="auto"/>
                <w:spacing w:val="36"/>
                <w:sz w:val="15"/>
                <w:szCs w:val="15"/>
                <w:u w:val="none"/>
                <w:lang w:val="fr-FR"/>
              </w:rPr>
              <w:t>www.primariatm.ro</w:t>
            </w:r>
          </w:hyperlink>
          <w:r>
            <w:rPr>
              <w:bCs/>
              <w:spacing w:val="36"/>
              <w:sz w:val="15"/>
              <w:szCs w:val="15"/>
              <w:lang w:val="fr-FR"/>
            </w:rPr>
            <w:br/>
          </w:r>
        </w:p>
      </w:tc>
    </w:tr>
  </w:tbl>
  <w:p w:rsidR="00F70868" w:rsidRPr="00C22C8D" w:rsidRDefault="00F70868" w:rsidP="00665A98">
    <w:pPr>
      <w:pStyle w:val="Header"/>
      <w:spacing w:after="0"/>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Default="00395D44">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F70868" w:rsidRPr="00C22C8D" w:rsidRDefault="00F70868" w:rsidP="00690F0E">
                <w:pPr>
                  <w:contextualSpacing/>
                  <w:rPr>
                    <w:rFonts w:ascii="Calibri" w:hAnsi="Calibri"/>
                    <w:bCs/>
                    <w:spacing w:val="60"/>
                    <w:sz w:val="20"/>
                    <w:szCs w:val="20"/>
                    <w:lang w:val="it-IT"/>
                  </w:rPr>
                </w:pPr>
                <w:r w:rsidRPr="00C22C8D">
                  <w:rPr>
                    <w:rFonts w:ascii="Calibri" w:hAnsi="Calibri"/>
                    <w:bCs/>
                    <w:spacing w:val="60"/>
                    <w:sz w:val="16"/>
                    <w:szCs w:val="20"/>
                    <w:lang w:val="it-IT"/>
                  </w:rPr>
                  <w:t xml:space="preserve">  PRIMĂRIA MUNICIPIULUI TIMIȘOARA</w:t>
                </w:r>
                <w:r w:rsidRPr="00C22C8D">
                  <w:rPr>
                    <w:rFonts w:ascii="Calibri" w:hAnsi="Calibri"/>
                    <w:bCs/>
                    <w:spacing w:val="60"/>
                    <w:sz w:val="16"/>
                    <w:szCs w:val="20"/>
                    <w:lang w:val="it-IT"/>
                  </w:rPr>
                  <w:br/>
                  <w:t xml:space="preserve">  B-dul C.D.Loga nr. 1, 300030 Timişoara, Tel/fax: +40 256 494657, </w:t>
                </w:r>
                <w:r w:rsidRPr="00C22C8D">
                  <w:rPr>
                    <w:rFonts w:ascii="Calibri" w:hAnsi="Calibri"/>
                    <w:bCs/>
                    <w:spacing w:val="60"/>
                    <w:sz w:val="16"/>
                    <w:szCs w:val="20"/>
                    <w:lang w:val="it-IT"/>
                  </w:rPr>
                  <w:br/>
                  <w:t xml:space="preserve">  e-mail: cabinetprimar@primariatm.ro   internet: www.primariatm.ro </w:t>
                </w:r>
                <w:r w:rsidRPr="00C22C8D">
                  <w:rPr>
                    <w:rFonts w:ascii="Calibri" w:hAnsi="Calibri"/>
                    <w:bCs/>
                    <w:spacing w:val="60"/>
                    <w:sz w:val="16"/>
                    <w:szCs w:val="20"/>
                    <w:lang w:val="it-IT"/>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F70868" w:rsidRPr="00945905" w:rsidRDefault="00F70868" w:rsidP="00690F0E">
                <w:pPr>
                  <w:rPr>
                    <w:szCs w:val="20"/>
                  </w:rPr>
                </w:pPr>
                <w:r>
                  <w:rPr>
                    <w:noProof/>
                    <w:szCs w:val="20"/>
                  </w:rPr>
                  <w:drawing>
                    <wp:inline distT="0" distB="0" distL="0" distR="0">
                      <wp:extent cx="457200" cy="723900"/>
                      <wp:effectExtent l="19050" t="0" r="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720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3468CD"/>
    <w:multiLevelType w:val="hybridMultilevel"/>
    <w:tmpl w:val="FE9AE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C0B7D"/>
    <w:multiLevelType w:val="hybridMultilevel"/>
    <w:tmpl w:val="A09CE976"/>
    <w:lvl w:ilvl="0" w:tplc="04090005">
      <w:start w:val="1"/>
      <w:numFmt w:val="bullet"/>
      <w:lvlText w:val=""/>
      <w:lvlJc w:val="left"/>
      <w:pPr>
        <w:ind w:left="360" w:hanging="360"/>
      </w:pPr>
      <w:rPr>
        <w:rFonts w:ascii="Wingdings" w:hAnsi="Wingdings" w:hint="default"/>
      </w:rPr>
    </w:lvl>
    <w:lvl w:ilvl="1" w:tplc="F242949E">
      <w:numFmt w:val="bullet"/>
      <w:lvlText w:val=""/>
      <w:lvlJc w:val="left"/>
      <w:pPr>
        <w:ind w:left="1080" w:hanging="360"/>
      </w:pPr>
      <w:rPr>
        <w:rFonts w:ascii="Symbol" w:eastAsia="Cambria" w:hAnsi="Symbol" w:cs="Angsana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590274"/>
    <w:multiLevelType w:val="hybridMultilevel"/>
    <w:tmpl w:val="BC86D9BC"/>
    <w:lvl w:ilvl="0" w:tplc="CFB4B2D2">
      <w:numFmt w:val="bullet"/>
      <w:lvlText w:val="-"/>
      <w:lvlJc w:val="left"/>
      <w:pPr>
        <w:ind w:left="720" w:hanging="360"/>
      </w:pPr>
      <w:rPr>
        <w:rFonts w:ascii="Courier New" w:eastAsia="Times New Roman" w:hAnsi="Courier New" w:cs="Courier New"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5">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1">
    <w:nsid w:val="22CD5631"/>
    <w:multiLevelType w:val="hybridMultilevel"/>
    <w:tmpl w:val="6922D4D4"/>
    <w:lvl w:ilvl="0" w:tplc="90A445E8">
      <w:numFmt w:val="bullet"/>
      <w:lvlText w:val="-"/>
      <w:lvlJc w:val="left"/>
      <w:pPr>
        <w:ind w:left="720" w:hanging="360"/>
      </w:pPr>
      <w:rPr>
        <w:rFonts w:ascii="Cambria" w:eastAsia="Cambria"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44C4F"/>
    <w:multiLevelType w:val="hybridMultilevel"/>
    <w:tmpl w:val="88E08E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D05575"/>
    <w:multiLevelType w:val="hybridMultilevel"/>
    <w:tmpl w:val="FE0220A4"/>
    <w:lvl w:ilvl="0" w:tplc="04180001">
      <w:start w:val="1"/>
      <w:numFmt w:val="bullet"/>
      <w:lvlText w:val=""/>
      <w:lvlJc w:val="left"/>
      <w:pPr>
        <w:ind w:left="1060" w:hanging="360"/>
      </w:pPr>
      <w:rPr>
        <w:rFonts w:ascii="Symbol" w:hAnsi="Symbol" w:hint="default"/>
      </w:rPr>
    </w:lvl>
    <w:lvl w:ilvl="1" w:tplc="04180003" w:tentative="1">
      <w:start w:val="1"/>
      <w:numFmt w:val="bullet"/>
      <w:lvlText w:val="o"/>
      <w:lvlJc w:val="left"/>
      <w:pPr>
        <w:ind w:left="1780" w:hanging="360"/>
      </w:pPr>
      <w:rPr>
        <w:rFonts w:ascii="Courier New" w:hAnsi="Courier New" w:cs="Courier New" w:hint="default"/>
      </w:rPr>
    </w:lvl>
    <w:lvl w:ilvl="2" w:tplc="04180005" w:tentative="1">
      <w:start w:val="1"/>
      <w:numFmt w:val="bullet"/>
      <w:lvlText w:val=""/>
      <w:lvlJc w:val="left"/>
      <w:pPr>
        <w:ind w:left="2500" w:hanging="360"/>
      </w:pPr>
      <w:rPr>
        <w:rFonts w:ascii="Wingdings" w:hAnsi="Wingdings" w:hint="default"/>
      </w:rPr>
    </w:lvl>
    <w:lvl w:ilvl="3" w:tplc="04180001" w:tentative="1">
      <w:start w:val="1"/>
      <w:numFmt w:val="bullet"/>
      <w:lvlText w:val=""/>
      <w:lvlJc w:val="left"/>
      <w:pPr>
        <w:ind w:left="3220" w:hanging="360"/>
      </w:pPr>
      <w:rPr>
        <w:rFonts w:ascii="Symbol" w:hAnsi="Symbol" w:hint="default"/>
      </w:rPr>
    </w:lvl>
    <w:lvl w:ilvl="4" w:tplc="04180003" w:tentative="1">
      <w:start w:val="1"/>
      <w:numFmt w:val="bullet"/>
      <w:lvlText w:val="o"/>
      <w:lvlJc w:val="left"/>
      <w:pPr>
        <w:ind w:left="3940" w:hanging="360"/>
      </w:pPr>
      <w:rPr>
        <w:rFonts w:ascii="Courier New" w:hAnsi="Courier New" w:cs="Courier New" w:hint="default"/>
      </w:rPr>
    </w:lvl>
    <w:lvl w:ilvl="5" w:tplc="04180005" w:tentative="1">
      <w:start w:val="1"/>
      <w:numFmt w:val="bullet"/>
      <w:lvlText w:val=""/>
      <w:lvlJc w:val="left"/>
      <w:pPr>
        <w:ind w:left="4660" w:hanging="360"/>
      </w:pPr>
      <w:rPr>
        <w:rFonts w:ascii="Wingdings" w:hAnsi="Wingdings" w:hint="default"/>
      </w:rPr>
    </w:lvl>
    <w:lvl w:ilvl="6" w:tplc="04180001" w:tentative="1">
      <w:start w:val="1"/>
      <w:numFmt w:val="bullet"/>
      <w:lvlText w:val=""/>
      <w:lvlJc w:val="left"/>
      <w:pPr>
        <w:ind w:left="5380" w:hanging="360"/>
      </w:pPr>
      <w:rPr>
        <w:rFonts w:ascii="Symbol" w:hAnsi="Symbol" w:hint="default"/>
      </w:rPr>
    </w:lvl>
    <w:lvl w:ilvl="7" w:tplc="04180003" w:tentative="1">
      <w:start w:val="1"/>
      <w:numFmt w:val="bullet"/>
      <w:lvlText w:val="o"/>
      <w:lvlJc w:val="left"/>
      <w:pPr>
        <w:ind w:left="6100" w:hanging="360"/>
      </w:pPr>
      <w:rPr>
        <w:rFonts w:ascii="Courier New" w:hAnsi="Courier New" w:cs="Courier New" w:hint="default"/>
      </w:rPr>
    </w:lvl>
    <w:lvl w:ilvl="8" w:tplc="04180005" w:tentative="1">
      <w:start w:val="1"/>
      <w:numFmt w:val="bullet"/>
      <w:lvlText w:val=""/>
      <w:lvlJc w:val="left"/>
      <w:pPr>
        <w:ind w:left="6820" w:hanging="360"/>
      </w:pPr>
      <w:rPr>
        <w:rFonts w:ascii="Wingdings" w:hAnsi="Wingdings" w:hint="default"/>
      </w:rPr>
    </w:lvl>
  </w:abstractNum>
  <w:abstractNum w:abstractNumId="14">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4F1BCF"/>
    <w:multiLevelType w:val="multilevel"/>
    <w:tmpl w:val="24786C22"/>
    <w:lvl w:ilvl="0">
      <w:start w:val="1"/>
      <w:numFmt w:val="bullet"/>
      <w:lvlText w:val="•"/>
      <w:lvlJc w:val="left"/>
      <w:rPr>
        <w:rFonts w:ascii="Century Gothic" w:eastAsia="Century Gothic" w:hAnsi="Century Gothic" w:cs="Century Gothic"/>
        <w:b w:val="0"/>
        <w:bCs w:val="0"/>
        <w:i/>
        <w:iCs/>
        <w:smallCaps w:val="0"/>
        <w:strike w:val="0"/>
        <w:color w:val="000000"/>
        <w:spacing w:val="2"/>
        <w:w w:val="100"/>
        <w:position w:val="0"/>
        <w:sz w:val="20"/>
        <w:szCs w:val="20"/>
        <w:u w:val="none"/>
      </w:rPr>
    </w:lvl>
    <w:lvl w:ilvl="1">
      <w:start w:val="8"/>
      <w:numFmt w:val="decimal"/>
      <w:lvlText w:val="%2."/>
      <w:lvlJc w:val="left"/>
      <w:rPr>
        <w:rFonts w:ascii="Arial Unicode MS" w:eastAsia="Arial Unicode MS" w:hAnsi="Arial Unicode MS" w:cs="Arial Unicode MS"/>
        <w:b/>
        <w:bCs/>
        <w:i w:val="0"/>
        <w:iCs w:val="0"/>
        <w:smallCaps w:val="0"/>
        <w:strike w:val="0"/>
        <w:color w:val="000000"/>
        <w:spacing w:val="7"/>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2">
    <w:nsid w:val="420A3F44"/>
    <w:multiLevelType w:val="hybridMultilevel"/>
    <w:tmpl w:val="49D292E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5">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6C7DE4"/>
    <w:multiLevelType w:val="hybridMultilevel"/>
    <w:tmpl w:val="EA1E27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047B0E"/>
    <w:multiLevelType w:val="hybridMultilevel"/>
    <w:tmpl w:val="A46EA19E"/>
    <w:lvl w:ilvl="0" w:tplc="CFB4B2D2">
      <w:numFmt w:val="bullet"/>
      <w:lvlText w:val="-"/>
      <w:lvlJc w:val="left"/>
      <w:pPr>
        <w:tabs>
          <w:tab w:val="num" w:pos="1440"/>
        </w:tabs>
        <w:ind w:left="1440" w:hanging="360"/>
      </w:pPr>
      <w:rPr>
        <w:rFonts w:ascii="Courier New" w:eastAsia="Times New Roman" w:hAnsi="Courier New" w:cs="Courier New"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52A7B05"/>
    <w:multiLevelType w:val="hybridMultilevel"/>
    <w:tmpl w:val="07EEA2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4839F9"/>
    <w:multiLevelType w:val="hybridMultilevel"/>
    <w:tmpl w:val="9DA2F9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1">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410861"/>
    <w:multiLevelType w:val="hybridMultilevel"/>
    <w:tmpl w:val="68BEA072"/>
    <w:lvl w:ilvl="0" w:tplc="148A5EC6">
      <w:start w:val="1"/>
      <w:numFmt w:val="bullet"/>
      <w:lvlText w:val=""/>
      <w:lvlJc w:val="left"/>
      <w:pPr>
        <w:tabs>
          <w:tab w:val="num" w:pos="720"/>
        </w:tabs>
        <w:ind w:left="720" w:hanging="360"/>
      </w:pPr>
      <w:rPr>
        <w:rFonts w:ascii="Symbol" w:hAnsi="Symbol" w:hint="default"/>
      </w:rPr>
    </w:lvl>
    <w:lvl w:ilvl="1" w:tplc="4816ED1A">
      <w:start w:val="3"/>
      <w:numFmt w:val="bullet"/>
      <w:lvlText w:val="-"/>
      <w:lvlJc w:val="left"/>
      <w:pPr>
        <w:tabs>
          <w:tab w:val="num" w:pos="1440"/>
        </w:tabs>
        <w:ind w:left="1440" w:hanging="360"/>
      </w:pPr>
      <w:rPr>
        <w:rFonts w:ascii="Arial" w:eastAsia="Cambria" w:hAnsi="Arial" w:cs="Wingdings" w:hint="default"/>
      </w:rPr>
    </w:lvl>
    <w:lvl w:ilvl="2" w:tplc="B4A4A052" w:tentative="1">
      <w:start w:val="1"/>
      <w:numFmt w:val="bullet"/>
      <w:lvlText w:val=""/>
      <w:lvlJc w:val="left"/>
      <w:pPr>
        <w:tabs>
          <w:tab w:val="num" w:pos="2160"/>
        </w:tabs>
        <w:ind w:left="2160" w:hanging="360"/>
      </w:pPr>
      <w:rPr>
        <w:rFonts w:ascii="Wingdings" w:hAnsi="Wingdings" w:hint="default"/>
      </w:rPr>
    </w:lvl>
    <w:lvl w:ilvl="3" w:tplc="089C9218" w:tentative="1">
      <w:start w:val="1"/>
      <w:numFmt w:val="bullet"/>
      <w:lvlText w:val=""/>
      <w:lvlJc w:val="left"/>
      <w:pPr>
        <w:tabs>
          <w:tab w:val="num" w:pos="2880"/>
        </w:tabs>
        <w:ind w:left="2880" w:hanging="360"/>
      </w:pPr>
      <w:rPr>
        <w:rFonts w:ascii="Symbol" w:hAnsi="Symbol" w:hint="default"/>
      </w:rPr>
    </w:lvl>
    <w:lvl w:ilvl="4" w:tplc="171C0294" w:tentative="1">
      <w:start w:val="1"/>
      <w:numFmt w:val="bullet"/>
      <w:lvlText w:val="o"/>
      <w:lvlJc w:val="left"/>
      <w:pPr>
        <w:tabs>
          <w:tab w:val="num" w:pos="3600"/>
        </w:tabs>
        <w:ind w:left="3600" w:hanging="360"/>
      </w:pPr>
      <w:rPr>
        <w:rFonts w:ascii="Courier New" w:hAnsi="Courier New" w:cs="Wingdings" w:hint="default"/>
      </w:rPr>
    </w:lvl>
    <w:lvl w:ilvl="5" w:tplc="40A0B0BA" w:tentative="1">
      <w:start w:val="1"/>
      <w:numFmt w:val="bullet"/>
      <w:lvlText w:val=""/>
      <w:lvlJc w:val="left"/>
      <w:pPr>
        <w:tabs>
          <w:tab w:val="num" w:pos="4320"/>
        </w:tabs>
        <w:ind w:left="4320" w:hanging="360"/>
      </w:pPr>
      <w:rPr>
        <w:rFonts w:ascii="Wingdings" w:hAnsi="Wingdings" w:hint="default"/>
      </w:rPr>
    </w:lvl>
    <w:lvl w:ilvl="6" w:tplc="7F2AD2F4" w:tentative="1">
      <w:start w:val="1"/>
      <w:numFmt w:val="bullet"/>
      <w:lvlText w:val=""/>
      <w:lvlJc w:val="left"/>
      <w:pPr>
        <w:tabs>
          <w:tab w:val="num" w:pos="5040"/>
        </w:tabs>
        <w:ind w:left="5040" w:hanging="360"/>
      </w:pPr>
      <w:rPr>
        <w:rFonts w:ascii="Symbol" w:hAnsi="Symbol" w:hint="default"/>
      </w:rPr>
    </w:lvl>
    <w:lvl w:ilvl="7" w:tplc="61347E90" w:tentative="1">
      <w:start w:val="1"/>
      <w:numFmt w:val="bullet"/>
      <w:lvlText w:val="o"/>
      <w:lvlJc w:val="left"/>
      <w:pPr>
        <w:tabs>
          <w:tab w:val="num" w:pos="5760"/>
        </w:tabs>
        <w:ind w:left="5760" w:hanging="360"/>
      </w:pPr>
      <w:rPr>
        <w:rFonts w:ascii="Courier New" w:hAnsi="Courier New" w:cs="Wingdings" w:hint="default"/>
      </w:rPr>
    </w:lvl>
    <w:lvl w:ilvl="8" w:tplc="E7727DC2" w:tentative="1">
      <w:start w:val="1"/>
      <w:numFmt w:val="bullet"/>
      <w:lvlText w:val=""/>
      <w:lvlJc w:val="left"/>
      <w:pPr>
        <w:tabs>
          <w:tab w:val="num" w:pos="6480"/>
        </w:tabs>
        <w:ind w:left="6480" w:hanging="360"/>
      </w:pPr>
      <w:rPr>
        <w:rFonts w:ascii="Wingdings" w:hAnsi="Wingdings" w:hint="default"/>
      </w:rPr>
    </w:lvl>
  </w:abstractNum>
  <w:abstractNum w:abstractNumId="33">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951301"/>
    <w:multiLevelType w:val="hybridMultilevel"/>
    <w:tmpl w:val="63C04B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6">
    <w:nsid w:val="748202FF"/>
    <w:multiLevelType w:val="hybridMultilevel"/>
    <w:tmpl w:val="484026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EC3FD8"/>
    <w:multiLevelType w:val="hybridMultilevel"/>
    <w:tmpl w:val="2A28CA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0">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6"/>
  </w:num>
  <w:num w:numId="5">
    <w:abstractNumId w:val="31"/>
  </w:num>
  <w:num w:numId="6">
    <w:abstractNumId w:val="25"/>
  </w:num>
  <w:num w:numId="7">
    <w:abstractNumId w:val="32"/>
  </w:num>
  <w:num w:numId="8">
    <w:abstractNumId w:val="0"/>
  </w:num>
  <w:num w:numId="9">
    <w:abstractNumId w:val="5"/>
  </w:num>
  <w:num w:numId="10">
    <w:abstractNumId w:val="20"/>
  </w:num>
  <w:num w:numId="11">
    <w:abstractNumId w:val="37"/>
  </w:num>
  <w:num w:numId="12">
    <w:abstractNumId w:val="15"/>
  </w:num>
  <w:num w:numId="13">
    <w:abstractNumId w:val="23"/>
  </w:num>
  <w:num w:numId="14">
    <w:abstractNumId w:val="33"/>
  </w:num>
  <w:num w:numId="15">
    <w:abstractNumId w:val="40"/>
  </w:num>
  <w:num w:numId="16">
    <w:abstractNumId w:val="19"/>
  </w:num>
  <w:num w:numId="17">
    <w:abstractNumId w:val="21"/>
  </w:num>
  <w:num w:numId="18">
    <w:abstractNumId w:val="17"/>
  </w:num>
  <w:num w:numId="19">
    <w:abstractNumId w:val="24"/>
  </w:num>
  <w:num w:numId="20">
    <w:abstractNumId w:val="7"/>
  </w:num>
  <w:num w:numId="21">
    <w:abstractNumId w:val="39"/>
  </w:num>
  <w:num w:numId="22">
    <w:abstractNumId w:val="10"/>
  </w:num>
  <w:num w:numId="23">
    <w:abstractNumId w:val="35"/>
  </w:num>
  <w:num w:numId="24">
    <w:abstractNumId w:val="16"/>
  </w:num>
  <w:num w:numId="25">
    <w:abstractNumId w:val="4"/>
  </w:num>
  <w:num w:numId="26">
    <w:abstractNumId w:val="30"/>
  </w:num>
  <w:num w:numId="27">
    <w:abstractNumId w:val="8"/>
  </w:num>
  <w:num w:numId="28">
    <w:abstractNumId w:val="18"/>
  </w:num>
  <w:num w:numId="29">
    <w:abstractNumId w:val="13"/>
  </w:num>
  <w:num w:numId="30">
    <w:abstractNumId w:val="36"/>
  </w:num>
  <w:num w:numId="31">
    <w:abstractNumId w:val="26"/>
  </w:num>
  <w:num w:numId="32">
    <w:abstractNumId w:val="28"/>
  </w:num>
  <w:num w:numId="33">
    <w:abstractNumId w:val="22"/>
  </w:num>
  <w:num w:numId="34">
    <w:abstractNumId w:val="34"/>
  </w:num>
  <w:num w:numId="35">
    <w:abstractNumId w:val="2"/>
  </w:num>
  <w:num w:numId="36">
    <w:abstractNumId w:val="38"/>
  </w:num>
  <w:num w:numId="37">
    <w:abstractNumId w:val="12"/>
  </w:num>
  <w:num w:numId="38">
    <w:abstractNumId w:val="29"/>
  </w:num>
  <w:num w:numId="39">
    <w:abstractNumId w:val="27"/>
  </w:num>
  <w:num w:numId="40">
    <w:abstractNumId w:val="3"/>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203778">
      <o:colormru v:ext="edit" colors="#6b6b6b"/>
    </o:shapedefaults>
    <o:shapelayout v:ext="edit">
      <o:idmap v:ext="edit" data="2"/>
    </o:shapelayout>
  </w:hdrShapeDefaults>
  <w:footnotePr>
    <w:footnote w:id="0"/>
    <w:footnote w:id="1"/>
  </w:footnotePr>
  <w:endnotePr>
    <w:endnote w:id="0"/>
    <w:endnote w:id="1"/>
  </w:endnotePr>
  <w:compat/>
  <w:rsids>
    <w:rsidRoot w:val="005C1DB7"/>
    <w:rsid w:val="000007B7"/>
    <w:rsid w:val="00001823"/>
    <w:rsid w:val="00001955"/>
    <w:rsid w:val="00001A05"/>
    <w:rsid w:val="00002F00"/>
    <w:rsid w:val="0000487B"/>
    <w:rsid w:val="00004C4A"/>
    <w:rsid w:val="00004C67"/>
    <w:rsid w:val="00005801"/>
    <w:rsid w:val="00005846"/>
    <w:rsid w:val="00005E9B"/>
    <w:rsid w:val="00006A65"/>
    <w:rsid w:val="00006BB7"/>
    <w:rsid w:val="00007FCE"/>
    <w:rsid w:val="00010494"/>
    <w:rsid w:val="00010619"/>
    <w:rsid w:val="000114FF"/>
    <w:rsid w:val="00012A76"/>
    <w:rsid w:val="000149DE"/>
    <w:rsid w:val="00014CD6"/>
    <w:rsid w:val="000154D1"/>
    <w:rsid w:val="00015DB2"/>
    <w:rsid w:val="00016D5C"/>
    <w:rsid w:val="00017027"/>
    <w:rsid w:val="000176C3"/>
    <w:rsid w:val="00020515"/>
    <w:rsid w:val="000218A0"/>
    <w:rsid w:val="00024A5B"/>
    <w:rsid w:val="00024B2D"/>
    <w:rsid w:val="00024BA1"/>
    <w:rsid w:val="00024D60"/>
    <w:rsid w:val="00025872"/>
    <w:rsid w:val="00026001"/>
    <w:rsid w:val="000268DF"/>
    <w:rsid w:val="000272C4"/>
    <w:rsid w:val="00027D58"/>
    <w:rsid w:val="0003006B"/>
    <w:rsid w:val="000329C8"/>
    <w:rsid w:val="00034FD1"/>
    <w:rsid w:val="00036361"/>
    <w:rsid w:val="0003644C"/>
    <w:rsid w:val="00037124"/>
    <w:rsid w:val="00037F3F"/>
    <w:rsid w:val="00040099"/>
    <w:rsid w:val="00040483"/>
    <w:rsid w:val="00041795"/>
    <w:rsid w:val="00041870"/>
    <w:rsid w:val="00042C3F"/>
    <w:rsid w:val="000443EB"/>
    <w:rsid w:val="000447D2"/>
    <w:rsid w:val="00046259"/>
    <w:rsid w:val="000500B2"/>
    <w:rsid w:val="00050EE0"/>
    <w:rsid w:val="000513F1"/>
    <w:rsid w:val="00051572"/>
    <w:rsid w:val="0005223F"/>
    <w:rsid w:val="00052A31"/>
    <w:rsid w:val="00052AE4"/>
    <w:rsid w:val="00053E04"/>
    <w:rsid w:val="000540A4"/>
    <w:rsid w:val="00054104"/>
    <w:rsid w:val="000547CA"/>
    <w:rsid w:val="00056B9D"/>
    <w:rsid w:val="00062A8A"/>
    <w:rsid w:val="0006309C"/>
    <w:rsid w:val="0006338D"/>
    <w:rsid w:val="00063687"/>
    <w:rsid w:val="000638B7"/>
    <w:rsid w:val="00063D58"/>
    <w:rsid w:val="00064FE8"/>
    <w:rsid w:val="00065599"/>
    <w:rsid w:val="00070559"/>
    <w:rsid w:val="0007060C"/>
    <w:rsid w:val="00070D26"/>
    <w:rsid w:val="000716D7"/>
    <w:rsid w:val="00071E5F"/>
    <w:rsid w:val="0007256A"/>
    <w:rsid w:val="000762A5"/>
    <w:rsid w:val="000764EF"/>
    <w:rsid w:val="000774C4"/>
    <w:rsid w:val="00077BE1"/>
    <w:rsid w:val="0008267A"/>
    <w:rsid w:val="00082755"/>
    <w:rsid w:val="00082F53"/>
    <w:rsid w:val="000851F3"/>
    <w:rsid w:val="000902E7"/>
    <w:rsid w:val="00094FC0"/>
    <w:rsid w:val="000954E2"/>
    <w:rsid w:val="000A3978"/>
    <w:rsid w:val="000A6A49"/>
    <w:rsid w:val="000A6CB5"/>
    <w:rsid w:val="000B071E"/>
    <w:rsid w:val="000B0998"/>
    <w:rsid w:val="000B0C6A"/>
    <w:rsid w:val="000B1C85"/>
    <w:rsid w:val="000B2068"/>
    <w:rsid w:val="000B26AE"/>
    <w:rsid w:val="000B27DE"/>
    <w:rsid w:val="000B40B3"/>
    <w:rsid w:val="000B4EBA"/>
    <w:rsid w:val="000B5790"/>
    <w:rsid w:val="000B60A1"/>
    <w:rsid w:val="000B642C"/>
    <w:rsid w:val="000B7283"/>
    <w:rsid w:val="000C1054"/>
    <w:rsid w:val="000C14B6"/>
    <w:rsid w:val="000C1BAA"/>
    <w:rsid w:val="000C27B2"/>
    <w:rsid w:val="000C3DAE"/>
    <w:rsid w:val="000C4314"/>
    <w:rsid w:val="000C5F26"/>
    <w:rsid w:val="000D1415"/>
    <w:rsid w:val="000D1488"/>
    <w:rsid w:val="000D1934"/>
    <w:rsid w:val="000D2651"/>
    <w:rsid w:val="000D2EE9"/>
    <w:rsid w:val="000D43EA"/>
    <w:rsid w:val="000D54BA"/>
    <w:rsid w:val="000D5B5F"/>
    <w:rsid w:val="000D5C1C"/>
    <w:rsid w:val="000D5D9E"/>
    <w:rsid w:val="000D5FAA"/>
    <w:rsid w:val="000D65D8"/>
    <w:rsid w:val="000D7372"/>
    <w:rsid w:val="000D76D9"/>
    <w:rsid w:val="000E1308"/>
    <w:rsid w:val="000E1453"/>
    <w:rsid w:val="000E1559"/>
    <w:rsid w:val="000E2608"/>
    <w:rsid w:val="000E26A0"/>
    <w:rsid w:val="000E28D2"/>
    <w:rsid w:val="000E2C83"/>
    <w:rsid w:val="000E3FAC"/>
    <w:rsid w:val="000E4F38"/>
    <w:rsid w:val="000E5D94"/>
    <w:rsid w:val="000E71F6"/>
    <w:rsid w:val="000E7BB3"/>
    <w:rsid w:val="000F0696"/>
    <w:rsid w:val="000F1110"/>
    <w:rsid w:val="000F124B"/>
    <w:rsid w:val="000F38EF"/>
    <w:rsid w:val="000F3D82"/>
    <w:rsid w:val="000F4C15"/>
    <w:rsid w:val="000F4E1B"/>
    <w:rsid w:val="000F6213"/>
    <w:rsid w:val="000F6379"/>
    <w:rsid w:val="001009E1"/>
    <w:rsid w:val="00100E2C"/>
    <w:rsid w:val="00102C66"/>
    <w:rsid w:val="00103EF5"/>
    <w:rsid w:val="001042FC"/>
    <w:rsid w:val="00105E76"/>
    <w:rsid w:val="001062CC"/>
    <w:rsid w:val="001068B7"/>
    <w:rsid w:val="001068E4"/>
    <w:rsid w:val="001078AF"/>
    <w:rsid w:val="00107F82"/>
    <w:rsid w:val="001108B8"/>
    <w:rsid w:val="001112FD"/>
    <w:rsid w:val="00112200"/>
    <w:rsid w:val="00112DF7"/>
    <w:rsid w:val="00115126"/>
    <w:rsid w:val="00115439"/>
    <w:rsid w:val="001165E5"/>
    <w:rsid w:val="001167BA"/>
    <w:rsid w:val="00116FED"/>
    <w:rsid w:val="0011715A"/>
    <w:rsid w:val="00117B41"/>
    <w:rsid w:val="00120988"/>
    <w:rsid w:val="00120C96"/>
    <w:rsid w:val="00120FBA"/>
    <w:rsid w:val="00121D0C"/>
    <w:rsid w:val="00121D3C"/>
    <w:rsid w:val="00121FD3"/>
    <w:rsid w:val="00122533"/>
    <w:rsid w:val="00122586"/>
    <w:rsid w:val="001244C5"/>
    <w:rsid w:val="0012583E"/>
    <w:rsid w:val="00126D0F"/>
    <w:rsid w:val="00127392"/>
    <w:rsid w:val="00127B87"/>
    <w:rsid w:val="00130B34"/>
    <w:rsid w:val="001312AC"/>
    <w:rsid w:val="001336E0"/>
    <w:rsid w:val="00133BB0"/>
    <w:rsid w:val="0013553B"/>
    <w:rsid w:val="0013567D"/>
    <w:rsid w:val="00135F24"/>
    <w:rsid w:val="00136ED1"/>
    <w:rsid w:val="001469AA"/>
    <w:rsid w:val="001469E4"/>
    <w:rsid w:val="00147635"/>
    <w:rsid w:val="00147735"/>
    <w:rsid w:val="00150028"/>
    <w:rsid w:val="00150505"/>
    <w:rsid w:val="00150AD1"/>
    <w:rsid w:val="001540B2"/>
    <w:rsid w:val="0015570D"/>
    <w:rsid w:val="001569B3"/>
    <w:rsid w:val="001576BB"/>
    <w:rsid w:val="00161073"/>
    <w:rsid w:val="001618D5"/>
    <w:rsid w:val="00162115"/>
    <w:rsid w:val="00163DE7"/>
    <w:rsid w:val="001643AB"/>
    <w:rsid w:val="001656DB"/>
    <w:rsid w:val="001661F6"/>
    <w:rsid w:val="00166658"/>
    <w:rsid w:val="00166BB7"/>
    <w:rsid w:val="001670A3"/>
    <w:rsid w:val="00170C6A"/>
    <w:rsid w:val="00171004"/>
    <w:rsid w:val="00171585"/>
    <w:rsid w:val="00171A69"/>
    <w:rsid w:val="0017255D"/>
    <w:rsid w:val="00174343"/>
    <w:rsid w:val="00177DA7"/>
    <w:rsid w:val="0018136F"/>
    <w:rsid w:val="00182579"/>
    <w:rsid w:val="001825BC"/>
    <w:rsid w:val="00184FEA"/>
    <w:rsid w:val="0018526A"/>
    <w:rsid w:val="00185487"/>
    <w:rsid w:val="0018571D"/>
    <w:rsid w:val="00186BEC"/>
    <w:rsid w:val="001870B3"/>
    <w:rsid w:val="001872AA"/>
    <w:rsid w:val="0018762A"/>
    <w:rsid w:val="00187A2E"/>
    <w:rsid w:val="001909BA"/>
    <w:rsid w:val="0019144E"/>
    <w:rsid w:val="001914D2"/>
    <w:rsid w:val="00192EAA"/>
    <w:rsid w:val="00193A4E"/>
    <w:rsid w:val="0019411D"/>
    <w:rsid w:val="00194C16"/>
    <w:rsid w:val="00195096"/>
    <w:rsid w:val="0019535E"/>
    <w:rsid w:val="001955D0"/>
    <w:rsid w:val="00195D0E"/>
    <w:rsid w:val="00196A31"/>
    <w:rsid w:val="00197E4E"/>
    <w:rsid w:val="001A0BC3"/>
    <w:rsid w:val="001A3528"/>
    <w:rsid w:val="001A46E1"/>
    <w:rsid w:val="001A52CD"/>
    <w:rsid w:val="001B16B5"/>
    <w:rsid w:val="001B1990"/>
    <w:rsid w:val="001B1A80"/>
    <w:rsid w:val="001B1AB8"/>
    <w:rsid w:val="001B1B4C"/>
    <w:rsid w:val="001B215F"/>
    <w:rsid w:val="001B27BC"/>
    <w:rsid w:val="001B70CD"/>
    <w:rsid w:val="001B71F8"/>
    <w:rsid w:val="001B7ADB"/>
    <w:rsid w:val="001B7BEF"/>
    <w:rsid w:val="001C03F2"/>
    <w:rsid w:val="001C1F20"/>
    <w:rsid w:val="001C2BD8"/>
    <w:rsid w:val="001C3998"/>
    <w:rsid w:val="001C3A71"/>
    <w:rsid w:val="001C4435"/>
    <w:rsid w:val="001C559C"/>
    <w:rsid w:val="001D0A41"/>
    <w:rsid w:val="001D100D"/>
    <w:rsid w:val="001D4203"/>
    <w:rsid w:val="001D4A7C"/>
    <w:rsid w:val="001D4D01"/>
    <w:rsid w:val="001D5D64"/>
    <w:rsid w:val="001D7547"/>
    <w:rsid w:val="001D7D57"/>
    <w:rsid w:val="001E015A"/>
    <w:rsid w:val="001E3D89"/>
    <w:rsid w:val="001E3E63"/>
    <w:rsid w:val="001E40DD"/>
    <w:rsid w:val="001E4124"/>
    <w:rsid w:val="001E4A11"/>
    <w:rsid w:val="001E6AF7"/>
    <w:rsid w:val="001E7A02"/>
    <w:rsid w:val="001E7DD6"/>
    <w:rsid w:val="001F11A6"/>
    <w:rsid w:val="001F1412"/>
    <w:rsid w:val="001F5B15"/>
    <w:rsid w:val="001F605F"/>
    <w:rsid w:val="001F6EE2"/>
    <w:rsid w:val="00200701"/>
    <w:rsid w:val="00200A4E"/>
    <w:rsid w:val="00200BB9"/>
    <w:rsid w:val="00200E86"/>
    <w:rsid w:val="00200F36"/>
    <w:rsid w:val="002012B4"/>
    <w:rsid w:val="0020340A"/>
    <w:rsid w:val="002049FA"/>
    <w:rsid w:val="00206129"/>
    <w:rsid w:val="00210131"/>
    <w:rsid w:val="0021401D"/>
    <w:rsid w:val="002150C4"/>
    <w:rsid w:val="0021627B"/>
    <w:rsid w:val="00216938"/>
    <w:rsid w:val="0021733A"/>
    <w:rsid w:val="00221D90"/>
    <w:rsid w:val="0022314B"/>
    <w:rsid w:val="0022387B"/>
    <w:rsid w:val="00224742"/>
    <w:rsid w:val="00224AD3"/>
    <w:rsid w:val="00224D78"/>
    <w:rsid w:val="00227610"/>
    <w:rsid w:val="0022793F"/>
    <w:rsid w:val="0023035A"/>
    <w:rsid w:val="002329F6"/>
    <w:rsid w:val="00232A37"/>
    <w:rsid w:val="00233A9D"/>
    <w:rsid w:val="00235919"/>
    <w:rsid w:val="0023712C"/>
    <w:rsid w:val="002434D9"/>
    <w:rsid w:val="00244D96"/>
    <w:rsid w:val="00245195"/>
    <w:rsid w:val="00245225"/>
    <w:rsid w:val="00245653"/>
    <w:rsid w:val="002458E4"/>
    <w:rsid w:val="00245E26"/>
    <w:rsid w:val="0024682C"/>
    <w:rsid w:val="002468EE"/>
    <w:rsid w:val="002522C5"/>
    <w:rsid w:val="002526C6"/>
    <w:rsid w:val="00253166"/>
    <w:rsid w:val="002531E5"/>
    <w:rsid w:val="00253242"/>
    <w:rsid w:val="002546B3"/>
    <w:rsid w:val="00254A4D"/>
    <w:rsid w:val="00255657"/>
    <w:rsid w:val="00255C74"/>
    <w:rsid w:val="002602E3"/>
    <w:rsid w:val="00260F3C"/>
    <w:rsid w:val="002619C9"/>
    <w:rsid w:val="00261C52"/>
    <w:rsid w:val="00261EDC"/>
    <w:rsid w:val="00262668"/>
    <w:rsid w:val="00263012"/>
    <w:rsid w:val="002633D6"/>
    <w:rsid w:val="00263BE0"/>
    <w:rsid w:val="00264B17"/>
    <w:rsid w:val="0026584B"/>
    <w:rsid w:val="00265BF3"/>
    <w:rsid w:val="00265EAB"/>
    <w:rsid w:val="002669F2"/>
    <w:rsid w:val="00267C4A"/>
    <w:rsid w:val="00267E53"/>
    <w:rsid w:val="00271782"/>
    <w:rsid w:val="00271848"/>
    <w:rsid w:val="00271B99"/>
    <w:rsid w:val="00272331"/>
    <w:rsid w:val="00272B06"/>
    <w:rsid w:val="0027473D"/>
    <w:rsid w:val="00274974"/>
    <w:rsid w:val="0028155E"/>
    <w:rsid w:val="00282FF1"/>
    <w:rsid w:val="00283E3B"/>
    <w:rsid w:val="00284C1D"/>
    <w:rsid w:val="00284FBA"/>
    <w:rsid w:val="00285511"/>
    <w:rsid w:val="00285657"/>
    <w:rsid w:val="002857BA"/>
    <w:rsid w:val="00286F21"/>
    <w:rsid w:val="00287705"/>
    <w:rsid w:val="00290971"/>
    <w:rsid w:val="002913FE"/>
    <w:rsid w:val="00291428"/>
    <w:rsid w:val="00292C57"/>
    <w:rsid w:val="00293AAF"/>
    <w:rsid w:val="002941E8"/>
    <w:rsid w:val="00295E2A"/>
    <w:rsid w:val="0029604F"/>
    <w:rsid w:val="00296063"/>
    <w:rsid w:val="00297DAA"/>
    <w:rsid w:val="002A0939"/>
    <w:rsid w:val="002A2E24"/>
    <w:rsid w:val="002A32C8"/>
    <w:rsid w:val="002A36D0"/>
    <w:rsid w:val="002A68E7"/>
    <w:rsid w:val="002A71F7"/>
    <w:rsid w:val="002A75A2"/>
    <w:rsid w:val="002B37E7"/>
    <w:rsid w:val="002B55FF"/>
    <w:rsid w:val="002B57BB"/>
    <w:rsid w:val="002B69F0"/>
    <w:rsid w:val="002B6F2C"/>
    <w:rsid w:val="002B7745"/>
    <w:rsid w:val="002C0863"/>
    <w:rsid w:val="002C121F"/>
    <w:rsid w:val="002C1352"/>
    <w:rsid w:val="002C1A84"/>
    <w:rsid w:val="002C276E"/>
    <w:rsid w:val="002C2B00"/>
    <w:rsid w:val="002C3993"/>
    <w:rsid w:val="002C54B0"/>
    <w:rsid w:val="002C5EED"/>
    <w:rsid w:val="002C64ED"/>
    <w:rsid w:val="002C6A83"/>
    <w:rsid w:val="002C7025"/>
    <w:rsid w:val="002C7F4F"/>
    <w:rsid w:val="002D00D5"/>
    <w:rsid w:val="002D0C5F"/>
    <w:rsid w:val="002D15AB"/>
    <w:rsid w:val="002D1AEC"/>
    <w:rsid w:val="002D25C8"/>
    <w:rsid w:val="002D2AB1"/>
    <w:rsid w:val="002D6CB7"/>
    <w:rsid w:val="002E0FBD"/>
    <w:rsid w:val="002E1238"/>
    <w:rsid w:val="002E12F7"/>
    <w:rsid w:val="002E148A"/>
    <w:rsid w:val="002E4847"/>
    <w:rsid w:val="002E500F"/>
    <w:rsid w:val="002E52F2"/>
    <w:rsid w:val="002E592D"/>
    <w:rsid w:val="002E638A"/>
    <w:rsid w:val="002F0E53"/>
    <w:rsid w:val="002F1DA5"/>
    <w:rsid w:val="002F3CB3"/>
    <w:rsid w:val="002F4FDD"/>
    <w:rsid w:val="002F5DC4"/>
    <w:rsid w:val="002F7052"/>
    <w:rsid w:val="002F75EA"/>
    <w:rsid w:val="00302976"/>
    <w:rsid w:val="00304AA7"/>
    <w:rsid w:val="00304B9F"/>
    <w:rsid w:val="00304D12"/>
    <w:rsid w:val="00305F02"/>
    <w:rsid w:val="00306CDB"/>
    <w:rsid w:val="00307512"/>
    <w:rsid w:val="00307B1E"/>
    <w:rsid w:val="003103C0"/>
    <w:rsid w:val="00310DC8"/>
    <w:rsid w:val="003124E0"/>
    <w:rsid w:val="003137DE"/>
    <w:rsid w:val="00313A6B"/>
    <w:rsid w:val="00313D8C"/>
    <w:rsid w:val="0031552D"/>
    <w:rsid w:val="003167B2"/>
    <w:rsid w:val="0031706F"/>
    <w:rsid w:val="00317292"/>
    <w:rsid w:val="00317D88"/>
    <w:rsid w:val="00317F62"/>
    <w:rsid w:val="00322E1D"/>
    <w:rsid w:val="003231B7"/>
    <w:rsid w:val="00324B73"/>
    <w:rsid w:val="003251B3"/>
    <w:rsid w:val="00327587"/>
    <w:rsid w:val="00327737"/>
    <w:rsid w:val="00330C38"/>
    <w:rsid w:val="00330C3D"/>
    <w:rsid w:val="00332966"/>
    <w:rsid w:val="003336AC"/>
    <w:rsid w:val="0033497F"/>
    <w:rsid w:val="00335217"/>
    <w:rsid w:val="0033672E"/>
    <w:rsid w:val="00337130"/>
    <w:rsid w:val="00337242"/>
    <w:rsid w:val="00337D05"/>
    <w:rsid w:val="00340729"/>
    <w:rsid w:val="00341A1C"/>
    <w:rsid w:val="0034215B"/>
    <w:rsid w:val="00342626"/>
    <w:rsid w:val="0034549D"/>
    <w:rsid w:val="00345722"/>
    <w:rsid w:val="003463C9"/>
    <w:rsid w:val="00346B9F"/>
    <w:rsid w:val="00346CAD"/>
    <w:rsid w:val="00347181"/>
    <w:rsid w:val="003516F6"/>
    <w:rsid w:val="00352BC1"/>
    <w:rsid w:val="00356E1E"/>
    <w:rsid w:val="003575DF"/>
    <w:rsid w:val="003627FF"/>
    <w:rsid w:val="003634DE"/>
    <w:rsid w:val="00363F9A"/>
    <w:rsid w:val="00364134"/>
    <w:rsid w:val="00364641"/>
    <w:rsid w:val="00364BA0"/>
    <w:rsid w:val="00365B89"/>
    <w:rsid w:val="00366920"/>
    <w:rsid w:val="003703E2"/>
    <w:rsid w:val="003718C7"/>
    <w:rsid w:val="003720D0"/>
    <w:rsid w:val="003739E5"/>
    <w:rsid w:val="00373A1E"/>
    <w:rsid w:val="003742E2"/>
    <w:rsid w:val="00376689"/>
    <w:rsid w:val="00376F74"/>
    <w:rsid w:val="00377751"/>
    <w:rsid w:val="00380046"/>
    <w:rsid w:val="00380344"/>
    <w:rsid w:val="003811BE"/>
    <w:rsid w:val="003839BA"/>
    <w:rsid w:val="00383D43"/>
    <w:rsid w:val="00384CB5"/>
    <w:rsid w:val="00384CE2"/>
    <w:rsid w:val="0038614A"/>
    <w:rsid w:val="0038773A"/>
    <w:rsid w:val="00387F26"/>
    <w:rsid w:val="0039263D"/>
    <w:rsid w:val="003928E5"/>
    <w:rsid w:val="00393B88"/>
    <w:rsid w:val="00393F38"/>
    <w:rsid w:val="003957C5"/>
    <w:rsid w:val="00395D44"/>
    <w:rsid w:val="00395FBC"/>
    <w:rsid w:val="00397921"/>
    <w:rsid w:val="003A1954"/>
    <w:rsid w:val="003A5951"/>
    <w:rsid w:val="003A713C"/>
    <w:rsid w:val="003A72DC"/>
    <w:rsid w:val="003B089B"/>
    <w:rsid w:val="003B0F3A"/>
    <w:rsid w:val="003B1E0C"/>
    <w:rsid w:val="003B20F3"/>
    <w:rsid w:val="003B244B"/>
    <w:rsid w:val="003B265B"/>
    <w:rsid w:val="003B3C15"/>
    <w:rsid w:val="003B4B8C"/>
    <w:rsid w:val="003B52F3"/>
    <w:rsid w:val="003B58E5"/>
    <w:rsid w:val="003B738C"/>
    <w:rsid w:val="003C14FB"/>
    <w:rsid w:val="003C237F"/>
    <w:rsid w:val="003C2476"/>
    <w:rsid w:val="003C5148"/>
    <w:rsid w:val="003C53F3"/>
    <w:rsid w:val="003C61AF"/>
    <w:rsid w:val="003C6CA2"/>
    <w:rsid w:val="003D14F8"/>
    <w:rsid w:val="003D2B82"/>
    <w:rsid w:val="003D3200"/>
    <w:rsid w:val="003D3A64"/>
    <w:rsid w:val="003D3D37"/>
    <w:rsid w:val="003D414B"/>
    <w:rsid w:val="003D4551"/>
    <w:rsid w:val="003D4912"/>
    <w:rsid w:val="003D50C7"/>
    <w:rsid w:val="003D550A"/>
    <w:rsid w:val="003D709D"/>
    <w:rsid w:val="003D7180"/>
    <w:rsid w:val="003D79A6"/>
    <w:rsid w:val="003E1F24"/>
    <w:rsid w:val="003E2206"/>
    <w:rsid w:val="003E2E02"/>
    <w:rsid w:val="003E3A3F"/>
    <w:rsid w:val="003E5142"/>
    <w:rsid w:val="003E544D"/>
    <w:rsid w:val="003E79E4"/>
    <w:rsid w:val="003F261D"/>
    <w:rsid w:val="003F282E"/>
    <w:rsid w:val="003F30C5"/>
    <w:rsid w:val="003F39E4"/>
    <w:rsid w:val="003F5FD8"/>
    <w:rsid w:val="003F655C"/>
    <w:rsid w:val="003F6AC7"/>
    <w:rsid w:val="00403229"/>
    <w:rsid w:val="0040572E"/>
    <w:rsid w:val="00405D33"/>
    <w:rsid w:val="00406CFA"/>
    <w:rsid w:val="0041190C"/>
    <w:rsid w:val="00411E26"/>
    <w:rsid w:val="00413656"/>
    <w:rsid w:val="00413E8A"/>
    <w:rsid w:val="004145C9"/>
    <w:rsid w:val="004146D0"/>
    <w:rsid w:val="00414E32"/>
    <w:rsid w:val="00414F19"/>
    <w:rsid w:val="00415007"/>
    <w:rsid w:val="004152B8"/>
    <w:rsid w:val="00416D69"/>
    <w:rsid w:val="00417BB7"/>
    <w:rsid w:val="004205F6"/>
    <w:rsid w:val="004224EE"/>
    <w:rsid w:val="0042387D"/>
    <w:rsid w:val="00423D60"/>
    <w:rsid w:val="00424BFE"/>
    <w:rsid w:val="004265D0"/>
    <w:rsid w:val="00426951"/>
    <w:rsid w:val="00430D20"/>
    <w:rsid w:val="00431D46"/>
    <w:rsid w:val="004322B5"/>
    <w:rsid w:val="00434A08"/>
    <w:rsid w:val="004351BF"/>
    <w:rsid w:val="004379EA"/>
    <w:rsid w:val="00437EFD"/>
    <w:rsid w:val="00440AD1"/>
    <w:rsid w:val="0044373E"/>
    <w:rsid w:val="00443E75"/>
    <w:rsid w:val="004441AD"/>
    <w:rsid w:val="00444F1D"/>
    <w:rsid w:val="00445A41"/>
    <w:rsid w:val="00445DE1"/>
    <w:rsid w:val="0044697D"/>
    <w:rsid w:val="00446D92"/>
    <w:rsid w:val="00447AEA"/>
    <w:rsid w:val="004518A8"/>
    <w:rsid w:val="004529F6"/>
    <w:rsid w:val="00453A4F"/>
    <w:rsid w:val="0045516A"/>
    <w:rsid w:val="0045581D"/>
    <w:rsid w:val="00455C63"/>
    <w:rsid w:val="00456E9B"/>
    <w:rsid w:val="00457FC1"/>
    <w:rsid w:val="00460554"/>
    <w:rsid w:val="0046087D"/>
    <w:rsid w:val="00460D65"/>
    <w:rsid w:val="00463F00"/>
    <w:rsid w:val="00463FF6"/>
    <w:rsid w:val="004651AE"/>
    <w:rsid w:val="0046712F"/>
    <w:rsid w:val="00467668"/>
    <w:rsid w:val="00471B9A"/>
    <w:rsid w:val="00471D40"/>
    <w:rsid w:val="004728B3"/>
    <w:rsid w:val="004733EF"/>
    <w:rsid w:val="00474905"/>
    <w:rsid w:val="004760F2"/>
    <w:rsid w:val="00477079"/>
    <w:rsid w:val="00477585"/>
    <w:rsid w:val="004813C4"/>
    <w:rsid w:val="0048251F"/>
    <w:rsid w:val="00482F2E"/>
    <w:rsid w:val="00485BD2"/>
    <w:rsid w:val="00486625"/>
    <w:rsid w:val="004871F0"/>
    <w:rsid w:val="00492047"/>
    <w:rsid w:val="00492108"/>
    <w:rsid w:val="00493D4C"/>
    <w:rsid w:val="00493EA9"/>
    <w:rsid w:val="00494C10"/>
    <w:rsid w:val="0049660F"/>
    <w:rsid w:val="00496FD0"/>
    <w:rsid w:val="00496FD9"/>
    <w:rsid w:val="00497143"/>
    <w:rsid w:val="004971B5"/>
    <w:rsid w:val="004A032B"/>
    <w:rsid w:val="004A1192"/>
    <w:rsid w:val="004A2ACE"/>
    <w:rsid w:val="004A31B6"/>
    <w:rsid w:val="004A51DB"/>
    <w:rsid w:val="004A5414"/>
    <w:rsid w:val="004A641E"/>
    <w:rsid w:val="004A6474"/>
    <w:rsid w:val="004A7154"/>
    <w:rsid w:val="004A7734"/>
    <w:rsid w:val="004A78A9"/>
    <w:rsid w:val="004B08ED"/>
    <w:rsid w:val="004B095E"/>
    <w:rsid w:val="004B0F0D"/>
    <w:rsid w:val="004B117E"/>
    <w:rsid w:val="004B23F4"/>
    <w:rsid w:val="004B2A8B"/>
    <w:rsid w:val="004B2E60"/>
    <w:rsid w:val="004B30EA"/>
    <w:rsid w:val="004B5485"/>
    <w:rsid w:val="004B6775"/>
    <w:rsid w:val="004B72DD"/>
    <w:rsid w:val="004C0930"/>
    <w:rsid w:val="004C0BD6"/>
    <w:rsid w:val="004C12E6"/>
    <w:rsid w:val="004C3F57"/>
    <w:rsid w:val="004C4688"/>
    <w:rsid w:val="004C6079"/>
    <w:rsid w:val="004C6286"/>
    <w:rsid w:val="004C75C8"/>
    <w:rsid w:val="004C7AD6"/>
    <w:rsid w:val="004D00FA"/>
    <w:rsid w:val="004D10DC"/>
    <w:rsid w:val="004D12E8"/>
    <w:rsid w:val="004D1480"/>
    <w:rsid w:val="004D19F3"/>
    <w:rsid w:val="004D25DE"/>
    <w:rsid w:val="004D3D46"/>
    <w:rsid w:val="004D465E"/>
    <w:rsid w:val="004D4799"/>
    <w:rsid w:val="004D5139"/>
    <w:rsid w:val="004D536F"/>
    <w:rsid w:val="004D602C"/>
    <w:rsid w:val="004D6FCB"/>
    <w:rsid w:val="004D7060"/>
    <w:rsid w:val="004E0D23"/>
    <w:rsid w:val="004E19C1"/>
    <w:rsid w:val="004E2B4B"/>
    <w:rsid w:val="004E34B0"/>
    <w:rsid w:val="004E41E1"/>
    <w:rsid w:val="004E5C76"/>
    <w:rsid w:val="004E6C11"/>
    <w:rsid w:val="004E6D86"/>
    <w:rsid w:val="004E752D"/>
    <w:rsid w:val="004E7E1A"/>
    <w:rsid w:val="004F1FC0"/>
    <w:rsid w:val="004F29DA"/>
    <w:rsid w:val="004F3E15"/>
    <w:rsid w:val="004F3E87"/>
    <w:rsid w:val="004F3E89"/>
    <w:rsid w:val="004F5D3E"/>
    <w:rsid w:val="004F6E70"/>
    <w:rsid w:val="004F7CA5"/>
    <w:rsid w:val="00500233"/>
    <w:rsid w:val="00502238"/>
    <w:rsid w:val="0050269F"/>
    <w:rsid w:val="00503BED"/>
    <w:rsid w:val="0050403A"/>
    <w:rsid w:val="00504182"/>
    <w:rsid w:val="00504950"/>
    <w:rsid w:val="00505104"/>
    <w:rsid w:val="00505614"/>
    <w:rsid w:val="00505C56"/>
    <w:rsid w:val="00510072"/>
    <w:rsid w:val="00511036"/>
    <w:rsid w:val="00512357"/>
    <w:rsid w:val="0051505E"/>
    <w:rsid w:val="0051624C"/>
    <w:rsid w:val="00516F63"/>
    <w:rsid w:val="0052112B"/>
    <w:rsid w:val="005221E8"/>
    <w:rsid w:val="005225D9"/>
    <w:rsid w:val="005226A1"/>
    <w:rsid w:val="005228ED"/>
    <w:rsid w:val="00523EAE"/>
    <w:rsid w:val="00525AFB"/>
    <w:rsid w:val="00526117"/>
    <w:rsid w:val="0052638F"/>
    <w:rsid w:val="0052683C"/>
    <w:rsid w:val="005277B8"/>
    <w:rsid w:val="0053026C"/>
    <w:rsid w:val="00530766"/>
    <w:rsid w:val="00531722"/>
    <w:rsid w:val="00533773"/>
    <w:rsid w:val="00541D13"/>
    <w:rsid w:val="00542878"/>
    <w:rsid w:val="00542F87"/>
    <w:rsid w:val="00543003"/>
    <w:rsid w:val="00543836"/>
    <w:rsid w:val="00544E1E"/>
    <w:rsid w:val="005455AE"/>
    <w:rsid w:val="00546CD5"/>
    <w:rsid w:val="0054782C"/>
    <w:rsid w:val="00550A8A"/>
    <w:rsid w:val="00550E87"/>
    <w:rsid w:val="00550F7F"/>
    <w:rsid w:val="00552BAF"/>
    <w:rsid w:val="0055374F"/>
    <w:rsid w:val="0055379C"/>
    <w:rsid w:val="00553FDA"/>
    <w:rsid w:val="0055419F"/>
    <w:rsid w:val="00555B6E"/>
    <w:rsid w:val="00555FA5"/>
    <w:rsid w:val="00556B6A"/>
    <w:rsid w:val="005604C9"/>
    <w:rsid w:val="00560DAA"/>
    <w:rsid w:val="005613E8"/>
    <w:rsid w:val="00562D2F"/>
    <w:rsid w:val="00563EFA"/>
    <w:rsid w:val="00563FD3"/>
    <w:rsid w:val="0056509F"/>
    <w:rsid w:val="00565344"/>
    <w:rsid w:val="00565654"/>
    <w:rsid w:val="00566609"/>
    <w:rsid w:val="0056780C"/>
    <w:rsid w:val="0057096B"/>
    <w:rsid w:val="00571468"/>
    <w:rsid w:val="00573907"/>
    <w:rsid w:val="005740B7"/>
    <w:rsid w:val="005742BD"/>
    <w:rsid w:val="0057642A"/>
    <w:rsid w:val="00577206"/>
    <w:rsid w:val="0058015A"/>
    <w:rsid w:val="00582137"/>
    <w:rsid w:val="00582C85"/>
    <w:rsid w:val="00583397"/>
    <w:rsid w:val="005842A0"/>
    <w:rsid w:val="005855CE"/>
    <w:rsid w:val="00585DCB"/>
    <w:rsid w:val="0058635A"/>
    <w:rsid w:val="0058674A"/>
    <w:rsid w:val="00587056"/>
    <w:rsid w:val="005872CC"/>
    <w:rsid w:val="0059123D"/>
    <w:rsid w:val="00592117"/>
    <w:rsid w:val="005941B1"/>
    <w:rsid w:val="00596509"/>
    <w:rsid w:val="00596908"/>
    <w:rsid w:val="00596933"/>
    <w:rsid w:val="00596BD5"/>
    <w:rsid w:val="00597098"/>
    <w:rsid w:val="00597E39"/>
    <w:rsid w:val="005A05F4"/>
    <w:rsid w:val="005A0751"/>
    <w:rsid w:val="005A0A11"/>
    <w:rsid w:val="005A0D29"/>
    <w:rsid w:val="005A11E9"/>
    <w:rsid w:val="005A1D14"/>
    <w:rsid w:val="005A2434"/>
    <w:rsid w:val="005A2BF0"/>
    <w:rsid w:val="005A3796"/>
    <w:rsid w:val="005A39D9"/>
    <w:rsid w:val="005A593D"/>
    <w:rsid w:val="005A61A3"/>
    <w:rsid w:val="005A654D"/>
    <w:rsid w:val="005A68D8"/>
    <w:rsid w:val="005A7A30"/>
    <w:rsid w:val="005B1A87"/>
    <w:rsid w:val="005B2490"/>
    <w:rsid w:val="005B27C1"/>
    <w:rsid w:val="005B3071"/>
    <w:rsid w:val="005B4506"/>
    <w:rsid w:val="005B6262"/>
    <w:rsid w:val="005B6F1F"/>
    <w:rsid w:val="005B7CF3"/>
    <w:rsid w:val="005C1408"/>
    <w:rsid w:val="005C1CAA"/>
    <w:rsid w:val="005C1DB7"/>
    <w:rsid w:val="005C2191"/>
    <w:rsid w:val="005C30E3"/>
    <w:rsid w:val="005C3A01"/>
    <w:rsid w:val="005C5F0E"/>
    <w:rsid w:val="005C62D3"/>
    <w:rsid w:val="005C6CAD"/>
    <w:rsid w:val="005C7C46"/>
    <w:rsid w:val="005D08BF"/>
    <w:rsid w:val="005D0A6A"/>
    <w:rsid w:val="005D0F07"/>
    <w:rsid w:val="005D1080"/>
    <w:rsid w:val="005D1477"/>
    <w:rsid w:val="005D21A5"/>
    <w:rsid w:val="005D2EF2"/>
    <w:rsid w:val="005D3E09"/>
    <w:rsid w:val="005D599F"/>
    <w:rsid w:val="005D5B8E"/>
    <w:rsid w:val="005D6069"/>
    <w:rsid w:val="005D6895"/>
    <w:rsid w:val="005D7B79"/>
    <w:rsid w:val="005E1224"/>
    <w:rsid w:val="005E158E"/>
    <w:rsid w:val="005E1C0A"/>
    <w:rsid w:val="005E2451"/>
    <w:rsid w:val="005E25AE"/>
    <w:rsid w:val="005E2B52"/>
    <w:rsid w:val="005E3E6D"/>
    <w:rsid w:val="005E3F26"/>
    <w:rsid w:val="005E49BE"/>
    <w:rsid w:val="005E669E"/>
    <w:rsid w:val="005E7DC7"/>
    <w:rsid w:val="005E7FBF"/>
    <w:rsid w:val="005F05F5"/>
    <w:rsid w:val="005F167A"/>
    <w:rsid w:val="005F52D0"/>
    <w:rsid w:val="005F6837"/>
    <w:rsid w:val="005F6C5A"/>
    <w:rsid w:val="005F7380"/>
    <w:rsid w:val="005F7ADB"/>
    <w:rsid w:val="006021FE"/>
    <w:rsid w:val="006022EF"/>
    <w:rsid w:val="00604A2A"/>
    <w:rsid w:val="00605288"/>
    <w:rsid w:val="00605A78"/>
    <w:rsid w:val="00605B17"/>
    <w:rsid w:val="006066E8"/>
    <w:rsid w:val="006079C1"/>
    <w:rsid w:val="00610907"/>
    <w:rsid w:val="00610F6A"/>
    <w:rsid w:val="00611CE8"/>
    <w:rsid w:val="00613349"/>
    <w:rsid w:val="00614D2A"/>
    <w:rsid w:val="00614F45"/>
    <w:rsid w:val="00615570"/>
    <w:rsid w:val="006179F4"/>
    <w:rsid w:val="00617B44"/>
    <w:rsid w:val="00620545"/>
    <w:rsid w:val="00620C61"/>
    <w:rsid w:val="006217BE"/>
    <w:rsid w:val="0062202D"/>
    <w:rsid w:val="00622420"/>
    <w:rsid w:val="00623BBD"/>
    <w:rsid w:val="006254B5"/>
    <w:rsid w:val="006262CB"/>
    <w:rsid w:val="00626A74"/>
    <w:rsid w:val="00626F7D"/>
    <w:rsid w:val="0062703E"/>
    <w:rsid w:val="006276E2"/>
    <w:rsid w:val="00627E3B"/>
    <w:rsid w:val="00631A5B"/>
    <w:rsid w:val="00632074"/>
    <w:rsid w:val="00632AB4"/>
    <w:rsid w:val="00632E00"/>
    <w:rsid w:val="00635024"/>
    <w:rsid w:val="00635313"/>
    <w:rsid w:val="00635F3C"/>
    <w:rsid w:val="00637FCD"/>
    <w:rsid w:val="00641D58"/>
    <w:rsid w:val="00642000"/>
    <w:rsid w:val="00643CA4"/>
    <w:rsid w:val="00643D5D"/>
    <w:rsid w:val="00646203"/>
    <w:rsid w:val="00646F2D"/>
    <w:rsid w:val="00647FCF"/>
    <w:rsid w:val="00650B5B"/>
    <w:rsid w:val="00652E2A"/>
    <w:rsid w:val="00652EB5"/>
    <w:rsid w:val="00653790"/>
    <w:rsid w:val="00656301"/>
    <w:rsid w:val="0065673D"/>
    <w:rsid w:val="00657496"/>
    <w:rsid w:val="00660AAB"/>
    <w:rsid w:val="00661665"/>
    <w:rsid w:val="00661E09"/>
    <w:rsid w:val="00662A49"/>
    <w:rsid w:val="00662DCF"/>
    <w:rsid w:val="0066496C"/>
    <w:rsid w:val="00665A98"/>
    <w:rsid w:val="00667065"/>
    <w:rsid w:val="00667B91"/>
    <w:rsid w:val="00670B1B"/>
    <w:rsid w:val="0067194A"/>
    <w:rsid w:val="00673F92"/>
    <w:rsid w:val="00677297"/>
    <w:rsid w:val="006772A5"/>
    <w:rsid w:val="0067797A"/>
    <w:rsid w:val="00682E83"/>
    <w:rsid w:val="00683465"/>
    <w:rsid w:val="006861FE"/>
    <w:rsid w:val="006879F0"/>
    <w:rsid w:val="00687D65"/>
    <w:rsid w:val="00690DE2"/>
    <w:rsid w:val="00690F0E"/>
    <w:rsid w:val="0069193D"/>
    <w:rsid w:val="00694308"/>
    <w:rsid w:val="00695E85"/>
    <w:rsid w:val="00695EA8"/>
    <w:rsid w:val="006A032F"/>
    <w:rsid w:val="006A1382"/>
    <w:rsid w:val="006A143B"/>
    <w:rsid w:val="006A23A2"/>
    <w:rsid w:val="006A33E7"/>
    <w:rsid w:val="006A3653"/>
    <w:rsid w:val="006A3D20"/>
    <w:rsid w:val="006A3FCB"/>
    <w:rsid w:val="006A6213"/>
    <w:rsid w:val="006A6702"/>
    <w:rsid w:val="006A6AFB"/>
    <w:rsid w:val="006A6EE5"/>
    <w:rsid w:val="006A742D"/>
    <w:rsid w:val="006A7FAF"/>
    <w:rsid w:val="006B0235"/>
    <w:rsid w:val="006B0392"/>
    <w:rsid w:val="006B0E82"/>
    <w:rsid w:val="006B1D85"/>
    <w:rsid w:val="006B237D"/>
    <w:rsid w:val="006B2C23"/>
    <w:rsid w:val="006B3571"/>
    <w:rsid w:val="006B358A"/>
    <w:rsid w:val="006B3F03"/>
    <w:rsid w:val="006B483D"/>
    <w:rsid w:val="006B68CF"/>
    <w:rsid w:val="006B7695"/>
    <w:rsid w:val="006B7956"/>
    <w:rsid w:val="006B7C0E"/>
    <w:rsid w:val="006C05B7"/>
    <w:rsid w:val="006C0DE2"/>
    <w:rsid w:val="006C1D4C"/>
    <w:rsid w:val="006C4177"/>
    <w:rsid w:val="006C47D6"/>
    <w:rsid w:val="006C59C8"/>
    <w:rsid w:val="006C7DE2"/>
    <w:rsid w:val="006C7F26"/>
    <w:rsid w:val="006D07D6"/>
    <w:rsid w:val="006D194C"/>
    <w:rsid w:val="006D27F1"/>
    <w:rsid w:val="006D2D33"/>
    <w:rsid w:val="006D3DA1"/>
    <w:rsid w:val="006D4055"/>
    <w:rsid w:val="006D56E4"/>
    <w:rsid w:val="006D5ACA"/>
    <w:rsid w:val="006D5AF4"/>
    <w:rsid w:val="006D72F2"/>
    <w:rsid w:val="006D7E3D"/>
    <w:rsid w:val="006E1187"/>
    <w:rsid w:val="006E2CD9"/>
    <w:rsid w:val="006E41CB"/>
    <w:rsid w:val="006E4D19"/>
    <w:rsid w:val="006E5103"/>
    <w:rsid w:val="006E7AE0"/>
    <w:rsid w:val="006E7EB4"/>
    <w:rsid w:val="006F1C10"/>
    <w:rsid w:val="006F2186"/>
    <w:rsid w:val="006F2D7F"/>
    <w:rsid w:val="006F3B99"/>
    <w:rsid w:val="006F520F"/>
    <w:rsid w:val="006F6AEF"/>
    <w:rsid w:val="006F7B08"/>
    <w:rsid w:val="00700D27"/>
    <w:rsid w:val="00700E45"/>
    <w:rsid w:val="0070104D"/>
    <w:rsid w:val="00701142"/>
    <w:rsid w:val="0070202B"/>
    <w:rsid w:val="00702348"/>
    <w:rsid w:val="00702D85"/>
    <w:rsid w:val="00703823"/>
    <w:rsid w:val="0070533D"/>
    <w:rsid w:val="00705C26"/>
    <w:rsid w:val="00706411"/>
    <w:rsid w:val="00710B0B"/>
    <w:rsid w:val="007136A6"/>
    <w:rsid w:val="00714E81"/>
    <w:rsid w:val="007156BE"/>
    <w:rsid w:val="00716C14"/>
    <w:rsid w:val="00716CA8"/>
    <w:rsid w:val="00716DDE"/>
    <w:rsid w:val="00717A5C"/>
    <w:rsid w:val="00722307"/>
    <w:rsid w:val="00722A5A"/>
    <w:rsid w:val="00723D95"/>
    <w:rsid w:val="00724387"/>
    <w:rsid w:val="007246AA"/>
    <w:rsid w:val="007267A5"/>
    <w:rsid w:val="0072726A"/>
    <w:rsid w:val="00730651"/>
    <w:rsid w:val="00730FF9"/>
    <w:rsid w:val="00733548"/>
    <w:rsid w:val="00734A25"/>
    <w:rsid w:val="00734D1C"/>
    <w:rsid w:val="00736279"/>
    <w:rsid w:val="00736573"/>
    <w:rsid w:val="00736C01"/>
    <w:rsid w:val="00736C65"/>
    <w:rsid w:val="00736EE9"/>
    <w:rsid w:val="0073712E"/>
    <w:rsid w:val="00737835"/>
    <w:rsid w:val="00740C01"/>
    <w:rsid w:val="00743058"/>
    <w:rsid w:val="00744013"/>
    <w:rsid w:val="00745696"/>
    <w:rsid w:val="00745B1B"/>
    <w:rsid w:val="00745FF2"/>
    <w:rsid w:val="00747F05"/>
    <w:rsid w:val="007505B4"/>
    <w:rsid w:val="00750A3B"/>
    <w:rsid w:val="007510D3"/>
    <w:rsid w:val="00751609"/>
    <w:rsid w:val="00753A06"/>
    <w:rsid w:val="00753F9D"/>
    <w:rsid w:val="00755A34"/>
    <w:rsid w:val="00756C04"/>
    <w:rsid w:val="007575E0"/>
    <w:rsid w:val="007605D8"/>
    <w:rsid w:val="00761838"/>
    <w:rsid w:val="007653AF"/>
    <w:rsid w:val="00765852"/>
    <w:rsid w:val="00765FA0"/>
    <w:rsid w:val="00767C95"/>
    <w:rsid w:val="007706E8"/>
    <w:rsid w:val="00772CAD"/>
    <w:rsid w:val="007736CE"/>
    <w:rsid w:val="007750A8"/>
    <w:rsid w:val="00775574"/>
    <w:rsid w:val="00776417"/>
    <w:rsid w:val="00776833"/>
    <w:rsid w:val="007812A4"/>
    <w:rsid w:val="0078213F"/>
    <w:rsid w:val="007827F0"/>
    <w:rsid w:val="007831D3"/>
    <w:rsid w:val="007868E1"/>
    <w:rsid w:val="00786FBD"/>
    <w:rsid w:val="00787A4B"/>
    <w:rsid w:val="007909BE"/>
    <w:rsid w:val="00791651"/>
    <w:rsid w:val="00792320"/>
    <w:rsid w:val="00795006"/>
    <w:rsid w:val="00795A48"/>
    <w:rsid w:val="00796D1D"/>
    <w:rsid w:val="007978F1"/>
    <w:rsid w:val="007A040F"/>
    <w:rsid w:val="007A08D2"/>
    <w:rsid w:val="007A08DD"/>
    <w:rsid w:val="007A0AB6"/>
    <w:rsid w:val="007A0D74"/>
    <w:rsid w:val="007A0F8A"/>
    <w:rsid w:val="007A10E1"/>
    <w:rsid w:val="007A17EE"/>
    <w:rsid w:val="007A189A"/>
    <w:rsid w:val="007A1927"/>
    <w:rsid w:val="007A1AAB"/>
    <w:rsid w:val="007A1F90"/>
    <w:rsid w:val="007A44DC"/>
    <w:rsid w:val="007A4604"/>
    <w:rsid w:val="007A4B55"/>
    <w:rsid w:val="007A7AEF"/>
    <w:rsid w:val="007B20FE"/>
    <w:rsid w:val="007B2AB0"/>
    <w:rsid w:val="007B3905"/>
    <w:rsid w:val="007B4F0C"/>
    <w:rsid w:val="007B4F38"/>
    <w:rsid w:val="007B6272"/>
    <w:rsid w:val="007B656B"/>
    <w:rsid w:val="007B6B59"/>
    <w:rsid w:val="007B6D19"/>
    <w:rsid w:val="007B6E6D"/>
    <w:rsid w:val="007B76B9"/>
    <w:rsid w:val="007B7719"/>
    <w:rsid w:val="007B7976"/>
    <w:rsid w:val="007C0556"/>
    <w:rsid w:val="007C0B6F"/>
    <w:rsid w:val="007C17C2"/>
    <w:rsid w:val="007C2D0D"/>
    <w:rsid w:val="007C2D4E"/>
    <w:rsid w:val="007C48FE"/>
    <w:rsid w:val="007C7D1E"/>
    <w:rsid w:val="007D0505"/>
    <w:rsid w:val="007D3680"/>
    <w:rsid w:val="007D3E91"/>
    <w:rsid w:val="007D5142"/>
    <w:rsid w:val="007D5956"/>
    <w:rsid w:val="007D76E9"/>
    <w:rsid w:val="007E3781"/>
    <w:rsid w:val="007E3BE4"/>
    <w:rsid w:val="007E3DE8"/>
    <w:rsid w:val="007E3EB8"/>
    <w:rsid w:val="007E4BE8"/>
    <w:rsid w:val="007E5191"/>
    <w:rsid w:val="007E5668"/>
    <w:rsid w:val="007E66E0"/>
    <w:rsid w:val="007E7EA5"/>
    <w:rsid w:val="007F08CE"/>
    <w:rsid w:val="007F0D61"/>
    <w:rsid w:val="007F1C87"/>
    <w:rsid w:val="007F1CBF"/>
    <w:rsid w:val="007F1F76"/>
    <w:rsid w:val="007F35F3"/>
    <w:rsid w:val="007F3D91"/>
    <w:rsid w:val="007F5C38"/>
    <w:rsid w:val="007F5FC7"/>
    <w:rsid w:val="007F718F"/>
    <w:rsid w:val="007F7815"/>
    <w:rsid w:val="007F7CF2"/>
    <w:rsid w:val="00801802"/>
    <w:rsid w:val="008020BF"/>
    <w:rsid w:val="00803A1B"/>
    <w:rsid w:val="00803A60"/>
    <w:rsid w:val="00804114"/>
    <w:rsid w:val="00804A7C"/>
    <w:rsid w:val="008050AA"/>
    <w:rsid w:val="00805F55"/>
    <w:rsid w:val="008066CB"/>
    <w:rsid w:val="00806731"/>
    <w:rsid w:val="00806872"/>
    <w:rsid w:val="00807127"/>
    <w:rsid w:val="0080752F"/>
    <w:rsid w:val="00807BB1"/>
    <w:rsid w:val="00812851"/>
    <w:rsid w:val="00812DD2"/>
    <w:rsid w:val="0081430F"/>
    <w:rsid w:val="008148B1"/>
    <w:rsid w:val="008150E0"/>
    <w:rsid w:val="00815839"/>
    <w:rsid w:val="00817E03"/>
    <w:rsid w:val="00820882"/>
    <w:rsid w:val="00820932"/>
    <w:rsid w:val="008215AE"/>
    <w:rsid w:val="00823833"/>
    <w:rsid w:val="0082437F"/>
    <w:rsid w:val="0082438A"/>
    <w:rsid w:val="008246E8"/>
    <w:rsid w:val="008250A5"/>
    <w:rsid w:val="008301E9"/>
    <w:rsid w:val="0083171E"/>
    <w:rsid w:val="00831950"/>
    <w:rsid w:val="00832907"/>
    <w:rsid w:val="00832D63"/>
    <w:rsid w:val="00833624"/>
    <w:rsid w:val="0083530C"/>
    <w:rsid w:val="0083740A"/>
    <w:rsid w:val="00837CAA"/>
    <w:rsid w:val="00840C0B"/>
    <w:rsid w:val="00841939"/>
    <w:rsid w:val="008438AF"/>
    <w:rsid w:val="00843925"/>
    <w:rsid w:val="008452B2"/>
    <w:rsid w:val="00845F75"/>
    <w:rsid w:val="0084607E"/>
    <w:rsid w:val="0084670B"/>
    <w:rsid w:val="00846712"/>
    <w:rsid w:val="00846B0C"/>
    <w:rsid w:val="008470B2"/>
    <w:rsid w:val="00847794"/>
    <w:rsid w:val="00847B17"/>
    <w:rsid w:val="0085033F"/>
    <w:rsid w:val="00850452"/>
    <w:rsid w:val="0085082E"/>
    <w:rsid w:val="00855834"/>
    <w:rsid w:val="00856461"/>
    <w:rsid w:val="008572DA"/>
    <w:rsid w:val="00857DB0"/>
    <w:rsid w:val="00857FC2"/>
    <w:rsid w:val="008602F5"/>
    <w:rsid w:val="008605C1"/>
    <w:rsid w:val="008608DB"/>
    <w:rsid w:val="0086249F"/>
    <w:rsid w:val="00862BB8"/>
    <w:rsid w:val="00863DA6"/>
    <w:rsid w:val="00863F6E"/>
    <w:rsid w:val="0086481E"/>
    <w:rsid w:val="00864938"/>
    <w:rsid w:val="00866374"/>
    <w:rsid w:val="00866C63"/>
    <w:rsid w:val="00870121"/>
    <w:rsid w:val="0087086A"/>
    <w:rsid w:val="00871627"/>
    <w:rsid w:val="0087315B"/>
    <w:rsid w:val="00874294"/>
    <w:rsid w:val="00874CB2"/>
    <w:rsid w:val="00874CC7"/>
    <w:rsid w:val="008755AB"/>
    <w:rsid w:val="008759E5"/>
    <w:rsid w:val="00875D06"/>
    <w:rsid w:val="00875EFA"/>
    <w:rsid w:val="00876958"/>
    <w:rsid w:val="00877F81"/>
    <w:rsid w:val="008802C2"/>
    <w:rsid w:val="00880C23"/>
    <w:rsid w:val="008810BB"/>
    <w:rsid w:val="00881E65"/>
    <w:rsid w:val="00882F8A"/>
    <w:rsid w:val="00883C2C"/>
    <w:rsid w:val="00884DBA"/>
    <w:rsid w:val="00885BA0"/>
    <w:rsid w:val="008862F3"/>
    <w:rsid w:val="008868F2"/>
    <w:rsid w:val="00887C0A"/>
    <w:rsid w:val="00887EFC"/>
    <w:rsid w:val="00890B57"/>
    <w:rsid w:val="008910DA"/>
    <w:rsid w:val="00892B4F"/>
    <w:rsid w:val="008949A4"/>
    <w:rsid w:val="0089790A"/>
    <w:rsid w:val="00897C62"/>
    <w:rsid w:val="008A3DF4"/>
    <w:rsid w:val="008A507D"/>
    <w:rsid w:val="008A78B7"/>
    <w:rsid w:val="008B0AFF"/>
    <w:rsid w:val="008B23DA"/>
    <w:rsid w:val="008B333D"/>
    <w:rsid w:val="008B3F91"/>
    <w:rsid w:val="008B5492"/>
    <w:rsid w:val="008B666F"/>
    <w:rsid w:val="008B79C0"/>
    <w:rsid w:val="008C05D0"/>
    <w:rsid w:val="008C1912"/>
    <w:rsid w:val="008C19B9"/>
    <w:rsid w:val="008C24BA"/>
    <w:rsid w:val="008C27C9"/>
    <w:rsid w:val="008C3C5C"/>
    <w:rsid w:val="008C4143"/>
    <w:rsid w:val="008C4BE7"/>
    <w:rsid w:val="008D1EB1"/>
    <w:rsid w:val="008D2905"/>
    <w:rsid w:val="008D3879"/>
    <w:rsid w:val="008D3BEE"/>
    <w:rsid w:val="008D3E2F"/>
    <w:rsid w:val="008D5411"/>
    <w:rsid w:val="008D593F"/>
    <w:rsid w:val="008D5AAB"/>
    <w:rsid w:val="008D5CA0"/>
    <w:rsid w:val="008D6DA0"/>
    <w:rsid w:val="008D7427"/>
    <w:rsid w:val="008D775B"/>
    <w:rsid w:val="008E0568"/>
    <w:rsid w:val="008E2C01"/>
    <w:rsid w:val="008E350A"/>
    <w:rsid w:val="008E48A8"/>
    <w:rsid w:val="008E6A9D"/>
    <w:rsid w:val="008E6C97"/>
    <w:rsid w:val="008E6CA5"/>
    <w:rsid w:val="008F0C36"/>
    <w:rsid w:val="008F0D3A"/>
    <w:rsid w:val="008F13D3"/>
    <w:rsid w:val="008F1BB8"/>
    <w:rsid w:val="008F37DE"/>
    <w:rsid w:val="008F3B21"/>
    <w:rsid w:val="008F4A49"/>
    <w:rsid w:val="008F6F60"/>
    <w:rsid w:val="008F7D96"/>
    <w:rsid w:val="00900915"/>
    <w:rsid w:val="00900C8E"/>
    <w:rsid w:val="00902569"/>
    <w:rsid w:val="00905073"/>
    <w:rsid w:val="00905AA1"/>
    <w:rsid w:val="009061F5"/>
    <w:rsid w:val="00907360"/>
    <w:rsid w:val="0091050E"/>
    <w:rsid w:val="00912F2E"/>
    <w:rsid w:val="009132B0"/>
    <w:rsid w:val="009161A9"/>
    <w:rsid w:val="00916278"/>
    <w:rsid w:val="009168D4"/>
    <w:rsid w:val="009168FD"/>
    <w:rsid w:val="009170CC"/>
    <w:rsid w:val="00920FE5"/>
    <w:rsid w:val="00921D3F"/>
    <w:rsid w:val="00921F58"/>
    <w:rsid w:val="009228AD"/>
    <w:rsid w:val="009236B8"/>
    <w:rsid w:val="0092410E"/>
    <w:rsid w:val="00924692"/>
    <w:rsid w:val="00925951"/>
    <w:rsid w:val="00925F45"/>
    <w:rsid w:val="00925FB4"/>
    <w:rsid w:val="00926729"/>
    <w:rsid w:val="009276B1"/>
    <w:rsid w:val="00930204"/>
    <w:rsid w:val="00931B01"/>
    <w:rsid w:val="009333F3"/>
    <w:rsid w:val="00933B27"/>
    <w:rsid w:val="00934A21"/>
    <w:rsid w:val="00936A94"/>
    <w:rsid w:val="009378F5"/>
    <w:rsid w:val="0094099F"/>
    <w:rsid w:val="00940A60"/>
    <w:rsid w:val="00942C15"/>
    <w:rsid w:val="00944486"/>
    <w:rsid w:val="009444FB"/>
    <w:rsid w:val="009453BC"/>
    <w:rsid w:val="00946659"/>
    <w:rsid w:val="0095017A"/>
    <w:rsid w:val="009506C0"/>
    <w:rsid w:val="009533A4"/>
    <w:rsid w:val="00953763"/>
    <w:rsid w:val="00954BAC"/>
    <w:rsid w:val="009553CA"/>
    <w:rsid w:val="00955754"/>
    <w:rsid w:val="00955EED"/>
    <w:rsid w:val="00956673"/>
    <w:rsid w:val="00956CDD"/>
    <w:rsid w:val="00956F12"/>
    <w:rsid w:val="0095718C"/>
    <w:rsid w:val="0096194F"/>
    <w:rsid w:val="00962892"/>
    <w:rsid w:val="00963342"/>
    <w:rsid w:val="00963F6C"/>
    <w:rsid w:val="0096443D"/>
    <w:rsid w:val="00964ECC"/>
    <w:rsid w:val="00965D8B"/>
    <w:rsid w:val="00965DD1"/>
    <w:rsid w:val="00966645"/>
    <w:rsid w:val="00966FB3"/>
    <w:rsid w:val="009670C5"/>
    <w:rsid w:val="00970BD9"/>
    <w:rsid w:val="00971D72"/>
    <w:rsid w:val="009735E1"/>
    <w:rsid w:val="00976664"/>
    <w:rsid w:val="0097694F"/>
    <w:rsid w:val="009804F2"/>
    <w:rsid w:val="00980965"/>
    <w:rsid w:val="00980D69"/>
    <w:rsid w:val="00981A6A"/>
    <w:rsid w:val="00981EFF"/>
    <w:rsid w:val="00982B8C"/>
    <w:rsid w:val="00985152"/>
    <w:rsid w:val="00985F5F"/>
    <w:rsid w:val="00987481"/>
    <w:rsid w:val="009879A7"/>
    <w:rsid w:val="00990D5A"/>
    <w:rsid w:val="00991216"/>
    <w:rsid w:val="0099439E"/>
    <w:rsid w:val="009949F3"/>
    <w:rsid w:val="00994D29"/>
    <w:rsid w:val="009951DF"/>
    <w:rsid w:val="00995316"/>
    <w:rsid w:val="009960C7"/>
    <w:rsid w:val="00997D3F"/>
    <w:rsid w:val="009A0BED"/>
    <w:rsid w:val="009A27B9"/>
    <w:rsid w:val="009A2EF5"/>
    <w:rsid w:val="009A3579"/>
    <w:rsid w:val="009A3821"/>
    <w:rsid w:val="009A38DA"/>
    <w:rsid w:val="009A3C51"/>
    <w:rsid w:val="009A4ACC"/>
    <w:rsid w:val="009A5F72"/>
    <w:rsid w:val="009B09E7"/>
    <w:rsid w:val="009B0A30"/>
    <w:rsid w:val="009B0F93"/>
    <w:rsid w:val="009B0FB3"/>
    <w:rsid w:val="009B1AEB"/>
    <w:rsid w:val="009B2541"/>
    <w:rsid w:val="009B2AC6"/>
    <w:rsid w:val="009B4E7C"/>
    <w:rsid w:val="009B62A4"/>
    <w:rsid w:val="009C0725"/>
    <w:rsid w:val="009C077E"/>
    <w:rsid w:val="009C0FB0"/>
    <w:rsid w:val="009C1092"/>
    <w:rsid w:val="009C117D"/>
    <w:rsid w:val="009C14C6"/>
    <w:rsid w:val="009C2FBA"/>
    <w:rsid w:val="009C4A85"/>
    <w:rsid w:val="009C7371"/>
    <w:rsid w:val="009C7C9D"/>
    <w:rsid w:val="009D1C23"/>
    <w:rsid w:val="009D2E30"/>
    <w:rsid w:val="009D2F8D"/>
    <w:rsid w:val="009D3237"/>
    <w:rsid w:val="009D32FA"/>
    <w:rsid w:val="009D3571"/>
    <w:rsid w:val="009D3E7A"/>
    <w:rsid w:val="009D4274"/>
    <w:rsid w:val="009D4322"/>
    <w:rsid w:val="009D46EA"/>
    <w:rsid w:val="009D61C6"/>
    <w:rsid w:val="009D67A7"/>
    <w:rsid w:val="009D696B"/>
    <w:rsid w:val="009D7832"/>
    <w:rsid w:val="009E057F"/>
    <w:rsid w:val="009E0D33"/>
    <w:rsid w:val="009E0FC3"/>
    <w:rsid w:val="009E1198"/>
    <w:rsid w:val="009E1D76"/>
    <w:rsid w:val="009E26B1"/>
    <w:rsid w:val="009E2A18"/>
    <w:rsid w:val="009E5258"/>
    <w:rsid w:val="009E536C"/>
    <w:rsid w:val="009E6E7E"/>
    <w:rsid w:val="009E71C5"/>
    <w:rsid w:val="009F004C"/>
    <w:rsid w:val="009F28E3"/>
    <w:rsid w:val="009F297D"/>
    <w:rsid w:val="009F2ECC"/>
    <w:rsid w:val="009F373D"/>
    <w:rsid w:val="009F39B7"/>
    <w:rsid w:val="009F4688"/>
    <w:rsid w:val="009F4BD4"/>
    <w:rsid w:val="009F4EEB"/>
    <w:rsid w:val="009F4F74"/>
    <w:rsid w:val="009F561F"/>
    <w:rsid w:val="009F5D8C"/>
    <w:rsid w:val="009F67AA"/>
    <w:rsid w:val="009F7DF8"/>
    <w:rsid w:val="00A03CE7"/>
    <w:rsid w:val="00A04FB1"/>
    <w:rsid w:val="00A051E1"/>
    <w:rsid w:val="00A063FE"/>
    <w:rsid w:val="00A06D6E"/>
    <w:rsid w:val="00A07533"/>
    <w:rsid w:val="00A076D7"/>
    <w:rsid w:val="00A0777A"/>
    <w:rsid w:val="00A079D1"/>
    <w:rsid w:val="00A07BDA"/>
    <w:rsid w:val="00A10B25"/>
    <w:rsid w:val="00A12258"/>
    <w:rsid w:val="00A12717"/>
    <w:rsid w:val="00A1275A"/>
    <w:rsid w:val="00A1375E"/>
    <w:rsid w:val="00A1440D"/>
    <w:rsid w:val="00A1551C"/>
    <w:rsid w:val="00A172AC"/>
    <w:rsid w:val="00A1788E"/>
    <w:rsid w:val="00A203B7"/>
    <w:rsid w:val="00A20D15"/>
    <w:rsid w:val="00A217C9"/>
    <w:rsid w:val="00A21C19"/>
    <w:rsid w:val="00A22711"/>
    <w:rsid w:val="00A23764"/>
    <w:rsid w:val="00A2444C"/>
    <w:rsid w:val="00A259AB"/>
    <w:rsid w:val="00A3171E"/>
    <w:rsid w:val="00A31801"/>
    <w:rsid w:val="00A327B8"/>
    <w:rsid w:val="00A34897"/>
    <w:rsid w:val="00A364E7"/>
    <w:rsid w:val="00A366F6"/>
    <w:rsid w:val="00A404E6"/>
    <w:rsid w:val="00A40EE7"/>
    <w:rsid w:val="00A41D3C"/>
    <w:rsid w:val="00A41FA6"/>
    <w:rsid w:val="00A45017"/>
    <w:rsid w:val="00A4657C"/>
    <w:rsid w:val="00A4676F"/>
    <w:rsid w:val="00A4745C"/>
    <w:rsid w:val="00A53833"/>
    <w:rsid w:val="00A53A97"/>
    <w:rsid w:val="00A53E5A"/>
    <w:rsid w:val="00A54098"/>
    <w:rsid w:val="00A54AEB"/>
    <w:rsid w:val="00A54FE4"/>
    <w:rsid w:val="00A558F6"/>
    <w:rsid w:val="00A565F9"/>
    <w:rsid w:val="00A56DDC"/>
    <w:rsid w:val="00A60482"/>
    <w:rsid w:val="00A60870"/>
    <w:rsid w:val="00A612AF"/>
    <w:rsid w:val="00A62523"/>
    <w:rsid w:val="00A62C40"/>
    <w:rsid w:val="00A6380A"/>
    <w:rsid w:val="00A651C3"/>
    <w:rsid w:val="00A65221"/>
    <w:rsid w:val="00A6660A"/>
    <w:rsid w:val="00A66C64"/>
    <w:rsid w:val="00A66ED4"/>
    <w:rsid w:val="00A67508"/>
    <w:rsid w:val="00A6788C"/>
    <w:rsid w:val="00A701C0"/>
    <w:rsid w:val="00A7070C"/>
    <w:rsid w:val="00A71DD9"/>
    <w:rsid w:val="00A734E7"/>
    <w:rsid w:val="00A73708"/>
    <w:rsid w:val="00A74CB9"/>
    <w:rsid w:val="00A754C7"/>
    <w:rsid w:val="00A75C49"/>
    <w:rsid w:val="00A77BA0"/>
    <w:rsid w:val="00A8102D"/>
    <w:rsid w:val="00A81A3F"/>
    <w:rsid w:val="00A81F65"/>
    <w:rsid w:val="00A83051"/>
    <w:rsid w:val="00A830F3"/>
    <w:rsid w:val="00A83748"/>
    <w:rsid w:val="00A8569B"/>
    <w:rsid w:val="00A8731E"/>
    <w:rsid w:val="00A92082"/>
    <w:rsid w:val="00A92801"/>
    <w:rsid w:val="00A92932"/>
    <w:rsid w:val="00A93F63"/>
    <w:rsid w:val="00A95412"/>
    <w:rsid w:val="00A95533"/>
    <w:rsid w:val="00A96A44"/>
    <w:rsid w:val="00A9778E"/>
    <w:rsid w:val="00AA2139"/>
    <w:rsid w:val="00AA40F0"/>
    <w:rsid w:val="00AA4765"/>
    <w:rsid w:val="00AA5383"/>
    <w:rsid w:val="00AA5BC3"/>
    <w:rsid w:val="00AA626C"/>
    <w:rsid w:val="00AA6A3E"/>
    <w:rsid w:val="00AB03A2"/>
    <w:rsid w:val="00AB1A4A"/>
    <w:rsid w:val="00AB1FF8"/>
    <w:rsid w:val="00AB27B4"/>
    <w:rsid w:val="00AB2BF8"/>
    <w:rsid w:val="00AB39CE"/>
    <w:rsid w:val="00AB3A83"/>
    <w:rsid w:val="00AB4586"/>
    <w:rsid w:val="00AB4C86"/>
    <w:rsid w:val="00AB68CB"/>
    <w:rsid w:val="00AB6BEC"/>
    <w:rsid w:val="00AB710A"/>
    <w:rsid w:val="00AB72BC"/>
    <w:rsid w:val="00AB7615"/>
    <w:rsid w:val="00AC00A8"/>
    <w:rsid w:val="00AC2BCF"/>
    <w:rsid w:val="00AC3287"/>
    <w:rsid w:val="00AC3B22"/>
    <w:rsid w:val="00AC4944"/>
    <w:rsid w:val="00AC52E5"/>
    <w:rsid w:val="00AC5778"/>
    <w:rsid w:val="00AC62B1"/>
    <w:rsid w:val="00AC765B"/>
    <w:rsid w:val="00AD0183"/>
    <w:rsid w:val="00AD0186"/>
    <w:rsid w:val="00AD0E91"/>
    <w:rsid w:val="00AD1201"/>
    <w:rsid w:val="00AD15A8"/>
    <w:rsid w:val="00AD162F"/>
    <w:rsid w:val="00AD260E"/>
    <w:rsid w:val="00AD2DA5"/>
    <w:rsid w:val="00AD3AA9"/>
    <w:rsid w:val="00AD3DCC"/>
    <w:rsid w:val="00AD4667"/>
    <w:rsid w:val="00AD47F1"/>
    <w:rsid w:val="00AD4F49"/>
    <w:rsid w:val="00AD7BA1"/>
    <w:rsid w:val="00AE0294"/>
    <w:rsid w:val="00AE0EB8"/>
    <w:rsid w:val="00AE60D5"/>
    <w:rsid w:val="00AE639A"/>
    <w:rsid w:val="00AE6F60"/>
    <w:rsid w:val="00AE7A6E"/>
    <w:rsid w:val="00AE7BE1"/>
    <w:rsid w:val="00AE7C77"/>
    <w:rsid w:val="00AF2DD3"/>
    <w:rsid w:val="00AF2E83"/>
    <w:rsid w:val="00AF3D36"/>
    <w:rsid w:val="00AF4F95"/>
    <w:rsid w:val="00AF572D"/>
    <w:rsid w:val="00AF5FBF"/>
    <w:rsid w:val="00AF6144"/>
    <w:rsid w:val="00AF6DDA"/>
    <w:rsid w:val="00B00C61"/>
    <w:rsid w:val="00B01206"/>
    <w:rsid w:val="00B01F40"/>
    <w:rsid w:val="00B02558"/>
    <w:rsid w:val="00B03608"/>
    <w:rsid w:val="00B03E74"/>
    <w:rsid w:val="00B03EBC"/>
    <w:rsid w:val="00B05207"/>
    <w:rsid w:val="00B057D5"/>
    <w:rsid w:val="00B113D2"/>
    <w:rsid w:val="00B11C68"/>
    <w:rsid w:val="00B1446C"/>
    <w:rsid w:val="00B14D67"/>
    <w:rsid w:val="00B161D2"/>
    <w:rsid w:val="00B165BB"/>
    <w:rsid w:val="00B165ED"/>
    <w:rsid w:val="00B16719"/>
    <w:rsid w:val="00B20E60"/>
    <w:rsid w:val="00B23BE9"/>
    <w:rsid w:val="00B2470F"/>
    <w:rsid w:val="00B24A52"/>
    <w:rsid w:val="00B24D3C"/>
    <w:rsid w:val="00B24E80"/>
    <w:rsid w:val="00B25802"/>
    <w:rsid w:val="00B26194"/>
    <w:rsid w:val="00B26762"/>
    <w:rsid w:val="00B26924"/>
    <w:rsid w:val="00B31908"/>
    <w:rsid w:val="00B322BC"/>
    <w:rsid w:val="00B3312B"/>
    <w:rsid w:val="00B348F2"/>
    <w:rsid w:val="00B34C80"/>
    <w:rsid w:val="00B3543F"/>
    <w:rsid w:val="00B416E7"/>
    <w:rsid w:val="00B41F03"/>
    <w:rsid w:val="00B42EB9"/>
    <w:rsid w:val="00B43172"/>
    <w:rsid w:val="00B43B34"/>
    <w:rsid w:val="00B43CAD"/>
    <w:rsid w:val="00B45FE9"/>
    <w:rsid w:val="00B46D2E"/>
    <w:rsid w:val="00B476B3"/>
    <w:rsid w:val="00B47D77"/>
    <w:rsid w:val="00B528B8"/>
    <w:rsid w:val="00B52B42"/>
    <w:rsid w:val="00B52B8E"/>
    <w:rsid w:val="00B52C05"/>
    <w:rsid w:val="00B53472"/>
    <w:rsid w:val="00B54C6F"/>
    <w:rsid w:val="00B55877"/>
    <w:rsid w:val="00B5633A"/>
    <w:rsid w:val="00B57211"/>
    <w:rsid w:val="00B60363"/>
    <w:rsid w:val="00B612F2"/>
    <w:rsid w:val="00B61B01"/>
    <w:rsid w:val="00B6246B"/>
    <w:rsid w:val="00B62E16"/>
    <w:rsid w:val="00B62F9A"/>
    <w:rsid w:val="00B64586"/>
    <w:rsid w:val="00B64DD1"/>
    <w:rsid w:val="00B655F4"/>
    <w:rsid w:val="00B6562C"/>
    <w:rsid w:val="00B65D7A"/>
    <w:rsid w:val="00B673F4"/>
    <w:rsid w:val="00B707B5"/>
    <w:rsid w:val="00B71063"/>
    <w:rsid w:val="00B726B8"/>
    <w:rsid w:val="00B7396A"/>
    <w:rsid w:val="00B74205"/>
    <w:rsid w:val="00B75C3A"/>
    <w:rsid w:val="00B76EDE"/>
    <w:rsid w:val="00B77EDD"/>
    <w:rsid w:val="00B80829"/>
    <w:rsid w:val="00B81383"/>
    <w:rsid w:val="00B822AA"/>
    <w:rsid w:val="00B838FA"/>
    <w:rsid w:val="00B84302"/>
    <w:rsid w:val="00B84490"/>
    <w:rsid w:val="00B860F5"/>
    <w:rsid w:val="00B86AC8"/>
    <w:rsid w:val="00B86D89"/>
    <w:rsid w:val="00B87008"/>
    <w:rsid w:val="00B87152"/>
    <w:rsid w:val="00B91DB3"/>
    <w:rsid w:val="00B92634"/>
    <w:rsid w:val="00B95297"/>
    <w:rsid w:val="00B959B8"/>
    <w:rsid w:val="00B962C9"/>
    <w:rsid w:val="00B96BC6"/>
    <w:rsid w:val="00BA1181"/>
    <w:rsid w:val="00BA1304"/>
    <w:rsid w:val="00BA3349"/>
    <w:rsid w:val="00BA585D"/>
    <w:rsid w:val="00BA593E"/>
    <w:rsid w:val="00BA613A"/>
    <w:rsid w:val="00BA7C25"/>
    <w:rsid w:val="00BB196D"/>
    <w:rsid w:val="00BB2A1A"/>
    <w:rsid w:val="00BB3513"/>
    <w:rsid w:val="00BB36D2"/>
    <w:rsid w:val="00BB3AD8"/>
    <w:rsid w:val="00BB3F25"/>
    <w:rsid w:val="00BB4F68"/>
    <w:rsid w:val="00BB4FD3"/>
    <w:rsid w:val="00BB4FF6"/>
    <w:rsid w:val="00BB57B5"/>
    <w:rsid w:val="00BB5B85"/>
    <w:rsid w:val="00BB661E"/>
    <w:rsid w:val="00BB6E98"/>
    <w:rsid w:val="00BC01A6"/>
    <w:rsid w:val="00BC0E87"/>
    <w:rsid w:val="00BC11D5"/>
    <w:rsid w:val="00BC1646"/>
    <w:rsid w:val="00BC2B83"/>
    <w:rsid w:val="00BC354A"/>
    <w:rsid w:val="00BC3FDC"/>
    <w:rsid w:val="00BC481D"/>
    <w:rsid w:val="00BC5099"/>
    <w:rsid w:val="00BD0EED"/>
    <w:rsid w:val="00BD1BF6"/>
    <w:rsid w:val="00BD28AA"/>
    <w:rsid w:val="00BD3498"/>
    <w:rsid w:val="00BD4A79"/>
    <w:rsid w:val="00BD5082"/>
    <w:rsid w:val="00BD51B9"/>
    <w:rsid w:val="00BD6A3B"/>
    <w:rsid w:val="00BD7455"/>
    <w:rsid w:val="00BD7A04"/>
    <w:rsid w:val="00BD7F6B"/>
    <w:rsid w:val="00BE05AA"/>
    <w:rsid w:val="00BE0E02"/>
    <w:rsid w:val="00BE0E99"/>
    <w:rsid w:val="00BE2AB2"/>
    <w:rsid w:val="00BE2C81"/>
    <w:rsid w:val="00BE2F53"/>
    <w:rsid w:val="00BE3F03"/>
    <w:rsid w:val="00BE4F11"/>
    <w:rsid w:val="00BE5622"/>
    <w:rsid w:val="00BE7EC7"/>
    <w:rsid w:val="00BF0C3E"/>
    <w:rsid w:val="00BF34F7"/>
    <w:rsid w:val="00BF50A5"/>
    <w:rsid w:val="00BF537C"/>
    <w:rsid w:val="00BF538A"/>
    <w:rsid w:val="00BF5DB3"/>
    <w:rsid w:val="00C02BB6"/>
    <w:rsid w:val="00C039E0"/>
    <w:rsid w:val="00C0433A"/>
    <w:rsid w:val="00C049CC"/>
    <w:rsid w:val="00C04E64"/>
    <w:rsid w:val="00C05740"/>
    <w:rsid w:val="00C057BD"/>
    <w:rsid w:val="00C058F1"/>
    <w:rsid w:val="00C05BFC"/>
    <w:rsid w:val="00C05C05"/>
    <w:rsid w:val="00C064A8"/>
    <w:rsid w:val="00C0687E"/>
    <w:rsid w:val="00C07C2F"/>
    <w:rsid w:val="00C10EE4"/>
    <w:rsid w:val="00C110D5"/>
    <w:rsid w:val="00C11606"/>
    <w:rsid w:val="00C11B2F"/>
    <w:rsid w:val="00C12A25"/>
    <w:rsid w:val="00C13211"/>
    <w:rsid w:val="00C140CE"/>
    <w:rsid w:val="00C153C5"/>
    <w:rsid w:val="00C15D09"/>
    <w:rsid w:val="00C202F7"/>
    <w:rsid w:val="00C20BA3"/>
    <w:rsid w:val="00C21AC2"/>
    <w:rsid w:val="00C22496"/>
    <w:rsid w:val="00C225B1"/>
    <w:rsid w:val="00C22835"/>
    <w:rsid w:val="00C22C8D"/>
    <w:rsid w:val="00C23183"/>
    <w:rsid w:val="00C238CF"/>
    <w:rsid w:val="00C24CEB"/>
    <w:rsid w:val="00C259A5"/>
    <w:rsid w:val="00C26566"/>
    <w:rsid w:val="00C27394"/>
    <w:rsid w:val="00C30185"/>
    <w:rsid w:val="00C30714"/>
    <w:rsid w:val="00C308E1"/>
    <w:rsid w:val="00C31D23"/>
    <w:rsid w:val="00C328EC"/>
    <w:rsid w:val="00C32928"/>
    <w:rsid w:val="00C34420"/>
    <w:rsid w:val="00C344B4"/>
    <w:rsid w:val="00C345AE"/>
    <w:rsid w:val="00C34CF5"/>
    <w:rsid w:val="00C34E44"/>
    <w:rsid w:val="00C36228"/>
    <w:rsid w:val="00C365B9"/>
    <w:rsid w:val="00C367D7"/>
    <w:rsid w:val="00C36BA3"/>
    <w:rsid w:val="00C36CE7"/>
    <w:rsid w:val="00C36DCB"/>
    <w:rsid w:val="00C41301"/>
    <w:rsid w:val="00C41C1D"/>
    <w:rsid w:val="00C42ABF"/>
    <w:rsid w:val="00C42B5B"/>
    <w:rsid w:val="00C42DFA"/>
    <w:rsid w:val="00C443F3"/>
    <w:rsid w:val="00C44A13"/>
    <w:rsid w:val="00C451BA"/>
    <w:rsid w:val="00C46C3B"/>
    <w:rsid w:val="00C46E03"/>
    <w:rsid w:val="00C53379"/>
    <w:rsid w:val="00C53E7B"/>
    <w:rsid w:val="00C54B6C"/>
    <w:rsid w:val="00C56199"/>
    <w:rsid w:val="00C5727B"/>
    <w:rsid w:val="00C66661"/>
    <w:rsid w:val="00C66779"/>
    <w:rsid w:val="00C76E17"/>
    <w:rsid w:val="00C802D9"/>
    <w:rsid w:val="00C810E3"/>
    <w:rsid w:val="00C818EC"/>
    <w:rsid w:val="00C83165"/>
    <w:rsid w:val="00C851A5"/>
    <w:rsid w:val="00C8684E"/>
    <w:rsid w:val="00C86D66"/>
    <w:rsid w:val="00C87B2E"/>
    <w:rsid w:val="00C903C9"/>
    <w:rsid w:val="00C91A27"/>
    <w:rsid w:val="00C9261D"/>
    <w:rsid w:val="00C9322E"/>
    <w:rsid w:val="00C9452F"/>
    <w:rsid w:val="00C94CBF"/>
    <w:rsid w:val="00C94F9F"/>
    <w:rsid w:val="00C95CEA"/>
    <w:rsid w:val="00CA088E"/>
    <w:rsid w:val="00CA0F14"/>
    <w:rsid w:val="00CA10A8"/>
    <w:rsid w:val="00CA1B8A"/>
    <w:rsid w:val="00CA3A8C"/>
    <w:rsid w:val="00CA4599"/>
    <w:rsid w:val="00CA6321"/>
    <w:rsid w:val="00CA6D24"/>
    <w:rsid w:val="00CA7EAB"/>
    <w:rsid w:val="00CB00D1"/>
    <w:rsid w:val="00CB0205"/>
    <w:rsid w:val="00CB0A55"/>
    <w:rsid w:val="00CB0C78"/>
    <w:rsid w:val="00CB1742"/>
    <w:rsid w:val="00CB20C3"/>
    <w:rsid w:val="00CB4D5F"/>
    <w:rsid w:val="00CB543D"/>
    <w:rsid w:val="00CB54E0"/>
    <w:rsid w:val="00CB69A3"/>
    <w:rsid w:val="00CB6FB6"/>
    <w:rsid w:val="00CB73EC"/>
    <w:rsid w:val="00CB7514"/>
    <w:rsid w:val="00CC0DC6"/>
    <w:rsid w:val="00CC1342"/>
    <w:rsid w:val="00CC2971"/>
    <w:rsid w:val="00CC37E8"/>
    <w:rsid w:val="00CC7557"/>
    <w:rsid w:val="00CC7747"/>
    <w:rsid w:val="00CC7CB1"/>
    <w:rsid w:val="00CD082C"/>
    <w:rsid w:val="00CD311F"/>
    <w:rsid w:val="00CD48ED"/>
    <w:rsid w:val="00CE07C2"/>
    <w:rsid w:val="00CE0F91"/>
    <w:rsid w:val="00CE288B"/>
    <w:rsid w:val="00CE2A66"/>
    <w:rsid w:val="00CE2EF4"/>
    <w:rsid w:val="00CE3F12"/>
    <w:rsid w:val="00CE4636"/>
    <w:rsid w:val="00CE4785"/>
    <w:rsid w:val="00CE5101"/>
    <w:rsid w:val="00CE668F"/>
    <w:rsid w:val="00CE7367"/>
    <w:rsid w:val="00CF02A3"/>
    <w:rsid w:val="00CF18CA"/>
    <w:rsid w:val="00CF33F9"/>
    <w:rsid w:val="00CF3A31"/>
    <w:rsid w:val="00CF643C"/>
    <w:rsid w:val="00D0025D"/>
    <w:rsid w:val="00D003F2"/>
    <w:rsid w:val="00D00899"/>
    <w:rsid w:val="00D010A3"/>
    <w:rsid w:val="00D019D0"/>
    <w:rsid w:val="00D02B14"/>
    <w:rsid w:val="00D03917"/>
    <w:rsid w:val="00D03FD4"/>
    <w:rsid w:val="00D0421C"/>
    <w:rsid w:val="00D043E5"/>
    <w:rsid w:val="00D04FA9"/>
    <w:rsid w:val="00D073D8"/>
    <w:rsid w:val="00D11AFF"/>
    <w:rsid w:val="00D12B52"/>
    <w:rsid w:val="00D13059"/>
    <w:rsid w:val="00D13D52"/>
    <w:rsid w:val="00D13F98"/>
    <w:rsid w:val="00D140C2"/>
    <w:rsid w:val="00D14587"/>
    <w:rsid w:val="00D14C4A"/>
    <w:rsid w:val="00D153EF"/>
    <w:rsid w:val="00D16FBE"/>
    <w:rsid w:val="00D17F49"/>
    <w:rsid w:val="00D20A2F"/>
    <w:rsid w:val="00D21227"/>
    <w:rsid w:val="00D21E1B"/>
    <w:rsid w:val="00D22776"/>
    <w:rsid w:val="00D246E2"/>
    <w:rsid w:val="00D247F4"/>
    <w:rsid w:val="00D278BE"/>
    <w:rsid w:val="00D31701"/>
    <w:rsid w:val="00D32405"/>
    <w:rsid w:val="00D3273D"/>
    <w:rsid w:val="00D330D2"/>
    <w:rsid w:val="00D33407"/>
    <w:rsid w:val="00D3355B"/>
    <w:rsid w:val="00D34352"/>
    <w:rsid w:val="00D3438E"/>
    <w:rsid w:val="00D35103"/>
    <w:rsid w:val="00D36B59"/>
    <w:rsid w:val="00D42402"/>
    <w:rsid w:val="00D44803"/>
    <w:rsid w:val="00D46ED2"/>
    <w:rsid w:val="00D477AF"/>
    <w:rsid w:val="00D4793F"/>
    <w:rsid w:val="00D50576"/>
    <w:rsid w:val="00D51F3C"/>
    <w:rsid w:val="00D53A6A"/>
    <w:rsid w:val="00D54C47"/>
    <w:rsid w:val="00D5524D"/>
    <w:rsid w:val="00D5549D"/>
    <w:rsid w:val="00D558D9"/>
    <w:rsid w:val="00D56312"/>
    <w:rsid w:val="00D566B9"/>
    <w:rsid w:val="00D56919"/>
    <w:rsid w:val="00D56A3C"/>
    <w:rsid w:val="00D57E28"/>
    <w:rsid w:val="00D60144"/>
    <w:rsid w:val="00D61A30"/>
    <w:rsid w:val="00D6276D"/>
    <w:rsid w:val="00D62E37"/>
    <w:rsid w:val="00D63710"/>
    <w:rsid w:val="00D638AC"/>
    <w:rsid w:val="00D63C0B"/>
    <w:rsid w:val="00D63F7A"/>
    <w:rsid w:val="00D67155"/>
    <w:rsid w:val="00D67FB2"/>
    <w:rsid w:val="00D67FDE"/>
    <w:rsid w:val="00D70276"/>
    <w:rsid w:val="00D72277"/>
    <w:rsid w:val="00D72507"/>
    <w:rsid w:val="00D72877"/>
    <w:rsid w:val="00D732B6"/>
    <w:rsid w:val="00D735E8"/>
    <w:rsid w:val="00D74760"/>
    <w:rsid w:val="00D75D16"/>
    <w:rsid w:val="00D80890"/>
    <w:rsid w:val="00D80C2D"/>
    <w:rsid w:val="00D812F5"/>
    <w:rsid w:val="00D82F84"/>
    <w:rsid w:val="00D85ADF"/>
    <w:rsid w:val="00D87151"/>
    <w:rsid w:val="00D87F27"/>
    <w:rsid w:val="00D90344"/>
    <w:rsid w:val="00D9091A"/>
    <w:rsid w:val="00D91547"/>
    <w:rsid w:val="00D92956"/>
    <w:rsid w:val="00D9353E"/>
    <w:rsid w:val="00D93D86"/>
    <w:rsid w:val="00D950AA"/>
    <w:rsid w:val="00D97584"/>
    <w:rsid w:val="00D97925"/>
    <w:rsid w:val="00DA0C0D"/>
    <w:rsid w:val="00DA0D22"/>
    <w:rsid w:val="00DA1496"/>
    <w:rsid w:val="00DA187F"/>
    <w:rsid w:val="00DA4C4E"/>
    <w:rsid w:val="00DA53FE"/>
    <w:rsid w:val="00DA7962"/>
    <w:rsid w:val="00DB06BF"/>
    <w:rsid w:val="00DB08F9"/>
    <w:rsid w:val="00DB0CE6"/>
    <w:rsid w:val="00DB2A45"/>
    <w:rsid w:val="00DB2B5B"/>
    <w:rsid w:val="00DB2E95"/>
    <w:rsid w:val="00DB32A0"/>
    <w:rsid w:val="00DB37FA"/>
    <w:rsid w:val="00DB63A4"/>
    <w:rsid w:val="00DC0011"/>
    <w:rsid w:val="00DC0471"/>
    <w:rsid w:val="00DC140F"/>
    <w:rsid w:val="00DC207A"/>
    <w:rsid w:val="00DC2249"/>
    <w:rsid w:val="00DC23CE"/>
    <w:rsid w:val="00DC3166"/>
    <w:rsid w:val="00DC6B9F"/>
    <w:rsid w:val="00DC71D0"/>
    <w:rsid w:val="00DC725C"/>
    <w:rsid w:val="00DC7485"/>
    <w:rsid w:val="00DC78B8"/>
    <w:rsid w:val="00DD0105"/>
    <w:rsid w:val="00DD105C"/>
    <w:rsid w:val="00DD1A03"/>
    <w:rsid w:val="00DD1AC5"/>
    <w:rsid w:val="00DD1EE5"/>
    <w:rsid w:val="00DD245E"/>
    <w:rsid w:val="00DD2535"/>
    <w:rsid w:val="00DD52C8"/>
    <w:rsid w:val="00DE0EE1"/>
    <w:rsid w:val="00DE28D9"/>
    <w:rsid w:val="00DE4131"/>
    <w:rsid w:val="00DE484A"/>
    <w:rsid w:val="00DE5759"/>
    <w:rsid w:val="00DE5FD7"/>
    <w:rsid w:val="00DE6304"/>
    <w:rsid w:val="00DE7021"/>
    <w:rsid w:val="00DE7054"/>
    <w:rsid w:val="00DF18E2"/>
    <w:rsid w:val="00DF3039"/>
    <w:rsid w:val="00DF4D24"/>
    <w:rsid w:val="00DF6446"/>
    <w:rsid w:val="00DF66CA"/>
    <w:rsid w:val="00DF67C4"/>
    <w:rsid w:val="00DF6932"/>
    <w:rsid w:val="00DF7591"/>
    <w:rsid w:val="00DF7BD1"/>
    <w:rsid w:val="00E01D47"/>
    <w:rsid w:val="00E02427"/>
    <w:rsid w:val="00E033D9"/>
    <w:rsid w:val="00E03A8E"/>
    <w:rsid w:val="00E04123"/>
    <w:rsid w:val="00E0629C"/>
    <w:rsid w:val="00E06448"/>
    <w:rsid w:val="00E064DA"/>
    <w:rsid w:val="00E069C4"/>
    <w:rsid w:val="00E07BF0"/>
    <w:rsid w:val="00E107EC"/>
    <w:rsid w:val="00E10F22"/>
    <w:rsid w:val="00E11FB3"/>
    <w:rsid w:val="00E1432C"/>
    <w:rsid w:val="00E1455C"/>
    <w:rsid w:val="00E1497E"/>
    <w:rsid w:val="00E16566"/>
    <w:rsid w:val="00E16E4F"/>
    <w:rsid w:val="00E178D4"/>
    <w:rsid w:val="00E17EE4"/>
    <w:rsid w:val="00E205E2"/>
    <w:rsid w:val="00E237FC"/>
    <w:rsid w:val="00E24582"/>
    <w:rsid w:val="00E24E62"/>
    <w:rsid w:val="00E27317"/>
    <w:rsid w:val="00E279D4"/>
    <w:rsid w:val="00E3008C"/>
    <w:rsid w:val="00E30B8D"/>
    <w:rsid w:val="00E30EA6"/>
    <w:rsid w:val="00E31998"/>
    <w:rsid w:val="00E319E2"/>
    <w:rsid w:val="00E32BAD"/>
    <w:rsid w:val="00E32F42"/>
    <w:rsid w:val="00E33757"/>
    <w:rsid w:val="00E33D7E"/>
    <w:rsid w:val="00E353D2"/>
    <w:rsid w:val="00E406D9"/>
    <w:rsid w:val="00E4099A"/>
    <w:rsid w:val="00E425A3"/>
    <w:rsid w:val="00E427B1"/>
    <w:rsid w:val="00E42DC6"/>
    <w:rsid w:val="00E42DF5"/>
    <w:rsid w:val="00E431FC"/>
    <w:rsid w:val="00E4381E"/>
    <w:rsid w:val="00E4385A"/>
    <w:rsid w:val="00E44BE4"/>
    <w:rsid w:val="00E44D3A"/>
    <w:rsid w:val="00E46132"/>
    <w:rsid w:val="00E47139"/>
    <w:rsid w:val="00E47559"/>
    <w:rsid w:val="00E50239"/>
    <w:rsid w:val="00E50853"/>
    <w:rsid w:val="00E50BC8"/>
    <w:rsid w:val="00E511F1"/>
    <w:rsid w:val="00E54829"/>
    <w:rsid w:val="00E54AAA"/>
    <w:rsid w:val="00E56063"/>
    <w:rsid w:val="00E6118A"/>
    <w:rsid w:val="00E6216A"/>
    <w:rsid w:val="00E62595"/>
    <w:rsid w:val="00E630F7"/>
    <w:rsid w:val="00E6475C"/>
    <w:rsid w:val="00E65AD3"/>
    <w:rsid w:val="00E664E5"/>
    <w:rsid w:val="00E7185D"/>
    <w:rsid w:val="00E725D1"/>
    <w:rsid w:val="00E725E3"/>
    <w:rsid w:val="00E73342"/>
    <w:rsid w:val="00E73CDE"/>
    <w:rsid w:val="00E740C6"/>
    <w:rsid w:val="00E747A2"/>
    <w:rsid w:val="00E75490"/>
    <w:rsid w:val="00E754C8"/>
    <w:rsid w:val="00E774E1"/>
    <w:rsid w:val="00E802F2"/>
    <w:rsid w:val="00E83610"/>
    <w:rsid w:val="00E83802"/>
    <w:rsid w:val="00E83A1D"/>
    <w:rsid w:val="00E8410B"/>
    <w:rsid w:val="00E85532"/>
    <w:rsid w:val="00E861F1"/>
    <w:rsid w:val="00E9012C"/>
    <w:rsid w:val="00E915C2"/>
    <w:rsid w:val="00E91B8C"/>
    <w:rsid w:val="00E91FD8"/>
    <w:rsid w:val="00E93959"/>
    <w:rsid w:val="00E94A7B"/>
    <w:rsid w:val="00E953DE"/>
    <w:rsid w:val="00E9604D"/>
    <w:rsid w:val="00EA0930"/>
    <w:rsid w:val="00EA20D9"/>
    <w:rsid w:val="00EA3A0A"/>
    <w:rsid w:val="00EA3CBA"/>
    <w:rsid w:val="00EA4397"/>
    <w:rsid w:val="00EB1D4A"/>
    <w:rsid w:val="00EB26A9"/>
    <w:rsid w:val="00EB2905"/>
    <w:rsid w:val="00EB3DEB"/>
    <w:rsid w:val="00EB4750"/>
    <w:rsid w:val="00EB6032"/>
    <w:rsid w:val="00EB74F2"/>
    <w:rsid w:val="00EC10AB"/>
    <w:rsid w:val="00EC193F"/>
    <w:rsid w:val="00EC2B1F"/>
    <w:rsid w:val="00EC3A31"/>
    <w:rsid w:val="00EC4F66"/>
    <w:rsid w:val="00EC5F5E"/>
    <w:rsid w:val="00EC5FD3"/>
    <w:rsid w:val="00EC78D0"/>
    <w:rsid w:val="00ED0F03"/>
    <w:rsid w:val="00ED18C8"/>
    <w:rsid w:val="00ED2E5A"/>
    <w:rsid w:val="00ED3460"/>
    <w:rsid w:val="00ED3989"/>
    <w:rsid w:val="00ED4512"/>
    <w:rsid w:val="00ED50C7"/>
    <w:rsid w:val="00ED6DB5"/>
    <w:rsid w:val="00ED7CD0"/>
    <w:rsid w:val="00EE1483"/>
    <w:rsid w:val="00EE1829"/>
    <w:rsid w:val="00EE1AF9"/>
    <w:rsid w:val="00EE20C5"/>
    <w:rsid w:val="00EE2A1B"/>
    <w:rsid w:val="00EE2BA8"/>
    <w:rsid w:val="00EE31F4"/>
    <w:rsid w:val="00EE3203"/>
    <w:rsid w:val="00EE3974"/>
    <w:rsid w:val="00EE3AFA"/>
    <w:rsid w:val="00EE3D6A"/>
    <w:rsid w:val="00EE3E11"/>
    <w:rsid w:val="00EE42B7"/>
    <w:rsid w:val="00EE51DC"/>
    <w:rsid w:val="00EE626A"/>
    <w:rsid w:val="00EE6E7D"/>
    <w:rsid w:val="00EF38DA"/>
    <w:rsid w:val="00EF3CF0"/>
    <w:rsid w:val="00EF40C0"/>
    <w:rsid w:val="00EF4F65"/>
    <w:rsid w:val="00EF5860"/>
    <w:rsid w:val="00EF64B0"/>
    <w:rsid w:val="00EF77ED"/>
    <w:rsid w:val="00EF7B4D"/>
    <w:rsid w:val="00F00D5D"/>
    <w:rsid w:val="00F01F94"/>
    <w:rsid w:val="00F02702"/>
    <w:rsid w:val="00F04CBE"/>
    <w:rsid w:val="00F04E29"/>
    <w:rsid w:val="00F05ECB"/>
    <w:rsid w:val="00F05FE2"/>
    <w:rsid w:val="00F0646D"/>
    <w:rsid w:val="00F07A64"/>
    <w:rsid w:val="00F07BA7"/>
    <w:rsid w:val="00F10980"/>
    <w:rsid w:val="00F10CCF"/>
    <w:rsid w:val="00F11F55"/>
    <w:rsid w:val="00F121E0"/>
    <w:rsid w:val="00F12D61"/>
    <w:rsid w:val="00F13594"/>
    <w:rsid w:val="00F13BEB"/>
    <w:rsid w:val="00F14800"/>
    <w:rsid w:val="00F14FFA"/>
    <w:rsid w:val="00F15F98"/>
    <w:rsid w:val="00F16265"/>
    <w:rsid w:val="00F1675A"/>
    <w:rsid w:val="00F228D2"/>
    <w:rsid w:val="00F22CFF"/>
    <w:rsid w:val="00F2430D"/>
    <w:rsid w:val="00F31647"/>
    <w:rsid w:val="00F3222A"/>
    <w:rsid w:val="00F33726"/>
    <w:rsid w:val="00F34D91"/>
    <w:rsid w:val="00F3676C"/>
    <w:rsid w:val="00F36CE2"/>
    <w:rsid w:val="00F40100"/>
    <w:rsid w:val="00F40D1A"/>
    <w:rsid w:val="00F414BB"/>
    <w:rsid w:val="00F41BAA"/>
    <w:rsid w:val="00F432E5"/>
    <w:rsid w:val="00F4334A"/>
    <w:rsid w:val="00F44648"/>
    <w:rsid w:val="00F50D74"/>
    <w:rsid w:val="00F51A32"/>
    <w:rsid w:val="00F51C97"/>
    <w:rsid w:val="00F528BF"/>
    <w:rsid w:val="00F53E36"/>
    <w:rsid w:val="00F549EF"/>
    <w:rsid w:val="00F54D5D"/>
    <w:rsid w:val="00F55755"/>
    <w:rsid w:val="00F55B2F"/>
    <w:rsid w:val="00F575D2"/>
    <w:rsid w:val="00F57EBB"/>
    <w:rsid w:val="00F60AF6"/>
    <w:rsid w:val="00F618C4"/>
    <w:rsid w:val="00F62C31"/>
    <w:rsid w:val="00F6347E"/>
    <w:rsid w:val="00F6632D"/>
    <w:rsid w:val="00F673B3"/>
    <w:rsid w:val="00F67F52"/>
    <w:rsid w:val="00F70868"/>
    <w:rsid w:val="00F715F3"/>
    <w:rsid w:val="00F72676"/>
    <w:rsid w:val="00F72C35"/>
    <w:rsid w:val="00F732D6"/>
    <w:rsid w:val="00F75769"/>
    <w:rsid w:val="00F75DAB"/>
    <w:rsid w:val="00F76AA1"/>
    <w:rsid w:val="00F76D2C"/>
    <w:rsid w:val="00F77A66"/>
    <w:rsid w:val="00F817B6"/>
    <w:rsid w:val="00F8192C"/>
    <w:rsid w:val="00F81AE2"/>
    <w:rsid w:val="00F82F88"/>
    <w:rsid w:val="00F84273"/>
    <w:rsid w:val="00F84961"/>
    <w:rsid w:val="00F84D77"/>
    <w:rsid w:val="00F86171"/>
    <w:rsid w:val="00F87181"/>
    <w:rsid w:val="00F87602"/>
    <w:rsid w:val="00F87B25"/>
    <w:rsid w:val="00F87D14"/>
    <w:rsid w:val="00F9242C"/>
    <w:rsid w:val="00F927B2"/>
    <w:rsid w:val="00F93531"/>
    <w:rsid w:val="00F941E3"/>
    <w:rsid w:val="00F95A3A"/>
    <w:rsid w:val="00F9628E"/>
    <w:rsid w:val="00F96363"/>
    <w:rsid w:val="00F97975"/>
    <w:rsid w:val="00FA17CA"/>
    <w:rsid w:val="00FA1C90"/>
    <w:rsid w:val="00FA3923"/>
    <w:rsid w:val="00FA3E56"/>
    <w:rsid w:val="00FA5BE1"/>
    <w:rsid w:val="00FA699E"/>
    <w:rsid w:val="00FA75C4"/>
    <w:rsid w:val="00FA76AC"/>
    <w:rsid w:val="00FA7812"/>
    <w:rsid w:val="00FB0DE3"/>
    <w:rsid w:val="00FB0FD1"/>
    <w:rsid w:val="00FB3C0B"/>
    <w:rsid w:val="00FB3CC3"/>
    <w:rsid w:val="00FB7BFF"/>
    <w:rsid w:val="00FB7D0A"/>
    <w:rsid w:val="00FC1F8F"/>
    <w:rsid w:val="00FC2231"/>
    <w:rsid w:val="00FC2642"/>
    <w:rsid w:val="00FC49BC"/>
    <w:rsid w:val="00FC698B"/>
    <w:rsid w:val="00FD0584"/>
    <w:rsid w:val="00FD2404"/>
    <w:rsid w:val="00FD3505"/>
    <w:rsid w:val="00FD397B"/>
    <w:rsid w:val="00FD7986"/>
    <w:rsid w:val="00FE06F2"/>
    <w:rsid w:val="00FE0C71"/>
    <w:rsid w:val="00FE0F74"/>
    <w:rsid w:val="00FE1313"/>
    <w:rsid w:val="00FE1A6B"/>
    <w:rsid w:val="00FE3637"/>
    <w:rsid w:val="00FE4916"/>
    <w:rsid w:val="00FE5791"/>
    <w:rsid w:val="00FE65AD"/>
    <w:rsid w:val="00FE6871"/>
    <w:rsid w:val="00FE6E3C"/>
    <w:rsid w:val="00FF04CF"/>
    <w:rsid w:val="00FF1AE4"/>
    <w:rsid w:val="00FF1C9A"/>
    <w:rsid w:val="00FF34CE"/>
    <w:rsid w:val="00FF451F"/>
    <w:rsid w:val="00FF7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8">
      <o:colormru v:ext="edit" colors="#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12DF7"/>
    <w:pPr>
      <w:spacing w:after="200"/>
    </w:pPr>
    <w:rPr>
      <w:sz w:val="24"/>
      <w:szCs w:val="24"/>
    </w:rPr>
  </w:style>
  <w:style w:type="paragraph" w:styleId="Heading1">
    <w:name w:val="heading 1"/>
    <w:basedOn w:val="Normal"/>
    <w:next w:val="Normal"/>
    <w:link w:val="Heading1Char"/>
    <w:uiPriority w:val="9"/>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link w:val="Heading2"/>
    <w:rsid w:val="006F7287"/>
    <w:rPr>
      <w:rFonts w:ascii="Calibri" w:eastAsia="Times New Roman" w:hAnsi="Calibri" w:cs="Times New Roman"/>
      <w:b/>
      <w:bCs/>
      <w:i/>
      <w:iCs/>
      <w:sz w:val="28"/>
      <w:szCs w:val="28"/>
    </w:rPr>
  </w:style>
  <w:style w:type="character" w:customStyle="1" w:styleId="Heading3Char">
    <w:name w:val="Heading 3 Char"/>
    <w:link w:val="Heading3"/>
    <w:rsid w:val="006F7287"/>
    <w:rPr>
      <w:rFonts w:ascii="Calibri" w:eastAsia="Times New Roman" w:hAnsi="Calibri" w:cs="Times New Roman"/>
      <w:b/>
      <w:bCs/>
      <w:sz w:val="26"/>
      <w:szCs w:val="26"/>
    </w:rPr>
  </w:style>
  <w:style w:type="character" w:customStyle="1" w:styleId="Heading4Char">
    <w:name w:val="Heading 4 Char"/>
    <w:link w:val="Heading4"/>
    <w:rsid w:val="006F7287"/>
    <w:rPr>
      <w:rFonts w:ascii="Times New Roman" w:eastAsia="Times New Roman" w:hAnsi="Times New Roman"/>
      <w:sz w:val="24"/>
      <w:lang w:eastAsia="hu-HU"/>
    </w:rPr>
  </w:style>
  <w:style w:type="character" w:customStyle="1" w:styleId="Heading5Char">
    <w:name w:val="Heading 5 Char"/>
    <w:link w:val="Heading5"/>
    <w:rsid w:val="006F7287"/>
    <w:rPr>
      <w:rFonts w:ascii="Times New Roman" w:eastAsia="Times New Roman" w:hAnsi="Times New Roman"/>
      <w:sz w:val="22"/>
      <w:lang w:eastAsia="hu-HU"/>
    </w:rPr>
  </w:style>
  <w:style w:type="character" w:customStyle="1" w:styleId="Heading6Char">
    <w:name w:val="Heading 6 Char"/>
    <w:link w:val="Heading6"/>
    <w:rsid w:val="006F7287"/>
    <w:rPr>
      <w:rFonts w:ascii="Helv" w:eastAsia="Times New Roman" w:hAnsi="Helv"/>
      <w:i/>
      <w:sz w:val="22"/>
      <w:lang w:eastAsia="hu-HU"/>
    </w:rPr>
  </w:style>
  <w:style w:type="character" w:customStyle="1" w:styleId="Heading7Char">
    <w:name w:val="Heading 7 Char"/>
    <w:link w:val="Heading7"/>
    <w:rsid w:val="006F7287"/>
    <w:rPr>
      <w:rFonts w:ascii="Arial" w:eastAsia="Times New Roman" w:hAnsi="Arial"/>
      <w:sz w:val="28"/>
      <w:lang w:val="ro-RO" w:eastAsia="hu-HU"/>
    </w:rPr>
  </w:style>
  <w:style w:type="character" w:customStyle="1" w:styleId="Heading8Char">
    <w:name w:val="Heading 8 Char"/>
    <w:link w:val="Heading8"/>
    <w:rsid w:val="006F7287"/>
    <w:rPr>
      <w:rFonts w:ascii="Arial" w:eastAsia="Times New Roman" w:hAnsi="Arial"/>
      <w:i/>
      <w:lang w:val="hu-HU" w:eastAsia="hu-HU"/>
    </w:rPr>
  </w:style>
  <w:style w:type="character" w:customStyle="1" w:styleId="Heading9Char">
    <w:name w:val="Heading 9 Char"/>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link w:val="BalloonText"/>
    <w:rsid w:val="00017209"/>
    <w:rPr>
      <w:rFonts w:ascii="Lucida Grande" w:hAnsi="Lucida Grande"/>
      <w:sz w:val="18"/>
      <w:szCs w:val="18"/>
    </w:rPr>
  </w:style>
  <w:style w:type="paragraph" w:styleId="Header">
    <w:name w:val="header"/>
    <w:basedOn w:val="Normal"/>
    <w:link w:val="HeaderChar"/>
    <w:uiPriority w:val="99"/>
    <w:rsid w:val="00D3344E"/>
    <w:pPr>
      <w:tabs>
        <w:tab w:val="center" w:pos="4320"/>
        <w:tab w:val="right" w:pos="8640"/>
      </w:tabs>
    </w:pPr>
  </w:style>
  <w:style w:type="character" w:customStyle="1" w:styleId="HeaderChar">
    <w:name w:val="Header Char"/>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rsid w:val="00004B7F"/>
    <w:rPr>
      <w:color w:val="0000FF"/>
      <w:u w:val="single"/>
    </w:rPr>
  </w:style>
  <w:style w:type="paragraph" w:styleId="ListBullet">
    <w:name w:val="List Bullet"/>
    <w:basedOn w:val="Normal"/>
    <w:autoRedefine/>
    <w:rsid w:val="006F7287"/>
    <w:pPr>
      <w:tabs>
        <w:tab w:val="num" w:pos="720"/>
      </w:tabs>
      <w:spacing w:after="0"/>
      <w:ind w:left="720" w:hanging="36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uiPriority w:val="99"/>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uiPriority w:val="99"/>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rPr>
  </w:style>
  <w:style w:type="character" w:customStyle="1" w:styleId="HTMLPreformattedChar">
    <w:name w:val="HTML Preformatted Char"/>
    <w:link w:val="HTMLPreformatted"/>
    <w:uiPriority w:val="99"/>
    <w:rsid w:val="006F7287"/>
    <w:rPr>
      <w:rFonts w:ascii="Courier New" w:eastAsia="Times New Roman" w:hAnsi="Courier New" w:cs="Courier New"/>
    </w:rPr>
  </w:style>
  <w:style w:type="paragraph" w:customStyle="1" w:styleId="TITLUCAPITOL">
    <w:name w:val="TITLU CAPITOL"/>
    <w:basedOn w:val="Normal"/>
    <w:link w:val="TITLUCAPITOLChar"/>
    <w:qFormat/>
    <w:rsid w:val="00267C4A"/>
    <w:pPr>
      <w:ind w:left="426"/>
      <w:jc w:val="both"/>
      <w:outlineLvl w:val="0"/>
    </w:pPr>
    <w:rPr>
      <w:rFonts w:ascii="Calibri" w:hAnsi="Calibri"/>
      <w:b/>
      <w:color w:val="C0504D"/>
      <w:sz w:val="28"/>
    </w:rPr>
  </w:style>
  <w:style w:type="paragraph" w:customStyle="1" w:styleId="TEXTCAPITOL">
    <w:name w:val="TEXT CAPITOL"/>
    <w:basedOn w:val="Normal"/>
    <w:link w:val="TEXTCAPITOLChar"/>
    <w:qFormat/>
    <w:rsid w:val="00267C4A"/>
    <w:pPr>
      <w:spacing w:after="0"/>
      <w:jc w:val="both"/>
    </w:pPr>
    <w:rPr>
      <w:rFonts w:ascii="Calibri" w:hAnsi="Calibri"/>
    </w:rPr>
  </w:style>
  <w:style w:type="character" w:customStyle="1" w:styleId="TITLUCAPITOLChar">
    <w:name w:val="TITLU CAPITOL Char"/>
    <w:link w:val="TITLUCAPITOL"/>
    <w:rsid w:val="00267C4A"/>
    <w:rPr>
      <w:rFonts w:ascii="Calibri" w:hAnsi="Calibri"/>
      <w:b/>
      <w:color w:val="C0504D"/>
      <w:sz w:val="28"/>
      <w:szCs w:val="24"/>
      <w:lang w:val="en-US" w:eastAsia="en-US"/>
    </w:rPr>
  </w:style>
  <w:style w:type="character" w:customStyle="1" w:styleId="Bodytext0">
    <w:name w:val="Body text_"/>
    <w:link w:val="Bodytext1"/>
    <w:rsid w:val="00E44BE4"/>
    <w:rPr>
      <w:spacing w:val="4"/>
      <w:sz w:val="17"/>
      <w:szCs w:val="17"/>
      <w:shd w:val="clear" w:color="auto" w:fill="FFFFFF"/>
    </w:rPr>
  </w:style>
  <w:style w:type="character" w:customStyle="1" w:styleId="TEXTCAPITOLChar">
    <w:name w:val="TEXT CAPITOL Char"/>
    <w:link w:val="TEXTCAPITOL"/>
    <w:rsid w:val="00267C4A"/>
    <w:rPr>
      <w:rFonts w:ascii="Calibri" w:hAnsi="Calibri"/>
      <w:sz w:val="24"/>
      <w:szCs w:val="24"/>
      <w:lang w:val="en-US" w:eastAsia="en-US"/>
    </w:rPr>
  </w:style>
  <w:style w:type="paragraph" w:customStyle="1" w:styleId="Bodytext1">
    <w:name w:val="Body text"/>
    <w:basedOn w:val="Normal"/>
    <w:link w:val="Bodytext0"/>
    <w:rsid w:val="00E44BE4"/>
    <w:pPr>
      <w:shd w:val="clear" w:color="auto" w:fill="FFFFFF"/>
      <w:spacing w:after="0" w:line="266" w:lineRule="exact"/>
      <w:ind w:hanging="400"/>
      <w:jc w:val="both"/>
    </w:pPr>
    <w:rPr>
      <w:spacing w:val="4"/>
      <w:sz w:val="17"/>
      <w:szCs w:val="17"/>
    </w:rPr>
  </w:style>
  <w:style w:type="character" w:customStyle="1" w:styleId="Bodytext20">
    <w:name w:val="Body text (2)_"/>
    <w:link w:val="Bodytext21"/>
    <w:rsid w:val="00A076D7"/>
    <w:rPr>
      <w:spacing w:val="4"/>
      <w:shd w:val="clear" w:color="auto" w:fill="FFFFFF"/>
    </w:rPr>
  </w:style>
  <w:style w:type="character" w:customStyle="1" w:styleId="Bodytext6">
    <w:name w:val="Body text (6)_"/>
    <w:link w:val="Bodytext60"/>
    <w:rsid w:val="00A076D7"/>
    <w:rPr>
      <w:rFonts w:ascii="Century Gothic" w:eastAsia="Century Gothic" w:hAnsi="Century Gothic" w:cs="Century Gothic"/>
      <w:spacing w:val="2"/>
      <w:shd w:val="clear" w:color="auto" w:fill="FFFFFF"/>
    </w:rPr>
  </w:style>
  <w:style w:type="character" w:customStyle="1" w:styleId="Bodytext6ArialUnicodeMSNotItalic">
    <w:name w:val="Body text (6) + Arial Unicode MS;Not Italic"/>
    <w:rsid w:val="00A076D7"/>
    <w:rPr>
      <w:rFonts w:ascii="Arial Unicode MS" w:eastAsia="Arial Unicode MS" w:hAnsi="Arial Unicode MS" w:cs="Arial Unicode MS"/>
      <w:i/>
      <w:iCs/>
      <w:spacing w:val="4"/>
      <w:shd w:val="clear" w:color="auto" w:fill="FFFFFF"/>
    </w:rPr>
  </w:style>
  <w:style w:type="paragraph" w:customStyle="1" w:styleId="Bodytext21">
    <w:name w:val="Body text (2)"/>
    <w:basedOn w:val="Normal"/>
    <w:link w:val="Bodytext20"/>
    <w:rsid w:val="00A076D7"/>
    <w:pPr>
      <w:shd w:val="clear" w:color="auto" w:fill="FFFFFF"/>
      <w:spacing w:before="60" w:after="300" w:line="0" w:lineRule="atLeast"/>
      <w:ind w:hanging="400"/>
      <w:jc w:val="both"/>
    </w:pPr>
    <w:rPr>
      <w:spacing w:val="4"/>
      <w:sz w:val="20"/>
      <w:szCs w:val="20"/>
    </w:rPr>
  </w:style>
  <w:style w:type="paragraph" w:customStyle="1" w:styleId="Bodytext60">
    <w:name w:val="Body text (6)"/>
    <w:basedOn w:val="Normal"/>
    <w:link w:val="Bodytext6"/>
    <w:rsid w:val="00A076D7"/>
    <w:pPr>
      <w:shd w:val="clear" w:color="auto" w:fill="FFFFFF"/>
      <w:spacing w:after="240" w:line="263" w:lineRule="exact"/>
      <w:ind w:hanging="400"/>
      <w:jc w:val="both"/>
    </w:pPr>
    <w:rPr>
      <w:rFonts w:ascii="Century Gothic" w:eastAsia="Century Gothic" w:hAnsi="Century Gothic"/>
      <w:spacing w:val="2"/>
      <w:sz w:val="20"/>
      <w:szCs w:val="20"/>
    </w:rPr>
  </w:style>
  <w:style w:type="character" w:customStyle="1" w:styleId="BodytextItalic">
    <w:name w:val="Body text + Italic"/>
    <w:rsid w:val="00A076D7"/>
    <w:rPr>
      <w:rFonts w:ascii="Arial" w:eastAsia="Arial" w:hAnsi="Arial" w:cs="Arial"/>
      <w:b w:val="0"/>
      <w:bCs w:val="0"/>
      <w:i/>
      <w:iCs/>
      <w:smallCaps w:val="0"/>
      <w:strike w:val="0"/>
      <w:spacing w:val="6"/>
      <w:sz w:val="18"/>
      <w:szCs w:val="18"/>
      <w:shd w:val="clear" w:color="auto" w:fill="FFFFFF"/>
    </w:rPr>
  </w:style>
  <w:style w:type="character" w:styleId="CommentReference">
    <w:name w:val="annotation reference"/>
    <w:rsid w:val="00DC0011"/>
    <w:rPr>
      <w:sz w:val="16"/>
      <w:szCs w:val="16"/>
    </w:rPr>
  </w:style>
  <w:style w:type="paragraph" w:styleId="CommentText">
    <w:name w:val="annotation text"/>
    <w:basedOn w:val="Normal"/>
    <w:link w:val="CommentTextChar"/>
    <w:rsid w:val="00DC0011"/>
    <w:rPr>
      <w:sz w:val="20"/>
      <w:szCs w:val="20"/>
    </w:rPr>
  </w:style>
  <w:style w:type="character" w:customStyle="1" w:styleId="CommentTextChar">
    <w:name w:val="Comment Text Char"/>
    <w:link w:val="CommentText"/>
    <w:rsid w:val="00DC0011"/>
    <w:rPr>
      <w:lang w:val="en-US" w:eastAsia="en-US"/>
    </w:rPr>
  </w:style>
  <w:style w:type="paragraph" w:styleId="CommentSubject">
    <w:name w:val="annotation subject"/>
    <w:basedOn w:val="CommentText"/>
    <w:next w:val="CommentText"/>
    <w:link w:val="CommentSubjectChar"/>
    <w:rsid w:val="00DC0011"/>
    <w:rPr>
      <w:b/>
      <w:bCs/>
    </w:rPr>
  </w:style>
  <w:style w:type="character" w:customStyle="1" w:styleId="CommentSubjectChar">
    <w:name w:val="Comment Subject Char"/>
    <w:link w:val="CommentSubject"/>
    <w:rsid w:val="00DC0011"/>
    <w:rPr>
      <w:b/>
      <w:bCs/>
      <w:lang w:val="en-US" w:eastAsia="en-US"/>
    </w:rPr>
  </w:style>
  <w:style w:type="character" w:customStyle="1" w:styleId="titlu01">
    <w:name w:val="titlu_01"/>
    <w:basedOn w:val="DefaultParagraphFont"/>
    <w:rsid w:val="00753A06"/>
  </w:style>
  <w:style w:type="table" w:styleId="TableGrid">
    <w:name w:val="Table Grid"/>
    <w:basedOn w:val="TableNormal"/>
    <w:rsid w:val="00D97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40572E"/>
    <w:pPr>
      <w:shd w:val="clear" w:color="auto" w:fill="000080"/>
    </w:pPr>
    <w:rPr>
      <w:rFonts w:ascii="Tahoma" w:hAnsi="Tahoma" w:cs="Tahoma"/>
      <w:sz w:val="20"/>
      <w:szCs w:val="20"/>
    </w:rPr>
  </w:style>
  <w:style w:type="character" w:styleId="PlaceholderText">
    <w:name w:val="Placeholder Text"/>
    <w:basedOn w:val="DefaultParagraphFont"/>
    <w:uiPriority w:val="99"/>
    <w:semiHidden/>
    <w:rsid w:val="00E91B8C"/>
    <w:rPr>
      <w:color w:val="808080"/>
    </w:rPr>
  </w:style>
  <w:style w:type="paragraph" w:styleId="ListParagraph">
    <w:name w:val="List Paragraph"/>
    <w:basedOn w:val="Normal"/>
    <w:uiPriority w:val="34"/>
    <w:qFormat/>
    <w:rsid w:val="00994D29"/>
    <w:pPr>
      <w:ind w:left="720"/>
      <w:contextualSpacing/>
    </w:pPr>
  </w:style>
  <w:style w:type="character" w:styleId="Emphasis">
    <w:name w:val="Emphasis"/>
    <w:basedOn w:val="DefaultParagraphFont"/>
    <w:uiPriority w:val="20"/>
    <w:qFormat/>
    <w:rsid w:val="00610F6A"/>
    <w:rPr>
      <w:i/>
      <w:iCs/>
    </w:rPr>
  </w:style>
  <w:style w:type="paragraph" w:customStyle="1" w:styleId="Default">
    <w:name w:val="Default"/>
    <w:rsid w:val="00FC1F8F"/>
    <w:pPr>
      <w:autoSpaceDE w:val="0"/>
      <w:autoSpaceDN w:val="0"/>
      <w:adjustRightInd w:val="0"/>
    </w:pPr>
    <w:rPr>
      <w:rFonts w:ascii="Trebuchet MS"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rimariatm.ro"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8D4E0-F1D3-48E7-91B6-164226B9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2</Pages>
  <Words>556</Words>
  <Characters>3171</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P.U.G. TIMIȘOARA 2010</vt:lpstr>
      <vt:lpstr>P.U.G. TIMIȘOARA 2010</vt:lpstr>
    </vt:vector>
  </TitlesOfParts>
  <Company/>
  <LinksUpToDate>false</LinksUpToDate>
  <CharactersWithSpaces>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P.U.G. TIMIȘOARA 2010</dc:title>
  <dc:creator>CAIET DE SARCINI</dc:creator>
  <cp:lastModifiedBy>astanila</cp:lastModifiedBy>
  <cp:revision>181</cp:revision>
  <cp:lastPrinted>2022-02-08T12:44:00Z</cp:lastPrinted>
  <dcterms:created xsi:type="dcterms:W3CDTF">2020-06-09T07:08:00Z</dcterms:created>
  <dcterms:modified xsi:type="dcterms:W3CDTF">2022-02-08T13:08:00Z</dcterms:modified>
</cp:coreProperties>
</file>