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79407F" w:rsidRDefault="00D23031" w:rsidP="00D23031">
      <w:r w:rsidRPr="0079407F">
        <w:t>ROM</w:t>
      </w:r>
      <w:r w:rsidR="0011138E" w:rsidRPr="0079407F">
        <w:t>Â</w:t>
      </w:r>
      <w:r w:rsidRPr="0079407F">
        <w:t>NIA</w:t>
      </w:r>
      <w:r w:rsidR="00B965E0" w:rsidRPr="0079407F">
        <w:tab/>
      </w:r>
      <w:r w:rsidR="00B965E0" w:rsidRPr="0079407F">
        <w:tab/>
      </w:r>
      <w:r w:rsidR="00B965E0" w:rsidRPr="0079407F">
        <w:tab/>
      </w:r>
      <w:r w:rsidR="00B965E0" w:rsidRPr="0079407F">
        <w:tab/>
      </w:r>
      <w:r w:rsidR="00B965E0" w:rsidRPr="0079407F">
        <w:tab/>
      </w:r>
      <w:r w:rsidR="00B965E0" w:rsidRPr="0079407F">
        <w:tab/>
      </w:r>
      <w:r w:rsidR="00B965E0" w:rsidRPr="0079407F">
        <w:tab/>
      </w:r>
      <w:r w:rsidR="00B965E0" w:rsidRPr="0079407F">
        <w:tab/>
      </w:r>
    </w:p>
    <w:p w:rsidR="0011138E" w:rsidRPr="0079407F" w:rsidRDefault="0011138E" w:rsidP="0011138E">
      <w:r w:rsidRPr="0079407F">
        <w:t>JUDEŢUL TIMIŞ</w:t>
      </w:r>
    </w:p>
    <w:p w:rsidR="0011138E" w:rsidRPr="0079407F" w:rsidRDefault="0011138E" w:rsidP="0011138E">
      <w:r w:rsidRPr="0079407F">
        <w:t>MUNICIPIUL TIMIŞOARA</w:t>
      </w:r>
    </w:p>
    <w:p w:rsidR="00D23031" w:rsidRPr="0079407F" w:rsidRDefault="00352AAB" w:rsidP="00D23031">
      <w:r w:rsidRPr="0079407F">
        <w:t>PRIMAR</w:t>
      </w:r>
    </w:p>
    <w:p w:rsidR="00BB1C52" w:rsidRPr="0079407F" w:rsidRDefault="00D44165" w:rsidP="00A6601C">
      <w:r w:rsidRPr="0079407F">
        <w:rPr>
          <w:lang w:val="it-IT"/>
        </w:rPr>
        <w:t>Nr.</w:t>
      </w:r>
      <w:r w:rsidR="008E1AF2" w:rsidRPr="0079407F">
        <w:rPr>
          <w:lang w:val="it-IT"/>
        </w:rPr>
        <w:t xml:space="preserve">                      </w:t>
      </w:r>
      <w:r w:rsidR="00D23031" w:rsidRPr="0079407F">
        <w:rPr>
          <w:lang w:val="it-IT"/>
        </w:rPr>
        <w:t xml:space="preserve">                   </w:t>
      </w:r>
      <w:r w:rsidR="00D23031" w:rsidRPr="0079407F">
        <w:t xml:space="preserve">                                                  </w:t>
      </w:r>
    </w:p>
    <w:p w:rsidR="00A6601C" w:rsidRPr="0079407F" w:rsidRDefault="00A6601C" w:rsidP="00A6601C">
      <w:pPr>
        <w:jc w:val="center"/>
      </w:pPr>
    </w:p>
    <w:p w:rsidR="00BB1C52" w:rsidRPr="0079407F" w:rsidRDefault="00D2391A" w:rsidP="00A6601C">
      <w:pPr>
        <w:jc w:val="center"/>
      </w:pPr>
      <w:r w:rsidRPr="0079407F">
        <w:t xml:space="preserve">                                                                                                                       </w:t>
      </w:r>
      <w:r w:rsidR="008E1AF2" w:rsidRPr="0079407F">
        <w:t xml:space="preserve">                                                              </w:t>
      </w:r>
      <w:r w:rsidR="00A445BA" w:rsidRPr="0079407F">
        <w:t xml:space="preserve">          </w:t>
      </w:r>
      <w:r w:rsidR="00571DAC" w:rsidRPr="0079407F">
        <w:rPr>
          <w:b/>
          <w:u w:val="single"/>
        </w:rPr>
        <w:t xml:space="preserve"> REFERAT DE APROBARE A  PROIECTULUI DE HOTĂRÂRE</w:t>
      </w:r>
    </w:p>
    <w:p w:rsidR="00E5135A" w:rsidRPr="0079407F" w:rsidRDefault="00A445BA" w:rsidP="00E5135A">
      <w:pPr>
        <w:spacing w:before="324" w:after="324"/>
        <w:jc w:val="center"/>
        <w:rPr>
          <w:b/>
          <w:i/>
          <w:color w:val="000000"/>
          <w:spacing w:val="-16"/>
          <w:w w:val="105"/>
        </w:rPr>
      </w:pPr>
      <w:r w:rsidRPr="0079407F">
        <w:t xml:space="preserve"> </w:t>
      </w:r>
      <w:r w:rsidR="00E5135A" w:rsidRPr="0079407F">
        <w:rPr>
          <w:b/>
          <w:i/>
          <w:color w:val="000000"/>
          <w:spacing w:val="-16"/>
          <w:w w:val="105"/>
        </w:rPr>
        <w:t xml:space="preserve">Sectiunea 1 </w:t>
      </w:r>
      <w:r w:rsidR="00E5135A" w:rsidRPr="0079407F">
        <w:rPr>
          <w:b/>
          <w:i/>
          <w:color w:val="000000"/>
          <w:spacing w:val="-16"/>
          <w:w w:val="105"/>
        </w:rPr>
        <w:br/>
      </w:r>
      <w:r w:rsidR="00E5135A" w:rsidRPr="0079407F">
        <w:rPr>
          <w:b/>
          <w:i/>
          <w:color w:val="000000"/>
          <w:spacing w:val="-8"/>
          <w:w w:val="105"/>
        </w:rPr>
        <w:t>Titlul proiectului de hotărâre</w:t>
      </w:r>
    </w:p>
    <w:p w:rsidR="00E5135A" w:rsidRPr="0079407F" w:rsidRDefault="00E5135A" w:rsidP="00E5135A">
      <w:pPr>
        <w:jc w:val="center"/>
        <w:rPr>
          <w:b/>
          <w:color w:val="000000"/>
          <w:spacing w:val="-2"/>
        </w:rPr>
      </w:pPr>
      <w:r w:rsidRPr="0079407F">
        <w:rPr>
          <w:b/>
          <w:color w:val="000000"/>
          <w:spacing w:val="-6"/>
        </w:rPr>
        <w:t xml:space="preserve">Proiect de hotărâre </w:t>
      </w:r>
      <w:r w:rsidRPr="0079407F">
        <w:rPr>
          <w:b/>
          <w:color w:val="000000"/>
          <w:spacing w:val="-2"/>
        </w:rPr>
        <w:t xml:space="preserve">privind </w:t>
      </w:r>
    </w:p>
    <w:p w:rsidR="002F2372" w:rsidRDefault="002C612D" w:rsidP="002F2372">
      <w:pPr>
        <w:jc w:val="center"/>
        <w:rPr>
          <w:b/>
          <w:bCs/>
        </w:rPr>
      </w:pPr>
      <w:r w:rsidRPr="0079407F">
        <w:t xml:space="preserve"> </w:t>
      </w:r>
      <w:r w:rsidR="002F2372">
        <w:t xml:space="preserve">      Aprobarea fazei SF</w:t>
      </w:r>
      <w:r w:rsidRPr="0079407F">
        <w:t xml:space="preserve"> pentru </w:t>
      </w:r>
      <w:r w:rsidR="002F2372">
        <w:rPr>
          <w:b/>
        </w:rPr>
        <w:t xml:space="preserve">„SF Realizare Centrul Oncologic de terapie personalizata "dr.Victor Babes" la Spitalul de boli infectioase Victor Babes, Timisoara, </w:t>
      </w:r>
      <w:r w:rsidR="002F2372">
        <w:rPr>
          <w:b/>
          <w:bCs/>
        </w:rPr>
        <w:t>str. Gheorghe Adam , nr. 13</w:t>
      </w:r>
    </w:p>
    <w:p w:rsidR="002C612D" w:rsidRPr="0079407F" w:rsidRDefault="002C612D" w:rsidP="002C612D">
      <w:pPr>
        <w:ind w:right="-23"/>
        <w:rPr>
          <w:color w:val="000000"/>
          <w:spacing w:val="-2"/>
          <w:lang w:val="es-ES"/>
        </w:rPr>
      </w:pPr>
    </w:p>
    <w:p w:rsidR="00A6601C" w:rsidRPr="0079407F" w:rsidRDefault="00E5135A" w:rsidP="00AA7E9C">
      <w:pPr>
        <w:spacing w:before="388" w:after="324"/>
        <w:jc w:val="center"/>
        <w:rPr>
          <w:b/>
          <w:i/>
          <w:color w:val="000000"/>
          <w:spacing w:val="-7"/>
          <w:w w:val="105"/>
        </w:rPr>
      </w:pPr>
      <w:r w:rsidRPr="0079407F">
        <w:rPr>
          <w:b/>
          <w:i/>
          <w:color w:val="000000"/>
          <w:spacing w:val="-20"/>
          <w:w w:val="105"/>
        </w:rPr>
        <w:t xml:space="preserve">Sectiunea a 2 - a </w:t>
      </w:r>
      <w:r w:rsidRPr="0079407F">
        <w:rPr>
          <w:b/>
          <w:i/>
          <w:color w:val="000000"/>
          <w:spacing w:val="-20"/>
          <w:w w:val="105"/>
        </w:rPr>
        <w:br/>
      </w:r>
      <w:r w:rsidRPr="0079407F">
        <w:rPr>
          <w:b/>
          <w:i/>
          <w:color w:val="000000"/>
          <w:spacing w:val="-7"/>
          <w:w w:val="105"/>
        </w:rPr>
        <w:t>Motivul emiterii proiectului de hotărâre</w:t>
      </w:r>
    </w:p>
    <w:p w:rsidR="00A6601C" w:rsidRPr="0079407F" w:rsidRDefault="002C612D" w:rsidP="00A6601C">
      <w:pPr>
        <w:pStyle w:val="ListParagraph"/>
        <w:numPr>
          <w:ilvl w:val="0"/>
          <w:numId w:val="9"/>
        </w:numPr>
        <w:tabs>
          <w:tab w:val="decimal" w:pos="360"/>
          <w:tab w:val="decimal" w:pos="432"/>
        </w:tabs>
        <w:spacing w:after="0" w:line="240" w:lineRule="auto"/>
        <w:ind w:hanging="720"/>
        <w:jc w:val="both"/>
        <w:rPr>
          <w:rFonts w:ascii="Times New Roman" w:hAnsi="Times New Roman"/>
          <w:b/>
          <w:spacing w:val="-5"/>
          <w:sz w:val="24"/>
          <w:szCs w:val="24"/>
        </w:rPr>
      </w:pPr>
      <w:r w:rsidRPr="0079407F">
        <w:rPr>
          <w:rFonts w:ascii="Times New Roman" w:hAnsi="Times New Roman"/>
          <w:b/>
          <w:spacing w:val="-5"/>
          <w:sz w:val="24"/>
          <w:szCs w:val="24"/>
        </w:rPr>
        <w:t>Descrierea situaţiei actuale</w:t>
      </w:r>
    </w:p>
    <w:p w:rsidR="00844F89" w:rsidRPr="00844F89" w:rsidRDefault="00CD5848" w:rsidP="002F2372">
      <w:pPr>
        <w:tabs>
          <w:tab w:val="decimal" w:pos="360"/>
          <w:tab w:val="decimal" w:pos="432"/>
        </w:tabs>
        <w:jc w:val="both"/>
        <w:rPr>
          <w:rFonts w:eastAsia="Arial"/>
        </w:rPr>
      </w:pPr>
      <w:r w:rsidRPr="00BB6047">
        <w:rPr>
          <w:spacing w:val="-5"/>
        </w:rPr>
        <w:t xml:space="preserve">       Biro</w:t>
      </w:r>
      <w:r w:rsidR="00BB6047" w:rsidRPr="00BB6047">
        <w:rPr>
          <w:spacing w:val="-5"/>
        </w:rPr>
        <w:t>ul Constructii-Instalatii a inc</w:t>
      </w:r>
      <w:r w:rsidRPr="00BB6047">
        <w:rPr>
          <w:spacing w:val="-5"/>
        </w:rPr>
        <w:t>heiat Contractul de prest</w:t>
      </w:r>
      <w:r w:rsidR="002F2372">
        <w:rPr>
          <w:spacing w:val="-5"/>
        </w:rPr>
        <w:t>ari servicii de proiectare nr.74/06.06</w:t>
      </w:r>
      <w:r w:rsidRPr="00BB6047">
        <w:rPr>
          <w:spacing w:val="-5"/>
        </w:rPr>
        <w:t>.2019</w:t>
      </w:r>
      <w:r w:rsidR="00BB6047" w:rsidRPr="00BB6047">
        <w:rPr>
          <w:spacing w:val="-5"/>
        </w:rPr>
        <w:t xml:space="preserve"> cu o</w:t>
      </w:r>
      <w:r w:rsidR="002F2372">
        <w:rPr>
          <w:spacing w:val="-5"/>
        </w:rPr>
        <w:t>peratorul economic S.C. CONSILIERE FINANCIARA</w:t>
      </w:r>
      <w:r w:rsidR="00BB6047" w:rsidRPr="00BB6047">
        <w:rPr>
          <w:spacing w:val="-5"/>
        </w:rPr>
        <w:t xml:space="preserve"> SRL, avand ca obiect realizarea </w:t>
      </w:r>
      <w:r w:rsidR="00BB6047" w:rsidRPr="00BB6047">
        <w:rPr>
          <w:color w:val="000000"/>
        </w:rPr>
        <w:t xml:space="preserve">documentatiei  pentru  </w:t>
      </w:r>
      <w:r w:rsidR="002F2372" w:rsidRPr="002F2372">
        <w:t xml:space="preserve">Realizare Centrul Oncologic de terapie personalizata "dr.Victor Babes" la Spitalul de boli infectioase Victor Babes, Timisoara, </w:t>
      </w:r>
      <w:r w:rsidR="002F2372" w:rsidRPr="002F2372">
        <w:rPr>
          <w:bCs/>
        </w:rPr>
        <w:t>str. Gheorghe Adam , nr. 13</w:t>
      </w:r>
      <w:r w:rsidR="002F2372">
        <w:rPr>
          <w:b/>
          <w:bCs/>
        </w:rPr>
        <w:t>.</w:t>
      </w:r>
      <w:r w:rsidR="002F2372">
        <w:rPr>
          <w:color w:val="000000"/>
        </w:rPr>
        <w:t xml:space="preserve"> </w:t>
      </w:r>
      <w:r w:rsidR="00844F89">
        <w:rPr>
          <w:color w:val="000000"/>
        </w:rPr>
        <w:t xml:space="preserve"> </w:t>
      </w:r>
      <w:r w:rsidR="00844F89" w:rsidRPr="00844F89">
        <w:rPr>
          <w:rFonts w:eastAsia="Arial"/>
        </w:rPr>
        <w:t>Terenul pe care se propune intervenția este situat în Jud. Timiș, Municipi</w:t>
      </w:r>
      <w:r w:rsidR="002F2372">
        <w:rPr>
          <w:rFonts w:eastAsia="Arial"/>
        </w:rPr>
        <w:t>ul Timișoara, str.Gheorghe Adam, nr.13</w:t>
      </w:r>
      <w:r w:rsidR="00844F89" w:rsidRPr="00844F89">
        <w:rPr>
          <w:rFonts w:eastAsia="Arial"/>
        </w:rPr>
        <w:t xml:space="preserve">. </w:t>
      </w:r>
      <w:r w:rsidR="002F2372">
        <w:rPr>
          <w:rFonts w:eastAsia="Arial"/>
        </w:rPr>
        <w:t>Conform PUG Timisoara aprobat prin HCL nr.157/2002, prelungit prin HCL nr.131/2017 amplasamentul se afla în zona de</w:t>
      </w:r>
      <w:r w:rsidR="00844F89" w:rsidRPr="00844F89">
        <w:rPr>
          <w:rFonts w:eastAsia="Arial"/>
        </w:rPr>
        <w:t xml:space="preserve"> instituții public</w:t>
      </w:r>
      <w:r w:rsidR="002F2372">
        <w:rPr>
          <w:rFonts w:eastAsia="Arial"/>
        </w:rPr>
        <w:t>e și servicii. Teren, în suprafață de 6062</w:t>
      </w:r>
      <w:r w:rsidR="00844F89" w:rsidRPr="00844F89">
        <w:rPr>
          <w:rFonts w:eastAsia="Arial"/>
        </w:rPr>
        <w:t xml:space="preserve"> mp.</w:t>
      </w:r>
    </w:p>
    <w:p w:rsidR="00C62016" w:rsidRPr="0079407F" w:rsidRDefault="002C612D" w:rsidP="00C62016">
      <w:pPr>
        <w:pStyle w:val="ListParagraph"/>
        <w:numPr>
          <w:ilvl w:val="0"/>
          <w:numId w:val="9"/>
        </w:numPr>
        <w:tabs>
          <w:tab w:val="decimal" w:pos="360"/>
        </w:tabs>
        <w:spacing w:after="0" w:line="240" w:lineRule="auto"/>
        <w:ind w:hanging="720"/>
        <w:jc w:val="both"/>
        <w:rPr>
          <w:rFonts w:ascii="Times New Roman" w:hAnsi="Times New Roman"/>
          <w:b/>
          <w:spacing w:val="-5"/>
          <w:sz w:val="24"/>
          <w:szCs w:val="24"/>
        </w:rPr>
      </w:pPr>
      <w:r w:rsidRPr="0079407F">
        <w:rPr>
          <w:rFonts w:ascii="Times New Roman" w:hAnsi="Times New Roman"/>
          <w:b/>
          <w:spacing w:val="-5"/>
          <w:sz w:val="24"/>
          <w:szCs w:val="24"/>
        </w:rPr>
        <w:t>Schimbări preconizate și rezultate așteptate</w:t>
      </w:r>
    </w:p>
    <w:p w:rsidR="002F2372" w:rsidRPr="00A34930" w:rsidRDefault="00844F89" w:rsidP="00844F89">
      <w:pPr>
        <w:jc w:val="both"/>
        <w:rPr>
          <w:spacing w:val="-5"/>
        </w:rPr>
      </w:pPr>
      <w:r w:rsidRPr="00A34930">
        <w:rPr>
          <w:spacing w:val="-5"/>
        </w:rPr>
        <w:t xml:space="preserve">      </w:t>
      </w:r>
      <w:r w:rsidR="002F2372" w:rsidRPr="00A34930">
        <w:rPr>
          <w:spacing w:val="-5"/>
        </w:rPr>
        <w:t>Sectorul sanitar se bazeaza pe o infrastuctura de sanatate conceputa acum 50-60 de ani, cand nevoia de servicii de sanatate era diferita fata de realitatile de astazi. In prezent, in cadrul spitalului nu sunt spatii disponibile pentru amenajare cu spatii de diagnostic si tratament a afectiunilor oncologice, cazurile constatate fiind transferate la alte unitati de specific, intarziind astfel posibilitatea luarii masurilor medicale de urgenta.</w:t>
      </w:r>
    </w:p>
    <w:p w:rsidR="002F2372" w:rsidRPr="00A34930" w:rsidRDefault="002F2372" w:rsidP="00844F89">
      <w:pPr>
        <w:jc w:val="both"/>
        <w:rPr>
          <w:spacing w:val="-5"/>
        </w:rPr>
      </w:pPr>
      <w:r w:rsidRPr="00A34930">
        <w:rPr>
          <w:spacing w:val="-5"/>
        </w:rPr>
        <w:t xml:space="preserve">    Obiectivul general al proiectului propus il constituie cresterea calitatii actului medical in diagnosticare si tratare a cazurilor oncologice prin realizarea unui  centru oncologic de terapie personalizata.</w:t>
      </w:r>
    </w:p>
    <w:p w:rsidR="002F2372" w:rsidRPr="00A34930" w:rsidRDefault="002F2372" w:rsidP="00844F89">
      <w:pPr>
        <w:jc w:val="both"/>
        <w:rPr>
          <w:spacing w:val="-5"/>
        </w:rPr>
      </w:pPr>
      <w:r w:rsidRPr="00A34930">
        <w:rPr>
          <w:spacing w:val="-5"/>
        </w:rPr>
        <w:t xml:space="preserve">   Terapia cu radiatii este vitala pentru vindecarea cancerului sau ameliorarea unor simptomne(cum ar fi durerea, dispneea) in tratamentul metastazelor osoase, cerebrale. De aceea este foarte importanta achizitionarea de aparaturi noi, moderne, care sa reprezinte o solutie pentru bolnavii de cancer.</w:t>
      </w:r>
    </w:p>
    <w:p w:rsidR="002F2372" w:rsidRPr="00A34930" w:rsidRDefault="002F2372" w:rsidP="00844F89">
      <w:pPr>
        <w:jc w:val="both"/>
        <w:rPr>
          <w:spacing w:val="-5"/>
        </w:rPr>
      </w:pPr>
      <w:r w:rsidRPr="00A34930">
        <w:rPr>
          <w:spacing w:val="-5"/>
        </w:rPr>
        <w:t xml:space="preserve">    Prin prezentul proiect, in realizarea construirii noii infrastucturi se vor lua in considerare aspecte privind solutiile eficiente energetic si responsabile fata de mediu, cu impact redus asupra mediului, crearea unor conditii de igiena corespunzatoare.</w:t>
      </w:r>
    </w:p>
    <w:p w:rsidR="002F2372" w:rsidRPr="00A34930" w:rsidRDefault="002F2372" w:rsidP="00844F89">
      <w:pPr>
        <w:jc w:val="both"/>
        <w:rPr>
          <w:spacing w:val="-5"/>
        </w:rPr>
      </w:pPr>
      <w:r w:rsidRPr="00A34930">
        <w:rPr>
          <w:spacing w:val="-5"/>
        </w:rPr>
        <w:t xml:space="preserve">    De asemenea, implementarea proiectului va conduce implicit la:</w:t>
      </w:r>
    </w:p>
    <w:p w:rsidR="002F2372" w:rsidRPr="00A34930" w:rsidRDefault="002F2372" w:rsidP="002F2372">
      <w:pPr>
        <w:pStyle w:val="ListParagraph"/>
        <w:numPr>
          <w:ilvl w:val="0"/>
          <w:numId w:val="13"/>
        </w:numPr>
        <w:jc w:val="both"/>
        <w:rPr>
          <w:bCs/>
          <w:color w:val="404040" w:themeColor="text1" w:themeTint="BF"/>
        </w:rPr>
      </w:pPr>
      <w:r w:rsidRPr="00A34930">
        <w:rPr>
          <w:spacing w:val="-5"/>
        </w:rPr>
        <w:t>Cresterea  capacitatii de diagnosticare timpurie a afectiunilor oncologice,</w:t>
      </w:r>
    </w:p>
    <w:p w:rsidR="002F2372" w:rsidRPr="00A34930" w:rsidRDefault="002F2372" w:rsidP="002F2372">
      <w:pPr>
        <w:pStyle w:val="ListParagraph"/>
        <w:numPr>
          <w:ilvl w:val="0"/>
          <w:numId w:val="13"/>
        </w:numPr>
        <w:jc w:val="both"/>
        <w:rPr>
          <w:bCs/>
          <w:color w:val="404040" w:themeColor="text1" w:themeTint="BF"/>
        </w:rPr>
      </w:pPr>
      <w:r w:rsidRPr="00A34930">
        <w:rPr>
          <w:spacing w:val="-5"/>
        </w:rPr>
        <w:t>Cresterea numarului de persoane vindecate,</w:t>
      </w:r>
    </w:p>
    <w:p w:rsidR="002F2372" w:rsidRPr="00A34930" w:rsidRDefault="002F2372" w:rsidP="002F2372">
      <w:pPr>
        <w:pStyle w:val="ListParagraph"/>
        <w:numPr>
          <w:ilvl w:val="0"/>
          <w:numId w:val="13"/>
        </w:numPr>
        <w:jc w:val="both"/>
        <w:rPr>
          <w:bCs/>
          <w:color w:val="404040" w:themeColor="text1" w:themeTint="BF"/>
        </w:rPr>
      </w:pPr>
      <w:r w:rsidRPr="00A34930">
        <w:rPr>
          <w:spacing w:val="-5"/>
        </w:rPr>
        <w:t>Cresterea numarului de persoane care au acces la tehnologii moderne de tratare a afectiunilor oncologice,</w:t>
      </w:r>
    </w:p>
    <w:p w:rsidR="002F2372" w:rsidRPr="00A34930" w:rsidRDefault="002F2372" w:rsidP="002F2372">
      <w:pPr>
        <w:pStyle w:val="ListParagraph"/>
        <w:numPr>
          <w:ilvl w:val="0"/>
          <w:numId w:val="13"/>
        </w:numPr>
        <w:jc w:val="both"/>
        <w:rPr>
          <w:bCs/>
          <w:color w:val="404040" w:themeColor="text1" w:themeTint="BF"/>
        </w:rPr>
      </w:pPr>
      <w:r w:rsidRPr="00A34930">
        <w:rPr>
          <w:spacing w:val="-5"/>
        </w:rPr>
        <w:t>Cresterea numarul locurilor de munca,</w:t>
      </w:r>
    </w:p>
    <w:p w:rsidR="002F2372" w:rsidRPr="00A34930" w:rsidRDefault="002F2372" w:rsidP="002F2372">
      <w:pPr>
        <w:pStyle w:val="ListParagraph"/>
        <w:numPr>
          <w:ilvl w:val="0"/>
          <w:numId w:val="13"/>
        </w:numPr>
        <w:jc w:val="both"/>
      </w:pPr>
      <w:r w:rsidRPr="00A34930">
        <w:rPr>
          <w:spacing w:val="-5"/>
        </w:rPr>
        <w:t>Dezvoltarea infrastucturii de interes public la nivel  local.</w:t>
      </w:r>
      <w:r w:rsidR="00844F89" w:rsidRPr="00A34930">
        <w:rPr>
          <w:spacing w:val="-5"/>
        </w:rPr>
        <w:t xml:space="preserve"> </w:t>
      </w:r>
    </w:p>
    <w:p w:rsidR="002F2372" w:rsidRPr="00A34930" w:rsidRDefault="002F2372" w:rsidP="00AA7E9C">
      <w:pPr>
        <w:jc w:val="both"/>
        <w:rPr>
          <w:spacing w:val="-1"/>
        </w:rPr>
      </w:pPr>
      <w:r w:rsidRPr="00A34930">
        <w:rPr>
          <w:spacing w:val="-1"/>
        </w:rPr>
        <w:lastRenderedPageBreak/>
        <w:t>Exploatarea si intretinerea obiectivului de investitii va fi asigurata de catre Spitalul de Boli Infectioase si Pneumoftiziologie”Victor Babes” Timisoara, impreua cu Primaria Miunicipiului Timisoara. Spitalul Clinic de Boli Infectioase si Pneumoftiziologie Dr. Victor Babes asigura prin sectiile si serviciile sale asistenta medicala complexa,curativa, preventiva si de recuperare a pacientilor fiind spital clinic in acelasi timp si baza de invatamant universitar si postuniversitar de cercetare.</w:t>
      </w:r>
    </w:p>
    <w:p w:rsidR="002F2372" w:rsidRPr="00A34930" w:rsidRDefault="002F2372" w:rsidP="00AA7E9C">
      <w:pPr>
        <w:jc w:val="both"/>
        <w:rPr>
          <w:spacing w:val="-1"/>
        </w:rPr>
      </w:pPr>
    </w:p>
    <w:p w:rsidR="002F2372" w:rsidRDefault="002F2372" w:rsidP="00AA7E9C">
      <w:pPr>
        <w:jc w:val="both"/>
        <w:rPr>
          <w:b/>
          <w:spacing w:val="-1"/>
        </w:rPr>
      </w:pPr>
    </w:p>
    <w:p w:rsidR="00AA7E9C" w:rsidRDefault="00AA7E9C" w:rsidP="00AA7E9C">
      <w:pPr>
        <w:jc w:val="both"/>
        <w:rPr>
          <w:b/>
          <w:spacing w:val="-1"/>
        </w:rPr>
      </w:pPr>
      <w:r>
        <w:rPr>
          <w:b/>
          <w:spacing w:val="-1"/>
        </w:rPr>
        <w:t>3.Alte informatii</w:t>
      </w:r>
    </w:p>
    <w:p w:rsidR="00A34930" w:rsidRPr="00A34930" w:rsidRDefault="00AA7E9C" w:rsidP="00A34930">
      <w:pPr>
        <w:jc w:val="both"/>
      </w:pPr>
      <w:r>
        <w:t>Costurile pentru realizarea investitiei</w:t>
      </w:r>
      <w:r w:rsidR="00A34930">
        <w:t xml:space="preserve"> </w:t>
      </w:r>
      <w:r>
        <w:t>conform Devizului General sunt</w:t>
      </w:r>
      <w:r w:rsidRPr="0079407F">
        <w:t xml:space="preserve"> următoarele:</w:t>
      </w:r>
      <w:r w:rsidR="00A34930">
        <w:rPr>
          <w:b/>
          <w:color w:val="000000"/>
        </w:rPr>
        <w:t xml:space="preserve"> </w:t>
      </w:r>
    </w:p>
    <w:p w:rsidR="00A34930" w:rsidRDefault="00A34930" w:rsidP="00A34930">
      <w:pPr>
        <w:tabs>
          <w:tab w:val="left" w:pos="720"/>
        </w:tabs>
        <w:rPr>
          <w:b/>
          <w:lang w:val="fr-FR"/>
        </w:rPr>
      </w:pPr>
    </w:p>
    <w:p w:rsidR="00A34930" w:rsidRDefault="00A34930" w:rsidP="00A34930">
      <w:pPr>
        <w:tabs>
          <w:tab w:val="left" w:pos="720"/>
        </w:tabs>
        <w:rPr>
          <w:b/>
          <w:lang w:eastAsia="ro-RO"/>
        </w:rPr>
      </w:pPr>
      <w:r>
        <w:rPr>
          <w:b/>
          <w:lang w:val="fr-FR"/>
        </w:rPr>
        <w:tab/>
      </w:r>
      <w:r>
        <w:rPr>
          <w:lang w:val="fr-FR"/>
        </w:rPr>
        <w:t xml:space="preserve">Valoarea totala a investitiei :              </w:t>
      </w:r>
      <w:r>
        <w:rPr>
          <w:b/>
          <w:color w:val="000000"/>
        </w:rPr>
        <w:t>93.225,95633 mii lei</w:t>
      </w:r>
      <w:r>
        <w:rPr>
          <w:b/>
          <w:lang w:eastAsia="ro-RO"/>
        </w:rPr>
        <w:t>(inclusiv TVA)</w:t>
      </w:r>
    </w:p>
    <w:p w:rsidR="00A34930" w:rsidRDefault="00A34930" w:rsidP="00A34930">
      <w:pPr>
        <w:tabs>
          <w:tab w:val="left" w:pos="720"/>
        </w:tabs>
        <w:rPr>
          <w:b/>
          <w:lang w:eastAsia="ro-RO"/>
        </w:rPr>
      </w:pPr>
    </w:p>
    <w:p w:rsidR="00A34930" w:rsidRDefault="00A34930" w:rsidP="00A34930">
      <w:pPr>
        <w:tabs>
          <w:tab w:val="left" w:pos="720"/>
        </w:tabs>
        <w:rPr>
          <w:b/>
          <w:lang w:eastAsia="ro-RO"/>
        </w:rPr>
      </w:pPr>
      <w:r>
        <w:rPr>
          <w:b/>
          <w:lang w:eastAsia="ro-RO"/>
        </w:rPr>
        <w:tab/>
      </w:r>
      <w:r>
        <w:rPr>
          <w:lang w:val="fr-FR"/>
        </w:rPr>
        <w:t xml:space="preserve">Din care constructii montaj C+M :     </w:t>
      </w:r>
      <w:r>
        <w:rPr>
          <w:b/>
          <w:color w:val="000000"/>
        </w:rPr>
        <w:t>17.009,81398  mii lei</w:t>
      </w:r>
      <w:r>
        <w:rPr>
          <w:b/>
          <w:lang w:eastAsia="ro-RO"/>
        </w:rPr>
        <w:t>(inclusiv TVA)</w:t>
      </w:r>
    </w:p>
    <w:p w:rsidR="00A34930" w:rsidRDefault="00A34930" w:rsidP="00A34930">
      <w:pPr>
        <w:tabs>
          <w:tab w:val="left" w:pos="720"/>
        </w:tabs>
        <w:rPr>
          <w:b/>
          <w:lang w:eastAsia="ro-RO"/>
        </w:rPr>
      </w:pPr>
    </w:p>
    <w:p w:rsidR="00A34930" w:rsidRDefault="00A34930" w:rsidP="00A34930">
      <w:pPr>
        <w:jc w:val="both"/>
        <w:rPr>
          <w:b/>
          <w:color w:val="000000"/>
        </w:rPr>
      </w:pPr>
      <w:r>
        <w:rPr>
          <w:lang w:val="fr-FR"/>
        </w:rPr>
        <w:t xml:space="preserve">Durata de realizare a investitiei se va face pe parcursul a </w:t>
      </w:r>
      <w:r>
        <w:rPr>
          <w:b/>
          <w:color w:val="000000"/>
        </w:rPr>
        <w:t xml:space="preserve">30 luni din care  executie 18 luni. </w:t>
      </w:r>
    </w:p>
    <w:p w:rsidR="00A34930" w:rsidRDefault="00A34930" w:rsidP="00A34930">
      <w:pPr>
        <w:tabs>
          <w:tab w:val="left" w:pos="720"/>
        </w:tabs>
        <w:rPr>
          <w:b/>
          <w:lang w:eastAsia="ro-RO"/>
        </w:rPr>
      </w:pPr>
    </w:p>
    <w:p w:rsidR="00A34930" w:rsidRDefault="00A34930" w:rsidP="00A34930">
      <w:pPr>
        <w:tabs>
          <w:tab w:val="left" w:pos="720"/>
        </w:tabs>
      </w:pPr>
      <w:r>
        <w:tab/>
        <w:t>Capacităţi (în unităţi fizice şi valorice):</w:t>
      </w:r>
    </w:p>
    <w:p w:rsidR="00A34930" w:rsidRDefault="00A34930" w:rsidP="00A34930">
      <w:pPr>
        <w:spacing w:before="120"/>
        <w:jc w:val="both"/>
        <w:rPr>
          <w:b/>
          <w:bCs/>
          <w:i/>
          <w:color w:val="404040"/>
        </w:rPr>
      </w:pPr>
      <w:r>
        <w:rPr>
          <w:color w:val="000000"/>
        </w:rPr>
        <w:t xml:space="preserve">     </w:t>
      </w:r>
      <w:r>
        <w:rPr>
          <w:b/>
          <w:bCs/>
          <w:i/>
          <w:color w:val="404040"/>
        </w:rPr>
        <w:t>Indici urbanistici generali- existenți</w:t>
      </w:r>
    </w:p>
    <w:p w:rsidR="00A34930" w:rsidRDefault="00A34930" w:rsidP="00A34930">
      <w:pPr>
        <w:spacing w:after="120"/>
        <w:jc w:val="both"/>
        <w:rPr>
          <w:b/>
          <w:bCs/>
          <w:color w:val="404040"/>
        </w:rPr>
      </w:pPr>
      <w:r>
        <w:rPr>
          <w:color w:val="000000"/>
        </w:rPr>
        <w:t xml:space="preserve"> </w:t>
      </w:r>
      <w:r>
        <w:rPr>
          <w:b/>
          <w:bCs/>
          <w:color w:val="404040"/>
        </w:rPr>
        <w:t>S teren=6062 mp (conform C.F.)</w:t>
      </w:r>
    </w:p>
    <w:p w:rsidR="00A34930" w:rsidRDefault="00A34930" w:rsidP="00A34930">
      <w:pPr>
        <w:jc w:val="both"/>
        <w:rPr>
          <w:bCs/>
          <w:color w:val="404040"/>
        </w:rPr>
      </w:pPr>
    </w:p>
    <w:p w:rsidR="00A34930" w:rsidRDefault="00A34930" w:rsidP="00A34930">
      <w:pPr>
        <w:spacing w:before="120"/>
        <w:jc w:val="both"/>
        <w:rPr>
          <w:b/>
          <w:bCs/>
          <w:i/>
          <w:color w:val="404040"/>
        </w:rPr>
      </w:pPr>
      <w:r>
        <w:rPr>
          <w:b/>
          <w:bCs/>
          <w:i/>
          <w:color w:val="404040"/>
        </w:rPr>
        <w:t>Indici urbanistici generali- propus</w:t>
      </w:r>
    </w:p>
    <w:p w:rsidR="00A34930" w:rsidRDefault="00A34930" w:rsidP="00A34930">
      <w:pPr>
        <w:ind w:left="4770" w:hanging="4770"/>
        <w:jc w:val="both"/>
        <w:rPr>
          <w:b/>
          <w:bCs/>
          <w:color w:val="404040"/>
        </w:rPr>
      </w:pPr>
      <w:r>
        <w:rPr>
          <w:b/>
          <w:bCs/>
          <w:color w:val="404040"/>
        </w:rPr>
        <w:t xml:space="preserve">S construita la sol  totala= 1.332.00 mp </w:t>
      </w:r>
    </w:p>
    <w:p w:rsidR="00A34930" w:rsidRDefault="00A34930" w:rsidP="00A34930">
      <w:pPr>
        <w:ind w:left="4770" w:hanging="4770"/>
        <w:jc w:val="both"/>
        <w:rPr>
          <w:b/>
          <w:bCs/>
          <w:color w:val="404040"/>
        </w:rPr>
      </w:pPr>
      <w:r>
        <w:rPr>
          <w:b/>
          <w:bCs/>
          <w:color w:val="404040"/>
        </w:rPr>
        <w:t xml:space="preserve">S  desfășurată totala=1.867,00 mp </w:t>
      </w:r>
    </w:p>
    <w:p w:rsidR="00A34930" w:rsidRDefault="00A34930" w:rsidP="00A34930">
      <w:pPr>
        <w:tabs>
          <w:tab w:val="num" w:pos="180"/>
        </w:tabs>
        <w:ind w:left="360" w:hanging="720"/>
        <w:jc w:val="both"/>
        <w:rPr>
          <w:b/>
          <w:bCs/>
          <w:color w:val="404040"/>
        </w:rPr>
      </w:pPr>
    </w:p>
    <w:p w:rsidR="00A34930" w:rsidRDefault="00A34930" w:rsidP="00A34930">
      <w:pPr>
        <w:tabs>
          <w:tab w:val="num" w:pos="180"/>
        </w:tabs>
        <w:ind w:left="360" w:hanging="720"/>
        <w:jc w:val="both"/>
        <w:rPr>
          <w:b/>
          <w:bCs/>
          <w:color w:val="404040"/>
        </w:rPr>
      </w:pPr>
      <w:r>
        <w:rPr>
          <w:b/>
          <w:bCs/>
          <w:color w:val="404040"/>
        </w:rPr>
        <w:t xml:space="preserve">     Regimul de inaltime constructie propusa: P+E.</w:t>
      </w:r>
    </w:p>
    <w:p w:rsidR="00A34930" w:rsidRDefault="00A34930" w:rsidP="00A34930">
      <w:pPr>
        <w:tabs>
          <w:tab w:val="num" w:pos="180"/>
        </w:tabs>
        <w:ind w:left="360" w:hanging="720"/>
        <w:jc w:val="both"/>
        <w:rPr>
          <w:b/>
          <w:bCs/>
          <w:color w:val="404040"/>
        </w:rPr>
      </w:pPr>
      <w:r>
        <w:rPr>
          <w:b/>
          <w:bCs/>
          <w:color w:val="404040"/>
        </w:rPr>
        <w:t xml:space="preserve">     </w:t>
      </w:r>
    </w:p>
    <w:p w:rsidR="00A34930" w:rsidRDefault="00A34930" w:rsidP="00A34930">
      <w:pPr>
        <w:tabs>
          <w:tab w:val="num" w:pos="180"/>
        </w:tabs>
        <w:ind w:left="360" w:hanging="720"/>
        <w:jc w:val="both"/>
        <w:rPr>
          <w:b/>
          <w:bCs/>
          <w:color w:val="404040"/>
        </w:rPr>
      </w:pPr>
      <w:r>
        <w:rPr>
          <w:b/>
          <w:bCs/>
          <w:color w:val="404040"/>
        </w:rPr>
        <w:t xml:space="preserve">     Categoria de importanta: C</w:t>
      </w:r>
    </w:p>
    <w:p w:rsidR="00A34930" w:rsidRDefault="00A34930" w:rsidP="00A34930">
      <w:pPr>
        <w:tabs>
          <w:tab w:val="left" w:pos="720"/>
        </w:tabs>
        <w:rPr>
          <w:lang w:val="it-IT"/>
        </w:rPr>
      </w:pPr>
    </w:p>
    <w:p w:rsidR="00FC3F7A" w:rsidRPr="00AA7E9C" w:rsidRDefault="00AA7E9C" w:rsidP="00AA7E9C">
      <w:pPr>
        <w:jc w:val="both"/>
        <w:rPr>
          <w:b/>
          <w:spacing w:val="-1"/>
        </w:rPr>
      </w:pPr>
      <w:r>
        <w:rPr>
          <w:b/>
          <w:spacing w:val="-1"/>
        </w:rPr>
        <w:t>4</w:t>
      </w:r>
      <w:r w:rsidR="00917484" w:rsidRPr="0079407F">
        <w:rPr>
          <w:b/>
          <w:spacing w:val="-1"/>
        </w:rPr>
        <w:t>.Concluzii</w:t>
      </w:r>
    </w:p>
    <w:p w:rsidR="00E85A3A" w:rsidRPr="0079407F" w:rsidRDefault="00C82F93" w:rsidP="002C612D">
      <w:pPr>
        <w:jc w:val="both"/>
        <w:rPr>
          <w:b/>
          <w:lang w:val="it-IT"/>
        </w:rPr>
      </w:pPr>
      <w:r>
        <w:rPr>
          <w:lang w:eastAsia="ro-RO"/>
        </w:rPr>
        <w:t xml:space="preserve">   </w:t>
      </w:r>
      <w:r w:rsidR="002C612D" w:rsidRPr="0079407F">
        <w:rPr>
          <w:lang w:eastAsia="ro-RO"/>
        </w:rPr>
        <w:t xml:space="preserve">Urmare a celor prezentate mai sus, considerăm oportună </w:t>
      </w:r>
      <w:r w:rsidR="00CC5CEE">
        <w:rPr>
          <w:lang w:eastAsia="ro-RO"/>
        </w:rPr>
        <w:t xml:space="preserve">promovarea Proiectului de hotarare privind </w:t>
      </w:r>
      <w:r w:rsidR="002F2372">
        <w:t>fazei SF</w:t>
      </w:r>
      <w:r w:rsidR="00CC5CEE" w:rsidRPr="0079407F">
        <w:t xml:space="preserve"> pentru obiectivul</w:t>
      </w:r>
      <w:r w:rsidR="00CC5CEE" w:rsidRPr="0079407F">
        <w:rPr>
          <w:lang w:val="fr-FR"/>
        </w:rPr>
        <w:t xml:space="preserve"> </w:t>
      </w:r>
      <w:r w:rsidR="002F2372">
        <w:rPr>
          <w:b/>
        </w:rPr>
        <w:t xml:space="preserve">„SF Realizare Centrul Oncologic de terapie personalizata "dr.Victor Babes" la Spitalul de boli infectioase Victor Babes, Timisoara, </w:t>
      </w:r>
      <w:r w:rsidR="002F2372">
        <w:rPr>
          <w:b/>
          <w:bCs/>
        </w:rPr>
        <w:t>str. Gheorghe Adam , nr. 13</w:t>
      </w:r>
    </w:p>
    <w:p w:rsidR="00A6601C" w:rsidRPr="0079407F" w:rsidRDefault="00A6601C" w:rsidP="002C612D">
      <w:pPr>
        <w:jc w:val="both"/>
        <w:rPr>
          <w:b/>
          <w:lang w:val="it-IT"/>
        </w:rPr>
      </w:pPr>
    </w:p>
    <w:p w:rsidR="005B476A" w:rsidRPr="0079407F" w:rsidRDefault="005B476A" w:rsidP="002C612D">
      <w:pPr>
        <w:jc w:val="both"/>
        <w:rPr>
          <w:b/>
          <w:lang w:val="it-IT"/>
        </w:rPr>
      </w:pPr>
    </w:p>
    <w:p w:rsidR="00B965E0" w:rsidRPr="0079407F" w:rsidRDefault="00571DAC" w:rsidP="00C62016">
      <w:pPr>
        <w:jc w:val="both"/>
        <w:rPr>
          <w:b/>
          <w:lang w:val="it-IT"/>
        </w:rPr>
      </w:pPr>
      <w:r w:rsidRPr="0079407F">
        <w:rPr>
          <w:b/>
          <w:lang w:val="it-IT"/>
        </w:rPr>
        <w:t xml:space="preserve">            </w:t>
      </w:r>
      <w:r w:rsidR="005A6263" w:rsidRPr="0079407F">
        <w:rPr>
          <w:b/>
          <w:lang w:val="it-IT"/>
        </w:rPr>
        <w:t xml:space="preserve"> </w:t>
      </w:r>
      <w:r w:rsidR="00B965E0" w:rsidRPr="0079407F">
        <w:rPr>
          <w:b/>
          <w:lang w:val="it-IT"/>
        </w:rPr>
        <w:t xml:space="preserve"> PRIMAR</w:t>
      </w:r>
    </w:p>
    <w:p w:rsidR="00C62016" w:rsidRPr="00AA7E9C" w:rsidRDefault="00571DAC" w:rsidP="00AA7E9C">
      <w:pPr>
        <w:jc w:val="both"/>
        <w:rPr>
          <w:b/>
          <w:lang w:val="it-IT"/>
        </w:rPr>
      </w:pPr>
      <w:r w:rsidRPr="0079407F">
        <w:rPr>
          <w:b/>
          <w:lang w:val="it-IT"/>
        </w:rPr>
        <w:t xml:space="preserve">         </w:t>
      </w:r>
      <w:r w:rsidR="00AA7E9C">
        <w:rPr>
          <w:b/>
          <w:lang w:val="it-IT"/>
        </w:rPr>
        <w:t xml:space="preserve"> NICOLAE ROBU</w:t>
      </w:r>
    </w:p>
    <w:p w:rsidR="00A6601C" w:rsidRPr="0079407F" w:rsidRDefault="00A6601C" w:rsidP="00C25430">
      <w:pPr>
        <w:rPr>
          <w:b/>
        </w:rPr>
      </w:pPr>
    </w:p>
    <w:p w:rsidR="00A6601C" w:rsidRPr="0079407F" w:rsidRDefault="00A6601C" w:rsidP="00C25430">
      <w:pPr>
        <w:rPr>
          <w:b/>
        </w:rPr>
      </w:pPr>
    </w:p>
    <w:p w:rsidR="00E5135A" w:rsidRPr="00AA7E9C" w:rsidRDefault="00E5135A" w:rsidP="00AA7E9C">
      <w:pPr>
        <w:ind w:firstLine="360"/>
        <w:rPr>
          <w:b/>
        </w:rPr>
      </w:pPr>
      <w:r w:rsidRPr="0079407F">
        <w:rPr>
          <w:b/>
        </w:rPr>
        <w:t xml:space="preserve">                                                                                  </w:t>
      </w:r>
      <w:r w:rsidR="000863E1" w:rsidRPr="0079407F">
        <w:rPr>
          <w:b/>
        </w:rPr>
        <w:t>ADMINISTRATOR PUBLIC</w:t>
      </w:r>
      <w:r w:rsidR="00C62016" w:rsidRPr="0079407F">
        <w:rPr>
          <w:b/>
        </w:rPr>
        <w:tab/>
      </w:r>
      <w:r w:rsidR="00C62016" w:rsidRPr="0079407F">
        <w:rPr>
          <w:b/>
        </w:rPr>
        <w:tab/>
      </w:r>
      <w:r w:rsidRPr="0079407F">
        <w:rPr>
          <w:b/>
        </w:rPr>
        <w:t xml:space="preserve">                                                                                  </w:t>
      </w:r>
      <w:r w:rsidR="00B965E0" w:rsidRPr="0079407F">
        <w:rPr>
          <w:b/>
        </w:rPr>
        <w:t>ROBERT</w:t>
      </w:r>
      <w:r w:rsidR="000863E1" w:rsidRPr="0079407F">
        <w:rPr>
          <w:b/>
        </w:rPr>
        <w:t xml:space="preserve"> KRISTOF</w:t>
      </w:r>
      <w:r w:rsidR="00C62016" w:rsidRPr="0079407F">
        <w:rPr>
          <w:b/>
        </w:rPr>
        <w:tab/>
      </w:r>
      <w:r w:rsidR="00C62016" w:rsidRPr="0079407F">
        <w:rPr>
          <w:b/>
        </w:rPr>
        <w:tab/>
      </w:r>
      <w:r w:rsidR="002C612D" w:rsidRPr="0079407F">
        <w:tab/>
      </w:r>
      <w:r w:rsidR="002C612D" w:rsidRPr="0079407F">
        <w:tab/>
      </w:r>
      <w:r w:rsidR="002C612D" w:rsidRPr="0079407F">
        <w:tab/>
      </w:r>
    </w:p>
    <w:p w:rsidR="002C612D" w:rsidRPr="0079407F" w:rsidRDefault="002C612D" w:rsidP="002C612D">
      <w:pPr>
        <w:jc w:val="right"/>
      </w:pPr>
      <w:r w:rsidRPr="0079407F">
        <w:tab/>
      </w:r>
      <w:r w:rsidRPr="0079407F">
        <w:tab/>
      </w:r>
      <w:r w:rsidRPr="0079407F">
        <w:tab/>
      </w:r>
      <w:r w:rsidRPr="0079407F">
        <w:tab/>
      </w:r>
      <w:r w:rsidRPr="0079407F">
        <w:tab/>
      </w:r>
      <w:r w:rsidRPr="0079407F">
        <w:tab/>
        <w:t xml:space="preserve">              </w:t>
      </w:r>
    </w:p>
    <w:p w:rsidR="002C612D" w:rsidRPr="0079407F" w:rsidRDefault="00C62016" w:rsidP="00C62016">
      <w:pPr>
        <w:jc w:val="center"/>
      </w:pPr>
      <w:r w:rsidRPr="0079407F">
        <w:rPr>
          <w:b/>
        </w:rPr>
        <w:t xml:space="preserve">                                                                     </w:t>
      </w:r>
      <w:r w:rsidR="00E5135A" w:rsidRPr="0079407F">
        <w:rPr>
          <w:b/>
        </w:rPr>
        <w:t xml:space="preserve">      </w:t>
      </w:r>
      <w:r w:rsidRPr="0079407F">
        <w:rPr>
          <w:b/>
        </w:rPr>
        <w:t>ȘEF BIROU CONSTRUCȚII INSTALAȚII</w:t>
      </w:r>
    </w:p>
    <w:p w:rsidR="002C612D" w:rsidRDefault="005B476A" w:rsidP="005B476A">
      <w:pPr>
        <w:tabs>
          <w:tab w:val="left" w:pos="5085"/>
        </w:tabs>
        <w:rPr>
          <w:b/>
        </w:rPr>
      </w:pPr>
      <w:r w:rsidRPr="0079407F">
        <w:tab/>
      </w:r>
      <w:r w:rsidR="00E5135A" w:rsidRPr="0079407F">
        <w:t xml:space="preserve">        </w:t>
      </w:r>
      <w:r w:rsidRPr="0079407F">
        <w:rPr>
          <w:b/>
        </w:rPr>
        <w:t>CONSTANTIN PASCU</w:t>
      </w:r>
    </w:p>
    <w:p w:rsidR="00AA7E9C" w:rsidRDefault="00AA7E9C" w:rsidP="005B476A">
      <w:pPr>
        <w:tabs>
          <w:tab w:val="left" w:pos="5085"/>
        </w:tabs>
        <w:rPr>
          <w:b/>
        </w:rPr>
      </w:pPr>
    </w:p>
    <w:p w:rsidR="009A50B2" w:rsidRDefault="009A50B2" w:rsidP="009A50B2">
      <w:pPr>
        <w:pStyle w:val="NormalWeb"/>
        <w:spacing w:before="0" w:beforeAutospacing="0" w:after="0" w:afterAutospacing="0"/>
        <w:rPr>
          <w:color w:val="000000"/>
          <w:lang w:val="ro-RO"/>
        </w:rPr>
      </w:pPr>
    </w:p>
    <w:p w:rsidR="009A50B2" w:rsidRPr="009A50B2" w:rsidRDefault="009A50B2" w:rsidP="009A50B2">
      <w:pPr>
        <w:pStyle w:val="NormalWeb"/>
        <w:tabs>
          <w:tab w:val="left" w:pos="6975"/>
        </w:tabs>
        <w:spacing w:before="0" w:beforeAutospacing="0" w:after="0" w:afterAutospacing="0"/>
        <w:rPr>
          <w:b/>
          <w:color w:val="000000"/>
          <w:lang w:val="ro-RO"/>
        </w:rPr>
      </w:pPr>
      <w:r>
        <w:rPr>
          <w:color w:val="000000"/>
          <w:lang w:val="ro-RO"/>
        </w:rPr>
        <w:tab/>
      </w:r>
      <w:r w:rsidRPr="009A50B2">
        <w:rPr>
          <w:b/>
          <w:color w:val="000000"/>
          <w:lang w:val="ro-RO"/>
        </w:rPr>
        <w:t>CONSILIER,</w:t>
      </w:r>
    </w:p>
    <w:p w:rsidR="009A50B2" w:rsidRPr="009A50B2" w:rsidRDefault="009A50B2" w:rsidP="009A50B2">
      <w:pPr>
        <w:pStyle w:val="NormalWeb"/>
        <w:tabs>
          <w:tab w:val="left" w:pos="6975"/>
        </w:tabs>
        <w:spacing w:before="0" w:beforeAutospacing="0" w:after="0" w:afterAutospacing="0"/>
        <w:rPr>
          <w:b/>
          <w:color w:val="000000"/>
          <w:lang w:val="ro-RO"/>
        </w:rPr>
      </w:pPr>
      <w:r w:rsidRPr="009A50B2">
        <w:rPr>
          <w:b/>
          <w:color w:val="000000"/>
          <w:lang w:val="ro-RO"/>
        </w:rPr>
        <w:t xml:space="preserve">                                                                               </w:t>
      </w:r>
      <w:r>
        <w:rPr>
          <w:b/>
          <w:color w:val="000000"/>
          <w:lang w:val="ro-RO"/>
        </w:rPr>
        <w:t xml:space="preserve">                           </w:t>
      </w:r>
      <w:r w:rsidRPr="009A50B2">
        <w:rPr>
          <w:b/>
          <w:color w:val="000000"/>
          <w:lang w:val="ro-RO"/>
        </w:rPr>
        <w:t xml:space="preserve"> FLORENTIN CIUREA</w:t>
      </w:r>
    </w:p>
    <w:p w:rsidR="009A50B2" w:rsidRDefault="009A50B2" w:rsidP="009A50B2">
      <w:pPr>
        <w:pStyle w:val="NormalWeb"/>
        <w:spacing w:before="0" w:beforeAutospacing="0" w:after="0" w:afterAutospacing="0"/>
        <w:rPr>
          <w:lang w:val="ro-RO"/>
        </w:rPr>
      </w:pPr>
      <w:r>
        <w:rPr>
          <w:lang w:val="ro-RO"/>
        </w:rPr>
        <w:t xml:space="preserve">    </w:t>
      </w:r>
    </w:p>
    <w:p w:rsidR="00AA7E9C" w:rsidRDefault="00AA7E9C" w:rsidP="005B476A">
      <w:pPr>
        <w:tabs>
          <w:tab w:val="left" w:pos="5085"/>
        </w:tabs>
      </w:pPr>
    </w:p>
    <w:p w:rsidR="002F2372" w:rsidRDefault="002F2372" w:rsidP="005B476A">
      <w:pPr>
        <w:tabs>
          <w:tab w:val="left" w:pos="5085"/>
        </w:tabs>
      </w:pPr>
    </w:p>
    <w:p w:rsidR="00AA7E9C" w:rsidRPr="0079407F" w:rsidRDefault="00AA7E9C" w:rsidP="005B476A">
      <w:pPr>
        <w:tabs>
          <w:tab w:val="left" w:pos="5085"/>
        </w:tabs>
      </w:pPr>
    </w:p>
    <w:p w:rsidR="00A6601C" w:rsidRPr="00A6601C" w:rsidRDefault="00AA7E9C" w:rsidP="00AA7E9C">
      <w:pPr>
        <w:jc w:val="right"/>
      </w:pPr>
      <w:r w:rsidRPr="00A6601C">
        <w:rPr>
          <w:sz w:val="20"/>
          <w:szCs w:val="20"/>
        </w:rPr>
        <w:t>Cod FO53-03,Ver.1</w:t>
      </w:r>
      <w:r w:rsidRPr="00617A8D">
        <w:t xml:space="preserve">                                                                               </w:t>
      </w:r>
      <w:r>
        <w:t xml:space="preserve">                            </w:t>
      </w:r>
    </w:p>
    <w:sectPr w:rsidR="00A6601C" w:rsidRPr="00A6601C" w:rsidSect="00AA7E9C">
      <w:pgSz w:w="11907" w:h="16840" w:code="9"/>
      <w:pgMar w:top="72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2B9" w:rsidRDefault="000A32B9" w:rsidP="00D23031">
      <w:r>
        <w:separator/>
      </w:r>
    </w:p>
  </w:endnote>
  <w:endnote w:type="continuationSeparator" w:id="1">
    <w:p w:rsidR="000A32B9" w:rsidRDefault="000A32B9"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2B9" w:rsidRDefault="000A32B9" w:rsidP="00D23031">
      <w:r>
        <w:separator/>
      </w:r>
    </w:p>
  </w:footnote>
  <w:footnote w:type="continuationSeparator" w:id="1">
    <w:p w:rsidR="000A32B9" w:rsidRDefault="000A32B9"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547B3804"/>
    <w:multiLevelType w:val="hybridMultilevel"/>
    <w:tmpl w:val="06C02E0E"/>
    <w:lvl w:ilvl="0" w:tplc="FBBE3978">
      <w:numFmt w:val="bullet"/>
      <w:lvlText w:val="-"/>
      <w:lvlJc w:val="left"/>
      <w:pPr>
        <w:ind w:left="540" w:hanging="360"/>
      </w:pPr>
      <w:rPr>
        <w:rFonts w:ascii="Times New Roman" w:eastAsia="Times New Roman" w:hAnsi="Times New Roman" w:cs="Times New Roman" w:hint="default"/>
        <w:b/>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26E0F"/>
    <w:multiLevelType w:val="hybridMultilevel"/>
    <w:tmpl w:val="48DED07E"/>
    <w:lvl w:ilvl="0" w:tplc="071AD7E0">
      <w:start w:val="1"/>
      <w:numFmt w:val="decimal"/>
      <w:lvlText w:val="%1)"/>
      <w:lvlJc w:val="left"/>
      <w:pPr>
        <w:ind w:left="144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1"/>
  </w:num>
  <w:num w:numId="5">
    <w:abstractNumId w:val="7"/>
  </w:num>
  <w:num w:numId="6">
    <w:abstractNumId w:val="1"/>
  </w:num>
  <w:num w:numId="7">
    <w:abstractNumId w:val="6"/>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11618"/>
  </w:hdrShapeDefaults>
  <w:footnotePr>
    <w:footnote w:id="0"/>
    <w:footnote w:id="1"/>
  </w:footnotePr>
  <w:endnotePr>
    <w:endnote w:id="0"/>
    <w:endnote w:id="1"/>
  </w:endnotePr>
  <w:compat/>
  <w:rsids>
    <w:rsidRoot w:val="00FC5456"/>
    <w:rsid w:val="000021BB"/>
    <w:rsid w:val="000028CE"/>
    <w:rsid w:val="00004DE9"/>
    <w:rsid w:val="000063AC"/>
    <w:rsid w:val="00011729"/>
    <w:rsid w:val="00013F54"/>
    <w:rsid w:val="00015EFC"/>
    <w:rsid w:val="00024AE0"/>
    <w:rsid w:val="00027879"/>
    <w:rsid w:val="00032AB7"/>
    <w:rsid w:val="00032D1C"/>
    <w:rsid w:val="000413B6"/>
    <w:rsid w:val="00047CD3"/>
    <w:rsid w:val="000514F2"/>
    <w:rsid w:val="00053480"/>
    <w:rsid w:val="000579D5"/>
    <w:rsid w:val="00064608"/>
    <w:rsid w:val="000771D5"/>
    <w:rsid w:val="00085C74"/>
    <w:rsid w:val="000863E1"/>
    <w:rsid w:val="00090345"/>
    <w:rsid w:val="000A32B9"/>
    <w:rsid w:val="000A6080"/>
    <w:rsid w:val="000B32EA"/>
    <w:rsid w:val="000C181A"/>
    <w:rsid w:val="000C3C9E"/>
    <w:rsid w:val="000E1A9F"/>
    <w:rsid w:val="00100701"/>
    <w:rsid w:val="0011138E"/>
    <w:rsid w:val="00112C29"/>
    <w:rsid w:val="00112D9F"/>
    <w:rsid w:val="00114025"/>
    <w:rsid w:val="00115DDA"/>
    <w:rsid w:val="00116108"/>
    <w:rsid w:val="001170FE"/>
    <w:rsid w:val="00131D0B"/>
    <w:rsid w:val="0014160C"/>
    <w:rsid w:val="00150DC8"/>
    <w:rsid w:val="00156870"/>
    <w:rsid w:val="001633F2"/>
    <w:rsid w:val="001678C8"/>
    <w:rsid w:val="00184020"/>
    <w:rsid w:val="00184335"/>
    <w:rsid w:val="001B51EE"/>
    <w:rsid w:val="001B6248"/>
    <w:rsid w:val="001B694F"/>
    <w:rsid w:val="001C0E2A"/>
    <w:rsid w:val="001C77B9"/>
    <w:rsid w:val="001D03C3"/>
    <w:rsid w:val="001D6047"/>
    <w:rsid w:val="001E1028"/>
    <w:rsid w:val="001E13D6"/>
    <w:rsid w:val="00203910"/>
    <w:rsid w:val="0020706B"/>
    <w:rsid w:val="00211863"/>
    <w:rsid w:val="00233F03"/>
    <w:rsid w:val="0023648F"/>
    <w:rsid w:val="00240016"/>
    <w:rsid w:val="00253143"/>
    <w:rsid w:val="00256376"/>
    <w:rsid w:val="00257D7F"/>
    <w:rsid w:val="0026583D"/>
    <w:rsid w:val="00280A72"/>
    <w:rsid w:val="002905A5"/>
    <w:rsid w:val="00296CCD"/>
    <w:rsid w:val="002A2242"/>
    <w:rsid w:val="002A7F6C"/>
    <w:rsid w:val="002C612D"/>
    <w:rsid w:val="002C7C77"/>
    <w:rsid w:val="002D0947"/>
    <w:rsid w:val="002D1F9F"/>
    <w:rsid w:val="002D795F"/>
    <w:rsid w:val="002E69F5"/>
    <w:rsid w:val="002E752D"/>
    <w:rsid w:val="002F0597"/>
    <w:rsid w:val="002F0A37"/>
    <w:rsid w:val="002F2372"/>
    <w:rsid w:val="002F3441"/>
    <w:rsid w:val="00303EA7"/>
    <w:rsid w:val="003047EF"/>
    <w:rsid w:val="003312C0"/>
    <w:rsid w:val="0033637D"/>
    <w:rsid w:val="0034167A"/>
    <w:rsid w:val="00343116"/>
    <w:rsid w:val="00350CF0"/>
    <w:rsid w:val="00351000"/>
    <w:rsid w:val="003516FB"/>
    <w:rsid w:val="00352AAB"/>
    <w:rsid w:val="003667E2"/>
    <w:rsid w:val="0037280F"/>
    <w:rsid w:val="00372ECD"/>
    <w:rsid w:val="0038143B"/>
    <w:rsid w:val="003817A5"/>
    <w:rsid w:val="003867E7"/>
    <w:rsid w:val="0039248C"/>
    <w:rsid w:val="0039574A"/>
    <w:rsid w:val="003A0475"/>
    <w:rsid w:val="003A7504"/>
    <w:rsid w:val="003B2319"/>
    <w:rsid w:val="003B5C5B"/>
    <w:rsid w:val="003B5F8D"/>
    <w:rsid w:val="003B6474"/>
    <w:rsid w:val="003C4B74"/>
    <w:rsid w:val="003D6C87"/>
    <w:rsid w:val="003F19A1"/>
    <w:rsid w:val="00401585"/>
    <w:rsid w:val="00401D92"/>
    <w:rsid w:val="004063B5"/>
    <w:rsid w:val="00414DDE"/>
    <w:rsid w:val="004360D1"/>
    <w:rsid w:val="00441B98"/>
    <w:rsid w:val="00443F3D"/>
    <w:rsid w:val="00444A8F"/>
    <w:rsid w:val="00451343"/>
    <w:rsid w:val="0045261F"/>
    <w:rsid w:val="004538ED"/>
    <w:rsid w:val="00455DAC"/>
    <w:rsid w:val="00463927"/>
    <w:rsid w:val="00463CFE"/>
    <w:rsid w:val="00475B67"/>
    <w:rsid w:val="00483362"/>
    <w:rsid w:val="00494224"/>
    <w:rsid w:val="004B4A3A"/>
    <w:rsid w:val="004B50AD"/>
    <w:rsid w:val="004C381A"/>
    <w:rsid w:val="004D6D38"/>
    <w:rsid w:val="004E16BB"/>
    <w:rsid w:val="004E3870"/>
    <w:rsid w:val="004E6619"/>
    <w:rsid w:val="004F06BC"/>
    <w:rsid w:val="0050233D"/>
    <w:rsid w:val="00514F32"/>
    <w:rsid w:val="00517A39"/>
    <w:rsid w:val="005303A1"/>
    <w:rsid w:val="00533EDB"/>
    <w:rsid w:val="005551AC"/>
    <w:rsid w:val="00555CD3"/>
    <w:rsid w:val="00556AF1"/>
    <w:rsid w:val="005643E9"/>
    <w:rsid w:val="00571DAC"/>
    <w:rsid w:val="005A6263"/>
    <w:rsid w:val="005B3EE2"/>
    <w:rsid w:val="005B476A"/>
    <w:rsid w:val="005C401F"/>
    <w:rsid w:val="005C6014"/>
    <w:rsid w:val="005C796F"/>
    <w:rsid w:val="005D52B1"/>
    <w:rsid w:val="005D53EF"/>
    <w:rsid w:val="005D5EEF"/>
    <w:rsid w:val="005E00A3"/>
    <w:rsid w:val="005F084A"/>
    <w:rsid w:val="005F73EA"/>
    <w:rsid w:val="005F7464"/>
    <w:rsid w:val="00607D5F"/>
    <w:rsid w:val="00612327"/>
    <w:rsid w:val="0061256C"/>
    <w:rsid w:val="00635555"/>
    <w:rsid w:val="00635DD4"/>
    <w:rsid w:val="00655723"/>
    <w:rsid w:val="00655E09"/>
    <w:rsid w:val="00660E87"/>
    <w:rsid w:val="00664FE8"/>
    <w:rsid w:val="0067068D"/>
    <w:rsid w:val="00673CEF"/>
    <w:rsid w:val="0068244A"/>
    <w:rsid w:val="00686309"/>
    <w:rsid w:val="00687DC9"/>
    <w:rsid w:val="006973C3"/>
    <w:rsid w:val="006B0E91"/>
    <w:rsid w:val="006B6F37"/>
    <w:rsid w:val="006C205F"/>
    <w:rsid w:val="006C5C5A"/>
    <w:rsid w:val="006D0180"/>
    <w:rsid w:val="00702175"/>
    <w:rsid w:val="00714DE8"/>
    <w:rsid w:val="007150E5"/>
    <w:rsid w:val="00723346"/>
    <w:rsid w:val="00726798"/>
    <w:rsid w:val="0073551E"/>
    <w:rsid w:val="0073579E"/>
    <w:rsid w:val="007429E7"/>
    <w:rsid w:val="0074312D"/>
    <w:rsid w:val="0074497D"/>
    <w:rsid w:val="00745DA7"/>
    <w:rsid w:val="0075502E"/>
    <w:rsid w:val="00767076"/>
    <w:rsid w:val="007703E8"/>
    <w:rsid w:val="007705DC"/>
    <w:rsid w:val="007720E8"/>
    <w:rsid w:val="0078479F"/>
    <w:rsid w:val="00792126"/>
    <w:rsid w:val="0079407F"/>
    <w:rsid w:val="007B49BD"/>
    <w:rsid w:val="007C29FB"/>
    <w:rsid w:val="007D790E"/>
    <w:rsid w:val="007E5AEC"/>
    <w:rsid w:val="008055DD"/>
    <w:rsid w:val="008152F7"/>
    <w:rsid w:val="008226AF"/>
    <w:rsid w:val="00823FCC"/>
    <w:rsid w:val="00824D97"/>
    <w:rsid w:val="00827F3C"/>
    <w:rsid w:val="008302CB"/>
    <w:rsid w:val="00832695"/>
    <w:rsid w:val="00843EB8"/>
    <w:rsid w:val="00844F89"/>
    <w:rsid w:val="00851DBA"/>
    <w:rsid w:val="00866967"/>
    <w:rsid w:val="0086779B"/>
    <w:rsid w:val="00880994"/>
    <w:rsid w:val="008932BD"/>
    <w:rsid w:val="008A2E07"/>
    <w:rsid w:val="008A3A45"/>
    <w:rsid w:val="008B00D1"/>
    <w:rsid w:val="008B02A7"/>
    <w:rsid w:val="008B22E8"/>
    <w:rsid w:val="008B50A5"/>
    <w:rsid w:val="008B65F4"/>
    <w:rsid w:val="008B6879"/>
    <w:rsid w:val="008C339D"/>
    <w:rsid w:val="008E1AF2"/>
    <w:rsid w:val="008F1B16"/>
    <w:rsid w:val="008F4128"/>
    <w:rsid w:val="008F6E58"/>
    <w:rsid w:val="009023D6"/>
    <w:rsid w:val="0090415F"/>
    <w:rsid w:val="009112B2"/>
    <w:rsid w:val="00911FAC"/>
    <w:rsid w:val="00916933"/>
    <w:rsid w:val="00917484"/>
    <w:rsid w:val="00930712"/>
    <w:rsid w:val="00942F1E"/>
    <w:rsid w:val="00954D98"/>
    <w:rsid w:val="00954E35"/>
    <w:rsid w:val="00957D45"/>
    <w:rsid w:val="00964DD3"/>
    <w:rsid w:val="00970E01"/>
    <w:rsid w:val="0097694A"/>
    <w:rsid w:val="009945DE"/>
    <w:rsid w:val="009A50B2"/>
    <w:rsid w:val="009C44FA"/>
    <w:rsid w:val="009C7F92"/>
    <w:rsid w:val="00A159E0"/>
    <w:rsid w:val="00A15F98"/>
    <w:rsid w:val="00A176C2"/>
    <w:rsid w:val="00A25FB1"/>
    <w:rsid w:val="00A3232F"/>
    <w:rsid w:val="00A34930"/>
    <w:rsid w:val="00A35DCE"/>
    <w:rsid w:val="00A41925"/>
    <w:rsid w:val="00A43339"/>
    <w:rsid w:val="00A445BA"/>
    <w:rsid w:val="00A6601C"/>
    <w:rsid w:val="00A66A3B"/>
    <w:rsid w:val="00A8210A"/>
    <w:rsid w:val="00A86579"/>
    <w:rsid w:val="00A8766C"/>
    <w:rsid w:val="00A94B9F"/>
    <w:rsid w:val="00A94C24"/>
    <w:rsid w:val="00A96753"/>
    <w:rsid w:val="00AA065A"/>
    <w:rsid w:val="00AA276E"/>
    <w:rsid w:val="00AA437E"/>
    <w:rsid w:val="00AA7E9C"/>
    <w:rsid w:val="00AB0F31"/>
    <w:rsid w:val="00AB3CD7"/>
    <w:rsid w:val="00AB49DC"/>
    <w:rsid w:val="00AB5C4D"/>
    <w:rsid w:val="00AC012E"/>
    <w:rsid w:val="00AC7803"/>
    <w:rsid w:val="00AD2D1E"/>
    <w:rsid w:val="00AD387C"/>
    <w:rsid w:val="00AE1A02"/>
    <w:rsid w:val="00AE7D8B"/>
    <w:rsid w:val="00AF589A"/>
    <w:rsid w:val="00B060C6"/>
    <w:rsid w:val="00B063DC"/>
    <w:rsid w:val="00B12C07"/>
    <w:rsid w:val="00B13ADD"/>
    <w:rsid w:val="00B16B2D"/>
    <w:rsid w:val="00B307BD"/>
    <w:rsid w:val="00B334E9"/>
    <w:rsid w:val="00B335A3"/>
    <w:rsid w:val="00B35B1E"/>
    <w:rsid w:val="00B36146"/>
    <w:rsid w:val="00B45544"/>
    <w:rsid w:val="00B574E9"/>
    <w:rsid w:val="00B602F5"/>
    <w:rsid w:val="00B6220A"/>
    <w:rsid w:val="00B62290"/>
    <w:rsid w:val="00B67008"/>
    <w:rsid w:val="00B76C44"/>
    <w:rsid w:val="00B9398D"/>
    <w:rsid w:val="00B965E0"/>
    <w:rsid w:val="00B971FE"/>
    <w:rsid w:val="00BA737E"/>
    <w:rsid w:val="00BA74BB"/>
    <w:rsid w:val="00BB1C52"/>
    <w:rsid w:val="00BB494B"/>
    <w:rsid w:val="00BB5AC2"/>
    <w:rsid w:val="00BB6047"/>
    <w:rsid w:val="00BB6AF6"/>
    <w:rsid w:val="00BC642A"/>
    <w:rsid w:val="00BC6670"/>
    <w:rsid w:val="00BE459F"/>
    <w:rsid w:val="00BF0917"/>
    <w:rsid w:val="00BF5AE2"/>
    <w:rsid w:val="00BF628A"/>
    <w:rsid w:val="00C017C2"/>
    <w:rsid w:val="00C0313E"/>
    <w:rsid w:val="00C03C68"/>
    <w:rsid w:val="00C042DA"/>
    <w:rsid w:val="00C06D60"/>
    <w:rsid w:val="00C14A2B"/>
    <w:rsid w:val="00C14CD8"/>
    <w:rsid w:val="00C25430"/>
    <w:rsid w:val="00C25634"/>
    <w:rsid w:val="00C2621A"/>
    <w:rsid w:val="00C34032"/>
    <w:rsid w:val="00C4013C"/>
    <w:rsid w:val="00C40239"/>
    <w:rsid w:val="00C425C7"/>
    <w:rsid w:val="00C477EC"/>
    <w:rsid w:val="00C528A9"/>
    <w:rsid w:val="00C572A9"/>
    <w:rsid w:val="00C62016"/>
    <w:rsid w:val="00C63D57"/>
    <w:rsid w:val="00C76EEB"/>
    <w:rsid w:val="00C777FA"/>
    <w:rsid w:val="00C77E08"/>
    <w:rsid w:val="00C826B9"/>
    <w:rsid w:val="00C82707"/>
    <w:rsid w:val="00C82F93"/>
    <w:rsid w:val="00C84C28"/>
    <w:rsid w:val="00C91B59"/>
    <w:rsid w:val="00C96BA4"/>
    <w:rsid w:val="00CC0714"/>
    <w:rsid w:val="00CC0F65"/>
    <w:rsid w:val="00CC39C6"/>
    <w:rsid w:val="00CC425F"/>
    <w:rsid w:val="00CC4D16"/>
    <w:rsid w:val="00CC5CEE"/>
    <w:rsid w:val="00CD5848"/>
    <w:rsid w:val="00CE60EB"/>
    <w:rsid w:val="00CF3636"/>
    <w:rsid w:val="00CF5A99"/>
    <w:rsid w:val="00CF7CE7"/>
    <w:rsid w:val="00D06F92"/>
    <w:rsid w:val="00D07DFA"/>
    <w:rsid w:val="00D172BF"/>
    <w:rsid w:val="00D23031"/>
    <w:rsid w:val="00D2391A"/>
    <w:rsid w:val="00D25BF4"/>
    <w:rsid w:val="00D27956"/>
    <w:rsid w:val="00D31FB5"/>
    <w:rsid w:val="00D44165"/>
    <w:rsid w:val="00D67BDF"/>
    <w:rsid w:val="00D8034A"/>
    <w:rsid w:val="00D8116B"/>
    <w:rsid w:val="00D83482"/>
    <w:rsid w:val="00DA0C87"/>
    <w:rsid w:val="00DA27C1"/>
    <w:rsid w:val="00DC325E"/>
    <w:rsid w:val="00DC3A52"/>
    <w:rsid w:val="00DD4338"/>
    <w:rsid w:val="00DD720B"/>
    <w:rsid w:val="00DE5D85"/>
    <w:rsid w:val="00DF7CFD"/>
    <w:rsid w:val="00E02336"/>
    <w:rsid w:val="00E06292"/>
    <w:rsid w:val="00E20CA1"/>
    <w:rsid w:val="00E25152"/>
    <w:rsid w:val="00E3160F"/>
    <w:rsid w:val="00E34A5E"/>
    <w:rsid w:val="00E5135A"/>
    <w:rsid w:val="00E56A0D"/>
    <w:rsid w:val="00E579C7"/>
    <w:rsid w:val="00E64517"/>
    <w:rsid w:val="00E749C5"/>
    <w:rsid w:val="00E752D1"/>
    <w:rsid w:val="00E76B69"/>
    <w:rsid w:val="00E80B50"/>
    <w:rsid w:val="00E83FA9"/>
    <w:rsid w:val="00E85A3A"/>
    <w:rsid w:val="00E97B4E"/>
    <w:rsid w:val="00EB0F23"/>
    <w:rsid w:val="00EB6AD0"/>
    <w:rsid w:val="00EC735D"/>
    <w:rsid w:val="00ED1D6B"/>
    <w:rsid w:val="00EF5F4B"/>
    <w:rsid w:val="00F01771"/>
    <w:rsid w:val="00F0614D"/>
    <w:rsid w:val="00F36F0E"/>
    <w:rsid w:val="00F44EA4"/>
    <w:rsid w:val="00F46F38"/>
    <w:rsid w:val="00F51506"/>
    <w:rsid w:val="00F64F9D"/>
    <w:rsid w:val="00F6524A"/>
    <w:rsid w:val="00F66EA8"/>
    <w:rsid w:val="00F9553F"/>
    <w:rsid w:val="00FA4E8C"/>
    <w:rsid w:val="00FB096C"/>
    <w:rsid w:val="00FB43A4"/>
    <w:rsid w:val="00FC03AC"/>
    <w:rsid w:val="00FC3F7A"/>
    <w:rsid w:val="00FC5456"/>
    <w:rsid w:val="00FD66E7"/>
    <w:rsid w:val="00FD73CD"/>
    <w:rsid w:val="00FD7CCC"/>
    <w:rsid w:val="00FE3245"/>
    <w:rsid w:val="00FE4502"/>
    <w:rsid w:val="00FE520B"/>
    <w:rsid w:val="00FE7642"/>
    <w:rsid w:val="00FE7E3F"/>
    <w:rsid w:val="00FF0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99"/>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semiHidden/>
    <w:unhideWhenUsed/>
    <w:rsid w:val="009A50B2"/>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432088084">
      <w:bodyDiv w:val="1"/>
      <w:marLeft w:val="0"/>
      <w:marRight w:val="0"/>
      <w:marTop w:val="0"/>
      <w:marBottom w:val="0"/>
      <w:divBdr>
        <w:top w:val="none" w:sz="0" w:space="0" w:color="auto"/>
        <w:left w:val="none" w:sz="0" w:space="0" w:color="auto"/>
        <w:bottom w:val="none" w:sz="0" w:space="0" w:color="auto"/>
        <w:right w:val="none" w:sz="0" w:space="0" w:color="auto"/>
      </w:divBdr>
    </w:div>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985158056">
      <w:bodyDiv w:val="1"/>
      <w:marLeft w:val="0"/>
      <w:marRight w:val="0"/>
      <w:marTop w:val="0"/>
      <w:marBottom w:val="0"/>
      <w:divBdr>
        <w:top w:val="none" w:sz="0" w:space="0" w:color="auto"/>
        <w:left w:val="none" w:sz="0" w:space="0" w:color="auto"/>
        <w:bottom w:val="none" w:sz="0" w:space="0" w:color="auto"/>
        <w:right w:val="none" w:sz="0" w:space="0" w:color="auto"/>
      </w:divBdr>
    </w:div>
    <w:div w:id="1546404362">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 w:id="20013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0B2C7-1851-4A14-8726-F4EE8761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fciurea</cp:lastModifiedBy>
  <cp:revision>35</cp:revision>
  <cp:lastPrinted>2020-01-13T10:10:00Z</cp:lastPrinted>
  <dcterms:created xsi:type="dcterms:W3CDTF">2019-10-28T13:13:00Z</dcterms:created>
  <dcterms:modified xsi:type="dcterms:W3CDTF">2020-02-24T06:23:00Z</dcterms:modified>
</cp:coreProperties>
</file>