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A40D56" w:rsidRDefault="00E84A6D" w:rsidP="00E84A6D">
      <w:pPr>
        <w:ind w:left="720"/>
      </w:pPr>
      <w:r w:rsidRPr="00A40D56">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A40D56">
        <w:t>ROMÂNIA</w:t>
      </w:r>
    </w:p>
    <w:p w:rsidR="00E84A6D" w:rsidRPr="00A40D56" w:rsidRDefault="00E84A6D" w:rsidP="00E84A6D">
      <w:pPr>
        <w:ind w:left="720"/>
      </w:pPr>
      <w:r w:rsidRPr="00A40D56">
        <w:t>JUDEȚUL TIMIȘ</w:t>
      </w:r>
    </w:p>
    <w:p w:rsidR="00E84A6D" w:rsidRPr="00A40D56" w:rsidRDefault="00E84A6D" w:rsidP="00E84A6D">
      <w:pPr>
        <w:ind w:left="720"/>
      </w:pPr>
      <w:r w:rsidRPr="00A40D56">
        <w:t>MUNICIPIUL TIMIȘOARA</w:t>
      </w:r>
    </w:p>
    <w:p w:rsidR="00E84A6D" w:rsidRPr="00A40D56" w:rsidRDefault="00E84A6D" w:rsidP="00E84A6D">
      <w:pPr>
        <w:jc w:val="both"/>
        <w:rPr>
          <w:rFonts w:eastAsiaTheme="minorHAnsi"/>
          <w:bCs/>
          <w:color w:val="000000"/>
          <w:lang w:eastAsia="en-US"/>
        </w:rPr>
      </w:pPr>
      <w:r w:rsidRPr="00A40D56">
        <w:rPr>
          <w:rFonts w:eastAsiaTheme="minorHAnsi"/>
          <w:bCs/>
          <w:color w:val="000000"/>
          <w:lang w:eastAsia="en-US"/>
        </w:rPr>
        <w:t>DIRECȚIA ECONOMICĂ</w:t>
      </w:r>
    </w:p>
    <w:p w:rsidR="009B214F" w:rsidRPr="00A40D56" w:rsidRDefault="00E84A6D" w:rsidP="00E84A6D">
      <w:pPr>
        <w:jc w:val="both"/>
        <w:rPr>
          <w:rFonts w:eastAsiaTheme="minorHAnsi"/>
          <w:bCs/>
          <w:color w:val="000000"/>
          <w:lang w:eastAsia="en-US"/>
        </w:rPr>
      </w:pPr>
      <w:r w:rsidRPr="00A40D56">
        <w:rPr>
          <w:rFonts w:eastAsiaTheme="minorHAnsi"/>
          <w:bCs/>
          <w:color w:val="000000"/>
          <w:lang w:eastAsia="en-US"/>
        </w:rPr>
        <w:t>Biroul Guvernanță Corporativă și Monitorizare Societăți</w:t>
      </w:r>
      <w:r w:rsidR="009B214F" w:rsidRPr="00A40D56">
        <w:rPr>
          <w:rFonts w:eastAsiaTheme="minorHAnsi"/>
          <w:bCs/>
          <w:color w:val="000000"/>
          <w:lang w:eastAsia="en-US"/>
        </w:rPr>
        <w:t>,</w:t>
      </w:r>
    </w:p>
    <w:p w:rsidR="00E84A6D" w:rsidRPr="00A40D56" w:rsidRDefault="009B214F" w:rsidP="00E84A6D">
      <w:pPr>
        <w:jc w:val="both"/>
        <w:rPr>
          <w:rFonts w:eastAsiaTheme="minorHAnsi"/>
          <w:bCs/>
          <w:color w:val="000000"/>
          <w:lang w:eastAsia="en-US"/>
        </w:rPr>
      </w:pPr>
      <w:r w:rsidRPr="00A40D56">
        <w:rPr>
          <w:rFonts w:eastAsiaTheme="minorHAnsi"/>
          <w:bCs/>
          <w:color w:val="000000"/>
          <w:lang w:eastAsia="en-US"/>
        </w:rPr>
        <w:t>Instituții și Servicii Publice</w:t>
      </w:r>
    </w:p>
    <w:p w:rsidR="00092FDE" w:rsidRPr="00A40D56" w:rsidRDefault="00E84A6D" w:rsidP="00092FDE">
      <w:pPr>
        <w:pBdr>
          <w:bottom w:val="single" w:sz="12" w:space="1" w:color="auto"/>
        </w:pBdr>
        <w:ind w:left="720"/>
        <w:rPr>
          <w:rFonts w:eastAsiaTheme="minorHAnsi"/>
          <w:bCs/>
          <w:color w:val="000000"/>
          <w:lang w:eastAsia="en-US"/>
        </w:rPr>
      </w:pPr>
      <w:r w:rsidRPr="00A40D56">
        <w:rPr>
          <w:rFonts w:eastAsiaTheme="minorHAnsi"/>
          <w:bCs/>
          <w:color w:val="000000"/>
          <w:lang w:eastAsia="en-US"/>
        </w:rPr>
        <w:t>NR</w:t>
      </w:r>
      <w:r w:rsidR="00C95411" w:rsidRPr="00A40D56">
        <w:rPr>
          <w:rFonts w:eastAsiaTheme="minorHAnsi"/>
          <w:bCs/>
          <w:color w:val="000000"/>
          <w:lang w:eastAsia="en-US"/>
        </w:rPr>
        <w:t xml:space="preserve">. </w:t>
      </w:r>
      <w:r w:rsidR="00405C8B" w:rsidRPr="00A40D56">
        <w:rPr>
          <w:color w:val="000000"/>
        </w:rPr>
        <w:t>SC2022-</w:t>
      </w:r>
      <w:r w:rsidR="00DB00C6">
        <w:rPr>
          <w:color w:val="000000"/>
        </w:rPr>
        <w:t>30900/12.12.2022</w:t>
      </w:r>
    </w:p>
    <w:p w:rsidR="00E84A6D" w:rsidRPr="00A40D56" w:rsidRDefault="00E84A6D" w:rsidP="00092FDE">
      <w:pPr>
        <w:ind w:left="720"/>
        <w:jc w:val="center"/>
        <w:rPr>
          <w:rFonts w:eastAsiaTheme="minorHAnsi"/>
          <w:bCs/>
          <w:color w:val="000000"/>
          <w:sz w:val="18"/>
          <w:szCs w:val="18"/>
          <w:lang w:eastAsia="en-US"/>
        </w:rPr>
      </w:pPr>
      <w:r w:rsidRPr="00A40D56">
        <w:rPr>
          <w:i/>
          <w:sz w:val="18"/>
          <w:szCs w:val="18"/>
        </w:rPr>
        <w:t>Bd. C.D. Loga nr. 1, Timişoara, tel: +40 256 – 408.300</w:t>
      </w:r>
      <w:r w:rsidRPr="00A40D56">
        <w:rPr>
          <w:i/>
          <w:color w:val="0000FF"/>
          <w:sz w:val="18"/>
          <w:szCs w:val="18"/>
        </w:rPr>
        <w:t xml:space="preserve">, </w:t>
      </w:r>
      <w:r w:rsidRPr="00A40D56">
        <w:rPr>
          <w:i/>
          <w:sz w:val="18"/>
          <w:szCs w:val="18"/>
        </w:rPr>
        <w:t>e-mail:</w:t>
      </w:r>
      <w:r w:rsidR="00E00BFB" w:rsidRPr="00A40D56">
        <w:rPr>
          <w:i/>
          <w:color w:val="0000FF"/>
          <w:sz w:val="18"/>
          <w:szCs w:val="18"/>
        </w:rPr>
        <w:t>steliana.stanciu</w:t>
      </w:r>
      <w:r w:rsidRPr="00A40D56">
        <w:rPr>
          <w:i/>
          <w:color w:val="0000FF"/>
          <w:sz w:val="18"/>
          <w:szCs w:val="18"/>
        </w:rPr>
        <w:t>@primariatm.ro</w:t>
      </w:r>
    </w:p>
    <w:p w:rsidR="00E84A6D" w:rsidRPr="00A40D56" w:rsidRDefault="00E84A6D" w:rsidP="00E84A6D">
      <w:pPr>
        <w:spacing w:line="276" w:lineRule="auto"/>
        <w:jc w:val="center"/>
        <w:rPr>
          <w:b/>
        </w:rPr>
      </w:pPr>
    </w:p>
    <w:p w:rsidR="00DC2D25" w:rsidRPr="00A40D56" w:rsidRDefault="00DC2D25" w:rsidP="00DB00C6">
      <w:pPr>
        <w:autoSpaceDE w:val="0"/>
        <w:autoSpaceDN w:val="0"/>
        <w:adjustRightInd w:val="0"/>
        <w:spacing w:line="276" w:lineRule="auto"/>
        <w:jc w:val="center"/>
        <w:rPr>
          <w:bCs/>
          <w:color w:val="000000"/>
        </w:rPr>
      </w:pPr>
    </w:p>
    <w:p w:rsidR="002F0676" w:rsidRPr="00A40D56" w:rsidRDefault="002F0676" w:rsidP="00DB00C6">
      <w:pPr>
        <w:spacing w:line="276" w:lineRule="auto"/>
        <w:jc w:val="center"/>
      </w:pPr>
      <w:r w:rsidRPr="00A40D56">
        <w:t>RAPORT DE SPECIALITATE</w:t>
      </w:r>
    </w:p>
    <w:p w:rsidR="005238EC" w:rsidRDefault="00DB00C6" w:rsidP="00DB00C6">
      <w:pPr>
        <w:autoSpaceDE w:val="0"/>
        <w:autoSpaceDN w:val="0"/>
        <w:adjustRightInd w:val="0"/>
        <w:spacing w:line="276" w:lineRule="auto"/>
        <w:ind w:firstLine="708"/>
        <w:jc w:val="center"/>
        <w:rPr>
          <w:bCs/>
          <w:color w:val="000000"/>
        </w:rPr>
      </w:pPr>
      <w:r w:rsidRPr="00DB00C6">
        <w:rPr>
          <w:bCs/>
          <w:color w:val="000000"/>
        </w:rPr>
        <w:t>privind aprobarea Contractului de modificare și reafirmare a Contractului de asistență pentru proiect din data de 17 septembrie 2013 încheiat între Municipiul Timișoara, Aquatim S.A. și Banca Europeană pentru Reconstrucție și Dezvoltare (BERD)</w:t>
      </w:r>
    </w:p>
    <w:p w:rsidR="00DB00C6" w:rsidRDefault="00DB00C6" w:rsidP="00DB00C6">
      <w:pPr>
        <w:autoSpaceDE w:val="0"/>
        <w:autoSpaceDN w:val="0"/>
        <w:adjustRightInd w:val="0"/>
        <w:spacing w:line="276" w:lineRule="auto"/>
        <w:ind w:firstLine="708"/>
        <w:jc w:val="center"/>
        <w:rPr>
          <w:bCs/>
          <w:color w:val="000000"/>
        </w:rPr>
      </w:pPr>
    </w:p>
    <w:p w:rsidR="00DB00C6" w:rsidRPr="00DB00C6" w:rsidRDefault="00DB00C6" w:rsidP="00DB00C6">
      <w:pPr>
        <w:autoSpaceDE w:val="0"/>
        <w:autoSpaceDN w:val="0"/>
        <w:adjustRightInd w:val="0"/>
        <w:spacing w:line="276" w:lineRule="auto"/>
        <w:ind w:firstLine="708"/>
        <w:jc w:val="center"/>
        <w:rPr>
          <w:bCs/>
          <w:color w:val="000000"/>
        </w:rPr>
      </w:pPr>
    </w:p>
    <w:p w:rsidR="00E62158" w:rsidRPr="00A40D56" w:rsidRDefault="00DB00C6" w:rsidP="00DB00C6">
      <w:pPr>
        <w:autoSpaceDE w:val="0"/>
        <w:autoSpaceDN w:val="0"/>
        <w:adjustRightInd w:val="0"/>
        <w:spacing w:line="276" w:lineRule="auto"/>
        <w:ind w:firstLine="708"/>
        <w:jc w:val="both"/>
        <w:rPr>
          <w:color w:val="000000"/>
        </w:rPr>
      </w:pPr>
      <w:r w:rsidRPr="00D6278B">
        <w:t>Având în vedere Referatul de aprobare a proiectului de hotărâre al Primarului Municipiului Timişoara şi Proiectul de hotărâre</w:t>
      </w:r>
      <w:r w:rsidRPr="00D6278B">
        <w:rPr>
          <w:b/>
        </w:rPr>
        <w:t xml:space="preserve"> </w:t>
      </w:r>
      <w:r w:rsidRPr="00DB00C6">
        <w:rPr>
          <w:bCs/>
          <w:color w:val="000000"/>
        </w:rPr>
        <w:t>privind aprobarea Contractului de modificare și reafirmare a Contractului de asistență pentru proiect din data de 17 septembrie 2013 încheiat între Municipiul Timișoara, Aquatim S.A. și Banca Europeană pentru Reconstrucție și Dezvoltare (BERD)</w:t>
      </w:r>
      <w:r>
        <w:t>, f</w:t>
      </w:r>
      <w:r w:rsidR="00E62158" w:rsidRPr="00A40D56">
        <w:rPr>
          <w:color w:val="000000"/>
        </w:rPr>
        <w:t>acem următoarele precizări:</w:t>
      </w:r>
    </w:p>
    <w:p w:rsidR="00631C5B" w:rsidRDefault="00631C5B" w:rsidP="00DB00C6">
      <w:pPr>
        <w:pStyle w:val="SimpleL2"/>
        <w:numPr>
          <w:ilvl w:val="0"/>
          <w:numId w:val="0"/>
        </w:numPr>
        <w:ind w:firstLine="708"/>
        <w:rPr>
          <w:lang w:val="ro-RO"/>
        </w:rPr>
      </w:pPr>
      <w:r w:rsidRPr="004E1BB6">
        <w:rPr>
          <w:bCs/>
          <w:lang w:val="ro-RO"/>
        </w:rPr>
        <w:t>L</w:t>
      </w:r>
      <w:r w:rsidRPr="004E1BB6">
        <w:rPr>
          <w:lang w:val="ro-RO"/>
        </w:rPr>
        <w:t xml:space="preserve">a data de 22 ianuarie 2009, Aquatim S.A. și Asociația de Dezvoltare Intercomunitară "Apă-Canal Timiș" au încheiat </w:t>
      </w:r>
      <w:r>
        <w:rPr>
          <w:lang w:val="ro-RO"/>
        </w:rPr>
        <w:t>C</w:t>
      </w:r>
      <w:r w:rsidRPr="004E1BB6">
        <w:rPr>
          <w:lang w:val="ro-RO"/>
        </w:rPr>
        <w:t xml:space="preserve">ontractul de </w:t>
      </w:r>
      <w:r>
        <w:rPr>
          <w:lang w:val="ro-RO"/>
        </w:rPr>
        <w:t>D</w:t>
      </w:r>
      <w:r w:rsidRPr="004E1BB6">
        <w:rPr>
          <w:lang w:val="ro-RO"/>
        </w:rPr>
        <w:t>elegare a conducerii pentru serviciile publice locale</w:t>
      </w:r>
      <w:r w:rsidRPr="00027C21">
        <w:rPr>
          <w:lang w:val="ro-RO"/>
        </w:rPr>
        <w:t xml:space="preserve"> de alimentare cu apă și canalizare</w:t>
      </w:r>
      <w:r>
        <w:rPr>
          <w:lang w:val="ro-RO"/>
        </w:rPr>
        <w:t xml:space="preserve">. </w:t>
      </w:r>
    </w:p>
    <w:p w:rsidR="00631C5B" w:rsidRDefault="00631C5B" w:rsidP="00DB00C6">
      <w:pPr>
        <w:pStyle w:val="SimpleL2"/>
        <w:numPr>
          <w:ilvl w:val="0"/>
          <w:numId w:val="0"/>
        </w:numPr>
        <w:ind w:firstLine="708"/>
        <w:rPr>
          <w:lang w:val="ro-RO"/>
        </w:rPr>
      </w:pPr>
      <w:r w:rsidRPr="004E1BB6">
        <w:rPr>
          <w:bCs/>
          <w:lang w:val="ro-RO"/>
        </w:rPr>
        <w:t>Ulterior, la data de 21 martie 2012, Aquatim S.A. și Banca Eu</w:t>
      </w:r>
      <w:r>
        <w:rPr>
          <w:bCs/>
          <w:lang w:val="ro-RO"/>
        </w:rPr>
        <w:t xml:space="preserve">ropeană pentru Reconstrucţie şi </w:t>
      </w:r>
      <w:r w:rsidRPr="004E1BB6">
        <w:rPr>
          <w:bCs/>
          <w:lang w:val="ro-RO"/>
        </w:rPr>
        <w:t xml:space="preserve">Dezvoltare (BERD) au încheiat un </w:t>
      </w:r>
      <w:r>
        <w:rPr>
          <w:bCs/>
          <w:lang w:val="ro-RO"/>
        </w:rPr>
        <w:t>C</w:t>
      </w:r>
      <w:r w:rsidRPr="004E1BB6">
        <w:rPr>
          <w:bCs/>
          <w:lang w:val="ro-RO"/>
        </w:rPr>
        <w:t xml:space="preserve">ontract de </w:t>
      </w:r>
      <w:r>
        <w:rPr>
          <w:bCs/>
          <w:lang w:val="ro-RO"/>
        </w:rPr>
        <w:t>C</w:t>
      </w:r>
      <w:r w:rsidRPr="004E1BB6">
        <w:rPr>
          <w:bCs/>
          <w:lang w:val="ro-RO"/>
        </w:rPr>
        <w:t>redit pentru un împrumut in valoare de 15.510.000 Euro în scopul co</w:t>
      </w:r>
      <w:r>
        <w:rPr>
          <w:bCs/>
          <w:lang w:val="ro-RO"/>
        </w:rPr>
        <w:t>finanțării Proiectului „</w:t>
      </w:r>
      <w:r w:rsidRPr="004E1BB6">
        <w:rPr>
          <w:lang w:val="ro-RO"/>
        </w:rPr>
        <w:t>Extinderea si modernizarea sistemului de alimentare cu apa si</w:t>
      </w:r>
      <w:r>
        <w:rPr>
          <w:lang w:val="ro-RO"/>
        </w:rPr>
        <w:t xml:space="preserve"> canalizare în județul Timiș”, proiect în valoare de </w:t>
      </w:r>
      <w:r w:rsidRPr="004E1BB6">
        <w:rPr>
          <w:lang w:val="ro-RO"/>
        </w:rPr>
        <w:t>118.871.000 Euro</w:t>
      </w:r>
      <w:r>
        <w:rPr>
          <w:lang w:val="ro-RO"/>
        </w:rPr>
        <w:t>.</w:t>
      </w:r>
    </w:p>
    <w:p w:rsidR="00631C5B" w:rsidRDefault="00631C5B" w:rsidP="00DB00C6">
      <w:pPr>
        <w:pStyle w:val="SimpleL2"/>
        <w:numPr>
          <w:ilvl w:val="0"/>
          <w:numId w:val="0"/>
        </w:numPr>
        <w:ind w:firstLine="708"/>
        <w:rPr>
          <w:lang w:val="ro-RO"/>
        </w:rPr>
      </w:pPr>
      <w:r w:rsidRPr="004E1BB6">
        <w:rPr>
          <w:bCs/>
          <w:lang w:val="ro-RO"/>
        </w:rPr>
        <w:t xml:space="preserve">Ca o primă condiție suspensivă pentru prima tragere din Contractul de Credit, Aquatim S.A. Municipiul </w:t>
      </w:r>
      <w:r>
        <w:rPr>
          <w:bCs/>
          <w:lang w:val="ro-RO"/>
        </w:rPr>
        <w:t xml:space="preserve">Timișoara </w:t>
      </w:r>
      <w:r w:rsidRPr="004E1BB6">
        <w:rPr>
          <w:bCs/>
          <w:lang w:val="ro-RO"/>
        </w:rPr>
        <w:t>și BERD au încheiat un contract de modificare și reafirmare a contractului de asistență</w:t>
      </w:r>
      <w:r>
        <w:rPr>
          <w:bCs/>
          <w:lang w:val="ro-RO"/>
        </w:rPr>
        <w:t xml:space="preserve"> </w:t>
      </w:r>
      <w:r w:rsidRPr="004E1BB6">
        <w:rPr>
          <w:lang w:val="ro-RO"/>
        </w:rPr>
        <w:t xml:space="preserve">pentru proiect </w:t>
      </w:r>
      <w:r>
        <w:rPr>
          <w:lang w:val="ro-RO"/>
        </w:rPr>
        <w:t>în</w:t>
      </w:r>
      <w:r w:rsidRPr="004E1BB6">
        <w:rPr>
          <w:lang w:val="ro-RO"/>
        </w:rPr>
        <w:t xml:space="preserve"> data de 17 septembrie 2013</w:t>
      </w:r>
      <w:r>
        <w:rPr>
          <w:lang w:val="ro-RO"/>
        </w:rPr>
        <w:t>.</w:t>
      </w:r>
    </w:p>
    <w:p w:rsidR="00631C5B" w:rsidRDefault="00631C5B" w:rsidP="00DB00C6">
      <w:pPr>
        <w:pStyle w:val="SimpleL2"/>
        <w:numPr>
          <w:ilvl w:val="0"/>
          <w:numId w:val="0"/>
        </w:numPr>
        <w:ind w:firstLine="708"/>
        <w:rPr>
          <w:lang w:val="ro-RO"/>
        </w:rPr>
      </w:pPr>
      <w:r w:rsidRPr="00631C5B">
        <w:rPr>
          <w:lang w:val="ro-RO"/>
        </w:rPr>
        <w:t>În decembrie 2022, Aquatim S.A. și BERD au încheiat un contract de credit în scopul cof</w:t>
      </w:r>
      <w:r w:rsidR="002331FC">
        <w:rPr>
          <w:lang w:val="ro-RO"/>
        </w:rPr>
        <w:t>in</w:t>
      </w:r>
      <w:r w:rsidRPr="00631C5B">
        <w:rPr>
          <w:lang w:val="ro-RO"/>
        </w:rPr>
        <w:t>anțării Proiectului regional de dezvoltare a infrastructurii de apa si apa uzata din</w:t>
      </w:r>
      <w:r>
        <w:rPr>
          <w:lang w:val="ro-RO"/>
        </w:rPr>
        <w:t xml:space="preserve"> </w:t>
      </w:r>
      <w:r w:rsidRPr="00631C5B">
        <w:rPr>
          <w:lang w:val="ro-RO"/>
        </w:rPr>
        <w:t>județul Timiș, în perioada 2014-2020</w:t>
      </w:r>
      <w:r>
        <w:rPr>
          <w:lang w:val="ro-RO"/>
        </w:rPr>
        <w:t>.</w:t>
      </w:r>
    </w:p>
    <w:p w:rsidR="00631C5B" w:rsidRPr="00027C21" w:rsidRDefault="00631C5B" w:rsidP="00DB00C6">
      <w:pPr>
        <w:pStyle w:val="SimpleL2"/>
        <w:numPr>
          <w:ilvl w:val="0"/>
          <w:numId w:val="0"/>
        </w:numPr>
        <w:ind w:firstLine="708"/>
        <w:rPr>
          <w:lang w:val="ro-RO"/>
        </w:rPr>
      </w:pPr>
      <w:bookmarkStart w:id="0" w:name="_9kMJI5YVt48867EbX5uklz06A"/>
      <w:r w:rsidRPr="00027C21">
        <w:rPr>
          <w:lang w:val="ro-RO"/>
        </w:rPr>
        <w:t>Municipiul</w:t>
      </w:r>
      <w:bookmarkEnd w:id="0"/>
      <w:r>
        <w:rPr>
          <w:lang w:val="ro-RO"/>
        </w:rPr>
        <w:t xml:space="preserve"> Timișoara</w:t>
      </w:r>
      <w:r w:rsidRPr="00027C21">
        <w:rPr>
          <w:lang w:val="ro-RO"/>
        </w:rPr>
        <w:t xml:space="preserve">, având în vedere încheierea de către BERD a fiecărui </w:t>
      </w:r>
      <w:bookmarkStart w:id="1" w:name="_9kMHG5YVt48867CPHz5Asey"/>
      <w:r w:rsidRPr="00027C21">
        <w:rPr>
          <w:lang w:val="ro-RO"/>
        </w:rPr>
        <w:t>Contract</w:t>
      </w:r>
      <w:bookmarkEnd w:id="1"/>
      <w:r w:rsidRPr="00027C21">
        <w:rPr>
          <w:lang w:val="ro-RO"/>
        </w:rPr>
        <w:t xml:space="preserve"> de Credit, a agreat să ofere asistență pentru Proiect și pentru îndeplinirea obligațiilor </w:t>
      </w:r>
      <w:r>
        <w:rPr>
          <w:lang w:val="ro-RO"/>
        </w:rPr>
        <w:t>Aquatim S.A.</w:t>
      </w:r>
      <w:r w:rsidRPr="00027C21">
        <w:rPr>
          <w:lang w:val="ro-RO"/>
        </w:rPr>
        <w:t xml:space="preserve"> din Contractul de Credit, să coopereze cu BERD cu privire la Contractul de Credit și să pună la dispoziția BERD angajamente directe cu privire la executarea întocmai a obligațiilor sale din Contractul de Delegare, cu respectarea deplină a legislației din </w:t>
      </w:r>
      <w:bookmarkStart w:id="2" w:name="_9kMKJ5YVt48867DfWyyvj"/>
      <w:r w:rsidRPr="00027C21">
        <w:rPr>
          <w:lang w:val="ro-RO"/>
        </w:rPr>
        <w:t>România</w:t>
      </w:r>
      <w:bookmarkEnd w:id="2"/>
      <w:r w:rsidRPr="00027C21">
        <w:rPr>
          <w:lang w:val="ro-RO"/>
        </w:rPr>
        <w:t xml:space="preserve"> și a Uniunii Europene</w:t>
      </w:r>
      <w:r>
        <w:rPr>
          <w:lang w:val="ro-RO"/>
        </w:rPr>
        <w:t>.</w:t>
      </w:r>
    </w:p>
    <w:p w:rsidR="007F27FF" w:rsidRDefault="00631C5B" w:rsidP="00DB00C6">
      <w:pPr>
        <w:pStyle w:val="SimpleL2"/>
        <w:numPr>
          <w:ilvl w:val="0"/>
          <w:numId w:val="0"/>
        </w:numPr>
        <w:ind w:firstLine="708"/>
        <w:rPr>
          <w:lang w:val="ro-RO"/>
        </w:rPr>
      </w:pPr>
      <w:r>
        <w:rPr>
          <w:bCs/>
          <w:lang w:val="ro-RO"/>
        </w:rPr>
        <w:t>În sensul obligațiilor ce Municipiul Timișoara și le asumă, t</w:t>
      </w:r>
      <w:r w:rsidRPr="00C76EE9">
        <w:rPr>
          <w:bCs/>
          <w:lang w:val="ro-RO"/>
        </w:rPr>
        <w:t>rebuie notat faptul că</w:t>
      </w:r>
      <w:r w:rsidRPr="00C76EE9">
        <w:rPr>
          <w:lang w:val="ro-RO"/>
        </w:rPr>
        <w:t xml:space="preserve"> </w:t>
      </w:r>
      <w:r w:rsidRPr="00027C21">
        <w:rPr>
          <w:lang w:val="ro-RO"/>
        </w:rPr>
        <w:t xml:space="preserve">prezentul </w:t>
      </w:r>
      <w:bookmarkStart w:id="3" w:name="_9kMJI5YVt48867CPHz5Asey"/>
      <w:r w:rsidRPr="00027C21">
        <w:rPr>
          <w:lang w:val="ro-RO"/>
        </w:rPr>
        <w:t>Contract</w:t>
      </w:r>
      <w:bookmarkEnd w:id="3"/>
      <w:r w:rsidRPr="00027C21">
        <w:rPr>
          <w:lang w:val="ro-RO"/>
        </w:rPr>
        <w:t xml:space="preserve"> nu reprezintă și nu se intenționează să reprezinte, conform legislației din </w:t>
      </w:r>
      <w:bookmarkStart w:id="4" w:name="_9kMLK5YVt48867DfWyyvj"/>
      <w:r w:rsidRPr="00027C21">
        <w:rPr>
          <w:lang w:val="ro-RO"/>
        </w:rPr>
        <w:lastRenderedPageBreak/>
        <w:t>România</w:t>
      </w:r>
      <w:bookmarkEnd w:id="4"/>
      <w:r w:rsidRPr="00027C21">
        <w:rPr>
          <w:lang w:val="ro-RO"/>
        </w:rPr>
        <w:t xml:space="preserve"> și în special conform Legii nr. 273/2006 privind finanțele publice locale din </w:t>
      </w:r>
      <w:bookmarkStart w:id="5" w:name="_9kMML5YVt48867DfWyyvj"/>
      <w:r w:rsidRPr="00027C21">
        <w:rPr>
          <w:lang w:val="ro-RO"/>
        </w:rPr>
        <w:t>România</w:t>
      </w:r>
      <w:bookmarkEnd w:id="5"/>
      <w:r w:rsidRPr="00027C21">
        <w:rPr>
          <w:lang w:val="ro-RO"/>
        </w:rPr>
        <w:t>, cu modificările ulterioare, o garanție locală, o garantare prin venituri sau orice alt tip de instrument de datorie publică locală acordat de Municipiu, pentru plata sumei principale a creditului, a dobânzii sau comisioanelor rezultând din sau în l</w:t>
      </w:r>
      <w:r>
        <w:rPr>
          <w:lang w:val="ro-RO"/>
        </w:rPr>
        <w:t>egătură cu Contractul de Credit.</w:t>
      </w:r>
    </w:p>
    <w:p w:rsidR="008051DF" w:rsidRPr="007107A0" w:rsidRDefault="008051DF" w:rsidP="007107A0">
      <w:pPr>
        <w:tabs>
          <w:tab w:val="decimal" w:pos="360"/>
        </w:tabs>
        <w:spacing w:line="276" w:lineRule="auto"/>
        <w:jc w:val="both"/>
        <w:rPr>
          <w:color w:val="000000"/>
          <w:spacing w:val="-7"/>
          <w:w w:val="105"/>
        </w:rPr>
      </w:pPr>
      <w:r>
        <w:rPr>
          <w:color w:val="000000"/>
          <w:spacing w:val="-7"/>
          <w:w w:val="105"/>
        </w:rPr>
        <w:tab/>
      </w:r>
      <w:r>
        <w:rPr>
          <w:color w:val="000000"/>
          <w:spacing w:val="-7"/>
          <w:w w:val="105"/>
        </w:rPr>
        <w:tab/>
      </w:r>
      <w:r w:rsidRPr="00D96F9F">
        <w:rPr>
          <w:color w:val="000000"/>
          <w:spacing w:val="-7"/>
          <w:w w:val="105"/>
        </w:rPr>
        <w:t>Potrivit art.</w:t>
      </w:r>
      <w:r>
        <w:rPr>
          <w:color w:val="000000"/>
          <w:spacing w:val="-7"/>
          <w:w w:val="105"/>
        </w:rPr>
        <w:t xml:space="preserve"> </w:t>
      </w:r>
      <w:r w:rsidRPr="00D96F9F">
        <w:rPr>
          <w:color w:val="000000"/>
          <w:spacing w:val="-7"/>
          <w:w w:val="105"/>
        </w:rPr>
        <w:t>129 alin.</w:t>
      </w:r>
      <w:r>
        <w:rPr>
          <w:color w:val="000000"/>
          <w:spacing w:val="-7"/>
          <w:w w:val="105"/>
        </w:rPr>
        <w:t xml:space="preserve"> </w:t>
      </w:r>
      <w:r w:rsidR="007107A0">
        <w:rPr>
          <w:color w:val="000000"/>
          <w:spacing w:val="-7"/>
          <w:w w:val="105"/>
        </w:rPr>
        <w:t xml:space="preserve">(1), </w:t>
      </w:r>
      <w:r w:rsidRPr="00D96F9F">
        <w:rPr>
          <w:color w:val="000000"/>
          <w:spacing w:val="-7"/>
          <w:w w:val="105"/>
        </w:rPr>
        <w:t>alin.</w:t>
      </w:r>
      <w:r>
        <w:rPr>
          <w:color w:val="000000"/>
          <w:spacing w:val="-7"/>
          <w:w w:val="105"/>
        </w:rPr>
        <w:t xml:space="preserve"> </w:t>
      </w:r>
      <w:r w:rsidRPr="00D96F9F">
        <w:t>(2) lit.</w:t>
      </w:r>
      <w:r>
        <w:t xml:space="preserve"> </w:t>
      </w:r>
      <w:r w:rsidRPr="00D96F9F">
        <w:t>b)</w:t>
      </w:r>
      <w:r>
        <w:t xml:space="preserve"> </w:t>
      </w:r>
      <w:r w:rsidR="007107A0">
        <w:t xml:space="preserve">și alin. (3), lit. d) </w:t>
      </w:r>
      <w:r>
        <w:t>din Oug nr. 57/2019 privind Codul administrativ</w:t>
      </w:r>
      <w:r w:rsidRPr="00D96F9F">
        <w:t xml:space="preserve">, </w:t>
      </w:r>
      <w:r w:rsidRPr="00D96F9F">
        <w:rPr>
          <w:i/>
          <w:color w:val="000000"/>
          <w:spacing w:val="-7"/>
          <w:w w:val="105"/>
        </w:rPr>
        <w:t>Consiliul local are iniţiativă şi hotărăşte, în condiţiile legii, în toate problemele de interes local, cu excepţia celor care sunt date prin lege în competenţa altor autorităţi ale administraţiei publice locale sau centrale</w:t>
      </w:r>
      <w:r w:rsidRPr="00D96F9F">
        <w:rPr>
          <w:color w:val="000000"/>
          <w:spacing w:val="-7"/>
          <w:w w:val="105"/>
        </w:rPr>
        <w:t xml:space="preserve">, având </w:t>
      </w:r>
      <w:r w:rsidRPr="00D96F9F">
        <w:rPr>
          <w:i/>
          <w:color w:val="000000"/>
          <w:spacing w:val="-7"/>
          <w:w w:val="105"/>
        </w:rPr>
        <w:t>atribuții privind dezvoltarea economico-socială şi de mediu a  (...) municipiului</w:t>
      </w:r>
      <w:r w:rsidR="007107A0">
        <w:rPr>
          <w:color w:val="000000"/>
          <w:spacing w:val="-7"/>
          <w:w w:val="105"/>
        </w:rPr>
        <w:t xml:space="preserve"> și </w:t>
      </w:r>
      <w:r w:rsidR="007107A0" w:rsidRPr="007107A0">
        <w:rPr>
          <w:i/>
          <w:color w:val="000000"/>
          <w:spacing w:val="-7"/>
          <w:w w:val="105"/>
        </w:rPr>
        <w:t>exercită, în numele unității administrativ teritoriale, toate drepturile și obligațiile corespunzătoare participațiilor deținute la societăți</w:t>
      </w:r>
      <w:r w:rsidR="007107A0">
        <w:rPr>
          <w:i/>
          <w:color w:val="000000"/>
          <w:spacing w:val="-7"/>
          <w:w w:val="105"/>
        </w:rPr>
        <w:t>.</w:t>
      </w:r>
      <w:r w:rsidR="007107A0">
        <w:rPr>
          <w:i/>
          <w:color w:val="000000"/>
          <w:spacing w:val="-7"/>
          <w:w w:val="105"/>
        </w:rPr>
        <w:br/>
      </w:r>
      <w:r w:rsidRPr="00D96F9F">
        <w:rPr>
          <w:color w:val="000000"/>
          <w:spacing w:val="-7"/>
          <w:w w:val="105"/>
        </w:rPr>
        <w:t xml:space="preserve"> În acest sens, potrivit alin.</w:t>
      </w:r>
      <w:r>
        <w:rPr>
          <w:color w:val="000000"/>
          <w:spacing w:val="-7"/>
          <w:w w:val="105"/>
        </w:rPr>
        <w:t xml:space="preserve"> </w:t>
      </w:r>
      <w:r w:rsidRPr="00D96F9F">
        <w:rPr>
          <w:color w:val="000000"/>
          <w:spacing w:val="-7"/>
          <w:w w:val="105"/>
        </w:rPr>
        <w:t>(4) lit.</w:t>
      </w:r>
      <w:r>
        <w:rPr>
          <w:color w:val="000000"/>
          <w:spacing w:val="-7"/>
          <w:w w:val="105"/>
        </w:rPr>
        <w:t xml:space="preserve"> </w:t>
      </w:r>
      <w:r w:rsidRPr="00D96F9F">
        <w:rPr>
          <w:color w:val="000000"/>
          <w:spacing w:val="-7"/>
          <w:w w:val="105"/>
        </w:rPr>
        <w:t xml:space="preserve">b), Consiliul local </w:t>
      </w:r>
      <w:r w:rsidRPr="00D96F9F">
        <w:rPr>
          <w:i/>
          <w:color w:val="000000"/>
          <w:spacing w:val="-7"/>
          <w:w w:val="105"/>
        </w:rPr>
        <w:t>aprobă, la propunerea primarului, contractarea şi/sau garantarea împrumuturilor (...), în numele unităţii administrativ-teritoriale, în condiţiile legii</w:t>
      </w:r>
      <w:r w:rsidRPr="00D96F9F">
        <w:rPr>
          <w:color w:val="000000"/>
          <w:spacing w:val="-7"/>
          <w:w w:val="105"/>
        </w:rPr>
        <w:t>;</w:t>
      </w:r>
    </w:p>
    <w:p w:rsidR="00E62158" w:rsidRPr="00DB00C6" w:rsidRDefault="007F27FF" w:rsidP="00DB00C6">
      <w:pPr>
        <w:autoSpaceDE w:val="0"/>
        <w:autoSpaceDN w:val="0"/>
        <w:adjustRightInd w:val="0"/>
        <w:spacing w:after="120" w:line="276" w:lineRule="auto"/>
        <w:ind w:firstLine="708"/>
        <w:jc w:val="both"/>
        <w:rPr>
          <w:bCs/>
          <w:color w:val="000000"/>
        </w:rPr>
      </w:pPr>
      <w:r w:rsidRPr="00A40D56">
        <w:t>Având în vedere prevederile legale expuse în prezentul raport, apreciem că</w:t>
      </w:r>
      <w:r w:rsidRPr="00A40D56">
        <w:rPr>
          <w:b/>
        </w:rPr>
        <w:t xml:space="preserve"> </w:t>
      </w:r>
      <w:r w:rsidR="0050406E" w:rsidRPr="00A40D56">
        <w:t xml:space="preserve">Proiectul de hotărâre </w:t>
      </w:r>
      <w:r w:rsidR="00DB00C6" w:rsidRPr="00DB00C6">
        <w:rPr>
          <w:bCs/>
          <w:color w:val="000000"/>
        </w:rPr>
        <w:t>privind aprobarea Contractului de modificare și reafirmare a Contractului de asistență pentru proiect din data de 17 septembrie 2013 încheiat între Municipiul Timișoara, Aquatim S.A. și Banca Europeană pentru Reconstrucție și Dezvoltare (BERD)</w:t>
      </w:r>
      <w:r w:rsidRPr="00A40D56">
        <w:rPr>
          <w:rFonts w:eastAsiaTheme="minorHAnsi"/>
          <w:bCs/>
          <w:color w:val="000000"/>
        </w:rPr>
        <w:t xml:space="preserve">, </w:t>
      </w:r>
      <w:r w:rsidRPr="00A40D56">
        <w:t>îndeplinește condițiile pentru a fi supus dezbaterii și aprobării plenului consiliului local.</w:t>
      </w:r>
    </w:p>
    <w:p w:rsidR="00E62158" w:rsidRPr="00A40D56" w:rsidRDefault="00E62158" w:rsidP="00410851">
      <w:pPr>
        <w:autoSpaceDE w:val="0"/>
        <w:autoSpaceDN w:val="0"/>
        <w:adjustRightInd w:val="0"/>
        <w:spacing w:after="120" w:line="276" w:lineRule="auto"/>
        <w:jc w:val="both"/>
      </w:pPr>
    </w:p>
    <w:p w:rsidR="007F27FF" w:rsidRPr="00A40D56" w:rsidRDefault="007F27FF" w:rsidP="00410851">
      <w:pPr>
        <w:spacing w:line="276" w:lineRule="auto"/>
        <w:jc w:val="both"/>
      </w:pPr>
      <w:r w:rsidRPr="00A40D56">
        <w:t xml:space="preserve">    Director Economic,</w:t>
      </w:r>
    </w:p>
    <w:p w:rsidR="007F27FF" w:rsidRPr="00A40D56" w:rsidRDefault="007F27FF" w:rsidP="00410851">
      <w:pPr>
        <w:spacing w:line="276" w:lineRule="auto"/>
        <w:jc w:val="both"/>
      </w:pPr>
      <w:r w:rsidRPr="00A40D56">
        <w:t xml:space="preserve">       Steliana Stanciu</w:t>
      </w:r>
    </w:p>
    <w:p w:rsidR="007F27FF" w:rsidRPr="00A40D56" w:rsidRDefault="007F27FF" w:rsidP="00410851">
      <w:pPr>
        <w:spacing w:line="276" w:lineRule="auto"/>
        <w:ind w:left="6480"/>
      </w:pPr>
      <w:r w:rsidRPr="00A40D56">
        <w:t xml:space="preserve">   Consilier BGCMS</w:t>
      </w:r>
      <w:r w:rsidR="00CB1DE2" w:rsidRPr="00A40D56">
        <w:t>ISP</w:t>
      </w:r>
      <w:r w:rsidRPr="00A40D56">
        <w:t>,</w:t>
      </w:r>
    </w:p>
    <w:p w:rsidR="007F27FF" w:rsidRPr="00A40D56" w:rsidRDefault="007F27FF" w:rsidP="00410851">
      <w:pPr>
        <w:spacing w:line="276" w:lineRule="auto"/>
        <w:ind w:left="5040" w:firstLine="720"/>
      </w:pPr>
      <w:r w:rsidRPr="00A40D56">
        <w:t xml:space="preserve">                    </w:t>
      </w:r>
      <w:r w:rsidR="00423CF4">
        <w:t>Sașa-Sorin Lovin</w:t>
      </w:r>
    </w:p>
    <w:p w:rsidR="007F27FF" w:rsidRPr="00A40D56" w:rsidRDefault="007F27FF" w:rsidP="00410851">
      <w:pPr>
        <w:autoSpaceDE w:val="0"/>
        <w:autoSpaceDN w:val="0"/>
        <w:adjustRightInd w:val="0"/>
        <w:spacing w:line="276" w:lineRule="auto"/>
        <w:ind w:firstLine="708"/>
        <w:jc w:val="both"/>
      </w:pPr>
    </w:p>
    <w:sectPr w:rsidR="007F27FF" w:rsidRPr="00A40D56"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BDE" w:rsidRDefault="005B5BDE" w:rsidP="00851794">
      <w:r>
        <w:separator/>
      </w:r>
    </w:p>
  </w:endnote>
  <w:endnote w:type="continuationSeparator" w:id="1">
    <w:p w:rsidR="005B5BDE" w:rsidRDefault="005B5BDE"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BDE" w:rsidRDefault="005B5BDE" w:rsidP="00851794">
      <w:r>
        <w:separator/>
      </w:r>
    </w:p>
  </w:footnote>
  <w:footnote w:type="continuationSeparator" w:id="1">
    <w:p w:rsidR="005B5BDE" w:rsidRDefault="005B5BDE"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02305E4"/>
    <w:multiLevelType w:val="multilevel"/>
    <w:tmpl w:val="02EC5926"/>
    <w:name w:val="Simple List"/>
    <w:lvl w:ilvl="0">
      <w:start w:val="1"/>
      <w:numFmt w:val="decimal"/>
      <w:pStyle w:val="SimpleL1"/>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0">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5">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9">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2"/>
  </w:num>
  <w:num w:numId="2">
    <w:abstractNumId w:val="8"/>
  </w:num>
  <w:num w:numId="3">
    <w:abstractNumId w:val="33"/>
  </w:num>
  <w:num w:numId="4">
    <w:abstractNumId w:val="16"/>
  </w:num>
  <w:num w:numId="5">
    <w:abstractNumId w:val="3"/>
  </w:num>
  <w:num w:numId="6">
    <w:abstractNumId w:val="13"/>
  </w:num>
  <w:num w:numId="7">
    <w:abstractNumId w:val="19"/>
  </w:num>
  <w:num w:numId="8">
    <w:abstractNumId w:val="35"/>
  </w:num>
  <w:num w:numId="9">
    <w:abstractNumId w:val="22"/>
  </w:num>
  <w:num w:numId="10">
    <w:abstractNumId w:val="5"/>
  </w:num>
  <w:num w:numId="11">
    <w:abstractNumId w:val="26"/>
  </w:num>
  <w:num w:numId="12">
    <w:abstractNumId w:val="10"/>
  </w:num>
  <w:num w:numId="13">
    <w:abstractNumId w:val="12"/>
  </w:num>
  <w:num w:numId="14">
    <w:abstractNumId w:val="4"/>
  </w:num>
  <w:num w:numId="15">
    <w:abstractNumId w:val="1"/>
  </w:num>
  <w:num w:numId="16">
    <w:abstractNumId w:val="7"/>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7"/>
  </w:num>
  <w:num w:numId="20">
    <w:abstractNumId w:val="15"/>
  </w:num>
  <w:num w:numId="21">
    <w:abstractNumId w:val="29"/>
  </w:num>
  <w:num w:numId="22">
    <w:abstractNumId w:val="25"/>
  </w:num>
  <w:num w:numId="23">
    <w:abstractNumId w:val="0"/>
  </w:num>
  <w:num w:numId="24">
    <w:abstractNumId w:val="20"/>
  </w:num>
  <w:num w:numId="25">
    <w:abstractNumId w:val="11"/>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0"/>
  </w:num>
  <w:num w:numId="30">
    <w:abstractNumId w:val="28"/>
  </w:num>
  <w:num w:numId="31">
    <w:abstractNumId w:val="17"/>
  </w:num>
  <w:num w:numId="32">
    <w:abstractNumId w:val="31"/>
  </w:num>
  <w:num w:numId="33">
    <w:abstractNumId w:val="6"/>
  </w:num>
  <w:num w:numId="34">
    <w:abstractNumId w:val="24"/>
  </w:num>
  <w:num w:numId="35">
    <w:abstractNumId w:val="18"/>
  </w:num>
  <w:num w:numId="36">
    <w:abstractNumId w:val="2"/>
  </w:num>
  <w:num w:numId="37">
    <w:abstractNumId w:val="14"/>
  </w:num>
  <w:num w:numId="38">
    <w:abstractNumId w:val="9"/>
  </w:num>
  <w:num w:numId="3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71010" fill="f" fillcolor="white" stroke="f">
      <v:fill color="white" on="f"/>
      <v:stroke on="f"/>
    </o:shapedefaults>
  </w:hdrShapeDefaults>
  <w:footnotePr>
    <w:footnote w:id="0"/>
    <w:footnote w:id="1"/>
  </w:footnotePr>
  <w:endnotePr>
    <w:endnote w:id="0"/>
    <w:endnote w:id="1"/>
  </w:endnotePr>
  <w:compat/>
  <w:rsids>
    <w:rsidRoot w:val="00A5730C"/>
    <w:rsid w:val="00012CDA"/>
    <w:rsid w:val="00013BBF"/>
    <w:rsid w:val="000149BC"/>
    <w:rsid w:val="00022455"/>
    <w:rsid w:val="00044743"/>
    <w:rsid w:val="00070CC4"/>
    <w:rsid w:val="00077B75"/>
    <w:rsid w:val="00091529"/>
    <w:rsid w:val="00092FDE"/>
    <w:rsid w:val="000A6FFF"/>
    <w:rsid w:val="000B0762"/>
    <w:rsid w:val="000B1C3F"/>
    <w:rsid w:val="000C1CE5"/>
    <w:rsid w:val="000C65AC"/>
    <w:rsid w:val="000D06A1"/>
    <w:rsid w:val="000D1579"/>
    <w:rsid w:val="000D23E9"/>
    <w:rsid w:val="000D67E8"/>
    <w:rsid w:val="000E0FCD"/>
    <w:rsid w:val="000E124A"/>
    <w:rsid w:val="000E22B2"/>
    <w:rsid w:val="000F019B"/>
    <w:rsid w:val="000F2909"/>
    <w:rsid w:val="00110135"/>
    <w:rsid w:val="001108F1"/>
    <w:rsid w:val="001125D6"/>
    <w:rsid w:val="001152D1"/>
    <w:rsid w:val="00134C6E"/>
    <w:rsid w:val="00136D53"/>
    <w:rsid w:val="001466FC"/>
    <w:rsid w:val="00183D76"/>
    <w:rsid w:val="001A2A83"/>
    <w:rsid w:val="001A2C86"/>
    <w:rsid w:val="001A314A"/>
    <w:rsid w:val="001A52D5"/>
    <w:rsid w:val="001B2345"/>
    <w:rsid w:val="001C0627"/>
    <w:rsid w:val="001C1BA4"/>
    <w:rsid w:val="001D3525"/>
    <w:rsid w:val="001E6D89"/>
    <w:rsid w:val="001F4469"/>
    <w:rsid w:val="00210CA8"/>
    <w:rsid w:val="00214115"/>
    <w:rsid w:val="002205DC"/>
    <w:rsid w:val="00220CA6"/>
    <w:rsid w:val="00224649"/>
    <w:rsid w:val="002250FA"/>
    <w:rsid w:val="002331FC"/>
    <w:rsid w:val="002339A1"/>
    <w:rsid w:val="002407EE"/>
    <w:rsid w:val="00253DAE"/>
    <w:rsid w:val="00267A17"/>
    <w:rsid w:val="00272F5D"/>
    <w:rsid w:val="0027516C"/>
    <w:rsid w:val="002761A4"/>
    <w:rsid w:val="00283CCD"/>
    <w:rsid w:val="00290771"/>
    <w:rsid w:val="00291167"/>
    <w:rsid w:val="00292568"/>
    <w:rsid w:val="002A1C57"/>
    <w:rsid w:val="002A4B1D"/>
    <w:rsid w:val="002A5F05"/>
    <w:rsid w:val="002B4CFC"/>
    <w:rsid w:val="002C088D"/>
    <w:rsid w:val="002C4539"/>
    <w:rsid w:val="002E480A"/>
    <w:rsid w:val="002E72F6"/>
    <w:rsid w:val="002E7B38"/>
    <w:rsid w:val="002F0676"/>
    <w:rsid w:val="002F083C"/>
    <w:rsid w:val="002F2148"/>
    <w:rsid w:val="002F41DD"/>
    <w:rsid w:val="002F4556"/>
    <w:rsid w:val="002F7937"/>
    <w:rsid w:val="002F797B"/>
    <w:rsid w:val="00305518"/>
    <w:rsid w:val="00305F6B"/>
    <w:rsid w:val="003359BA"/>
    <w:rsid w:val="00344F75"/>
    <w:rsid w:val="00354557"/>
    <w:rsid w:val="003547B2"/>
    <w:rsid w:val="00364BF2"/>
    <w:rsid w:val="00366A28"/>
    <w:rsid w:val="0037321C"/>
    <w:rsid w:val="00377835"/>
    <w:rsid w:val="003841DA"/>
    <w:rsid w:val="003846A1"/>
    <w:rsid w:val="00391A2A"/>
    <w:rsid w:val="0039454E"/>
    <w:rsid w:val="003A16E2"/>
    <w:rsid w:val="003A545A"/>
    <w:rsid w:val="003A7041"/>
    <w:rsid w:val="003B5621"/>
    <w:rsid w:val="003D1FA0"/>
    <w:rsid w:val="003E0946"/>
    <w:rsid w:val="003E1277"/>
    <w:rsid w:val="003F1375"/>
    <w:rsid w:val="003F4C31"/>
    <w:rsid w:val="0040120A"/>
    <w:rsid w:val="0040224A"/>
    <w:rsid w:val="00405C8B"/>
    <w:rsid w:val="004063FC"/>
    <w:rsid w:val="00410851"/>
    <w:rsid w:val="0041247C"/>
    <w:rsid w:val="00423CF4"/>
    <w:rsid w:val="00435550"/>
    <w:rsid w:val="00444ACF"/>
    <w:rsid w:val="00451233"/>
    <w:rsid w:val="004531F5"/>
    <w:rsid w:val="00454642"/>
    <w:rsid w:val="00457B55"/>
    <w:rsid w:val="00460908"/>
    <w:rsid w:val="00476E58"/>
    <w:rsid w:val="004804E1"/>
    <w:rsid w:val="0048564E"/>
    <w:rsid w:val="004A325A"/>
    <w:rsid w:val="004A4CD8"/>
    <w:rsid w:val="004A4D41"/>
    <w:rsid w:val="004A6260"/>
    <w:rsid w:val="004B2E4C"/>
    <w:rsid w:val="004B6633"/>
    <w:rsid w:val="004C0A07"/>
    <w:rsid w:val="004C1E85"/>
    <w:rsid w:val="004C686E"/>
    <w:rsid w:val="004D17AC"/>
    <w:rsid w:val="004E3EC9"/>
    <w:rsid w:val="004F027A"/>
    <w:rsid w:val="004F253A"/>
    <w:rsid w:val="004F465D"/>
    <w:rsid w:val="0050406E"/>
    <w:rsid w:val="00505FDF"/>
    <w:rsid w:val="0051140D"/>
    <w:rsid w:val="00514392"/>
    <w:rsid w:val="005152E8"/>
    <w:rsid w:val="00516866"/>
    <w:rsid w:val="005238EC"/>
    <w:rsid w:val="0053415F"/>
    <w:rsid w:val="00535173"/>
    <w:rsid w:val="005432D3"/>
    <w:rsid w:val="005444A4"/>
    <w:rsid w:val="00546EBD"/>
    <w:rsid w:val="00555F4D"/>
    <w:rsid w:val="00560578"/>
    <w:rsid w:val="00560604"/>
    <w:rsid w:val="005608BC"/>
    <w:rsid w:val="00560C90"/>
    <w:rsid w:val="00560F76"/>
    <w:rsid w:val="00562CE9"/>
    <w:rsid w:val="005714E1"/>
    <w:rsid w:val="005718CB"/>
    <w:rsid w:val="00571D0B"/>
    <w:rsid w:val="005726A9"/>
    <w:rsid w:val="00576A6B"/>
    <w:rsid w:val="005809EE"/>
    <w:rsid w:val="00584FD8"/>
    <w:rsid w:val="0059478A"/>
    <w:rsid w:val="005A4A6F"/>
    <w:rsid w:val="005A4C7C"/>
    <w:rsid w:val="005A61DA"/>
    <w:rsid w:val="005B55FB"/>
    <w:rsid w:val="005B5BDE"/>
    <w:rsid w:val="005C304C"/>
    <w:rsid w:val="005C4BD7"/>
    <w:rsid w:val="005C6E0A"/>
    <w:rsid w:val="005E5299"/>
    <w:rsid w:val="005E66DD"/>
    <w:rsid w:val="005F0022"/>
    <w:rsid w:val="005F36A5"/>
    <w:rsid w:val="005F4961"/>
    <w:rsid w:val="005F7931"/>
    <w:rsid w:val="0060170A"/>
    <w:rsid w:val="00614D1B"/>
    <w:rsid w:val="0062668F"/>
    <w:rsid w:val="00631C5B"/>
    <w:rsid w:val="00640DB1"/>
    <w:rsid w:val="00644E9E"/>
    <w:rsid w:val="00646F1E"/>
    <w:rsid w:val="00651695"/>
    <w:rsid w:val="00657822"/>
    <w:rsid w:val="0066167C"/>
    <w:rsid w:val="006736E9"/>
    <w:rsid w:val="00674C3D"/>
    <w:rsid w:val="00682202"/>
    <w:rsid w:val="00691AB4"/>
    <w:rsid w:val="006A0DD9"/>
    <w:rsid w:val="006B4742"/>
    <w:rsid w:val="006B4876"/>
    <w:rsid w:val="006C1403"/>
    <w:rsid w:val="006C1B23"/>
    <w:rsid w:val="006C545D"/>
    <w:rsid w:val="006E5EDD"/>
    <w:rsid w:val="006E6CAE"/>
    <w:rsid w:val="006F3C66"/>
    <w:rsid w:val="007107A0"/>
    <w:rsid w:val="00714A82"/>
    <w:rsid w:val="00722648"/>
    <w:rsid w:val="00736ADE"/>
    <w:rsid w:val="00745E04"/>
    <w:rsid w:val="00751CE5"/>
    <w:rsid w:val="00755AF3"/>
    <w:rsid w:val="007670CD"/>
    <w:rsid w:val="007736A6"/>
    <w:rsid w:val="00777706"/>
    <w:rsid w:val="00783432"/>
    <w:rsid w:val="00783BEE"/>
    <w:rsid w:val="007846AB"/>
    <w:rsid w:val="00786A55"/>
    <w:rsid w:val="007977C3"/>
    <w:rsid w:val="007B04E5"/>
    <w:rsid w:val="007B6EAA"/>
    <w:rsid w:val="007C126C"/>
    <w:rsid w:val="007D6816"/>
    <w:rsid w:val="007E4A4B"/>
    <w:rsid w:val="007F263D"/>
    <w:rsid w:val="007F27FF"/>
    <w:rsid w:val="008051DF"/>
    <w:rsid w:val="008068CC"/>
    <w:rsid w:val="00811206"/>
    <w:rsid w:val="00824605"/>
    <w:rsid w:val="008262CB"/>
    <w:rsid w:val="008317E8"/>
    <w:rsid w:val="00851794"/>
    <w:rsid w:val="00853D20"/>
    <w:rsid w:val="00861BF9"/>
    <w:rsid w:val="0086434E"/>
    <w:rsid w:val="00866BB9"/>
    <w:rsid w:val="00866C1C"/>
    <w:rsid w:val="00897D8B"/>
    <w:rsid w:val="008A0C80"/>
    <w:rsid w:val="008B2F61"/>
    <w:rsid w:val="008B6976"/>
    <w:rsid w:val="008B6B6C"/>
    <w:rsid w:val="008C22F8"/>
    <w:rsid w:val="008C4F9F"/>
    <w:rsid w:val="008D21B6"/>
    <w:rsid w:val="008D4181"/>
    <w:rsid w:val="008D785B"/>
    <w:rsid w:val="008E5E2C"/>
    <w:rsid w:val="008E7294"/>
    <w:rsid w:val="008F0924"/>
    <w:rsid w:val="008F362C"/>
    <w:rsid w:val="008F5FA0"/>
    <w:rsid w:val="00911054"/>
    <w:rsid w:val="00913F52"/>
    <w:rsid w:val="0091747B"/>
    <w:rsid w:val="00924BA1"/>
    <w:rsid w:val="00941E3A"/>
    <w:rsid w:val="00953C57"/>
    <w:rsid w:val="0095606D"/>
    <w:rsid w:val="00962A4A"/>
    <w:rsid w:val="00963A75"/>
    <w:rsid w:val="00966573"/>
    <w:rsid w:val="00990474"/>
    <w:rsid w:val="00990481"/>
    <w:rsid w:val="009919CF"/>
    <w:rsid w:val="00993C7C"/>
    <w:rsid w:val="009978E2"/>
    <w:rsid w:val="00997F4D"/>
    <w:rsid w:val="009B214F"/>
    <w:rsid w:val="009B44B0"/>
    <w:rsid w:val="009C580E"/>
    <w:rsid w:val="009D36DC"/>
    <w:rsid w:val="009E41F8"/>
    <w:rsid w:val="009E6DA9"/>
    <w:rsid w:val="009F223A"/>
    <w:rsid w:val="00A039A8"/>
    <w:rsid w:val="00A253F9"/>
    <w:rsid w:val="00A307B7"/>
    <w:rsid w:val="00A33A7A"/>
    <w:rsid w:val="00A35625"/>
    <w:rsid w:val="00A35F4B"/>
    <w:rsid w:val="00A40D56"/>
    <w:rsid w:val="00A56BD8"/>
    <w:rsid w:val="00A5730C"/>
    <w:rsid w:val="00A66EB6"/>
    <w:rsid w:val="00A73560"/>
    <w:rsid w:val="00A80250"/>
    <w:rsid w:val="00A90C81"/>
    <w:rsid w:val="00AA175B"/>
    <w:rsid w:val="00AA627C"/>
    <w:rsid w:val="00AB2A31"/>
    <w:rsid w:val="00AB358A"/>
    <w:rsid w:val="00AB4AFB"/>
    <w:rsid w:val="00AC32E6"/>
    <w:rsid w:val="00AC5FF1"/>
    <w:rsid w:val="00AD38B7"/>
    <w:rsid w:val="00AE21F3"/>
    <w:rsid w:val="00AF2A94"/>
    <w:rsid w:val="00AF5193"/>
    <w:rsid w:val="00AF682F"/>
    <w:rsid w:val="00B03525"/>
    <w:rsid w:val="00B0705B"/>
    <w:rsid w:val="00B12DFE"/>
    <w:rsid w:val="00B204CB"/>
    <w:rsid w:val="00B25873"/>
    <w:rsid w:val="00B3366D"/>
    <w:rsid w:val="00B33F5E"/>
    <w:rsid w:val="00B35198"/>
    <w:rsid w:val="00B71A54"/>
    <w:rsid w:val="00B7562F"/>
    <w:rsid w:val="00B92678"/>
    <w:rsid w:val="00BA6605"/>
    <w:rsid w:val="00BB09E0"/>
    <w:rsid w:val="00BB0E5A"/>
    <w:rsid w:val="00BB14F0"/>
    <w:rsid w:val="00BB7FA5"/>
    <w:rsid w:val="00BC50DC"/>
    <w:rsid w:val="00BC58F9"/>
    <w:rsid w:val="00BE37ED"/>
    <w:rsid w:val="00BE44FA"/>
    <w:rsid w:val="00BE5FAB"/>
    <w:rsid w:val="00BF0577"/>
    <w:rsid w:val="00BF09EB"/>
    <w:rsid w:val="00C13530"/>
    <w:rsid w:val="00C15383"/>
    <w:rsid w:val="00C1640C"/>
    <w:rsid w:val="00C241CF"/>
    <w:rsid w:val="00C250D0"/>
    <w:rsid w:val="00C25F69"/>
    <w:rsid w:val="00C26608"/>
    <w:rsid w:val="00C31B59"/>
    <w:rsid w:val="00C40C98"/>
    <w:rsid w:val="00C40FD1"/>
    <w:rsid w:val="00C42A92"/>
    <w:rsid w:val="00C44978"/>
    <w:rsid w:val="00C46207"/>
    <w:rsid w:val="00C52790"/>
    <w:rsid w:val="00C54CCA"/>
    <w:rsid w:val="00C578A5"/>
    <w:rsid w:val="00C61366"/>
    <w:rsid w:val="00C6189B"/>
    <w:rsid w:val="00C65F00"/>
    <w:rsid w:val="00C705FF"/>
    <w:rsid w:val="00C717E8"/>
    <w:rsid w:val="00C76D75"/>
    <w:rsid w:val="00C92725"/>
    <w:rsid w:val="00C95411"/>
    <w:rsid w:val="00C963A8"/>
    <w:rsid w:val="00CA3126"/>
    <w:rsid w:val="00CB1DE2"/>
    <w:rsid w:val="00CB6F02"/>
    <w:rsid w:val="00CE0907"/>
    <w:rsid w:val="00CF0233"/>
    <w:rsid w:val="00D04853"/>
    <w:rsid w:val="00D15A7C"/>
    <w:rsid w:val="00D232A4"/>
    <w:rsid w:val="00D2434E"/>
    <w:rsid w:val="00D27C86"/>
    <w:rsid w:val="00D32396"/>
    <w:rsid w:val="00D332DC"/>
    <w:rsid w:val="00D44EDA"/>
    <w:rsid w:val="00D57509"/>
    <w:rsid w:val="00D57561"/>
    <w:rsid w:val="00D57AD9"/>
    <w:rsid w:val="00D57BBB"/>
    <w:rsid w:val="00D72345"/>
    <w:rsid w:val="00D738B6"/>
    <w:rsid w:val="00D7632A"/>
    <w:rsid w:val="00D767EC"/>
    <w:rsid w:val="00D8362B"/>
    <w:rsid w:val="00D85D0C"/>
    <w:rsid w:val="00D95F02"/>
    <w:rsid w:val="00DA27B5"/>
    <w:rsid w:val="00DB00C6"/>
    <w:rsid w:val="00DB0A3F"/>
    <w:rsid w:val="00DC2D25"/>
    <w:rsid w:val="00DD5885"/>
    <w:rsid w:val="00DE75EE"/>
    <w:rsid w:val="00DF198A"/>
    <w:rsid w:val="00DF5DC2"/>
    <w:rsid w:val="00DF7597"/>
    <w:rsid w:val="00DF784C"/>
    <w:rsid w:val="00DF7A82"/>
    <w:rsid w:val="00E00BFB"/>
    <w:rsid w:val="00E14156"/>
    <w:rsid w:val="00E20F82"/>
    <w:rsid w:val="00E23A7C"/>
    <w:rsid w:val="00E369D8"/>
    <w:rsid w:val="00E44A61"/>
    <w:rsid w:val="00E54E02"/>
    <w:rsid w:val="00E62158"/>
    <w:rsid w:val="00E674BD"/>
    <w:rsid w:val="00E678F2"/>
    <w:rsid w:val="00E716CC"/>
    <w:rsid w:val="00E84A6D"/>
    <w:rsid w:val="00EA5DD0"/>
    <w:rsid w:val="00EA5EFB"/>
    <w:rsid w:val="00ED09D4"/>
    <w:rsid w:val="00ED17B4"/>
    <w:rsid w:val="00ED3B37"/>
    <w:rsid w:val="00EE067D"/>
    <w:rsid w:val="00EE4D81"/>
    <w:rsid w:val="00EF2BF7"/>
    <w:rsid w:val="00F00858"/>
    <w:rsid w:val="00F04164"/>
    <w:rsid w:val="00F16153"/>
    <w:rsid w:val="00F2496F"/>
    <w:rsid w:val="00F25D05"/>
    <w:rsid w:val="00F26321"/>
    <w:rsid w:val="00F32C5D"/>
    <w:rsid w:val="00F33C30"/>
    <w:rsid w:val="00F460AD"/>
    <w:rsid w:val="00F4624C"/>
    <w:rsid w:val="00F477F8"/>
    <w:rsid w:val="00F52ADB"/>
    <w:rsid w:val="00F544E4"/>
    <w:rsid w:val="00F54BCD"/>
    <w:rsid w:val="00F65202"/>
    <w:rsid w:val="00F66CAE"/>
    <w:rsid w:val="00F70B8B"/>
    <w:rsid w:val="00F7497F"/>
    <w:rsid w:val="00F80A8F"/>
    <w:rsid w:val="00F82BCB"/>
    <w:rsid w:val="00F83CC9"/>
    <w:rsid w:val="00F86FF9"/>
    <w:rsid w:val="00F8731F"/>
    <w:rsid w:val="00F94243"/>
    <w:rsid w:val="00F972E1"/>
    <w:rsid w:val="00FA1E79"/>
    <w:rsid w:val="00FB37F2"/>
    <w:rsid w:val="00FB5D35"/>
    <w:rsid w:val="00FB6F5C"/>
    <w:rsid w:val="00FC0061"/>
    <w:rsid w:val="00FC15BC"/>
    <w:rsid w:val="00FC5104"/>
    <w:rsid w:val="00FD10E0"/>
    <w:rsid w:val="00FD132F"/>
    <w:rsid w:val="00FD1B5B"/>
    <w:rsid w:val="00FE613E"/>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1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 w:type="paragraph" w:customStyle="1" w:styleId="SimpleL9">
    <w:name w:val="Simple L9"/>
    <w:basedOn w:val="Normal"/>
    <w:rsid w:val="00631C5B"/>
    <w:pPr>
      <w:numPr>
        <w:ilvl w:val="8"/>
        <w:numId w:val="38"/>
      </w:numPr>
      <w:spacing w:after="240"/>
      <w:jc w:val="both"/>
    </w:pPr>
    <w:rPr>
      <w:rFonts w:eastAsia="SimSun"/>
      <w:lang w:val="en-GB" w:eastAsia="en-GB" w:bidi="ar-AE"/>
    </w:rPr>
  </w:style>
  <w:style w:type="paragraph" w:customStyle="1" w:styleId="SimpleL8">
    <w:name w:val="Simple L8"/>
    <w:basedOn w:val="Normal"/>
    <w:rsid w:val="00631C5B"/>
    <w:pPr>
      <w:numPr>
        <w:ilvl w:val="7"/>
        <w:numId w:val="38"/>
      </w:numPr>
      <w:spacing w:after="240"/>
      <w:jc w:val="both"/>
    </w:pPr>
    <w:rPr>
      <w:rFonts w:eastAsia="SimSun"/>
      <w:lang w:val="en-GB" w:eastAsia="en-GB" w:bidi="ar-AE"/>
    </w:rPr>
  </w:style>
  <w:style w:type="paragraph" w:customStyle="1" w:styleId="SimpleL7">
    <w:name w:val="Simple L7"/>
    <w:basedOn w:val="Normal"/>
    <w:rsid w:val="00631C5B"/>
    <w:pPr>
      <w:numPr>
        <w:ilvl w:val="6"/>
        <w:numId w:val="38"/>
      </w:numPr>
      <w:spacing w:after="240"/>
      <w:jc w:val="both"/>
      <w:outlineLvl w:val="6"/>
    </w:pPr>
    <w:rPr>
      <w:rFonts w:eastAsia="SimSun"/>
      <w:lang w:val="en-GB" w:eastAsia="en-GB" w:bidi="ar-AE"/>
    </w:rPr>
  </w:style>
  <w:style w:type="paragraph" w:customStyle="1" w:styleId="SimpleL6">
    <w:name w:val="Simple L6"/>
    <w:basedOn w:val="Normal"/>
    <w:rsid w:val="00631C5B"/>
    <w:pPr>
      <w:numPr>
        <w:ilvl w:val="5"/>
        <w:numId w:val="38"/>
      </w:numPr>
      <w:spacing w:after="240"/>
      <w:jc w:val="both"/>
      <w:outlineLvl w:val="5"/>
    </w:pPr>
    <w:rPr>
      <w:rFonts w:eastAsia="SimSun"/>
      <w:lang w:val="en-GB" w:eastAsia="en-GB" w:bidi="ar-AE"/>
    </w:rPr>
  </w:style>
  <w:style w:type="paragraph" w:customStyle="1" w:styleId="SimpleL5">
    <w:name w:val="Simple L5"/>
    <w:basedOn w:val="Normal"/>
    <w:rsid w:val="00631C5B"/>
    <w:pPr>
      <w:numPr>
        <w:ilvl w:val="4"/>
        <w:numId w:val="38"/>
      </w:numPr>
      <w:spacing w:after="240"/>
      <w:jc w:val="both"/>
      <w:outlineLvl w:val="4"/>
    </w:pPr>
    <w:rPr>
      <w:rFonts w:eastAsia="SimSun"/>
      <w:lang w:val="en-GB" w:eastAsia="en-GB" w:bidi="ar-AE"/>
    </w:rPr>
  </w:style>
  <w:style w:type="paragraph" w:customStyle="1" w:styleId="SimpleL4">
    <w:name w:val="Simple L4"/>
    <w:basedOn w:val="Normal"/>
    <w:rsid w:val="00631C5B"/>
    <w:pPr>
      <w:numPr>
        <w:ilvl w:val="3"/>
        <w:numId w:val="38"/>
      </w:numPr>
      <w:spacing w:after="240"/>
      <w:jc w:val="both"/>
      <w:outlineLvl w:val="3"/>
    </w:pPr>
    <w:rPr>
      <w:rFonts w:eastAsia="SimSun"/>
      <w:lang w:val="en-GB" w:eastAsia="en-GB" w:bidi="ar-AE"/>
    </w:rPr>
  </w:style>
  <w:style w:type="paragraph" w:customStyle="1" w:styleId="SimpleL3">
    <w:name w:val="Simple L3"/>
    <w:basedOn w:val="Normal"/>
    <w:rsid w:val="00631C5B"/>
    <w:pPr>
      <w:numPr>
        <w:ilvl w:val="2"/>
        <w:numId w:val="38"/>
      </w:numPr>
      <w:spacing w:after="240"/>
      <w:jc w:val="both"/>
      <w:outlineLvl w:val="2"/>
    </w:pPr>
    <w:rPr>
      <w:rFonts w:eastAsia="SimSun"/>
      <w:lang w:val="en-GB" w:eastAsia="en-GB" w:bidi="ar-AE"/>
    </w:rPr>
  </w:style>
  <w:style w:type="paragraph" w:customStyle="1" w:styleId="SimpleL2">
    <w:name w:val="Simple L2"/>
    <w:basedOn w:val="Normal"/>
    <w:link w:val="SimpleL2Char"/>
    <w:rsid w:val="00631C5B"/>
    <w:pPr>
      <w:numPr>
        <w:ilvl w:val="1"/>
        <w:numId w:val="38"/>
      </w:numPr>
      <w:spacing w:after="240"/>
      <w:jc w:val="both"/>
      <w:outlineLvl w:val="1"/>
    </w:pPr>
    <w:rPr>
      <w:rFonts w:eastAsia="SimSun"/>
      <w:lang w:val="en-GB" w:eastAsia="en-GB" w:bidi="ar-AE"/>
    </w:rPr>
  </w:style>
  <w:style w:type="character" w:customStyle="1" w:styleId="SimpleL2Char">
    <w:name w:val="Simple L2 Char"/>
    <w:basedOn w:val="DefaultParagraphFont"/>
    <w:link w:val="SimpleL2"/>
    <w:rsid w:val="00631C5B"/>
    <w:rPr>
      <w:rFonts w:eastAsia="SimSun"/>
      <w:sz w:val="24"/>
      <w:szCs w:val="24"/>
      <w:lang w:val="en-GB" w:eastAsia="en-GB" w:bidi="ar-AE"/>
    </w:rPr>
  </w:style>
  <w:style w:type="paragraph" w:customStyle="1" w:styleId="SimpleL1">
    <w:name w:val="Simple L1"/>
    <w:basedOn w:val="Normal"/>
    <w:rsid w:val="00631C5B"/>
    <w:pPr>
      <w:numPr>
        <w:numId w:val="38"/>
      </w:numPr>
      <w:spacing w:after="240"/>
      <w:jc w:val="both"/>
      <w:outlineLvl w:val="0"/>
    </w:pPr>
    <w:rPr>
      <w:rFonts w:eastAsia="SimSun"/>
      <w:lang w:val="en-GB" w:eastAsia="en-GB" w:bidi="ar-AE"/>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 w:id="204020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45F37-86AA-412E-BD44-64C1CFC28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639</Words>
  <Characters>3712</Characters>
  <Application>Microsoft Office Word</Application>
  <DocSecurity>0</DocSecurity>
  <Lines>30</Lines>
  <Paragraphs>8</Paragraphs>
  <ScaleCrop>false</ScaleCrop>
  <HeadingPairs>
    <vt:vector size="6" baseType="variant">
      <vt:variant>
        <vt:lpstr>Title</vt:lpstr>
      </vt:variant>
      <vt:variant>
        <vt:i4>1</vt:i4>
      </vt:variant>
      <vt:variant>
        <vt:lpstr>Headings</vt:lpstr>
      </vt:variant>
      <vt:variant>
        <vt:i4>7</vt:i4>
      </vt:variant>
      <vt:variant>
        <vt:lpstr>Titlu</vt:lpstr>
      </vt:variant>
      <vt:variant>
        <vt:i4>1</vt:i4>
      </vt:variant>
    </vt:vector>
  </HeadingPairs>
  <TitlesOfParts>
    <vt:vector size="9" baseType="lpstr">
      <vt:lpstr/>
      <vt:lpstr>    La data de 22 ianuarie 2009, Aquatim S.A. și Asociația de Dezvoltare Intercomuni</vt:lpstr>
      <vt:lpstr>    Ulterior, la data de 21 martie 2012, Aquatim S.A. și Banca Europeană pentru Reco</vt:lpstr>
      <vt:lpstr>    Ca o primă condiție suspensivă pentru prima tragere din Contractul de Credit, Aq</vt:lpstr>
      <vt:lpstr>    În decembrie 2022, Aquatim S.A. și BERD au încheiat un contract de credit în sco</vt:lpstr>
      <vt:lpstr>    Municipiul Timișoara, având în vedere încheierea de către BERD a fiecărui Contra</vt:lpstr>
      <vt:lpstr>    În sensul obligațiilor ce Municipiul Timișoara și le asumă, trebuie notat faptul</vt:lpstr>
      <vt:lpstr>    </vt:lpstr>
      <vt:lpstr/>
    </vt:vector>
  </TitlesOfParts>
  <Company>PMT</Company>
  <LinksUpToDate>false</LinksUpToDate>
  <CharactersWithSpaces>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5</cp:revision>
  <cp:lastPrinted>2022-12-07T13:31:00Z</cp:lastPrinted>
  <dcterms:created xsi:type="dcterms:W3CDTF">2022-12-12T07:56:00Z</dcterms:created>
  <dcterms:modified xsi:type="dcterms:W3CDTF">2022-12-12T11:03:00Z</dcterms:modified>
</cp:coreProperties>
</file>