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9F6" w:rsidRPr="00DC2587" w:rsidRDefault="003429F6" w:rsidP="003429F6">
      <w:pPr>
        <w:rPr>
          <w:b/>
        </w:rPr>
      </w:pPr>
      <w:r>
        <w:rPr>
          <w:b/>
        </w:rPr>
        <w:t xml:space="preserve">ANEXA 2 </w:t>
      </w:r>
      <w:r w:rsidRPr="00DC2587">
        <w:rPr>
          <w:b/>
        </w:rPr>
        <w:t xml:space="preserve"> LA HOTĂRÂREA CONSILIULUI LOCAL</w:t>
      </w:r>
    </w:p>
    <w:p w:rsidR="003429F6" w:rsidRPr="00DC2587" w:rsidRDefault="003429F6" w:rsidP="003429F6">
      <w:pPr>
        <w:jc w:val="center"/>
        <w:rPr>
          <w:b/>
        </w:rPr>
      </w:pPr>
    </w:p>
    <w:p w:rsidR="003429F6" w:rsidRDefault="003429F6" w:rsidP="003429F6">
      <w:pPr>
        <w:jc w:val="center"/>
        <w:rPr>
          <w:b/>
        </w:rPr>
      </w:pPr>
      <w:r>
        <w:rPr>
          <w:b/>
        </w:rPr>
        <w:t>METODOLOGIA DE REATESTARE</w:t>
      </w:r>
    </w:p>
    <w:p w:rsidR="003429F6" w:rsidRDefault="003429F6" w:rsidP="003429F6">
      <w:pPr>
        <w:jc w:val="center"/>
        <w:rPr>
          <w:b/>
        </w:rPr>
      </w:pPr>
    </w:p>
    <w:p w:rsidR="003429F6" w:rsidRDefault="003429F6" w:rsidP="003429F6">
      <w:pPr>
        <w:jc w:val="center"/>
        <w:rPr>
          <w:b/>
        </w:rPr>
      </w:pPr>
      <w:r w:rsidRPr="000D4642">
        <w:rPr>
          <w:b/>
        </w:rPr>
        <w:t xml:space="preserve"> </w:t>
      </w:r>
      <w:r w:rsidRPr="00DC2587">
        <w:rPr>
          <w:b/>
        </w:rPr>
        <w:t>pentru îndeplinirea funcţiei de administrator de condominii în Municipiul Timişoara</w:t>
      </w:r>
    </w:p>
    <w:p w:rsidR="003429F6" w:rsidRPr="000D4642" w:rsidRDefault="003429F6" w:rsidP="003429F6">
      <w:pPr>
        <w:jc w:val="center"/>
      </w:pPr>
      <w:r w:rsidRPr="00DC2587">
        <w:rPr>
          <w:b/>
        </w:rPr>
        <w:t xml:space="preserve"> a persoanelor fizice </w:t>
      </w:r>
      <w:r>
        <w:rPr>
          <w:b/>
        </w:rPr>
        <w:t xml:space="preserve">ale căror atestate au fost retrase </w:t>
      </w:r>
    </w:p>
    <w:p w:rsidR="003429F6" w:rsidRDefault="003429F6" w:rsidP="003429F6"/>
    <w:p w:rsidR="003429F6" w:rsidRDefault="003429F6" w:rsidP="003429F6"/>
    <w:p w:rsidR="003429F6" w:rsidRPr="00890826" w:rsidRDefault="003429F6" w:rsidP="003429F6">
      <w:pPr>
        <w:shd w:val="clear" w:color="auto" w:fill="FFFFFF"/>
        <w:ind w:firstLine="708"/>
        <w:jc w:val="both"/>
        <w:rPr>
          <w:color w:val="000000"/>
          <w:lang w:eastAsia="en-US"/>
        </w:rPr>
      </w:pPr>
      <w:r w:rsidRPr="00DC2587">
        <w:rPr>
          <w:b/>
        </w:rPr>
        <w:t>Art.1</w:t>
      </w:r>
      <w:r>
        <w:rPr>
          <w:b/>
        </w:rPr>
        <w:t xml:space="preserve">  </w:t>
      </w:r>
      <w:r w:rsidRPr="00491BC0">
        <w:t>Persoanele fizice a</w:t>
      </w:r>
      <w:r>
        <w:t>le</w:t>
      </w:r>
      <w:r w:rsidRPr="00491BC0">
        <w:t xml:space="preserve"> căr</w:t>
      </w:r>
      <w:r>
        <w:t xml:space="preserve">or </w:t>
      </w:r>
      <w:r w:rsidRPr="00491BC0">
        <w:t xml:space="preserve"> atestat</w:t>
      </w:r>
      <w:r>
        <w:t>e</w:t>
      </w:r>
      <w:r w:rsidRPr="00491BC0">
        <w:t xml:space="preserve"> a</w:t>
      </w:r>
      <w:r>
        <w:t>u</w:t>
      </w:r>
      <w:r w:rsidRPr="00491BC0">
        <w:t xml:space="preserve"> fost retras</w:t>
      </w:r>
      <w:r>
        <w:t xml:space="preserve">e prin hotărârea Consiliului Local, </w:t>
      </w:r>
      <w:r w:rsidRPr="00491BC0">
        <w:t xml:space="preserve"> </w:t>
      </w:r>
      <w:r>
        <w:t>conform cap.3, art.18,</w:t>
      </w:r>
      <w:r w:rsidRPr="00491BC0">
        <w:t xml:space="preserve"> Anexa 1,</w:t>
      </w:r>
      <w:r>
        <w:rPr>
          <w:b/>
        </w:rPr>
        <w:t xml:space="preserve">  </w:t>
      </w:r>
      <w:r>
        <w:rPr>
          <w:color w:val="000000"/>
          <w:lang w:val="en-US" w:eastAsia="en-US"/>
        </w:rPr>
        <w:t xml:space="preserve">pot </w:t>
      </w:r>
      <w:proofErr w:type="spellStart"/>
      <w:r>
        <w:rPr>
          <w:color w:val="000000"/>
          <w:lang w:val="en-US" w:eastAsia="en-US"/>
        </w:rPr>
        <w:t>solicita</w:t>
      </w:r>
      <w:proofErr w:type="spellEnd"/>
      <w:r>
        <w:rPr>
          <w:color w:val="000000"/>
          <w:lang w:val="en-US" w:eastAsia="en-US"/>
        </w:rPr>
        <w:t xml:space="preserve"> </w:t>
      </w:r>
      <w:proofErr w:type="spellStart"/>
      <w:r>
        <w:rPr>
          <w:color w:val="000000"/>
          <w:lang w:val="en-US" w:eastAsia="en-US"/>
        </w:rPr>
        <w:t>reatestarea</w:t>
      </w:r>
      <w:proofErr w:type="spellEnd"/>
      <w:r>
        <w:rPr>
          <w:color w:val="000000"/>
          <w:lang w:val="en-US" w:eastAsia="en-US"/>
        </w:rPr>
        <w:t xml:space="preserve"> </w:t>
      </w:r>
      <w:proofErr w:type="spellStart"/>
      <w:r>
        <w:rPr>
          <w:color w:val="000000"/>
          <w:lang w:val="en-US" w:eastAsia="en-US"/>
        </w:rPr>
        <w:t>pentru</w:t>
      </w:r>
      <w:proofErr w:type="spellEnd"/>
      <w:r>
        <w:rPr>
          <w:color w:val="000000"/>
          <w:lang w:val="en-US" w:eastAsia="en-US"/>
        </w:rPr>
        <w:t xml:space="preserve"> </w:t>
      </w:r>
      <w:proofErr w:type="spellStart"/>
      <w:r>
        <w:rPr>
          <w:color w:val="000000"/>
          <w:lang w:val="en-US" w:eastAsia="en-US"/>
        </w:rPr>
        <w:t>funcția</w:t>
      </w:r>
      <w:proofErr w:type="spellEnd"/>
      <w:r>
        <w:rPr>
          <w:color w:val="000000"/>
          <w:lang w:val="en-US" w:eastAsia="en-US"/>
        </w:rPr>
        <w:t xml:space="preserve"> de administrator </w:t>
      </w:r>
      <w:proofErr w:type="spellStart"/>
      <w:r>
        <w:rPr>
          <w:color w:val="000000"/>
          <w:lang w:val="en-US" w:eastAsia="en-US"/>
        </w:rPr>
        <w:t>condominii</w:t>
      </w:r>
      <w:proofErr w:type="spellEnd"/>
      <w:r>
        <w:rPr>
          <w:color w:val="000000"/>
          <w:lang w:val="en-US" w:eastAsia="en-US"/>
        </w:rPr>
        <w:t xml:space="preserve">, la </w:t>
      </w:r>
      <w:proofErr w:type="spellStart"/>
      <w:r>
        <w:rPr>
          <w:color w:val="000000"/>
          <w:lang w:val="en-US" w:eastAsia="en-US"/>
        </w:rPr>
        <w:t>încetarea</w:t>
      </w:r>
      <w:proofErr w:type="spellEnd"/>
      <w:r>
        <w:rPr>
          <w:color w:val="000000"/>
          <w:lang w:val="en-US" w:eastAsia="en-US"/>
        </w:rPr>
        <w:t xml:space="preserve"> </w:t>
      </w:r>
      <w:proofErr w:type="spellStart"/>
      <w:r>
        <w:rPr>
          <w:color w:val="000000"/>
          <w:lang w:val="en-US" w:eastAsia="en-US"/>
        </w:rPr>
        <w:t>motivului</w:t>
      </w:r>
      <w:proofErr w:type="spellEnd"/>
      <w:r>
        <w:rPr>
          <w:color w:val="000000"/>
          <w:lang w:val="en-US" w:eastAsia="en-US"/>
        </w:rPr>
        <w:t xml:space="preserve"> care a </w:t>
      </w:r>
      <w:proofErr w:type="spellStart"/>
      <w:r>
        <w:rPr>
          <w:color w:val="000000"/>
          <w:lang w:val="en-US" w:eastAsia="en-US"/>
        </w:rPr>
        <w:t>dus</w:t>
      </w:r>
      <w:proofErr w:type="spellEnd"/>
      <w:r>
        <w:rPr>
          <w:color w:val="000000"/>
          <w:lang w:val="en-US" w:eastAsia="en-US"/>
        </w:rPr>
        <w:t xml:space="preserve"> la </w:t>
      </w:r>
      <w:proofErr w:type="spellStart"/>
      <w:r>
        <w:rPr>
          <w:color w:val="000000"/>
          <w:lang w:val="en-US" w:eastAsia="en-US"/>
        </w:rPr>
        <w:t>retragerea</w:t>
      </w:r>
      <w:proofErr w:type="spellEnd"/>
      <w:r>
        <w:rPr>
          <w:color w:val="000000"/>
          <w:lang w:val="en-US" w:eastAsia="en-US"/>
        </w:rPr>
        <w:t xml:space="preserve"> </w:t>
      </w:r>
      <w:proofErr w:type="spellStart"/>
      <w:r>
        <w:rPr>
          <w:color w:val="000000"/>
          <w:lang w:val="en-US" w:eastAsia="en-US"/>
        </w:rPr>
        <w:t>certificatului</w:t>
      </w:r>
      <w:proofErr w:type="spellEnd"/>
      <w:r>
        <w:rPr>
          <w:color w:val="000000"/>
          <w:lang w:val="en-US" w:eastAsia="en-US"/>
        </w:rPr>
        <w:t xml:space="preserve"> de </w:t>
      </w:r>
      <w:proofErr w:type="spellStart"/>
      <w:r>
        <w:rPr>
          <w:color w:val="000000"/>
          <w:lang w:val="en-US" w:eastAsia="en-US"/>
        </w:rPr>
        <w:t>atestare</w:t>
      </w:r>
      <w:proofErr w:type="spellEnd"/>
      <w:r>
        <w:rPr>
          <w:color w:val="000000"/>
          <w:lang w:val="en-US" w:eastAsia="en-US"/>
        </w:rPr>
        <w:t>.</w:t>
      </w:r>
    </w:p>
    <w:p w:rsidR="003429F6" w:rsidRPr="003429F6" w:rsidRDefault="003429F6" w:rsidP="003429F6">
      <w:pPr>
        <w:ind w:firstLine="708"/>
        <w:jc w:val="both"/>
      </w:pPr>
      <w:r w:rsidRPr="003429F6">
        <w:rPr>
          <w:b/>
        </w:rPr>
        <w:t>Art.2</w:t>
      </w:r>
      <w:r w:rsidRPr="003429F6">
        <w:t xml:space="preserve"> –</w:t>
      </w:r>
      <w:r w:rsidRPr="003429F6">
        <w:rPr>
          <w:rStyle w:val="slitbdy"/>
          <w:rFonts w:ascii="Times New Roman" w:hAnsi="Times New Roman"/>
          <w:sz w:val="24"/>
          <w:szCs w:val="24"/>
        </w:rPr>
        <w:t>Persoanele fizice care solicită participarea la examenul de atestare, ca urmare a retragerii certificatului de atestare,</w:t>
      </w:r>
      <w:r w:rsidRPr="003429F6">
        <w:t xml:space="preserve"> vor depune următoarele documente</w:t>
      </w:r>
      <w:r w:rsidRPr="003429F6">
        <w:rPr>
          <w:rStyle w:val="slitbdy"/>
          <w:rFonts w:ascii="Times New Roman" w:hAnsi="Times New Roman"/>
          <w:sz w:val="24"/>
          <w:szCs w:val="24"/>
        </w:rPr>
        <w:t xml:space="preserve"> </w:t>
      </w:r>
      <w:r w:rsidRPr="003429F6">
        <w:t>în vederea obținerii  certificatului de atestare  ca administrator de condominii,:</w:t>
      </w:r>
    </w:p>
    <w:p w:rsidR="003429F6" w:rsidRPr="00DC2587" w:rsidRDefault="003429F6" w:rsidP="003429F6">
      <w:pPr>
        <w:ind w:firstLine="720"/>
        <w:jc w:val="both"/>
      </w:pPr>
      <w:r>
        <w:t xml:space="preserve"> </w:t>
      </w:r>
      <w:r w:rsidRPr="00DC2587">
        <w:t xml:space="preserve"> a)   cerere </w:t>
      </w:r>
      <w:r>
        <w:t>tip</w:t>
      </w:r>
    </w:p>
    <w:p w:rsidR="003429F6" w:rsidRPr="00DC2587" w:rsidRDefault="003429F6" w:rsidP="003429F6">
      <w:pPr>
        <w:ind w:left="720"/>
        <w:jc w:val="both"/>
      </w:pPr>
      <w:r w:rsidRPr="00DC2587">
        <w:t xml:space="preserve">  b)  curriculum vitae;</w:t>
      </w:r>
    </w:p>
    <w:p w:rsidR="003429F6" w:rsidRPr="00DC2587" w:rsidRDefault="003429F6" w:rsidP="003429F6">
      <w:pPr>
        <w:jc w:val="both"/>
      </w:pPr>
      <w:r w:rsidRPr="00DC2587">
        <w:t xml:space="preserve"> </w:t>
      </w:r>
      <w:r w:rsidRPr="00DC2587">
        <w:tab/>
        <w:t xml:space="preserve">  c) copia documentului de identitate (certificata pentru conformitate cu originalul, la depunere, de Serviciul Relaţionare Directă cu Cetăţenii din cadrul Primăriei Municipiului Timişoara);</w:t>
      </w:r>
      <w:r>
        <w:t xml:space="preserve"> </w:t>
      </w:r>
    </w:p>
    <w:p w:rsidR="003429F6" w:rsidRPr="00DC2587" w:rsidRDefault="003429F6" w:rsidP="003429F6">
      <w:pPr>
        <w:ind w:left="720"/>
        <w:jc w:val="both"/>
      </w:pPr>
      <w:r>
        <w:t>d</w:t>
      </w:r>
      <w:r w:rsidRPr="00DC2587">
        <w:t>)  certificatul de cazier judiciar, în original;</w:t>
      </w:r>
    </w:p>
    <w:p w:rsidR="003429F6" w:rsidRPr="00DC2587" w:rsidRDefault="003429F6" w:rsidP="003429F6">
      <w:pPr>
        <w:ind w:left="720"/>
        <w:jc w:val="both"/>
      </w:pPr>
      <w:r>
        <w:t xml:space="preserve"> e</w:t>
      </w:r>
      <w:r w:rsidRPr="00DC2587">
        <w:t xml:space="preserve">) </w:t>
      </w:r>
      <w:r w:rsidRPr="00752931">
        <w:t>certificat de cazier fiscal, în original;</w:t>
      </w:r>
    </w:p>
    <w:p w:rsidR="003429F6" w:rsidRPr="00DC2587" w:rsidRDefault="003429F6" w:rsidP="003429F6">
      <w:pPr>
        <w:ind w:left="720"/>
        <w:jc w:val="both"/>
      </w:pPr>
      <w:r>
        <w:t xml:space="preserve"> f</w:t>
      </w:r>
      <w:r w:rsidRPr="00DC2587">
        <w:t xml:space="preserve">) adeverinţă medicală </w:t>
      </w:r>
      <w:r>
        <w:t>eliberată de</w:t>
      </w:r>
      <w:r w:rsidRPr="00DC2587">
        <w:t xml:space="preserve"> medicul de familie din care să rezulte că este apt din punct de vedere medical pentru desfășurarea activității de administrator;</w:t>
      </w:r>
    </w:p>
    <w:p w:rsidR="003429F6" w:rsidRPr="00DC2587" w:rsidRDefault="003429F6" w:rsidP="003429F6">
      <w:pPr>
        <w:ind w:left="720"/>
        <w:jc w:val="both"/>
        <w:rPr>
          <w:b/>
          <w:i/>
        </w:rPr>
      </w:pPr>
      <w:r>
        <w:t>g</w:t>
      </w:r>
      <w:r w:rsidRPr="00DC2587">
        <w:t>) aviz psihologic, in original;</w:t>
      </w:r>
    </w:p>
    <w:p w:rsidR="003429F6" w:rsidRDefault="003429F6" w:rsidP="003429F6">
      <w:pPr>
        <w:ind w:left="720"/>
        <w:jc w:val="both"/>
      </w:pPr>
      <w:r>
        <w:t>h</w:t>
      </w:r>
      <w:r w:rsidRPr="00DC2587">
        <w:t>) copia certificatului de pregătire profesională pentru funcţia de administrator de condominii, organizat în condiţiile legii de firme autorizate (certificată pentru conformitate cu originalul, la depunere, de Serviciul Relaţionare Directă cu Cetăţenii din cadrul Primăriei Municipiului Timişoara);</w:t>
      </w:r>
    </w:p>
    <w:p w:rsidR="003429F6" w:rsidRPr="00DC2587" w:rsidRDefault="003429F6" w:rsidP="003429F6">
      <w:pPr>
        <w:ind w:left="720"/>
        <w:jc w:val="both"/>
      </w:pPr>
      <w:r>
        <w:t>i</w:t>
      </w:r>
      <w:r w:rsidRPr="00DC2587">
        <w:t>)  copia chitanţei de plată a taxei de înscriere la examenul de atestare.</w:t>
      </w:r>
    </w:p>
    <w:p w:rsidR="003429F6" w:rsidRPr="00227FC3" w:rsidRDefault="003429F6" w:rsidP="003429F6">
      <w:pPr>
        <w:jc w:val="both"/>
      </w:pPr>
    </w:p>
    <w:p w:rsidR="003429F6" w:rsidRDefault="003429F6" w:rsidP="003429F6">
      <w:pPr>
        <w:ind w:firstLine="720"/>
        <w:jc w:val="both"/>
      </w:pPr>
      <w:r w:rsidRPr="00DC2587">
        <w:rPr>
          <w:b/>
        </w:rPr>
        <w:t>Art.</w:t>
      </w:r>
      <w:r>
        <w:rPr>
          <w:b/>
        </w:rPr>
        <w:t>3</w:t>
      </w:r>
      <w:r w:rsidRPr="00DC2587">
        <w:t xml:space="preserve"> Certificarea calităţilor profesionale ale persoanelor care doresc să practice activitatea de administrator de condominii se va face de către Comisia de atestare a persoanelor fizice/autorizare a persoanelor juridice.</w:t>
      </w:r>
    </w:p>
    <w:p w:rsidR="003429F6" w:rsidRPr="00227FC3" w:rsidRDefault="003429F6" w:rsidP="003429F6">
      <w:pPr>
        <w:ind w:firstLine="720"/>
        <w:jc w:val="both"/>
      </w:pPr>
    </w:p>
    <w:p w:rsidR="003429F6" w:rsidRPr="00256DEF" w:rsidRDefault="003429F6" w:rsidP="003429F6">
      <w:pPr>
        <w:ind w:firstLine="708"/>
        <w:jc w:val="both"/>
      </w:pPr>
      <w:r w:rsidRPr="000D0F6F">
        <w:rPr>
          <w:b/>
        </w:rPr>
        <w:t>Art.</w:t>
      </w:r>
      <w:r>
        <w:rPr>
          <w:b/>
        </w:rPr>
        <w:t>4</w:t>
      </w:r>
      <w:r>
        <w:t xml:space="preserve"> (1) După depunerea dosarului complet cuprinzând actele solicitate, Compartimentul Asociatii de Proprietari va întocmi şi va publica pe site-ul Primăriei Municipiului Timișoara lista cu persoanele fizice care vor susţine examenul de atestare, </w:t>
      </w:r>
      <w:r w:rsidRPr="00256DEF">
        <w:t>după aprobarea dosarelor de către Comisia de atestare a persoanelor fizice/au</w:t>
      </w:r>
      <w:r>
        <w:t xml:space="preserve">torizare a persoanelor juridice, bibliografia avizată de comisia de atestare și data susținerii examenului. Examenul de atestare se va susține după o perioadă de cel puțin 30 de zile calendaristice de la data afișării bibliografiei. </w:t>
      </w:r>
    </w:p>
    <w:p w:rsidR="003429F6" w:rsidRDefault="003429F6" w:rsidP="003429F6">
      <w:pPr>
        <w:jc w:val="both"/>
      </w:pPr>
      <w:r>
        <w:t xml:space="preserve">         (2) Persoanele fizice ale căror dosare au fost respinse pot depune contestaţii în termen de 24 de ore de la afişarea listelor cu persoanele fizice care vor susţine examenul de atestare.           Soluţionarea acestor contestaţii se va face de către Comisia de Soluţionare a Contestaţiilor, în termen de 5</w:t>
      </w:r>
      <w:r w:rsidRPr="00256DEF">
        <w:t xml:space="preserve"> zile lucratoare</w:t>
      </w:r>
      <w:r>
        <w:t xml:space="preserve"> de la expirarea termenului de depunere al contestaţiilor.</w:t>
      </w:r>
    </w:p>
    <w:p w:rsidR="003429F6" w:rsidRDefault="003429F6" w:rsidP="003429F6">
      <w:pPr>
        <w:jc w:val="both"/>
      </w:pPr>
      <w:r>
        <w:t xml:space="preserve">        </w:t>
      </w:r>
    </w:p>
    <w:p w:rsidR="003429F6" w:rsidRPr="00256DEF" w:rsidRDefault="003429F6" w:rsidP="003429F6">
      <w:pPr>
        <w:jc w:val="both"/>
      </w:pPr>
      <w:r>
        <w:t xml:space="preserve">        </w:t>
      </w:r>
      <w:r w:rsidRPr="000D0F6F">
        <w:rPr>
          <w:b/>
        </w:rPr>
        <w:t>Art.</w:t>
      </w:r>
      <w:r>
        <w:rPr>
          <w:b/>
        </w:rPr>
        <w:t>5</w:t>
      </w:r>
      <w:r>
        <w:t xml:space="preserve">  Examenul de reatestare a persoanelor fizice constă în susţinerea unei probe scrise.                                  </w:t>
      </w:r>
      <w:r w:rsidRPr="00256DEF">
        <w:t xml:space="preserve">(1) Comisia de atestare a persoanelor fizice/autorizare a persoanelor juridice va elabora subiectele examenului de atestare, în baza bibliografiei afişate. Examenul de atestare va </w:t>
      </w:r>
      <w:r w:rsidRPr="00256DEF">
        <w:lastRenderedPageBreak/>
        <w:t xml:space="preserve">consta într–un test grilă având </w:t>
      </w:r>
      <w:r>
        <w:t>20 de î</w:t>
      </w:r>
      <w:r w:rsidRPr="00256DEF">
        <w:t>ntreb</w:t>
      </w:r>
      <w:r>
        <w:t>ă</w:t>
      </w:r>
      <w:r w:rsidRPr="00256DEF">
        <w:t xml:space="preserve">ri, pentru fiecare </w:t>
      </w:r>
      <w:r>
        <w:t>î</w:t>
      </w:r>
      <w:r w:rsidRPr="00256DEF">
        <w:t xml:space="preserve">ntrebare </w:t>
      </w:r>
      <w:r>
        <w:t xml:space="preserve"> </w:t>
      </w:r>
      <w:r w:rsidRPr="00256DEF">
        <w:t>acord</w:t>
      </w:r>
      <w:r>
        <w:t>â</w:t>
      </w:r>
      <w:r w:rsidRPr="00256DEF">
        <w:t xml:space="preserve">ndu-se </w:t>
      </w:r>
      <w:r>
        <w:t>5</w:t>
      </w:r>
      <w:r w:rsidRPr="00256DEF">
        <w:t xml:space="preserve"> punct</w:t>
      </w:r>
      <w:r>
        <w:t>e</w:t>
      </w:r>
      <w:r w:rsidRPr="00256DEF">
        <w:rPr>
          <w:b/>
          <w:i/>
        </w:rPr>
        <w:t>.</w:t>
      </w:r>
      <w:r w:rsidRPr="00256DEF">
        <w:t xml:space="preserve"> Pentru a fi declarat admis, fiecare concurent va trebui să obţină minim 70 puncte.</w:t>
      </w:r>
    </w:p>
    <w:p w:rsidR="003429F6" w:rsidRDefault="003F5806" w:rsidP="003429F6">
      <w:pPr>
        <w:jc w:val="both"/>
      </w:pPr>
      <w:r>
        <w:t xml:space="preserve">      </w:t>
      </w:r>
      <w:r w:rsidR="003429F6">
        <w:t xml:space="preserve">  (2) Rezultatele obţinute în urma  examenului de atestare vor fi afişate de către</w:t>
      </w:r>
      <w:r w:rsidR="003429F6" w:rsidRPr="00EB0BE6">
        <w:t xml:space="preserve"> </w:t>
      </w:r>
      <w:r w:rsidR="003429F6">
        <w:t>Compartimentul Asociatii de Proprietari  pe sit–ul Primăriei Municipiului Timișoara în cel mult 5 zile lucrătoare de la data susţinerii acestuia.</w:t>
      </w:r>
    </w:p>
    <w:p w:rsidR="003429F6" w:rsidRDefault="003429F6" w:rsidP="003429F6">
      <w:pPr>
        <w:jc w:val="both"/>
      </w:pPr>
      <w:r>
        <w:t xml:space="preserve">         (3)  Persoanele fizice care nu au promovat examenul de atestare pot depune contestaţii în termen de 24 ore de la afişarea rezultatelor. Soluţionarea acestor contestaţii se va face de către Comisia de Soluţionare a Contestaţiilor în termen de 5</w:t>
      </w:r>
      <w:r w:rsidRPr="00256DEF">
        <w:t xml:space="preserve"> zile lucr</w:t>
      </w:r>
      <w:r>
        <w:t>ă</w:t>
      </w:r>
      <w:r w:rsidRPr="00256DEF">
        <w:t>toare</w:t>
      </w:r>
      <w:r>
        <w:t xml:space="preserve"> de la expirarea termenului de depunere al contestaţiilor.  </w:t>
      </w:r>
    </w:p>
    <w:p w:rsidR="003429F6" w:rsidRDefault="003429F6" w:rsidP="003429F6">
      <w:pPr>
        <w:jc w:val="both"/>
      </w:pPr>
      <w:r>
        <w:t xml:space="preserve">        (4) Rezultatele finale ale examenului de atestare vor fi afişate  pe site – ul Primăriei Municipiului Timișoara în termen de cel mult 5 zile lucrătoare de la data soluţionării contestaţiilor.</w:t>
      </w:r>
    </w:p>
    <w:p w:rsidR="003429F6" w:rsidRDefault="003429F6" w:rsidP="003429F6">
      <w:pPr>
        <w:jc w:val="both"/>
      </w:pPr>
      <w:r>
        <w:t xml:space="preserve">         (5) Persoanele fizice care au susţinut şi promovat examenul de atestare vor fi validate în urma unei hotărâri a Consiliului Local Timişoara, la propunerea Comisiei de atestare a persoanelor fizice/autorizare a persoanelor juridice.</w:t>
      </w:r>
    </w:p>
    <w:p w:rsidR="003429F6" w:rsidRDefault="003429F6" w:rsidP="003429F6">
      <w:pPr>
        <w:jc w:val="both"/>
        <w:rPr>
          <w:b/>
        </w:rPr>
      </w:pPr>
      <w:r w:rsidRPr="00AA06F0">
        <w:rPr>
          <w:b/>
        </w:rPr>
        <w:t xml:space="preserve">  </w:t>
      </w:r>
    </w:p>
    <w:p w:rsidR="003429F6" w:rsidRPr="000D2C34" w:rsidRDefault="003429F6" w:rsidP="003429F6">
      <w:pPr>
        <w:jc w:val="both"/>
      </w:pPr>
      <w:r w:rsidRPr="00AA06F0">
        <w:rPr>
          <w:b/>
        </w:rPr>
        <w:t xml:space="preserve">  Art. 6 </w:t>
      </w:r>
      <w:r>
        <w:rPr>
          <w:b/>
        </w:rPr>
        <w:t xml:space="preserve"> </w:t>
      </w:r>
      <w:r>
        <w:t>Persoanele fizice care nu au promovat examenul de atestare, vor putea solicita participarea la un nou examen de atestare după 90 de zile de la data ultimei examinări.</w:t>
      </w:r>
    </w:p>
    <w:p w:rsidR="003429F6" w:rsidRDefault="003429F6" w:rsidP="003429F6">
      <w:pPr>
        <w:jc w:val="both"/>
      </w:pPr>
    </w:p>
    <w:p w:rsidR="003429F6" w:rsidRPr="00DC2587" w:rsidRDefault="003429F6" w:rsidP="003429F6">
      <w:pPr>
        <w:jc w:val="both"/>
      </w:pPr>
      <w:r>
        <w:t xml:space="preserve">  </w:t>
      </w:r>
      <w:r w:rsidRPr="00DC2587">
        <w:t xml:space="preserve"> </w:t>
      </w:r>
      <w:r w:rsidRPr="00DC2587">
        <w:rPr>
          <w:b/>
        </w:rPr>
        <w:t>Art.</w:t>
      </w:r>
      <w:r>
        <w:rPr>
          <w:b/>
        </w:rPr>
        <w:t>7</w:t>
      </w:r>
      <w:r w:rsidRPr="00DC2587">
        <w:t xml:space="preserve"> Atestatele menite sa certifice calităţile profesionale ale persoanelor fizice care doresc să practice activitatea de administrare a condominiilor se eliberează pentru o perioadă de 4 ani si au valabilitate pe tot teritoriul Romaniei.</w:t>
      </w:r>
    </w:p>
    <w:p w:rsidR="003429F6" w:rsidRPr="00DC2587" w:rsidRDefault="003429F6" w:rsidP="003429F6">
      <w:pPr>
        <w:jc w:val="both"/>
      </w:pPr>
      <w:r w:rsidRPr="00DC2587">
        <w:t xml:space="preserve">    </w:t>
      </w:r>
    </w:p>
    <w:p w:rsidR="003429F6" w:rsidRPr="00DC2587" w:rsidRDefault="003429F6" w:rsidP="003429F6">
      <w:pPr>
        <w:jc w:val="both"/>
      </w:pPr>
      <w:r>
        <w:t xml:space="preserve">    </w:t>
      </w:r>
      <w:r w:rsidRPr="00DC2587">
        <w:t xml:space="preserve"> </w:t>
      </w:r>
      <w:r w:rsidRPr="00DC2587">
        <w:rPr>
          <w:b/>
        </w:rPr>
        <w:t>Art.</w:t>
      </w:r>
      <w:r>
        <w:rPr>
          <w:b/>
        </w:rPr>
        <w:t>8</w:t>
      </w:r>
      <w:r w:rsidRPr="00DC2587">
        <w:t xml:space="preserve"> Atestatul va menţiona datele de identitate ale titularului</w:t>
      </w:r>
      <w:r>
        <w:t xml:space="preserve"> </w:t>
      </w:r>
      <w:r w:rsidRPr="00DC2587">
        <w:t>(codul numeric p</w:t>
      </w:r>
      <w:r>
        <w:t xml:space="preserve">ersonal), autoritatea emitentă și </w:t>
      </w:r>
      <w:r w:rsidRPr="00DC2587">
        <w:t>că este valabil pe întreg teritoriul Romaniei  şi se semnează de către Primarul Municipiului Timişoara.</w:t>
      </w:r>
    </w:p>
    <w:p w:rsidR="003429F6" w:rsidRDefault="003429F6" w:rsidP="003429F6">
      <w:pPr>
        <w:jc w:val="both"/>
        <w:rPr>
          <w:b/>
          <w:color w:val="E36C0A" w:themeColor="accent6" w:themeShade="BF"/>
        </w:rPr>
      </w:pPr>
    </w:p>
    <w:p w:rsidR="003429F6" w:rsidRDefault="003429F6" w:rsidP="003429F6">
      <w:pPr>
        <w:jc w:val="both"/>
        <w:rPr>
          <w:b/>
          <w:color w:val="E36C0A" w:themeColor="accent6" w:themeShade="BF"/>
        </w:rPr>
      </w:pPr>
    </w:p>
    <w:p w:rsidR="003429F6" w:rsidRPr="00DC2587" w:rsidRDefault="003429F6" w:rsidP="003429F6">
      <w:pPr>
        <w:jc w:val="both"/>
        <w:rPr>
          <w:b/>
          <w:color w:val="E36C0A" w:themeColor="accent6" w:themeShade="BF"/>
        </w:rPr>
      </w:pPr>
    </w:p>
    <w:p w:rsidR="003429F6" w:rsidRPr="00DC2587" w:rsidRDefault="003429F6" w:rsidP="003429F6"/>
    <w:p w:rsidR="003429F6" w:rsidRDefault="003429F6" w:rsidP="003429F6">
      <w:pPr>
        <w:tabs>
          <w:tab w:val="left" w:pos="1320"/>
          <w:tab w:val="left" w:pos="7065"/>
        </w:tabs>
      </w:pPr>
    </w:p>
    <w:p w:rsidR="003429F6" w:rsidRDefault="003429F6" w:rsidP="003429F6">
      <w:pPr>
        <w:tabs>
          <w:tab w:val="left" w:pos="1320"/>
          <w:tab w:val="left" w:pos="7065"/>
        </w:tabs>
        <w:jc w:val="center"/>
      </w:pPr>
    </w:p>
    <w:p w:rsidR="003429F6" w:rsidRDefault="003429F6" w:rsidP="003429F6">
      <w:pPr>
        <w:tabs>
          <w:tab w:val="left" w:pos="1320"/>
          <w:tab w:val="left" w:pos="7065"/>
        </w:tabs>
      </w:pPr>
    </w:p>
    <w:p w:rsidR="003429F6" w:rsidRDefault="003429F6" w:rsidP="003429F6">
      <w:pPr>
        <w:tabs>
          <w:tab w:val="left" w:pos="1320"/>
          <w:tab w:val="left" w:pos="7065"/>
        </w:tabs>
      </w:pPr>
      <w:r>
        <w:t xml:space="preserve">                                                                                                   </w:t>
      </w:r>
    </w:p>
    <w:p w:rsidR="003429F6" w:rsidRDefault="003429F6" w:rsidP="003429F6">
      <w:pPr>
        <w:tabs>
          <w:tab w:val="left" w:pos="1320"/>
          <w:tab w:val="left" w:pos="7065"/>
        </w:tabs>
      </w:pPr>
    </w:p>
    <w:p w:rsidR="003429F6" w:rsidRDefault="003429F6" w:rsidP="003429F6">
      <w:pPr>
        <w:tabs>
          <w:tab w:val="left" w:pos="1320"/>
          <w:tab w:val="left" w:pos="7065"/>
        </w:tabs>
      </w:pPr>
      <w:r>
        <w:t xml:space="preserve">       Consilier                                                                                        Consilier </w:t>
      </w:r>
    </w:p>
    <w:p w:rsidR="003429F6" w:rsidRDefault="003429F6" w:rsidP="003429F6">
      <w:pPr>
        <w:tabs>
          <w:tab w:val="left" w:pos="1320"/>
          <w:tab w:val="left" w:pos="7065"/>
        </w:tabs>
      </w:pPr>
      <w:r>
        <w:t xml:space="preserve">  Cornelia Gutu                                                                               Nicoleta Stavrat </w:t>
      </w:r>
    </w:p>
    <w:p w:rsidR="003429F6" w:rsidRDefault="003429F6" w:rsidP="003429F6">
      <w:pPr>
        <w:tabs>
          <w:tab w:val="left" w:pos="1320"/>
          <w:tab w:val="left" w:pos="7065"/>
        </w:tabs>
      </w:pPr>
      <w:r w:rsidRPr="00DC2587">
        <w:t xml:space="preserve">                 </w:t>
      </w:r>
    </w:p>
    <w:p w:rsidR="003E3321" w:rsidRDefault="003E3321"/>
    <w:sectPr w:rsidR="003E3321" w:rsidSect="009616DF">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9A5" w:rsidRDefault="002E69A5" w:rsidP="00223C4E">
      <w:r>
        <w:separator/>
      </w:r>
    </w:p>
  </w:endnote>
  <w:endnote w:type="continuationSeparator" w:id="0">
    <w:p w:rsidR="002E69A5" w:rsidRDefault="002E69A5" w:rsidP="00223C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D6B" w:rsidRDefault="00223C4E">
    <w:pPr>
      <w:pStyle w:val="Footer"/>
      <w:jc w:val="center"/>
    </w:pPr>
    <w:r>
      <w:fldChar w:fldCharType="begin"/>
    </w:r>
    <w:r w:rsidR="003429F6">
      <w:instrText xml:space="preserve"> PAGE   \* MERGEFORMAT </w:instrText>
    </w:r>
    <w:r>
      <w:fldChar w:fldCharType="separate"/>
    </w:r>
    <w:r w:rsidR="003F5806">
      <w:rPr>
        <w:noProof/>
      </w:rPr>
      <w:t>2</w:t>
    </w:r>
    <w:r>
      <w:fldChar w:fldCharType="end"/>
    </w:r>
  </w:p>
  <w:p w:rsidR="00221D6B" w:rsidRDefault="002E69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9A5" w:rsidRDefault="002E69A5" w:rsidP="00223C4E">
      <w:r>
        <w:separator/>
      </w:r>
    </w:p>
  </w:footnote>
  <w:footnote w:type="continuationSeparator" w:id="0">
    <w:p w:rsidR="002E69A5" w:rsidRDefault="002E69A5" w:rsidP="00223C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429F6"/>
    <w:rsid w:val="00223C4E"/>
    <w:rsid w:val="002E69A5"/>
    <w:rsid w:val="003429F6"/>
    <w:rsid w:val="003E3321"/>
    <w:rsid w:val="003F58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F6"/>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29F6"/>
    <w:pPr>
      <w:tabs>
        <w:tab w:val="center" w:pos="4536"/>
        <w:tab w:val="right" w:pos="9072"/>
      </w:tabs>
    </w:pPr>
  </w:style>
  <w:style w:type="character" w:customStyle="1" w:styleId="FooterChar">
    <w:name w:val="Footer Char"/>
    <w:basedOn w:val="DefaultParagraphFont"/>
    <w:link w:val="Footer"/>
    <w:uiPriority w:val="99"/>
    <w:rsid w:val="003429F6"/>
    <w:rPr>
      <w:rFonts w:ascii="Times New Roman" w:eastAsia="Times New Roman" w:hAnsi="Times New Roman" w:cs="Times New Roman"/>
      <w:sz w:val="24"/>
      <w:szCs w:val="24"/>
      <w:lang w:val="ro-RO" w:eastAsia="ro-RO"/>
    </w:rPr>
  </w:style>
  <w:style w:type="character" w:customStyle="1" w:styleId="slitbdy">
    <w:name w:val="s_lit_bdy"/>
    <w:basedOn w:val="DefaultParagraphFont"/>
    <w:rsid w:val="003429F6"/>
    <w:rPr>
      <w:rFonts w:ascii="Verdana" w:hAnsi="Verdana" w:hint="default"/>
      <w:b w:val="0"/>
      <w:bCs w:val="0"/>
      <w:color w:val="000000"/>
      <w:sz w:val="14"/>
      <w:szCs w:val="14"/>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794</Words>
  <Characters>4529</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CGutu</dc:creator>
  <cp:lastModifiedBy>CGutu</cp:lastModifiedBy>
  <cp:revision>3</cp:revision>
  <cp:lastPrinted>2020-07-27T11:59:00Z</cp:lastPrinted>
  <dcterms:created xsi:type="dcterms:W3CDTF">2020-07-27T11:56:00Z</dcterms:created>
  <dcterms:modified xsi:type="dcterms:W3CDTF">2020-07-30T09:24:00Z</dcterms:modified>
</cp:coreProperties>
</file>