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4438BA" w:rsidRDefault="000B5371" w:rsidP="00F25E5C">
      <w:pPr>
        <w:spacing w:line="276" w:lineRule="auto"/>
        <w:rPr>
          <w:sz w:val="22"/>
          <w:szCs w:val="22"/>
        </w:rPr>
      </w:pPr>
      <w:r w:rsidRPr="004438BA">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4438BA">
        <w:rPr>
          <w:sz w:val="22"/>
          <w:szCs w:val="22"/>
        </w:rPr>
        <w:t>ROMÂNIA</w:t>
      </w:r>
    </w:p>
    <w:p w:rsidR="000B5371" w:rsidRPr="004438BA" w:rsidRDefault="000B5371" w:rsidP="00F25E5C">
      <w:pPr>
        <w:spacing w:line="276" w:lineRule="auto"/>
        <w:ind w:left="720"/>
        <w:rPr>
          <w:sz w:val="22"/>
          <w:szCs w:val="22"/>
        </w:rPr>
      </w:pPr>
      <w:r w:rsidRPr="004438BA">
        <w:rPr>
          <w:sz w:val="22"/>
          <w:szCs w:val="22"/>
        </w:rPr>
        <w:t>JUDEȚUL TIMIȘ</w:t>
      </w:r>
    </w:p>
    <w:p w:rsidR="000B5371" w:rsidRPr="004438BA" w:rsidRDefault="000B5371" w:rsidP="00F25E5C">
      <w:pPr>
        <w:spacing w:line="276" w:lineRule="auto"/>
        <w:ind w:left="720"/>
        <w:rPr>
          <w:sz w:val="22"/>
          <w:szCs w:val="22"/>
        </w:rPr>
      </w:pPr>
      <w:r w:rsidRPr="004438BA">
        <w:rPr>
          <w:sz w:val="22"/>
          <w:szCs w:val="22"/>
        </w:rPr>
        <w:t>MUNICIPIUL TIMIȘOARA</w:t>
      </w:r>
    </w:p>
    <w:p w:rsidR="000B5371" w:rsidRPr="004438BA" w:rsidRDefault="000B5371" w:rsidP="00F25E5C">
      <w:pPr>
        <w:spacing w:line="276" w:lineRule="auto"/>
        <w:ind w:left="720"/>
        <w:rPr>
          <w:sz w:val="22"/>
          <w:szCs w:val="22"/>
        </w:rPr>
      </w:pPr>
      <w:r w:rsidRPr="004438BA">
        <w:rPr>
          <w:sz w:val="22"/>
          <w:szCs w:val="22"/>
        </w:rPr>
        <w:t>DIRECȚIA ECONOMICĂ</w:t>
      </w:r>
    </w:p>
    <w:p w:rsidR="00A571EB" w:rsidRPr="004438BA" w:rsidRDefault="000B5371" w:rsidP="00F25E5C">
      <w:pPr>
        <w:spacing w:line="276" w:lineRule="auto"/>
        <w:ind w:left="720"/>
        <w:rPr>
          <w:sz w:val="22"/>
          <w:szCs w:val="22"/>
        </w:rPr>
      </w:pPr>
      <w:r w:rsidRPr="004438BA">
        <w:rPr>
          <w:sz w:val="22"/>
          <w:szCs w:val="22"/>
        </w:rPr>
        <w:t xml:space="preserve">Biroul Guvernanță Corporativă și Monitorizare </w:t>
      </w:r>
    </w:p>
    <w:p w:rsidR="000B5371" w:rsidRPr="004438BA" w:rsidRDefault="000B5371" w:rsidP="00F25E5C">
      <w:pPr>
        <w:spacing w:line="276" w:lineRule="auto"/>
        <w:ind w:left="720"/>
        <w:rPr>
          <w:sz w:val="22"/>
          <w:szCs w:val="22"/>
        </w:rPr>
      </w:pPr>
      <w:r w:rsidRPr="004438BA">
        <w:rPr>
          <w:sz w:val="22"/>
          <w:szCs w:val="22"/>
        </w:rPr>
        <w:t>Societăți</w:t>
      </w:r>
      <w:r w:rsidR="00A571EB" w:rsidRPr="004438BA">
        <w:rPr>
          <w:sz w:val="22"/>
          <w:szCs w:val="22"/>
        </w:rPr>
        <w:t>, Instituții și Servicii Publice</w:t>
      </w:r>
    </w:p>
    <w:p w:rsidR="000B5371" w:rsidRPr="004438BA" w:rsidRDefault="00B914E6" w:rsidP="00B914E6">
      <w:pPr>
        <w:pBdr>
          <w:bottom w:val="single" w:sz="12" w:space="1" w:color="auto"/>
        </w:pBdr>
        <w:spacing w:line="276" w:lineRule="auto"/>
        <w:ind w:left="708" w:firstLine="12"/>
        <w:rPr>
          <w:sz w:val="22"/>
          <w:szCs w:val="22"/>
        </w:rPr>
      </w:pPr>
      <w:r w:rsidRPr="004438BA">
        <w:rPr>
          <w:rFonts w:eastAsiaTheme="minorHAnsi"/>
          <w:color w:val="000000"/>
          <w:lang w:eastAsia="en-US"/>
        </w:rPr>
        <w:t xml:space="preserve">        </w:t>
      </w:r>
      <w:r w:rsidR="000A24F6" w:rsidRPr="004438BA">
        <w:rPr>
          <w:rFonts w:eastAsiaTheme="minorHAnsi"/>
          <w:color w:val="000000"/>
          <w:lang w:eastAsia="en-US"/>
        </w:rPr>
        <w:t>SC202</w:t>
      </w:r>
      <w:r w:rsidRPr="004438BA">
        <w:rPr>
          <w:rFonts w:eastAsiaTheme="minorHAnsi"/>
          <w:color w:val="000000"/>
          <w:lang w:eastAsia="en-US"/>
        </w:rPr>
        <w:t>3-</w:t>
      </w:r>
    </w:p>
    <w:p w:rsidR="00954293" w:rsidRPr="004438BA" w:rsidRDefault="00954293" w:rsidP="00954293">
      <w:pPr>
        <w:spacing w:line="276" w:lineRule="auto"/>
        <w:ind w:left="720"/>
        <w:jc w:val="center"/>
        <w:rPr>
          <w:sz w:val="18"/>
          <w:szCs w:val="18"/>
          <w:u w:val="single"/>
          <w:lang w:val="it-IT"/>
        </w:rPr>
      </w:pPr>
      <w:r w:rsidRPr="004438BA">
        <w:rPr>
          <w:i/>
          <w:sz w:val="18"/>
          <w:szCs w:val="18"/>
        </w:rPr>
        <w:t>Bd. C.D. Loga nr. 1, Timişoara, tel: +40 256 – 408.300, e-mail:steliana.stanciu@primariatm.ro</w:t>
      </w:r>
    </w:p>
    <w:p w:rsidR="009D4112" w:rsidRPr="004438BA" w:rsidRDefault="009D4112" w:rsidP="00F25E5C">
      <w:pPr>
        <w:tabs>
          <w:tab w:val="left" w:pos="720"/>
        </w:tabs>
        <w:spacing w:line="276" w:lineRule="auto"/>
        <w:rPr>
          <w:lang w:val="it-IT"/>
        </w:rPr>
      </w:pPr>
    </w:p>
    <w:p w:rsidR="000B5371" w:rsidRPr="004438BA" w:rsidRDefault="000B5371" w:rsidP="002B35F4">
      <w:pPr>
        <w:tabs>
          <w:tab w:val="left" w:pos="720"/>
        </w:tabs>
        <w:spacing w:line="276" w:lineRule="auto"/>
        <w:jc w:val="center"/>
        <w:rPr>
          <w:lang w:val="it-IT"/>
        </w:rPr>
      </w:pPr>
      <w:r w:rsidRPr="004438BA">
        <w:rPr>
          <w:lang w:val="it-IT"/>
        </w:rPr>
        <w:t>RAPORT DE SPECIALITATE</w:t>
      </w:r>
    </w:p>
    <w:p w:rsidR="002B35F4" w:rsidRPr="004438BA" w:rsidRDefault="00B914E6" w:rsidP="002B35F4">
      <w:pPr>
        <w:spacing w:line="276" w:lineRule="auto"/>
        <w:jc w:val="center"/>
        <w:rPr>
          <w:rFonts w:eastAsiaTheme="minorHAnsi"/>
          <w:bCs/>
          <w:color w:val="000000"/>
          <w:lang w:eastAsia="en-US"/>
        </w:rPr>
      </w:pPr>
      <w:r w:rsidRPr="004438BA">
        <w:rPr>
          <w:rFonts w:eastAsiaTheme="minorHAnsi"/>
          <w:bCs/>
          <w:color w:val="000000"/>
          <w:lang w:eastAsia="en-US"/>
        </w:rPr>
        <w:t>privind mandatarea reprezentanților Municipiului Timișoara în Adunarea Generală a Asociaților la Agenția de Achiziții Publice Timișoara S.R.L. pentru numirea unui membru în Consiliul de Administrație al societății și declanșarea procedurii de selecție pentru ocuparea unui post rămas vacant</w:t>
      </w:r>
    </w:p>
    <w:p w:rsidR="00B914E6" w:rsidRPr="004438BA" w:rsidRDefault="00B914E6" w:rsidP="002B35F4">
      <w:pPr>
        <w:spacing w:line="276" w:lineRule="auto"/>
        <w:jc w:val="center"/>
        <w:rPr>
          <w:rFonts w:eastAsiaTheme="minorHAnsi"/>
          <w:bCs/>
          <w:color w:val="000000"/>
          <w:lang w:eastAsia="en-US"/>
        </w:rPr>
      </w:pPr>
    </w:p>
    <w:p w:rsidR="00B914E6" w:rsidRPr="004438BA" w:rsidRDefault="00B914E6" w:rsidP="002B35F4">
      <w:pPr>
        <w:spacing w:line="276" w:lineRule="auto"/>
        <w:jc w:val="center"/>
        <w:rPr>
          <w:rFonts w:eastAsiaTheme="minorHAnsi"/>
          <w:color w:val="000000"/>
          <w:lang w:eastAsia="en-US"/>
        </w:rPr>
      </w:pPr>
    </w:p>
    <w:p w:rsidR="009D4112" w:rsidRPr="004438BA" w:rsidRDefault="009D4112" w:rsidP="00B914E6">
      <w:pPr>
        <w:spacing w:line="276" w:lineRule="auto"/>
        <w:ind w:firstLine="708"/>
        <w:jc w:val="both"/>
        <w:rPr>
          <w:rFonts w:eastAsiaTheme="minorHAnsi"/>
          <w:bCs/>
          <w:color w:val="000000"/>
          <w:lang w:eastAsia="en-US"/>
        </w:rPr>
      </w:pPr>
      <w:r w:rsidRPr="004438BA">
        <w:t>Având în vedere Referatul de aprobare a proiectului de hotărâre al Primarului Municipiului Timişoara şi Proiectul de</w:t>
      </w:r>
      <w:r w:rsidR="00B914E6" w:rsidRPr="004438BA">
        <w:t xml:space="preserve"> </w:t>
      </w:r>
      <w:r w:rsidR="00907CB0" w:rsidRPr="004438BA">
        <w:t xml:space="preserve">hotărâre </w:t>
      </w:r>
      <w:r w:rsidR="00B914E6" w:rsidRPr="004438BA">
        <w:rPr>
          <w:rFonts w:eastAsiaTheme="minorHAnsi"/>
          <w:bCs/>
          <w:color w:val="000000"/>
          <w:lang w:eastAsia="en-US"/>
        </w:rPr>
        <w:t>privind mandatarea reprezentanților Municipiului Timișoara în Adunarea Generală a Asociaților la Agenția de Achiziții Publice Timișoara S.R.L. pentru numirea unui membru în Consiliul de Administrație al societății și declanșarea procedurii de selecție pentru ocuparea unui post rămas vacant</w:t>
      </w:r>
      <w:r w:rsidRPr="004438BA">
        <w:t>;</w:t>
      </w:r>
    </w:p>
    <w:p w:rsidR="002B35F4" w:rsidRDefault="00FC42A9" w:rsidP="002B35F4">
      <w:pPr>
        <w:autoSpaceDE w:val="0"/>
        <w:autoSpaceDN w:val="0"/>
        <w:adjustRightInd w:val="0"/>
        <w:jc w:val="both"/>
        <w:rPr>
          <w:rFonts w:eastAsiaTheme="minorHAnsi"/>
          <w:color w:val="000000"/>
          <w:lang w:eastAsia="en-US"/>
        </w:rPr>
      </w:pPr>
      <w:r w:rsidRPr="004438BA">
        <w:rPr>
          <w:color w:val="000000"/>
        </w:rPr>
        <w:tab/>
      </w:r>
      <w:r w:rsidR="002B35F4" w:rsidRPr="004438BA">
        <w:rPr>
          <w:rFonts w:eastAsiaTheme="minorHAnsi"/>
          <w:color w:val="000000"/>
          <w:lang w:eastAsia="en-US"/>
        </w:rPr>
        <w:t>Având în vedere Hotărârea Consiliului Local al Municipiului Timișoara nr. 5/11.01.2022 privind înființarea unei unități de achiziții publice centralizate în municipiul Timișoara sub forma unei societăți comerciale cu răspundere limitată, cu denumirea Agentia de Achiziții Publice Timișoara S.R.L.;</w:t>
      </w:r>
    </w:p>
    <w:p w:rsidR="007E6171" w:rsidRPr="004438BA" w:rsidRDefault="007E6171" w:rsidP="007E6171">
      <w:pPr>
        <w:autoSpaceDE w:val="0"/>
        <w:autoSpaceDN w:val="0"/>
        <w:adjustRightInd w:val="0"/>
        <w:ind w:firstLine="708"/>
        <w:jc w:val="both"/>
        <w:rPr>
          <w:rFonts w:eastAsiaTheme="minorHAnsi"/>
          <w:color w:val="000000"/>
          <w:lang w:eastAsia="en-US"/>
        </w:rPr>
      </w:pPr>
      <w:r>
        <w:rPr>
          <w:rFonts w:eastAsiaTheme="minorHAnsi"/>
          <w:color w:val="000000"/>
          <w:lang w:eastAsia="en-US"/>
        </w:rPr>
        <w:t>Având în vedere Hotărârea Consiliului Local al Municipiului Timișoara nr. 41/08.02.2022 privind numirea reprezentanților Municipiului Timișoara în Adunarea Generală a Asociaților la Agenția de Achiziții Publice Timișoara S.R.L.;</w:t>
      </w:r>
    </w:p>
    <w:p w:rsidR="00B914E6" w:rsidRPr="004438BA" w:rsidRDefault="002B35F4" w:rsidP="002B35F4">
      <w:pPr>
        <w:autoSpaceDE w:val="0"/>
        <w:autoSpaceDN w:val="0"/>
        <w:adjustRightInd w:val="0"/>
        <w:ind w:firstLine="708"/>
        <w:jc w:val="both"/>
        <w:rPr>
          <w:rFonts w:eastAsiaTheme="minorHAnsi"/>
          <w:bCs/>
          <w:color w:val="000000"/>
          <w:lang w:eastAsia="en-US"/>
        </w:rPr>
      </w:pPr>
      <w:r w:rsidRPr="004438BA">
        <w:rPr>
          <w:rFonts w:eastAsiaTheme="minorHAnsi"/>
          <w:color w:val="000000"/>
          <w:lang w:eastAsia="en-US"/>
        </w:rPr>
        <w:t xml:space="preserve">Având în vedere Hotărârea Consiliului Local al Municipiului Timișoara nr. </w:t>
      </w:r>
      <w:r w:rsidR="00B914E6" w:rsidRPr="004438BA">
        <w:rPr>
          <w:rFonts w:eastAsiaTheme="minorHAnsi"/>
          <w:color w:val="000000"/>
          <w:lang w:eastAsia="en-US"/>
        </w:rPr>
        <w:t xml:space="preserve">48/02.02.2023 </w:t>
      </w:r>
      <w:r w:rsidR="00B914E6" w:rsidRPr="004438BA">
        <w:rPr>
          <w:rFonts w:eastAsiaTheme="minorHAnsi"/>
          <w:bCs/>
          <w:color w:val="000000"/>
          <w:lang w:eastAsia="en-US"/>
        </w:rPr>
        <w:t>privind mandatarea reprezentanților Municipiului Timișoara în Adunarea Generală a Asociaților la Agenția de Achiziții Publice Timișoara S.R.L. pentru declanșarea procedurii de selecție în vederea ocupării celor două posturi vacante din Consiliul de Administrație al Agenției de Achiziții Publice Timișoara S.R.L.;</w:t>
      </w:r>
    </w:p>
    <w:p w:rsidR="00B914E6" w:rsidRPr="004438BA" w:rsidRDefault="00B914E6" w:rsidP="00B914E6">
      <w:pPr>
        <w:autoSpaceDE w:val="0"/>
        <w:autoSpaceDN w:val="0"/>
        <w:adjustRightInd w:val="0"/>
        <w:ind w:firstLine="708"/>
        <w:jc w:val="both"/>
        <w:rPr>
          <w:color w:val="000000"/>
        </w:rPr>
      </w:pPr>
      <w:r w:rsidRPr="004438BA">
        <w:rPr>
          <w:color w:val="000000"/>
        </w:rPr>
        <w:t xml:space="preserve">Având în vedere Raportul final al Comisiei de selecție înregistrat cu nr. </w:t>
      </w:r>
      <w:r w:rsidRPr="004438BA">
        <w:rPr>
          <w:rFonts w:eastAsiaTheme="minorHAnsi"/>
          <w:color w:val="000000"/>
          <w:lang w:eastAsia="en-US"/>
        </w:rPr>
        <w:t xml:space="preserve">SC2023-3178/20.03.2023 </w:t>
      </w:r>
      <w:r w:rsidRPr="004438BA">
        <w:rPr>
          <w:color w:val="000000"/>
        </w:rPr>
        <w:t>referitor la candidaturile depuse pentru funcția de membru în Consiliul de Administrație al Agenției de Achiziții Publice Timișoara S.RL.;</w:t>
      </w:r>
    </w:p>
    <w:p w:rsidR="00891294" w:rsidRDefault="00891294" w:rsidP="002B35F4">
      <w:pPr>
        <w:autoSpaceDE w:val="0"/>
        <w:autoSpaceDN w:val="0"/>
        <w:adjustRightInd w:val="0"/>
        <w:ind w:firstLine="708"/>
        <w:jc w:val="both"/>
        <w:rPr>
          <w:color w:val="000000"/>
        </w:rPr>
      </w:pPr>
      <w:r w:rsidRPr="004438BA">
        <w:rPr>
          <w:color w:val="000000"/>
        </w:rPr>
        <w:t>Facem următoarele precizări:</w:t>
      </w:r>
    </w:p>
    <w:p w:rsidR="0009384D" w:rsidRPr="004438BA" w:rsidRDefault="0009384D" w:rsidP="002B35F4">
      <w:pPr>
        <w:autoSpaceDE w:val="0"/>
        <w:autoSpaceDN w:val="0"/>
        <w:adjustRightInd w:val="0"/>
        <w:ind w:firstLine="708"/>
        <w:jc w:val="both"/>
        <w:rPr>
          <w:color w:val="000000"/>
        </w:rPr>
      </w:pPr>
      <w:r w:rsidRPr="004438BA">
        <w:rPr>
          <w:rStyle w:val="slitbdy"/>
          <w:rFonts w:ascii="Times New Roman" w:hAnsi="Times New Roman"/>
          <w:sz w:val="24"/>
          <w:szCs w:val="24"/>
        </w:rPr>
        <w:t>În cazul societăţilor</w:t>
      </w:r>
      <w:r w:rsidRPr="004438BA">
        <w:rPr>
          <w:rStyle w:val="salnbdy"/>
          <w:rFonts w:ascii="Times New Roman" w:hAnsi="Times New Roman"/>
          <w:sz w:val="24"/>
          <w:szCs w:val="24"/>
        </w:rPr>
        <w:t xml:space="preserve"> Raportul final al comisiei se transmite l</w:t>
      </w:r>
      <w:r w:rsidRPr="004438BA">
        <w:rPr>
          <w:rStyle w:val="slitbdy"/>
          <w:rFonts w:ascii="Times New Roman" w:hAnsi="Times New Roman"/>
          <w:sz w:val="24"/>
          <w:szCs w:val="24"/>
        </w:rPr>
        <w:t>a conducătorul autorităţii publice tutelare în vederea mandatării reprezentanţilor în adunarea generală a asociaților, pentru propunerea de membri în consiliul de administrați</w:t>
      </w:r>
    </w:p>
    <w:p w:rsidR="004E1BC6" w:rsidRDefault="004E1BC6" w:rsidP="004E1BC6">
      <w:pPr>
        <w:autoSpaceDE w:val="0"/>
        <w:autoSpaceDN w:val="0"/>
        <w:adjustRightInd w:val="0"/>
        <w:ind w:firstLine="708"/>
        <w:jc w:val="both"/>
        <w:rPr>
          <w:color w:val="000000"/>
        </w:rPr>
      </w:pPr>
      <w:r w:rsidRPr="004438BA">
        <w:rPr>
          <w:color w:val="000000"/>
        </w:rPr>
        <w:t xml:space="preserve">În urma finalizării procedurii de selecție </w:t>
      </w:r>
      <w:r w:rsidR="00902A92" w:rsidRPr="004438BA">
        <w:rPr>
          <w:color w:val="000000"/>
        </w:rPr>
        <w:t>pentru două posturi vacante în Consiliul de Administrație al Agenției de Achiziții Publice Timișoara S.R.L.,</w:t>
      </w:r>
      <w:r w:rsidR="004438BA" w:rsidRPr="004438BA">
        <w:rPr>
          <w:color w:val="000000"/>
        </w:rPr>
        <w:t xml:space="preserve"> </w:t>
      </w:r>
      <w:r w:rsidR="00902A92" w:rsidRPr="004438BA">
        <w:rPr>
          <w:color w:val="000000"/>
        </w:rPr>
        <w:t xml:space="preserve">Comisia de selecție a întocmit Raportul final nr. </w:t>
      </w:r>
      <w:r w:rsidR="00902A92" w:rsidRPr="004438BA">
        <w:rPr>
          <w:rFonts w:eastAsiaTheme="minorHAnsi"/>
          <w:color w:val="000000"/>
          <w:lang w:eastAsia="en-US"/>
        </w:rPr>
        <w:t>SC2023-3178/20.03.2023</w:t>
      </w:r>
      <w:r w:rsidR="00902A92" w:rsidRPr="004438BA">
        <w:rPr>
          <w:color w:val="000000"/>
        </w:rPr>
        <w:t xml:space="preserve"> prin care propune numirea unui</w:t>
      </w:r>
      <w:r w:rsidR="00902A92" w:rsidRPr="004438BA">
        <w:rPr>
          <w:rStyle w:val="slitbdy"/>
          <w:rFonts w:ascii="Times New Roman" w:hAnsi="Times New Roman"/>
          <w:sz w:val="24"/>
          <w:szCs w:val="24"/>
        </w:rPr>
        <w:t xml:space="preserve"> membru în consiliu,</w:t>
      </w:r>
      <w:r w:rsidRPr="004438BA">
        <w:rPr>
          <w:color w:val="000000"/>
        </w:rPr>
        <w:t xml:space="preserve"> fapt din care rezultă că </w:t>
      </w:r>
      <w:r w:rsidR="00497769" w:rsidRPr="004438BA">
        <w:rPr>
          <w:color w:val="000000"/>
        </w:rPr>
        <w:t>un post</w:t>
      </w:r>
      <w:r w:rsidRPr="004438BA">
        <w:rPr>
          <w:color w:val="000000"/>
        </w:rPr>
        <w:t xml:space="preserve"> rămân</w:t>
      </w:r>
      <w:r w:rsidR="00497769" w:rsidRPr="004438BA">
        <w:rPr>
          <w:color w:val="000000"/>
        </w:rPr>
        <w:t>e vacant</w:t>
      </w:r>
      <w:r w:rsidRPr="004438BA">
        <w:rPr>
          <w:color w:val="000000"/>
        </w:rPr>
        <w:t>.</w:t>
      </w:r>
    </w:p>
    <w:p w:rsidR="00613D5A" w:rsidRPr="004438BA" w:rsidRDefault="0009384D" w:rsidP="0009384D">
      <w:pPr>
        <w:spacing w:line="276" w:lineRule="auto"/>
        <w:ind w:firstLine="720"/>
        <w:jc w:val="both"/>
        <w:rPr>
          <w:rStyle w:val="slitbdy"/>
          <w:rFonts w:ascii="Times New Roman" w:hAnsi="Times New Roman"/>
          <w:b/>
          <w:sz w:val="24"/>
          <w:szCs w:val="24"/>
        </w:rPr>
      </w:pPr>
      <w:r w:rsidRPr="00012CDA">
        <w:rPr>
          <w:rFonts w:eastAsia="Calibri"/>
          <w:bCs/>
          <w:color w:val="000000"/>
          <w:lang w:val="en-US"/>
        </w:rPr>
        <w:t xml:space="preserve">Declanşarea procedurii de selecţie a membrilor consiliilor de administraţie se </w:t>
      </w:r>
      <w:r w:rsidRPr="00012CDA">
        <w:rPr>
          <w:rFonts w:eastAsia="Calibri"/>
          <w:bCs/>
          <w:color w:val="000000"/>
          <w:lang w:val="en-US"/>
        </w:rPr>
        <w:lastRenderedPageBreak/>
        <w:t>realizează, în conformitate cu prevederi</w:t>
      </w:r>
      <w:r>
        <w:rPr>
          <w:rFonts w:eastAsia="Calibri"/>
          <w:bCs/>
          <w:color w:val="000000"/>
          <w:lang w:val="en-US"/>
        </w:rPr>
        <w:t>le art. 3 din Anexa nr. 1 din HG</w:t>
      </w:r>
      <w:r w:rsidRPr="00012CDA">
        <w:rPr>
          <w:rFonts w:eastAsia="Calibri"/>
          <w:bCs/>
          <w:color w:val="000000"/>
          <w:lang w:val="en-US"/>
        </w:rPr>
        <w:t xml:space="preserve"> nr. 722/2016 pentru aprobarea Normelor metodologice de </w:t>
      </w:r>
      <w:r>
        <w:rPr>
          <w:rFonts w:eastAsia="Calibri"/>
          <w:bCs/>
          <w:color w:val="000000"/>
          <w:lang w:val="en-US"/>
        </w:rPr>
        <w:t>aplicare a unor prevederi din OUG</w:t>
      </w:r>
      <w:r w:rsidRPr="00012CDA">
        <w:rPr>
          <w:rFonts w:eastAsia="Calibri"/>
          <w:bCs/>
          <w:color w:val="000000"/>
          <w:lang w:val="en-US"/>
        </w:rPr>
        <w:t xml:space="preserve"> nr. 109/2011 privind guvernanţa corporativă a întreprinderilor publice, la data la care autoritatea publică tutelară emite actul administrativ în acest sens.</w:t>
      </w:r>
    </w:p>
    <w:p w:rsidR="004438BA" w:rsidRPr="004438BA" w:rsidRDefault="004438BA" w:rsidP="004438BA">
      <w:pPr>
        <w:pStyle w:val="sartttl"/>
        <w:ind w:firstLine="708"/>
        <w:jc w:val="both"/>
        <w:rPr>
          <w:rFonts w:ascii="Times New Roman" w:hAnsi="Times New Roman"/>
          <w:b w:val="0"/>
          <w:sz w:val="24"/>
          <w:szCs w:val="24"/>
          <w:shd w:val="clear" w:color="auto" w:fill="FFFFFF"/>
        </w:rPr>
      </w:pPr>
      <w:r w:rsidRPr="004438BA">
        <w:rPr>
          <w:rFonts w:ascii="Times New Roman" w:hAnsi="Times New Roman"/>
          <w:b w:val="0"/>
          <w:color w:val="000000"/>
          <w:sz w:val="24"/>
          <w:szCs w:val="24"/>
        </w:rPr>
        <w:t>În conformitate cu prevederile art. 191, 194 și art. 195 din Legea societăților nr. 31/1990, republicată, h</w:t>
      </w:r>
      <w:r w:rsidRPr="004438BA">
        <w:rPr>
          <w:rStyle w:val="salnbdy"/>
          <w:rFonts w:ascii="Times New Roman" w:eastAsia="Times New Roman" w:hAnsi="Times New Roman"/>
          <w:b w:val="0"/>
          <w:sz w:val="24"/>
          <w:szCs w:val="24"/>
        </w:rPr>
        <w:t xml:space="preserve">otărârile asociaţilor se iau în adunarea </w:t>
      </w:r>
      <w:r w:rsidRPr="004438BA">
        <w:rPr>
          <w:rStyle w:val="salnbdy"/>
          <w:rFonts w:ascii="Times New Roman" w:hAnsi="Times New Roman"/>
          <w:b w:val="0"/>
          <w:sz w:val="24"/>
          <w:szCs w:val="24"/>
        </w:rPr>
        <w:t>generală.</w:t>
      </w:r>
    </w:p>
    <w:p w:rsidR="004438BA" w:rsidRPr="004438BA" w:rsidRDefault="004438BA" w:rsidP="004438BA">
      <w:pPr>
        <w:jc w:val="both"/>
        <w:rPr>
          <w:rStyle w:val="salnbdy"/>
          <w:rFonts w:ascii="Times New Roman" w:hAnsi="Times New Roman"/>
          <w:i/>
        </w:rPr>
      </w:pPr>
      <w:r w:rsidRPr="004438BA">
        <w:rPr>
          <w:rStyle w:val="salnttl1"/>
          <w:rFonts w:ascii="Times New Roman" w:hAnsi="Times New Roman"/>
        </w:rPr>
        <w:t xml:space="preserve"> </w:t>
      </w:r>
      <w:r w:rsidRPr="004438BA">
        <w:rPr>
          <w:rStyle w:val="salnttl1"/>
          <w:rFonts w:ascii="Times New Roman" w:hAnsi="Times New Roman"/>
        </w:rPr>
        <w:tab/>
      </w:r>
      <w:r w:rsidRPr="004438BA">
        <w:rPr>
          <w:rStyle w:val="salnbdy"/>
          <w:rFonts w:ascii="Times New Roman" w:hAnsi="Times New Roman"/>
          <w:i/>
        </w:rPr>
        <w:t>Adunarea generală a asociaţilor are următoarele obligaţii principale:</w:t>
      </w:r>
    </w:p>
    <w:p w:rsidR="004438BA" w:rsidRPr="004438BA" w:rsidRDefault="004438BA" w:rsidP="004438BA">
      <w:pPr>
        <w:jc w:val="both"/>
        <w:rPr>
          <w:i/>
          <w:shd w:val="clear" w:color="auto" w:fill="FFFFFF"/>
        </w:rPr>
      </w:pPr>
      <w:r w:rsidRPr="004438BA">
        <w:rPr>
          <w:rStyle w:val="slitttl1"/>
          <w:rFonts w:ascii="Times New Roman" w:hAnsi="Times New Roman"/>
          <w:b w:val="0"/>
          <w:i/>
          <w:color w:val="auto"/>
          <w:sz w:val="24"/>
          <w:szCs w:val="24"/>
        </w:rPr>
        <w:t xml:space="preserve">a) </w:t>
      </w:r>
      <w:r w:rsidRPr="004438BA">
        <w:rPr>
          <w:rStyle w:val="slitbdy"/>
          <w:rFonts w:ascii="Times New Roman" w:hAnsi="Times New Roman"/>
          <w:i/>
          <w:color w:val="auto"/>
          <w:sz w:val="24"/>
          <w:szCs w:val="24"/>
        </w:rPr>
        <w:t>să aprobe situaţia financiară anuală şi să stabilească repartizarea profitului net;</w:t>
      </w:r>
    </w:p>
    <w:p w:rsidR="004438BA" w:rsidRPr="004438BA" w:rsidRDefault="004438BA" w:rsidP="004438BA">
      <w:pPr>
        <w:jc w:val="both"/>
        <w:rPr>
          <w:rStyle w:val="slitbdy"/>
          <w:rFonts w:ascii="Times New Roman" w:hAnsi="Times New Roman"/>
          <w:i/>
          <w:color w:val="auto"/>
          <w:sz w:val="24"/>
          <w:szCs w:val="24"/>
        </w:rPr>
      </w:pPr>
      <w:r w:rsidRPr="004438BA">
        <w:rPr>
          <w:rStyle w:val="slitttl1"/>
          <w:rFonts w:ascii="Times New Roman" w:hAnsi="Times New Roman"/>
          <w:b w:val="0"/>
          <w:i/>
          <w:color w:val="auto"/>
          <w:sz w:val="24"/>
          <w:szCs w:val="24"/>
        </w:rPr>
        <w:t xml:space="preserve">b) </w:t>
      </w:r>
      <w:r w:rsidRPr="004438BA">
        <w:rPr>
          <w:rStyle w:val="slitbdy"/>
          <w:rFonts w:ascii="Times New Roman" w:hAnsi="Times New Roman"/>
          <w:i/>
          <w:color w:val="auto"/>
          <w:sz w:val="24"/>
          <w:szCs w:val="24"/>
        </w:rPr>
        <w:t>să desemneze administratorii şi cenzorii, să îi revoce/demită şi să le dea descărcare de activitate, precum şi să decidă contractarea auditului financiar, atunci când acesta nu are caracter obligatoriu, potrivit legii;</w:t>
      </w:r>
    </w:p>
    <w:p w:rsidR="004438BA" w:rsidRPr="004438BA" w:rsidRDefault="004438BA" w:rsidP="004438BA">
      <w:pPr>
        <w:jc w:val="both"/>
        <w:rPr>
          <w:rStyle w:val="slitbdy"/>
          <w:rFonts w:ascii="Times New Roman" w:hAnsi="Times New Roman"/>
          <w:i/>
          <w:color w:val="auto"/>
          <w:sz w:val="24"/>
          <w:szCs w:val="24"/>
        </w:rPr>
      </w:pPr>
      <w:r w:rsidRPr="004438BA">
        <w:rPr>
          <w:rStyle w:val="slitttl1"/>
          <w:rFonts w:ascii="Times New Roman" w:hAnsi="Times New Roman"/>
          <w:b w:val="0"/>
          <w:i/>
          <w:color w:val="auto"/>
          <w:sz w:val="24"/>
          <w:szCs w:val="24"/>
        </w:rPr>
        <w:t xml:space="preserve">c) </w:t>
      </w:r>
      <w:r w:rsidRPr="004438BA">
        <w:rPr>
          <w:rStyle w:val="slitbdy"/>
          <w:rFonts w:ascii="Times New Roman" w:hAnsi="Times New Roman"/>
          <w:i/>
          <w:color w:val="auto"/>
          <w:sz w:val="24"/>
          <w:szCs w:val="24"/>
        </w:rPr>
        <w:t>să decidă urmărirea administratorilor şi cenzorilor pentru daunele pricinuite societăţii, desemnând şi persoana însărcinată să o exercite;</w:t>
      </w:r>
    </w:p>
    <w:p w:rsidR="004438BA" w:rsidRPr="004438BA" w:rsidRDefault="004438BA" w:rsidP="004438BA">
      <w:pPr>
        <w:jc w:val="both"/>
        <w:rPr>
          <w:i/>
          <w:shd w:val="clear" w:color="auto" w:fill="FFFFFF"/>
        </w:rPr>
      </w:pPr>
      <w:r w:rsidRPr="004438BA">
        <w:rPr>
          <w:rStyle w:val="slitttl1"/>
          <w:rFonts w:ascii="Times New Roman" w:hAnsi="Times New Roman"/>
          <w:b w:val="0"/>
          <w:i/>
          <w:color w:val="auto"/>
          <w:sz w:val="24"/>
          <w:szCs w:val="24"/>
        </w:rPr>
        <w:t xml:space="preserve">d) </w:t>
      </w:r>
      <w:r w:rsidRPr="004438BA">
        <w:rPr>
          <w:rStyle w:val="slitbdy"/>
          <w:rFonts w:ascii="Times New Roman" w:hAnsi="Times New Roman"/>
          <w:i/>
          <w:color w:val="auto"/>
          <w:sz w:val="24"/>
          <w:szCs w:val="24"/>
        </w:rPr>
        <w:t>să modifice actul constitutiv.</w:t>
      </w:r>
    </w:p>
    <w:p w:rsidR="004438BA" w:rsidRPr="004438BA" w:rsidRDefault="004438BA" w:rsidP="004438BA">
      <w:pPr>
        <w:pStyle w:val="sartttl"/>
        <w:ind w:firstLine="720"/>
        <w:jc w:val="both"/>
        <w:rPr>
          <w:rFonts w:ascii="Times New Roman" w:hAnsi="Times New Roman"/>
          <w:b w:val="0"/>
          <w:i/>
          <w:color w:val="auto"/>
          <w:sz w:val="24"/>
          <w:szCs w:val="24"/>
          <w:shd w:val="clear" w:color="auto" w:fill="FFFFFF"/>
        </w:rPr>
      </w:pPr>
      <w:r w:rsidRPr="004438BA">
        <w:rPr>
          <w:rFonts w:ascii="Times New Roman" w:hAnsi="Times New Roman"/>
          <w:b w:val="0"/>
          <w:color w:val="auto"/>
          <w:sz w:val="24"/>
          <w:szCs w:val="24"/>
          <w:shd w:val="clear" w:color="auto" w:fill="FFFFFF"/>
        </w:rPr>
        <w:t xml:space="preserve">De asemenea, </w:t>
      </w:r>
      <w:r w:rsidRPr="004438BA">
        <w:rPr>
          <w:rFonts w:ascii="Times New Roman" w:hAnsi="Times New Roman"/>
          <w:b w:val="0"/>
          <w:i/>
          <w:color w:val="auto"/>
          <w:sz w:val="24"/>
          <w:szCs w:val="24"/>
          <w:shd w:val="clear" w:color="auto" w:fill="FFFFFF"/>
        </w:rPr>
        <w:t>a</w:t>
      </w:r>
      <w:r w:rsidRPr="004438BA">
        <w:rPr>
          <w:rStyle w:val="salnbdy"/>
          <w:rFonts w:ascii="Times New Roman" w:eastAsia="Times New Roman" w:hAnsi="Times New Roman"/>
          <w:b w:val="0"/>
          <w:i/>
          <w:color w:val="auto"/>
          <w:sz w:val="24"/>
          <w:szCs w:val="24"/>
        </w:rPr>
        <w:t>dministratorii sunt obligaţi să convoace adunarea asociaţilor la sediul social, cel puţin o dată pe an sau de câte ori este necesar.</w:t>
      </w:r>
    </w:p>
    <w:p w:rsidR="004438BA" w:rsidRPr="004438BA" w:rsidRDefault="004438BA" w:rsidP="004438BA">
      <w:pPr>
        <w:ind w:firstLine="720"/>
        <w:jc w:val="both"/>
        <w:rPr>
          <w:rStyle w:val="slitbdy"/>
          <w:rFonts w:ascii="Times New Roman" w:hAnsi="Times New Roman"/>
          <w:i/>
          <w:sz w:val="24"/>
          <w:szCs w:val="24"/>
        </w:rPr>
      </w:pPr>
      <w:r w:rsidRPr="004438BA">
        <w:rPr>
          <w:rStyle w:val="salnbdy"/>
          <w:rFonts w:ascii="Times New Roman" w:hAnsi="Times New Roman"/>
          <w:i/>
        </w:rPr>
        <w:t>Un asociat sau un număr de asociaţi, ce reprezintă cel puţin o pătrime din capitalul social, va putea cere convocarea adunării generale, arătând scopul acestei convocări.</w:t>
      </w:r>
    </w:p>
    <w:p w:rsidR="00891294" w:rsidRPr="004438BA" w:rsidRDefault="00891294" w:rsidP="00891294">
      <w:pPr>
        <w:pStyle w:val="spar"/>
        <w:ind w:left="0" w:firstLine="708"/>
        <w:jc w:val="both"/>
        <w:rPr>
          <w:color w:val="000000"/>
          <w:shd w:val="clear" w:color="auto" w:fill="FFFFFF"/>
        </w:rPr>
      </w:pPr>
      <w:r w:rsidRPr="004438BA">
        <w:rPr>
          <w:bCs/>
        </w:rPr>
        <w:t xml:space="preserve">În temeiul art. 129 alin. (2) lit. a)  din Ordonanța de Urgență a Guvernului nr. 57/2019 privind Codul administrativ, </w:t>
      </w:r>
      <w:r w:rsidRPr="004438BA">
        <w:rPr>
          <w:rFonts w:eastAsia="Calibri"/>
        </w:rPr>
        <w:t xml:space="preserve">consiliul local exercită </w:t>
      </w:r>
      <w:r w:rsidRPr="004438BA">
        <w:rPr>
          <w:rFonts w:eastAsia="Calibri"/>
          <w:i/>
        </w:rPr>
        <w:t>atribuţii privind organizarea şi funcţionarea aparatului de specialitate al primarului, ale instituţiilor publice de interes local şi ale societăţilor şi regiilor autonome de interes local.</w:t>
      </w:r>
    </w:p>
    <w:p w:rsidR="00891294" w:rsidRPr="004438BA" w:rsidRDefault="00891294" w:rsidP="00891294">
      <w:pPr>
        <w:autoSpaceDE w:val="0"/>
        <w:autoSpaceDN w:val="0"/>
        <w:adjustRightInd w:val="0"/>
        <w:spacing w:line="276" w:lineRule="auto"/>
        <w:ind w:firstLine="708"/>
        <w:jc w:val="both"/>
        <w:rPr>
          <w:bCs/>
          <w:color w:val="000000"/>
        </w:rPr>
      </w:pPr>
      <w:r w:rsidRPr="004438BA">
        <w:rPr>
          <w:rFonts w:eastAsia="Calibri"/>
        </w:rPr>
        <w:t xml:space="preserve">Potrivit prevederilor art. 129 alin (3) lit. d) din </w:t>
      </w:r>
      <w:r w:rsidRPr="004438BA">
        <w:rPr>
          <w:bCs/>
        </w:rPr>
        <w:t>Ordonanța de Urgență a Guvernului nr. 57/2019 privind Codul administrativ,</w:t>
      </w:r>
      <w:r w:rsidRPr="004438BA">
        <w:rPr>
          <w:rFonts w:eastAsia="Calibri"/>
        </w:rPr>
        <w:t xml:space="preserve"> consiliul local </w:t>
      </w:r>
      <w:r w:rsidRPr="004438BA">
        <w:rPr>
          <w:rFonts w:eastAsia="Calibri"/>
          <w:i/>
        </w:rPr>
        <w:t>exercită, în numele unităţii administrativ-teritoriale, toate drepturile şi obligaţiile corespunzătoare participaţiilor deţinute la societăţi sau regii autonome, în condiţiile legii.</w:t>
      </w:r>
    </w:p>
    <w:p w:rsidR="00D56F57" w:rsidRPr="004438BA" w:rsidRDefault="009D4112" w:rsidP="00497769">
      <w:pPr>
        <w:spacing w:line="276" w:lineRule="auto"/>
        <w:ind w:firstLine="708"/>
        <w:jc w:val="both"/>
        <w:rPr>
          <w:rFonts w:eastAsiaTheme="minorHAnsi"/>
          <w:bCs/>
          <w:color w:val="000000"/>
          <w:lang w:eastAsia="en-US"/>
        </w:rPr>
      </w:pPr>
      <w:r w:rsidRPr="004438BA">
        <w:t>Având în vedere prevederile legale expuse în prezentul raport, apreciem că</w:t>
      </w:r>
      <w:r w:rsidR="00497769" w:rsidRPr="004438BA">
        <w:t xml:space="preserve"> </w:t>
      </w:r>
      <w:r w:rsidRPr="004438BA">
        <w:t xml:space="preserve">Proiectul de hotărâre </w:t>
      </w:r>
      <w:r w:rsidR="00497769" w:rsidRPr="004438BA">
        <w:rPr>
          <w:rFonts w:eastAsiaTheme="minorHAnsi"/>
          <w:bCs/>
          <w:color w:val="000000"/>
          <w:lang w:eastAsia="en-US"/>
        </w:rPr>
        <w:t>privind mandatarea reprezentanților Municipiului Timișoara în Adunarea Generală a Asociaților la Agenția de Achiziții Publice Timișoara S.R.L. pentru numirea unui membru în Consiliul de Administrație al societății și declanșarea procedurii de selecție pentru ocuparea unui post rămas vacant</w:t>
      </w:r>
      <w:r w:rsidR="00954293" w:rsidRPr="004438BA">
        <w:rPr>
          <w:rFonts w:eastAsia="Calibri"/>
        </w:rPr>
        <w:t>,</w:t>
      </w:r>
      <w:r w:rsidR="00497769" w:rsidRPr="004438BA">
        <w:rPr>
          <w:rFonts w:eastAsia="Calibri"/>
        </w:rPr>
        <w:t xml:space="preserve"> </w:t>
      </w:r>
      <w:r w:rsidR="008420BD" w:rsidRPr="004438BA">
        <w:t xml:space="preserve">îndeplinește condițiile </w:t>
      </w:r>
      <w:r w:rsidR="00954293" w:rsidRPr="004438BA">
        <w:t xml:space="preserve">pentru a fi supus dezbaterii și aprobării plenului consiliului local. </w:t>
      </w:r>
    </w:p>
    <w:p w:rsidR="00A8552C" w:rsidRPr="004438BA" w:rsidRDefault="00A8552C" w:rsidP="00D56F57">
      <w:pPr>
        <w:spacing w:line="276" w:lineRule="auto"/>
        <w:ind w:firstLine="708"/>
        <w:jc w:val="both"/>
        <w:rPr>
          <w:rFonts w:eastAsiaTheme="minorHAnsi"/>
          <w:color w:val="000000"/>
          <w:lang w:eastAsia="en-US"/>
        </w:rPr>
      </w:pPr>
    </w:p>
    <w:p w:rsidR="00497769" w:rsidRPr="004438BA" w:rsidRDefault="00497769" w:rsidP="00D56F57">
      <w:pPr>
        <w:spacing w:line="276" w:lineRule="auto"/>
        <w:ind w:firstLine="708"/>
        <w:jc w:val="both"/>
        <w:rPr>
          <w:rFonts w:eastAsiaTheme="minorHAnsi"/>
          <w:color w:val="000000"/>
          <w:lang w:eastAsia="en-US"/>
        </w:rPr>
      </w:pPr>
    </w:p>
    <w:p w:rsidR="00497769" w:rsidRPr="004438BA" w:rsidRDefault="00497769" w:rsidP="00D56F57">
      <w:pPr>
        <w:spacing w:line="276" w:lineRule="auto"/>
        <w:ind w:firstLine="708"/>
        <w:jc w:val="both"/>
        <w:rPr>
          <w:rFonts w:eastAsiaTheme="minorHAnsi"/>
          <w:color w:val="000000"/>
          <w:lang w:eastAsia="en-US"/>
        </w:rPr>
      </w:pPr>
    </w:p>
    <w:p w:rsidR="00497769" w:rsidRPr="004438BA" w:rsidRDefault="00497769" w:rsidP="00D56F57">
      <w:pPr>
        <w:spacing w:line="276" w:lineRule="auto"/>
        <w:ind w:firstLine="708"/>
        <w:jc w:val="both"/>
        <w:rPr>
          <w:rFonts w:eastAsiaTheme="minorHAnsi"/>
          <w:color w:val="000000"/>
          <w:lang w:eastAsia="en-US"/>
        </w:rPr>
      </w:pPr>
    </w:p>
    <w:p w:rsidR="007076D7" w:rsidRPr="004438BA" w:rsidRDefault="007076D7" w:rsidP="00A06F02">
      <w:pPr>
        <w:autoSpaceDE w:val="0"/>
        <w:autoSpaceDN w:val="0"/>
        <w:adjustRightInd w:val="0"/>
        <w:spacing w:line="276" w:lineRule="auto"/>
        <w:ind w:firstLine="708"/>
        <w:jc w:val="both"/>
      </w:pPr>
      <w:r w:rsidRPr="004438BA">
        <w:t>Director Economic,</w:t>
      </w:r>
      <w:r w:rsidRPr="004438BA">
        <w:tab/>
      </w:r>
      <w:r w:rsidRPr="004438BA">
        <w:tab/>
      </w:r>
      <w:r w:rsidRPr="004438BA">
        <w:tab/>
      </w:r>
      <w:r w:rsidRPr="004438BA">
        <w:tab/>
      </w:r>
      <w:r w:rsidR="00497769" w:rsidRPr="004438BA">
        <w:t xml:space="preserve">               </w:t>
      </w:r>
      <w:r w:rsidRPr="004438BA">
        <w:t>Consilier BGCMS</w:t>
      </w:r>
      <w:r w:rsidR="008420BD" w:rsidRPr="004438BA">
        <w:t>I</w:t>
      </w:r>
      <w:r w:rsidR="00497769" w:rsidRPr="004438BA">
        <w:t>S</w:t>
      </w:r>
      <w:r w:rsidR="008420BD" w:rsidRPr="004438BA">
        <w:t>P</w:t>
      </w:r>
      <w:r w:rsidRPr="004438BA">
        <w:t>,</w:t>
      </w:r>
    </w:p>
    <w:p w:rsidR="007076D7" w:rsidRPr="004438BA" w:rsidRDefault="007076D7" w:rsidP="00A06F02">
      <w:pPr>
        <w:autoSpaceDE w:val="0"/>
        <w:autoSpaceDN w:val="0"/>
        <w:adjustRightInd w:val="0"/>
        <w:spacing w:line="276" w:lineRule="auto"/>
        <w:ind w:firstLine="708"/>
        <w:jc w:val="both"/>
      </w:pPr>
      <w:r w:rsidRPr="004438BA">
        <w:t xml:space="preserve">  Steliana Stanciu</w:t>
      </w:r>
      <w:r w:rsidRPr="004438BA">
        <w:tab/>
      </w:r>
      <w:r w:rsidRPr="004438BA">
        <w:tab/>
      </w:r>
      <w:r w:rsidRPr="004438BA">
        <w:tab/>
      </w:r>
      <w:r w:rsidRPr="004438BA">
        <w:tab/>
        <w:t xml:space="preserve">  </w:t>
      </w:r>
      <w:r w:rsidR="00497769" w:rsidRPr="004438BA">
        <w:t xml:space="preserve">             </w:t>
      </w:r>
      <w:r w:rsidR="00A205F6" w:rsidRPr="004438BA">
        <w:t xml:space="preserve">  </w:t>
      </w:r>
      <w:r w:rsidR="00497769" w:rsidRPr="004438BA">
        <w:t xml:space="preserve">     </w:t>
      </w:r>
      <w:r w:rsidRPr="004438BA">
        <w:t>Violeta Lazăr</w:t>
      </w:r>
    </w:p>
    <w:sectPr w:rsidR="007076D7" w:rsidRPr="004438BA"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0754" w:rsidRDefault="008A0754" w:rsidP="009D4112">
      <w:r>
        <w:separator/>
      </w:r>
    </w:p>
  </w:endnote>
  <w:endnote w:type="continuationSeparator" w:id="1">
    <w:p w:rsidR="008A0754" w:rsidRDefault="008A0754" w:rsidP="009D4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0754" w:rsidRDefault="008A0754" w:rsidP="009D4112">
      <w:r>
        <w:separator/>
      </w:r>
    </w:p>
  </w:footnote>
  <w:footnote w:type="continuationSeparator" w:id="1">
    <w:p w:rsidR="008A0754" w:rsidRDefault="008A0754"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371"/>
    <w:multiLevelType w:val="hybridMultilevel"/>
    <w:tmpl w:val="FE5A77BC"/>
    <w:lvl w:ilvl="0" w:tplc="061CD20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61DD38F8"/>
    <w:multiLevelType w:val="hybridMultilevel"/>
    <w:tmpl w:val="F56E27EE"/>
    <w:lvl w:ilvl="0" w:tplc="A2C8786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03E3E"/>
    <w:rsid w:val="00015397"/>
    <w:rsid w:val="00021337"/>
    <w:rsid w:val="00027454"/>
    <w:rsid w:val="00040A50"/>
    <w:rsid w:val="0004237E"/>
    <w:rsid w:val="0004745C"/>
    <w:rsid w:val="00057541"/>
    <w:rsid w:val="00061D6F"/>
    <w:rsid w:val="00070BB4"/>
    <w:rsid w:val="00076D47"/>
    <w:rsid w:val="00092A94"/>
    <w:rsid w:val="0009384D"/>
    <w:rsid w:val="000968EA"/>
    <w:rsid w:val="000A24F6"/>
    <w:rsid w:val="000B5371"/>
    <w:rsid w:val="000C1826"/>
    <w:rsid w:val="000D1CCF"/>
    <w:rsid w:val="00110067"/>
    <w:rsid w:val="0011362C"/>
    <w:rsid w:val="00122B9D"/>
    <w:rsid w:val="00126C50"/>
    <w:rsid w:val="00140786"/>
    <w:rsid w:val="001466AF"/>
    <w:rsid w:val="0015424A"/>
    <w:rsid w:val="00170C5F"/>
    <w:rsid w:val="00173BF1"/>
    <w:rsid w:val="00185C1E"/>
    <w:rsid w:val="001D3744"/>
    <w:rsid w:val="001E323A"/>
    <w:rsid w:val="001F1C7C"/>
    <w:rsid w:val="0020170B"/>
    <w:rsid w:val="00204320"/>
    <w:rsid w:val="002232BF"/>
    <w:rsid w:val="002311D6"/>
    <w:rsid w:val="00236651"/>
    <w:rsid w:val="00240335"/>
    <w:rsid w:val="002558FA"/>
    <w:rsid w:val="00276622"/>
    <w:rsid w:val="00280D3C"/>
    <w:rsid w:val="00283B5E"/>
    <w:rsid w:val="00291900"/>
    <w:rsid w:val="0029254D"/>
    <w:rsid w:val="002A2A95"/>
    <w:rsid w:val="002B35F4"/>
    <w:rsid w:val="002C7FE8"/>
    <w:rsid w:val="002E1B27"/>
    <w:rsid w:val="00306880"/>
    <w:rsid w:val="003508EA"/>
    <w:rsid w:val="00382891"/>
    <w:rsid w:val="003C6175"/>
    <w:rsid w:val="003D4073"/>
    <w:rsid w:val="003F1575"/>
    <w:rsid w:val="004014BC"/>
    <w:rsid w:val="0040268A"/>
    <w:rsid w:val="004438BA"/>
    <w:rsid w:val="00444656"/>
    <w:rsid w:val="00455487"/>
    <w:rsid w:val="00457FF2"/>
    <w:rsid w:val="00460684"/>
    <w:rsid w:val="00472100"/>
    <w:rsid w:val="00481C7F"/>
    <w:rsid w:val="0049482E"/>
    <w:rsid w:val="00497769"/>
    <w:rsid w:val="004A100C"/>
    <w:rsid w:val="004A36FE"/>
    <w:rsid w:val="004A3B3F"/>
    <w:rsid w:val="004A5AAE"/>
    <w:rsid w:val="004D003E"/>
    <w:rsid w:val="004E1BC6"/>
    <w:rsid w:val="004F6BFE"/>
    <w:rsid w:val="00505EA1"/>
    <w:rsid w:val="005134C4"/>
    <w:rsid w:val="00522069"/>
    <w:rsid w:val="0054090A"/>
    <w:rsid w:val="00541F2E"/>
    <w:rsid w:val="00541F49"/>
    <w:rsid w:val="005C2DEC"/>
    <w:rsid w:val="005C3227"/>
    <w:rsid w:val="00602032"/>
    <w:rsid w:val="00611CCE"/>
    <w:rsid w:val="00613D5A"/>
    <w:rsid w:val="006526B2"/>
    <w:rsid w:val="00664D3E"/>
    <w:rsid w:val="006679DA"/>
    <w:rsid w:val="00691E37"/>
    <w:rsid w:val="006A53DB"/>
    <w:rsid w:val="006D45F1"/>
    <w:rsid w:val="006D6149"/>
    <w:rsid w:val="006F0F61"/>
    <w:rsid w:val="00703A29"/>
    <w:rsid w:val="00707166"/>
    <w:rsid w:val="007076D7"/>
    <w:rsid w:val="00721F9F"/>
    <w:rsid w:val="00723240"/>
    <w:rsid w:val="00731677"/>
    <w:rsid w:val="00746B85"/>
    <w:rsid w:val="0074754C"/>
    <w:rsid w:val="007614D6"/>
    <w:rsid w:val="00762B7D"/>
    <w:rsid w:val="00765C46"/>
    <w:rsid w:val="00780F6F"/>
    <w:rsid w:val="00783E47"/>
    <w:rsid w:val="00785DDA"/>
    <w:rsid w:val="00792C4A"/>
    <w:rsid w:val="00793357"/>
    <w:rsid w:val="007959DD"/>
    <w:rsid w:val="007A5C41"/>
    <w:rsid w:val="007B0415"/>
    <w:rsid w:val="007D30C9"/>
    <w:rsid w:val="007E6171"/>
    <w:rsid w:val="007E7E28"/>
    <w:rsid w:val="00813F86"/>
    <w:rsid w:val="008229A9"/>
    <w:rsid w:val="00830947"/>
    <w:rsid w:val="00834E0D"/>
    <w:rsid w:val="008420BD"/>
    <w:rsid w:val="008609F7"/>
    <w:rsid w:val="0086370A"/>
    <w:rsid w:val="00863F53"/>
    <w:rsid w:val="00881527"/>
    <w:rsid w:val="00883EA8"/>
    <w:rsid w:val="00891294"/>
    <w:rsid w:val="008A0754"/>
    <w:rsid w:val="008B6B45"/>
    <w:rsid w:val="008C6962"/>
    <w:rsid w:val="008C75AD"/>
    <w:rsid w:val="008D1E7D"/>
    <w:rsid w:val="009029F3"/>
    <w:rsid w:val="00902A92"/>
    <w:rsid w:val="00907CB0"/>
    <w:rsid w:val="00916165"/>
    <w:rsid w:val="009360EB"/>
    <w:rsid w:val="00954293"/>
    <w:rsid w:val="009914B9"/>
    <w:rsid w:val="0099395F"/>
    <w:rsid w:val="009B654F"/>
    <w:rsid w:val="009C0626"/>
    <w:rsid w:val="009C4C83"/>
    <w:rsid w:val="009D4112"/>
    <w:rsid w:val="009D4899"/>
    <w:rsid w:val="009E6E39"/>
    <w:rsid w:val="00A06F02"/>
    <w:rsid w:val="00A15A2F"/>
    <w:rsid w:val="00A205F6"/>
    <w:rsid w:val="00A50D7E"/>
    <w:rsid w:val="00A571EB"/>
    <w:rsid w:val="00A76C85"/>
    <w:rsid w:val="00A8552C"/>
    <w:rsid w:val="00AF4B37"/>
    <w:rsid w:val="00B3491A"/>
    <w:rsid w:val="00B351A6"/>
    <w:rsid w:val="00B455AE"/>
    <w:rsid w:val="00B54329"/>
    <w:rsid w:val="00B57E40"/>
    <w:rsid w:val="00B66AF7"/>
    <w:rsid w:val="00B8169F"/>
    <w:rsid w:val="00B914E6"/>
    <w:rsid w:val="00B917A7"/>
    <w:rsid w:val="00BC777E"/>
    <w:rsid w:val="00BE5571"/>
    <w:rsid w:val="00BF69D0"/>
    <w:rsid w:val="00C231FA"/>
    <w:rsid w:val="00C337C6"/>
    <w:rsid w:val="00C402EE"/>
    <w:rsid w:val="00C47417"/>
    <w:rsid w:val="00C81AF0"/>
    <w:rsid w:val="00C854E6"/>
    <w:rsid w:val="00C8688C"/>
    <w:rsid w:val="00CB0899"/>
    <w:rsid w:val="00CC2C2F"/>
    <w:rsid w:val="00CD7F3B"/>
    <w:rsid w:val="00CF77D5"/>
    <w:rsid w:val="00D21F3F"/>
    <w:rsid w:val="00D2768A"/>
    <w:rsid w:val="00D35369"/>
    <w:rsid w:val="00D47F28"/>
    <w:rsid w:val="00D56F57"/>
    <w:rsid w:val="00D6540E"/>
    <w:rsid w:val="00D77CEA"/>
    <w:rsid w:val="00D91DC8"/>
    <w:rsid w:val="00D9438A"/>
    <w:rsid w:val="00DA0756"/>
    <w:rsid w:val="00DB1519"/>
    <w:rsid w:val="00DB4FB4"/>
    <w:rsid w:val="00DC7412"/>
    <w:rsid w:val="00DD2AEC"/>
    <w:rsid w:val="00DD33B0"/>
    <w:rsid w:val="00DE593D"/>
    <w:rsid w:val="00DF539A"/>
    <w:rsid w:val="00DF5E44"/>
    <w:rsid w:val="00E1233D"/>
    <w:rsid w:val="00E12824"/>
    <w:rsid w:val="00E162B0"/>
    <w:rsid w:val="00E47A17"/>
    <w:rsid w:val="00E56200"/>
    <w:rsid w:val="00E56987"/>
    <w:rsid w:val="00E86184"/>
    <w:rsid w:val="00EA38E5"/>
    <w:rsid w:val="00EC0F8E"/>
    <w:rsid w:val="00F1233A"/>
    <w:rsid w:val="00F210E4"/>
    <w:rsid w:val="00F25E5C"/>
    <w:rsid w:val="00F44AFF"/>
    <w:rsid w:val="00F4718E"/>
    <w:rsid w:val="00FC42A9"/>
    <w:rsid w:val="00FE52D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 w:type="character" w:customStyle="1" w:styleId="spctbdy">
    <w:name w:val="s_pct_bdy"/>
    <w:basedOn w:val="DefaultParagraphFont"/>
    <w:rsid w:val="00A06F02"/>
    <w:rPr>
      <w:rFonts w:ascii="Verdana" w:hAnsi="Verdana" w:hint="default"/>
      <w:b w:val="0"/>
      <w:bCs w:val="0"/>
      <w:color w:val="000000"/>
      <w:sz w:val="20"/>
      <w:szCs w:val="20"/>
      <w:shd w:val="clear" w:color="auto" w:fill="FFFFFF"/>
    </w:rPr>
  </w:style>
  <w:style w:type="paragraph" w:customStyle="1" w:styleId="shdr">
    <w:name w:val="s_hdr"/>
    <w:basedOn w:val="Normal"/>
    <w:rsid w:val="00783E47"/>
    <w:pPr>
      <w:spacing w:before="72" w:after="72"/>
      <w:ind w:left="72" w:right="72"/>
    </w:pPr>
    <w:rPr>
      <w:rFonts w:ascii="Verdana" w:eastAsiaTheme="minorEastAsia" w:hAnsi="Verdana"/>
      <w:b/>
      <w:bCs/>
      <w:color w:val="333333"/>
      <w:sz w:val="20"/>
      <w:szCs w:val="20"/>
    </w:rPr>
  </w:style>
  <w:style w:type="paragraph" w:customStyle="1" w:styleId="spar">
    <w:name w:val="s_par"/>
    <w:basedOn w:val="Normal"/>
    <w:rsid w:val="00891294"/>
    <w:pPr>
      <w:ind w:left="188"/>
    </w:pPr>
    <w:rPr>
      <w:rFonts w:eastAsiaTheme="minorEastAsia"/>
    </w:rPr>
  </w:style>
  <w:style w:type="character" w:customStyle="1" w:styleId="slgi1">
    <w:name w:val="s_lgi1"/>
    <w:basedOn w:val="DefaultParagraphFont"/>
    <w:rsid w:val="00CC2C2F"/>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CC2C2F"/>
    <w:rPr>
      <w:rFonts w:ascii="Verdana" w:hAnsi="Verdana" w:hint="default"/>
      <w:b/>
      <w:bCs/>
      <w:color w:val="8B0000"/>
      <w:sz w:val="16"/>
      <w:szCs w:val="16"/>
      <w:shd w:val="clear" w:color="auto" w:fill="FFFFFF"/>
    </w:rPr>
  </w:style>
  <w:style w:type="paragraph" w:customStyle="1" w:styleId="sartden">
    <w:name w:val="s_art_den"/>
    <w:basedOn w:val="Normal"/>
    <w:rsid w:val="009C4C83"/>
    <w:rPr>
      <w:rFonts w:ascii="Verdana" w:eastAsiaTheme="minorEastAsia" w:hAnsi="Verdana"/>
      <w:b/>
      <w:bCs/>
      <w:color w:val="24689B"/>
      <w:sz w:val="16"/>
      <w:szCs w:val="16"/>
    </w:rPr>
  </w:style>
  <w:style w:type="character" w:customStyle="1" w:styleId="spar3">
    <w:name w:val="s_par3"/>
    <w:basedOn w:val="DefaultParagraphFont"/>
    <w:rsid w:val="009C4C83"/>
    <w:rPr>
      <w:rFonts w:ascii="Verdana" w:hAnsi="Verdana" w:hint="default"/>
      <w:b w:val="0"/>
      <w:bCs w:val="0"/>
      <w:vanish w:val="0"/>
      <w:webHidden w:val="0"/>
      <w:color w:val="000000"/>
      <w:sz w:val="16"/>
      <w:szCs w:val="16"/>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801</Words>
  <Characters>4648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5439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11</cp:revision>
  <cp:lastPrinted>2023-03-23T09:59:00Z</cp:lastPrinted>
  <dcterms:created xsi:type="dcterms:W3CDTF">2023-03-22T13:34:00Z</dcterms:created>
  <dcterms:modified xsi:type="dcterms:W3CDTF">2023-03-23T10:01:00Z</dcterms:modified>
</cp:coreProperties>
</file>