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0" w:type="dxa"/>
        <w:jc w:val="center"/>
        <w:tblLayout w:type="fixed"/>
        <w:tblLook w:val="04A0"/>
      </w:tblPr>
      <w:tblGrid>
        <w:gridCol w:w="6900"/>
        <w:gridCol w:w="3240"/>
        <w:gridCol w:w="1260"/>
      </w:tblGrid>
      <w:tr w:rsidR="005340A3" w:rsidTr="005340A3">
        <w:trPr>
          <w:trHeight w:val="1435"/>
          <w:jc w:val="center"/>
        </w:trPr>
        <w:tc>
          <w:tcPr>
            <w:tcW w:w="6899" w:type="dxa"/>
            <w:tcBorders>
              <w:top w:val="nil"/>
              <w:left w:val="nil"/>
              <w:bottom w:val="single" w:sz="4" w:space="0" w:color="auto"/>
              <w:right w:val="nil"/>
            </w:tcBorders>
            <w:hideMark/>
          </w:tcPr>
          <w:p w:rsidR="005340A3" w:rsidRDefault="005340A3">
            <w:pPr>
              <w:jc w:val="both"/>
              <w:rPr>
                <w:sz w:val="22"/>
                <w:szCs w:val="22"/>
                <w:lang w:val="ro-RO"/>
              </w:rPr>
            </w:pPr>
            <w:r>
              <w:rPr>
                <w:sz w:val="22"/>
                <w:szCs w:val="22"/>
                <w:lang w:val="ro-RO"/>
              </w:rPr>
              <w:t xml:space="preserve">ROMÂNIA </w:t>
            </w:r>
          </w:p>
          <w:p w:rsidR="005340A3" w:rsidRDefault="005340A3">
            <w:pPr>
              <w:jc w:val="both"/>
              <w:rPr>
                <w:sz w:val="22"/>
                <w:szCs w:val="22"/>
                <w:lang w:val="ro-RO"/>
              </w:rPr>
            </w:pPr>
            <w:r>
              <w:rPr>
                <w:sz w:val="22"/>
                <w:szCs w:val="22"/>
                <w:lang w:val="ro-RO"/>
              </w:rPr>
              <w:t>JUDEŢUL TIMIŞ</w:t>
            </w:r>
          </w:p>
          <w:p w:rsidR="005340A3" w:rsidRDefault="005340A3">
            <w:pPr>
              <w:jc w:val="both"/>
              <w:rPr>
                <w:sz w:val="22"/>
                <w:szCs w:val="22"/>
                <w:lang w:val="ro-RO"/>
              </w:rPr>
            </w:pPr>
            <w:r>
              <w:rPr>
                <w:sz w:val="22"/>
                <w:szCs w:val="22"/>
                <w:lang w:val="ro-RO"/>
              </w:rPr>
              <w:t>MUNICIPIUL TIMIŞOARA</w:t>
            </w:r>
          </w:p>
          <w:p w:rsidR="005340A3" w:rsidRDefault="005340A3">
            <w:pPr>
              <w:rPr>
                <w:sz w:val="24"/>
                <w:szCs w:val="24"/>
              </w:rPr>
            </w:pPr>
            <w:r>
              <w:rPr>
                <w:sz w:val="24"/>
                <w:szCs w:val="24"/>
              </w:rPr>
              <w:t>ECHIPA DE IMPLEMENTARE</w:t>
            </w:r>
          </w:p>
          <w:p w:rsidR="005340A3" w:rsidRDefault="005340A3">
            <w:pPr>
              <w:rPr>
                <w:bCs/>
                <w:color w:val="000000"/>
                <w:sz w:val="24"/>
                <w:szCs w:val="24"/>
              </w:rPr>
            </w:pPr>
            <w:proofErr w:type="spellStart"/>
            <w:r>
              <w:rPr>
                <w:bCs/>
                <w:color w:val="000000"/>
                <w:sz w:val="24"/>
                <w:szCs w:val="24"/>
              </w:rPr>
              <w:t>Dispoziţia</w:t>
            </w:r>
            <w:proofErr w:type="spellEnd"/>
            <w:r>
              <w:rPr>
                <w:bCs/>
                <w:color w:val="000000"/>
                <w:sz w:val="24"/>
                <w:szCs w:val="24"/>
              </w:rPr>
              <w:t xml:space="preserve"> </w:t>
            </w:r>
            <w:proofErr w:type="spellStart"/>
            <w:r>
              <w:rPr>
                <w:bCs/>
                <w:color w:val="000000"/>
                <w:sz w:val="24"/>
                <w:szCs w:val="24"/>
              </w:rPr>
              <w:t>Primarului</w:t>
            </w:r>
            <w:proofErr w:type="spellEnd"/>
            <w:r>
              <w:rPr>
                <w:bCs/>
                <w:color w:val="000000"/>
                <w:sz w:val="24"/>
                <w:szCs w:val="24"/>
              </w:rPr>
              <w:t xml:space="preserve"> nr. 1824/23.082023 </w:t>
            </w:r>
          </w:p>
          <w:p w:rsidR="005340A3" w:rsidRDefault="005340A3">
            <w:pPr>
              <w:jc w:val="both"/>
              <w:rPr>
                <w:sz w:val="22"/>
                <w:szCs w:val="22"/>
                <w:lang w:val="ro-RO"/>
              </w:rPr>
            </w:pPr>
            <w:r>
              <w:rPr>
                <w:sz w:val="22"/>
                <w:szCs w:val="22"/>
                <w:lang w:val="ro-RO"/>
              </w:rPr>
              <w:t>TMI2023-</w:t>
            </w:r>
            <w:r w:rsidR="00DE58FA">
              <w:rPr>
                <w:sz w:val="22"/>
                <w:szCs w:val="22"/>
              </w:rPr>
              <w:t>016721</w:t>
            </w:r>
            <w:r>
              <w:rPr>
                <w:sz w:val="22"/>
                <w:szCs w:val="22"/>
              </w:rPr>
              <w:t>/21.12.2023</w:t>
            </w:r>
          </w:p>
          <w:p w:rsidR="005340A3" w:rsidRDefault="005340A3">
            <w:pPr>
              <w:jc w:val="both"/>
              <w:rPr>
                <w:lang w:val="ro-RO"/>
              </w:rPr>
            </w:pPr>
            <w:r>
              <w:rPr>
                <w:i/>
                <w:sz w:val="22"/>
                <w:szCs w:val="22"/>
                <w:lang w:val="ro-RO"/>
              </w:rPr>
              <w:t>TIMIȘOARA 2023 CAPITALĂ EUROPEANĂ A CULTURII</w:t>
            </w:r>
          </w:p>
        </w:tc>
        <w:tc>
          <w:tcPr>
            <w:tcW w:w="3240" w:type="dxa"/>
            <w:tcBorders>
              <w:top w:val="nil"/>
              <w:left w:val="nil"/>
              <w:bottom w:val="single" w:sz="4" w:space="0" w:color="auto"/>
              <w:right w:val="nil"/>
            </w:tcBorders>
          </w:tcPr>
          <w:p w:rsidR="005340A3" w:rsidRDefault="005340A3">
            <w:pPr>
              <w:jc w:val="center"/>
              <w:rPr>
                <w:sz w:val="22"/>
                <w:szCs w:val="22"/>
                <w:lang w:val="ro-RO"/>
              </w:rPr>
            </w:pPr>
          </w:p>
        </w:tc>
        <w:tc>
          <w:tcPr>
            <w:tcW w:w="1260" w:type="dxa"/>
            <w:tcBorders>
              <w:top w:val="nil"/>
              <w:left w:val="nil"/>
              <w:bottom w:val="single" w:sz="4" w:space="0" w:color="auto"/>
              <w:right w:val="nil"/>
            </w:tcBorders>
            <w:hideMark/>
          </w:tcPr>
          <w:p w:rsidR="005340A3" w:rsidRDefault="005340A3">
            <w:pPr>
              <w:jc w:val="center"/>
              <w:rPr>
                <w:lang w:val="ro-RO"/>
              </w:rPr>
            </w:pPr>
            <w:r>
              <w:rPr>
                <w:noProof/>
              </w:rPr>
              <w:drawing>
                <wp:inline distT="0" distB="0" distL="0" distR="0">
                  <wp:extent cx="621030" cy="969010"/>
                  <wp:effectExtent l="19050" t="0" r="7620" b="0"/>
                  <wp:docPr id="1" name="Picture 1" descr="Sigla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2003"/>
                          <pic:cNvPicPr>
                            <a:picLocks noChangeAspect="1" noChangeArrowheads="1"/>
                          </pic:cNvPicPr>
                        </pic:nvPicPr>
                        <pic:blipFill>
                          <a:blip r:embed="rId5" cstate="print"/>
                          <a:srcRect/>
                          <a:stretch>
                            <a:fillRect/>
                          </a:stretch>
                        </pic:blipFill>
                        <pic:spPr bwMode="auto">
                          <a:xfrm>
                            <a:off x="0" y="0"/>
                            <a:ext cx="621030" cy="969010"/>
                          </a:xfrm>
                          <a:prstGeom prst="rect">
                            <a:avLst/>
                          </a:prstGeom>
                          <a:noFill/>
                          <a:ln w="9525">
                            <a:noFill/>
                            <a:miter lim="800000"/>
                            <a:headEnd/>
                            <a:tailEnd/>
                          </a:ln>
                        </pic:spPr>
                      </pic:pic>
                    </a:graphicData>
                  </a:graphic>
                </wp:inline>
              </w:drawing>
            </w:r>
          </w:p>
        </w:tc>
      </w:tr>
      <w:tr w:rsidR="005340A3" w:rsidTr="005340A3">
        <w:trPr>
          <w:cantSplit/>
          <w:trHeight w:val="269"/>
          <w:jc w:val="center"/>
        </w:trPr>
        <w:tc>
          <w:tcPr>
            <w:tcW w:w="11399" w:type="dxa"/>
            <w:gridSpan w:val="3"/>
            <w:tcBorders>
              <w:top w:val="single" w:sz="4" w:space="0" w:color="auto"/>
              <w:left w:val="nil"/>
              <w:bottom w:val="single" w:sz="4" w:space="0" w:color="auto"/>
              <w:right w:val="nil"/>
            </w:tcBorders>
          </w:tcPr>
          <w:p w:rsidR="005340A3" w:rsidRDefault="005340A3">
            <w:pPr>
              <w:jc w:val="center"/>
              <w:rPr>
                <w:b/>
                <w:i/>
                <w:sz w:val="6"/>
                <w:szCs w:val="6"/>
                <w:lang w:val="ro-RO"/>
              </w:rPr>
            </w:pPr>
          </w:p>
          <w:p w:rsidR="005340A3" w:rsidRDefault="005340A3">
            <w:pPr>
              <w:jc w:val="center"/>
              <w:rPr>
                <w:lang w:val="ro-RO"/>
              </w:rPr>
            </w:pPr>
            <w:r>
              <w:rPr>
                <w:b/>
                <w:i/>
                <w:sz w:val="16"/>
                <w:szCs w:val="16"/>
                <w:lang w:val="ro-RO"/>
              </w:rPr>
              <w:t>Bd. C.D. Loga nr. 1, 300030   Timişoara,  tel: +40 256  408 300,  fax:+40 256 490 635 e-mail</w:t>
            </w:r>
            <w:r>
              <w:rPr>
                <w:b/>
                <w:i/>
                <w:color w:val="0000FF"/>
                <w:sz w:val="16"/>
                <w:szCs w:val="16"/>
                <w:lang w:val="ro-RO"/>
              </w:rPr>
              <w:t xml:space="preserve">: primariatm@primariatm.ro  </w:t>
            </w:r>
            <w:r>
              <w:rPr>
                <w:b/>
                <w:i/>
                <w:sz w:val="16"/>
                <w:szCs w:val="16"/>
                <w:lang w:val="ro-RO"/>
              </w:rPr>
              <w:t xml:space="preserve">internet: </w:t>
            </w:r>
            <w:r>
              <w:rPr>
                <w:b/>
                <w:i/>
                <w:color w:val="0000FF"/>
                <w:sz w:val="16"/>
                <w:szCs w:val="16"/>
                <w:lang w:val="ro-RO"/>
              </w:rPr>
              <w:t>www</w:t>
            </w:r>
            <w:r>
              <w:rPr>
                <w:b/>
                <w:i/>
                <w:sz w:val="16"/>
                <w:szCs w:val="16"/>
                <w:lang w:val="ro-RO"/>
              </w:rPr>
              <w:t>.</w:t>
            </w:r>
            <w:r>
              <w:rPr>
                <w:b/>
                <w:i/>
                <w:color w:val="0000FF"/>
                <w:sz w:val="16"/>
                <w:szCs w:val="16"/>
                <w:lang w:val="ro-RO"/>
              </w:rPr>
              <w:t>primariatm.ro</w:t>
            </w:r>
          </w:p>
        </w:tc>
      </w:tr>
    </w:tbl>
    <w:p w:rsidR="005340A3" w:rsidRDefault="005340A3" w:rsidP="005340A3">
      <w:pPr>
        <w:rPr>
          <w:sz w:val="28"/>
          <w:szCs w:val="28"/>
          <w:lang w:val="ro-RO"/>
        </w:rPr>
      </w:pPr>
    </w:p>
    <w:p w:rsidR="005340A3" w:rsidRDefault="005340A3" w:rsidP="005340A3">
      <w:pPr>
        <w:jc w:val="center"/>
        <w:rPr>
          <w:b/>
          <w:sz w:val="24"/>
          <w:szCs w:val="24"/>
          <w:u w:val="single"/>
        </w:rPr>
      </w:pPr>
    </w:p>
    <w:p w:rsidR="005340A3" w:rsidRDefault="005340A3" w:rsidP="005340A3">
      <w:pPr>
        <w:jc w:val="center"/>
        <w:rPr>
          <w:b/>
          <w:sz w:val="24"/>
          <w:szCs w:val="24"/>
          <w:u w:val="single"/>
        </w:rPr>
      </w:pPr>
      <w:r>
        <w:rPr>
          <w:b/>
          <w:sz w:val="24"/>
          <w:szCs w:val="24"/>
          <w:u w:val="single"/>
        </w:rPr>
        <w:t>RAPORT DE SPECIALITATE</w:t>
      </w:r>
    </w:p>
    <w:p w:rsidR="00302649" w:rsidRDefault="00302649" w:rsidP="00302649">
      <w:pPr>
        <w:pStyle w:val="NoSpacing"/>
        <w:jc w:val="center"/>
        <w:rPr>
          <w:rFonts w:ascii="Times New Roman" w:hAnsi="Times New Roman"/>
          <w:b/>
          <w:bCs/>
          <w:sz w:val="24"/>
          <w:szCs w:val="24"/>
        </w:rPr>
      </w:pPr>
      <w:bookmarkStart w:id="0" w:name="_Hlk151634177"/>
      <w:proofErr w:type="spellStart"/>
      <w:proofErr w:type="gramStart"/>
      <w:r>
        <w:rPr>
          <w:rFonts w:ascii="Times New Roman" w:hAnsi="Times New Roman"/>
          <w:b/>
          <w:bCs/>
          <w:sz w:val="24"/>
          <w:szCs w:val="24"/>
        </w:rPr>
        <w:t>privind</w:t>
      </w:r>
      <w:proofErr w:type="spellEnd"/>
      <w:proofErr w:type="gramEnd"/>
      <w:r>
        <w:rPr>
          <w:rFonts w:ascii="Times New Roman" w:hAnsi="Times New Roman"/>
          <w:b/>
          <w:bCs/>
          <w:sz w:val="24"/>
          <w:szCs w:val="24"/>
        </w:rPr>
        <w:t xml:space="preserve"> </w:t>
      </w:r>
      <w:proofErr w:type="spellStart"/>
      <w:r>
        <w:rPr>
          <w:rFonts w:ascii="Times New Roman" w:hAnsi="Times New Roman"/>
          <w:b/>
          <w:bCs/>
          <w:sz w:val="24"/>
          <w:szCs w:val="24"/>
        </w:rPr>
        <w:t>modificarea</w:t>
      </w:r>
      <w:proofErr w:type="spellEnd"/>
      <w:r>
        <w:rPr>
          <w:rFonts w:ascii="Times New Roman" w:hAnsi="Times New Roman"/>
          <w:b/>
          <w:bCs/>
          <w:sz w:val="24"/>
          <w:szCs w:val="24"/>
        </w:rPr>
        <w:t xml:space="preserve"> </w:t>
      </w:r>
      <w:proofErr w:type="spellStart"/>
      <w:r>
        <w:rPr>
          <w:rFonts w:ascii="Times New Roman" w:hAnsi="Times New Roman"/>
          <w:b/>
          <w:bCs/>
          <w:sz w:val="24"/>
          <w:szCs w:val="24"/>
        </w:rPr>
        <w:t>şi</w:t>
      </w:r>
      <w:proofErr w:type="spellEnd"/>
      <w:r>
        <w:rPr>
          <w:rFonts w:ascii="Times New Roman" w:hAnsi="Times New Roman"/>
          <w:b/>
          <w:bCs/>
          <w:sz w:val="24"/>
          <w:szCs w:val="24"/>
        </w:rPr>
        <w:t xml:space="preserve"> </w:t>
      </w:r>
      <w:proofErr w:type="spellStart"/>
      <w:r>
        <w:rPr>
          <w:rFonts w:ascii="Times New Roman" w:hAnsi="Times New Roman"/>
          <w:b/>
          <w:bCs/>
          <w:sz w:val="24"/>
          <w:szCs w:val="24"/>
        </w:rPr>
        <w:t>completarea</w:t>
      </w:r>
      <w:proofErr w:type="spellEnd"/>
      <w:r>
        <w:rPr>
          <w:rFonts w:ascii="Times New Roman" w:hAnsi="Times New Roman"/>
          <w:b/>
          <w:bCs/>
          <w:sz w:val="24"/>
          <w:szCs w:val="24"/>
        </w:rPr>
        <w:t xml:space="preserve"> </w:t>
      </w:r>
      <w:proofErr w:type="spellStart"/>
      <w:r>
        <w:rPr>
          <w:rFonts w:ascii="Times New Roman" w:hAnsi="Times New Roman"/>
          <w:b/>
          <w:bCs/>
          <w:sz w:val="24"/>
          <w:szCs w:val="24"/>
        </w:rPr>
        <w:t>Hotărârii</w:t>
      </w:r>
      <w:proofErr w:type="spellEnd"/>
      <w:r>
        <w:rPr>
          <w:rFonts w:ascii="Times New Roman" w:hAnsi="Times New Roman"/>
          <w:b/>
          <w:bCs/>
          <w:sz w:val="24"/>
          <w:szCs w:val="24"/>
        </w:rPr>
        <w:t xml:space="preserve"> </w:t>
      </w:r>
      <w:proofErr w:type="spellStart"/>
      <w:r>
        <w:rPr>
          <w:rFonts w:ascii="Times New Roman" w:hAnsi="Times New Roman"/>
          <w:b/>
          <w:bCs/>
          <w:sz w:val="24"/>
          <w:szCs w:val="24"/>
        </w:rPr>
        <w:t>Consiliului</w:t>
      </w:r>
      <w:proofErr w:type="spellEnd"/>
      <w:r>
        <w:rPr>
          <w:rFonts w:ascii="Times New Roman" w:hAnsi="Times New Roman"/>
          <w:b/>
          <w:bCs/>
          <w:sz w:val="24"/>
          <w:szCs w:val="24"/>
        </w:rPr>
        <w:t xml:space="preserve"> Local al </w:t>
      </w:r>
      <w:proofErr w:type="spellStart"/>
      <w:r>
        <w:rPr>
          <w:rFonts w:ascii="Times New Roman" w:hAnsi="Times New Roman"/>
          <w:b/>
          <w:bCs/>
          <w:sz w:val="24"/>
          <w:szCs w:val="24"/>
        </w:rPr>
        <w:t>Municipiului</w:t>
      </w:r>
      <w:proofErr w:type="spellEnd"/>
      <w:r>
        <w:rPr>
          <w:rFonts w:ascii="Times New Roman" w:hAnsi="Times New Roman"/>
          <w:b/>
          <w:bCs/>
          <w:sz w:val="24"/>
          <w:szCs w:val="24"/>
        </w:rPr>
        <w:t xml:space="preserve"> </w:t>
      </w:r>
      <w:proofErr w:type="spellStart"/>
      <w:r>
        <w:rPr>
          <w:rFonts w:ascii="Times New Roman" w:hAnsi="Times New Roman"/>
          <w:b/>
          <w:bCs/>
          <w:sz w:val="24"/>
          <w:szCs w:val="24"/>
        </w:rPr>
        <w:t>Timișoara</w:t>
      </w:r>
      <w:proofErr w:type="spellEnd"/>
      <w:r>
        <w:rPr>
          <w:rFonts w:ascii="Times New Roman" w:hAnsi="Times New Roman"/>
          <w:b/>
          <w:bCs/>
          <w:sz w:val="24"/>
          <w:szCs w:val="24"/>
        </w:rPr>
        <w:t xml:space="preserve"> nr. </w:t>
      </w:r>
      <w:proofErr w:type="gramStart"/>
      <w:r>
        <w:rPr>
          <w:rFonts w:ascii="Times New Roman" w:hAnsi="Times New Roman"/>
          <w:b/>
          <w:bCs/>
          <w:sz w:val="24"/>
          <w:szCs w:val="24"/>
        </w:rPr>
        <w:t xml:space="preserve">231/2019 </w:t>
      </w:r>
      <w:proofErr w:type="spellStart"/>
      <w:r>
        <w:rPr>
          <w:rFonts w:ascii="Times New Roman" w:hAnsi="Times New Roman"/>
          <w:b/>
          <w:bCs/>
          <w:sz w:val="24"/>
          <w:szCs w:val="24"/>
        </w:rPr>
        <w:t>și</w:t>
      </w:r>
      <w:proofErr w:type="spellEnd"/>
      <w:r>
        <w:rPr>
          <w:rFonts w:ascii="Times New Roman" w:hAnsi="Times New Roman"/>
          <w:b/>
          <w:bCs/>
          <w:sz w:val="24"/>
          <w:szCs w:val="24"/>
        </w:rPr>
        <w:t xml:space="preserve"> </w:t>
      </w:r>
      <w:proofErr w:type="spellStart"/>
      <w:r>
        <w:rPr>
          <w:rFonts w:ascii="Times New Roman" w:hAnsi="Times New Roman"/>
          <w:b/>
          <w:bCs/>
          <w:sz w:val="24"/>
          <w:szCs w:val="24"/>
        </w:rPr>
        <w:t>modificarea</w:t>
      </w:r>
      <w:proofErr w:type="spellEnd"/>
      <w:r>
        <w:rPr>
          <w:rFonts w:ascii="Times New Roman" w:hAnsi="Times New Roman"/>
          <w:b/>
          <w:bCs/>
          <w:sz w:val="24"/>
          <w:szCs w:val="24"/>
        </w:rPr>
        <w:t xml:space="preserve"> </w:t>
      </w:r>
      <w:proofErr w:type="spellStart"/>
      <w:r>
        <w:rPr>
          <w:rFonts w:ascii="Times New Roman" w:hAnsi="Times New Roman"/>
          <w:b/>
          <w:bCs/>
          <w:sz w:val="24"/>
          <w:szCs w:val="24"/>
        </w:rPr>
        <w:t>Hotărârii</w:t>
      </w:r>
      <w:proofErr w:type="spellEnd"/>
      <w:r>
        <w:rPr>
          <w:rFonts w:ascii="Times New Roman" w:hAnsi="Times New Roman"/>
          <w:b/>
          <w:bCs/>
          <w:sz w:val="24"/>
          <w:szCs w:val="24"/>
        </w:rPr>
        <w:t xml:space="preserve"> </w:t>
      </w:r>
      <w:proofErr w:type="spellStart"/>
      <w:r>
        <w:rPr>
          <w:rFonts w:ascii="Times New Roman" w:hAnsi="Times New Roman"/>
          <w:b/>
          <w:bCs/>
          <w:sz w:val="24"/>
          <w:szCs w:val="24"/>
        </w:rPr>
        <w:t>Consiliului</w:t>
      </w:r>
      <w:proofErr w:type="spellEnd"/>
      <w:r>
        <w:rPr>
          <w:rFonts w:ascii="Times New Roman" w:hAnsi="Times New Roman"/>
          <w:b/>
          <w:bCs/>
          <w:sz w:val="24"/>
          <w:szCs w:val="24"/>
        </w:rPr>
        <w:t xml:space="preserve"> Local al </w:t>
      </w:r>
      <w:proofErr w:type="spellStart"/>
      <w:r>
        <w:rPr>
          <w:rFonts w:ascii="Times New Roman" w:hAnsi="Times New Roman"/>
          <w:b/>
          <w:bCs/>
          <w:sz w:val="24"/>
          <w:szCs w:val="24"/>
        </w:rPr>
        <w:t>Municipiului</w:t>
      </w:r>
      <w:proofErr w:type="spellEnd"/>
      <w:r>
        <w:rPr>
          <w:rFonts w:ascii="Times New Roman" w:hAnsi="Times New Roman"/>
          <w:b/>
          <w:bCs/>
          <w:sz w:val="24"/>
          <w:szCs w:val="24"/>
        </w:rPr>
        <w:t xml:space="preserve"> </w:t>
      </w:r>
      <w:proofErr w:type="spellStart"/>
      <w:r>
        <w:rPr>
          <w:rFonts w:ascii="Times New Roman" w:hAnsi="Times New Roman"/>
          <w:b/>
          <w:bCs/>
          <w:sz w:val="24"/>
          <w:szCs w:val="24"/>
        </w:rPr>
        <w:t>Timișoara</w:t>
      </w:r>
      <w:proofErr w:type="spellEnd"/>
      <w:r>
        <w:rPr>
          <w:rFonts w:ascii="Times New Roman" w:hAnsi="Times New Roman"/>
          <w:b/>
          <w:bCs/>
          <w:sz w:val="24"/>
          <w:szCs w:val="24"/>
        </w:rPr>
        <w:t xml:space="preserve"> nr.</w:t>
      </w:r>
      <w:proofErr w:type="gramEnd"/>
      <w:r>
        <w:rPr>
          <w:rFonts w:ascii="Times New Roman" w:hAnsi="Times New Roman"/>
          <w:b/>
          <w:bCs/>
          <w:sz w:val="24"/>
          <w:szCs w:val="24"/>
        </w:rPr>
        <w:t xml:space="preserve"> </w:t>
      </w:r>
      <w:proofErr w:type="gramStart"/>
      <w:r>
        <w:rPr>
          <w:rFonts w:ascii="Times New Roman" w:hAnsi="Times New Roman"/>
          <w:b/>
          <w:bCs/>
          <w:sz w:val="24"/>
          <w:szCs w:val="24"/>
        </w:rPr>
        <w:t xml:space="preserve">232/2019, </w:t>
      </w:r>
      <w:proofErr w:type="spellStart"/>
      <w:r>
        <w:rPr>
          <w:rFonts w:ascii="Times New Roman" w:hAnsi="Times New Roman"/>
          <w:b/>
          <w:bCs/>
          <w:sz w:val="24"/>
          <w:szCs w:val="24"/>
        </w:rPr>
        <w:t>modificată</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prin</w:t>
      </w:r>
      <w:proofErr w:type="spellEnd"/>
      <w:r>
        <w:rPr>
          <w:rFonts w:ascii="Times New Roman" w:hAnsi="Times New Roman"/>
          <w:b/>
          <w:bCs/>
          <w:sz w:val="24"/>
          <w:szCs w:val="24"/>
        </w:rPr>
        <w:t xml:space="preserve"> </w:t>
      </w:r>
      <w:proofErr w:type="spellStart"/>
      <w:r>
        <w:rPr>
          <w:rFonts w:ascii="Times New Roman" w:hAnsi="Times New Roman"/>
          <w:b/>
          <w:bCs/>
          <w:sz w:val="24"/>
          <w:szCs w:val="24"/>
        </w:rPr>
        <w:t>Hotărârea</w:t>
      </w:r>
      <w:proofErr w:type="spellEnd"/>
      <w:r>
        <w:rPr>
          <w:rFonts w:ascii="Times New Roman" w:hAnsi="Times New Roman"/>
          <w:b/>
          <w:bCs/>
          <w:sz w:val="24"/>
          <w:szCs w:val="24"/>
        </w:rPr>
        <w:t xml:space="preserve"> </w:t>
      </w:r>
      <w:proofErr w:type="spellStart"/>
      <w:r>
        <w:rPr>
          <w:rFonts w:ascii="Times New Roman" w:hAnsi="Times New Roman"/>
          <w:b/>
          <w:bCs/>
          <w:sz w:val="24"/>
          <w:szCs w:val="24"/>
        </w:rPr>
        <w:t>Consiliului</w:t>
      </w:r>
      <w:proofErr w:type="spellEnd"/>
      <w:r>
        <w:rPr>
          <w:rFonts w:ascii="Times New Roman" w:hAnsi="Times New Roman"/>
          <w:b/>
          <w:bCs/>
          <w:sz w:val="24"/>
          <w:szCs w:val="24"/>
        </w:rPr>
        <w:t xml:space="preserve"> Local nr.</w:t>
      </w:r>
      <w:proofErr w:type="gramEnd"/>
      <w:r>
        <w:rPr>
          <w:rFonts w:ascii="Times New Roman" w:hAnsi="Times New Roman"/>
          <w:b/>
          <w:bCs/>
          <w:sz w:val="24"/>
          <w:szCs w:val="24"/>
        </w:rPr>
        <w:t xml:space="preserve"> 95/2020, </w:t>
      </w:r>
      <w:proofErr w:type="spellStart"/>
      <w:proofErr w:type="gramStart"/>
      <w:r>
        <w:rPr>
          <w:rFonts w:ascii="Times New Roman" w:hAnsi="Times New Roman"/>
          <w:b/>
          <w:bCs/>
          <w:sz w:val="24"/>
          <w:szCs w:val="24"/>
        </w:rPr>
        <w:t>aferente</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proiectului</w:t>
      </w:r>
      <w:proofErr w:type="spellEnd"/>
      <w:proofErr w:type="gramEnd"/>
      <w:r>
        <w:rPr>
          <w:rFonts w:ascii="Times New Roman" w:hAnsi="Times New Roman"/>
          <w:b/>
          <w:bCs/>
          <w:sz w:val="24"/>
          <w:szCs w:val="24"/>
        </w:rPr>
        <w:t xml:space="preserve">  ,,</w:t>
      </w:r>
      <w:proofErr w:type="spellStart"/>
      <w:r>
        <w:rPr>
          <w:rFonts w:ascii="Times New Roman" w:hAnsi="Times New Roman"/>
          <w:b/>
          <w:bCs/>
          <w:sz w:val="24"/>
          <w:szCs w:val="24"/>
        </w:rPr>
        <w:t>Înnoirea</w:t>
      </w:r>
      <w:proofErr w:type="spellEnd"/>
      <w:r>
        <w:rPr>
          <w:rFonts w:ascii="Times New Roman" w:hAnsi="Times New Roman"/>
          <w:b/>
          <w:bCs/>
          <w:sz w:val="24"/>
          <w:szCs w:val="24"/>
        </w:rPr>
        <w:t xml:space="preserve"> </w:t>
      </w:r>
      <w:proofErr w:type="spellStart"/>
      <w:r>
        <w:rPr>
          <w:rFonts w:ascii="Times New Roman" w:hAnsi="Times New Roman"/>
          <w:b/>
          <w:bCs/>
          <w:sz w:val="24"/>
          <w:szCs w:val="24"/>
        </w:rPr>
        <w:t>flotei</w:t>
      </w:r>
      <w:proofErr w:type="spellEnd"/>
      <w:r>
        <w:rPr>
          <w:rFonts w:ascii="Times New Roman" w:hAnsi="Times New Roman"/>
          <w:b/>
          <w:bCs/>
          <w:sz w:val="24"/>
          <w:szCs w:val="24"/>
        </w:rPr>
        <w:t xml:space="preserve"> de </w:t>
      </w:r>
      <w:proofErr w:type="spellStart"/>
      <w:r>
        <w:rPr>
          <w:rFonts w:ascii="Times New Roman" w:hAnsi="Times New Roman"/>
          <w:b/>
          <w:bCs/>
          <w:sz w:val="24"/>
          <w:szCs w:val="24"/>
        </w:rPr>
        <w:t>tramvaie</w:t>
      </w:r>
      <w:proofErr w:type="spellEnd"/>
      <w:r>
        <w:rPr>
          <w:rFonts w:ascii="Times New Roman" w:hAnsi="Times New Roman"/>
          <w:b/>
          <w:bCs/>
          <w:sz w:val="24"/>
          <w:szCs w:val="24"/>
        </w:rPr>
        <w:t xml:space="preserve"> - </w:t>
      </w:r>
      <w:proofErr w:type="spellStart"/>
      <w:r>
        <w:rPr>
          <w:rFonts w:ascii="Times New Roman" w:hAnsi="Times New Roman"/>
          <w:b/>
          <w:bCs/>
          <w:sz w:val="24"/>
          <w:szCs w:val="24"/>
        </w:rPr>
        <w:t>Etapa</w:t>
      </w:r>
      <w:proofErr w:type="spellEnd"/>
      <w:r>
        <w:rPr>
          <w:rFonts w:ascii="Times New Roman" w:hAnsi="Times New Roman"/>
          <w:b/>
          <w:bCs/>
          <w:sz w:val="24"/>
          <w:szCs w:val="24"/>
        </w:rPr>
        <w:t xml:space="preserve"> III”</w:t>
      </w:r>
    </w:p>
    <w:bookmarkEnd w:id="0"/>
    <w:p w:rsidR="005340A3" w:rsidRDefault="005340A3" w:rsidP="005340A3">
      <w:pPr>
        <w:ind w:firstLine="720"/>
        <w:jc w:val="both"/>
        <w:rPr>
          <w:sz w:val="24"/>
          <w:szCs w:val="24"/>
          <w:lang w:val="ro-RO"/>
        </w:rPr>
      </w:pPr>
    </w:p>
    <w:p w:rsidR="005340A3" w:rsidRDefault="005340A3" w:rsidP="005340A3">
      <w:pPr>
        <w:ind w:firstLine="720"/>
        <w:jc w:val="both"/>
        <w:rPr>
          <w:sz w:val="24"/>
          <w:szCs w:val="24"/>
          <w:lang w:val="ro-RO"/>
        </w:rPr>
      </w:pPr>
    </w:p>
    <w:p w:rsidR="005340A3" w:rsidRPr="00302649" w:rsidRDefault="005340A3" w:rsidP="00302649">
      <w:pPr>
        <w:pStyle w:val="ListParagraph"/>
        <w:tabs>
          <w:tab w:val="decimal" w:pos="360"/>
          <w:tab w:val="decimal" w:pos="432"/>
        </w:tabs>
        <w:ind w:left="0"/>
        <w:jc w:val="both"/>
        <w:rPr>
          <w:rFonts w:eastAsia="Calibri"/>
          <w:color w:val="000000"/>
          <w:sz w:val="24"/>
          <w:szCs w:val="24"/>
          <w:lang w:val="ro-RO"/>
        </w:rPr>
      </w:pPr>
      <w:r>
        <w:rPr>
          <w:color w:val="000000"/>
          <w:spacing w:val="-5"/>
          <w:sz w:val="24"/>
          <w:szCs w:val="24"/>
          <w:lang w:val="ro-RO"/>
        </w:rPr>
        <w:tab/>
      </w:r>
      <w:r>
        <w:rPr>
          <w:color w:val="000000"/>
          <w:spacing w:val="-5"/>
          <w:sz w:val="24"/>
          <w:szCs w:val="24"/>
          <w:lang w:val="ro-RO"/>
        </w:rPr>
        <w:tab/>
      </w:r>
      <w:r>
        <w:rPr>
          <w:color w:val="000000"/>
          <w:spacing w:val="-5"/>
          <w:sz w:val="24"/>
          <w:szCs w:val="24"/>
          <w:lang w:val="ro-RO"/>
        </w:rPr>
        <w:tab/>
        <w:t xml:space="preserve">Prin HCLMT nr. </w:t>
      </w:r>
      <w:r w:rsidR="00302649">
        <w:rPr>
          <w:color w:val="000000"/>
          <w:spacing w:val="-5"/>
          <w:sz w:val="24"/>
          <w:szCs w:val="24"/>
          <w:lang w:val="ro-RO"/>
        </w:rPr>
        <w:t>231</w:t>
      </w:r>
      <w:r>
        <w:rPr>
          <w:color w:val="000000"/>
          <w:spacing w:val="-5"/>
          <w:sz w:val="24"/>
          <w:szCs w:val="24"/>
          <w:lang w:val="ro-RO"/>
        </w:rPr>
        <w:t xml:space="preserve">/23.04.2019 s-a aprobat </w:t>
      </w:r>
      <w:r>
        <w:rPr>
          <w:rFonts w:eastAsia="Calibri"/>
          <w:color w:val="000000"/>
          <w:sz w:val="24"/>
          <w:szCs w:val="24"/>
          <w:lang w:val="ro-RO"/>
        </w:rPr>
        <w:t xml:space="preserve">cererea de finanţare pentru proiectul ,,Înnoirea flotei de tramvaie - Etapa </w:t>
      </w:r>
      <w:r w:rsidR="00302649">
        <w:rPr>
          <w:rFonts w:eastAsia="Calibri"/>
          <w:color w:val="000000"/>
          <w:sz w:val="24"/>
          <w:szCs w:val="24"/>
          <w:lang w:val="ro-RO"/>
        </w:rPr>
        <w:t>I</w:t>
      </w:r>
      <w:r>
        <w:rPr>
          <w:rFonts w:eastAsia="Calibri"/>
          <w:color w:val="000000"/>
          <w:sz w:val="24"/>
          <w:szCs w:val="24"/>
          <w:lang w:val="ro-RO"/>
        </w:rPr>
        <w:t>II” finanţat prin Programul Operațional Regional 2014-2020, Axa prioritară 4, Prioritatea de investiții 4e, Obiectiv specific 4.1, apelul de proiecte nr. POR/2</w:t>
      </w:r>
      <w:r w:rsidR="00302649">
        <w:rPr>
          <w:rFonts w:eastAsia="Calibri"/>
          <w:color w:val="000000"/>
          <w:sz w:val="24"/>
          <w:szCs w:val="24"/>
          <w:lang w:val="ro-RO"/>
        </w:rPr>
        <w:t xml:space="preserve">017/4/4.1/1 (Cod nr. POR/182/4) si ulterior </w:t>
      </w:r>
      <w:r>
        <w:rPr>
          <w:rFonts w:eastAsia="Calibri"/>
          <w:color w:val="000000"/>
          <w:sz w:val="24"/>
          <w:szCs w:val="24"/>
        </w:rPr>
        <w:t xml:space="preserve">s-a </w:t>
      </w:r>
      <w:proofErr w:type="spellStart"/>
      <w:r>
        <w:rPr>
          <w:rFonts w:eastAsia="Calibri"/>
          <w:color w:val="000000"/>
          <w:sz w:val="24"/>
          <w:szCs w:val="24"/>
        </w:rPr>
        <w:t>depu</w:t>
      </w:r>
      <w:r w:rsidR="00302649">
        <w:rPr>
          <w:rFonts w:eastAsia="Calibri"/>
          <w:color w:val="000000"/>
          <w:sz w:val="24"/>
          <w:szCs w:val="24"/>
        </w:rPr>
        <w:t>s</w:t>
      </w:r>
      <w:proofErr w:type="spellEnd"/>
      <w:r w:rsidR="00302649" w:rsidRPr="00302649">
        <w:rPr>
          <w:rFonts w:eastAsia="Calibri"/>
          <w:color w:val="000000"/>
          <w:sz w:val="24"/>
          <w:szCs w:val="24"/>
        </w:rPr>
        <w:t xml:space="preserve"> </w:t>
      </w:r>
      <w:proofErr w:type="spellStart"/>
      <w:r w:rsidR="00302649">
        <w:rPr>
          <w:rFonts w:eastAsia="Calibri"/>
          <w:color w:val="000000"/>
          <w:sz w:val="24"/>
          <w:szCs w:val="24"/>
        </w:rPr>
        <w:t>spre</w:t>
      </w:r>
      <w:proofErr w:type="spellEnd"/>
      <w:r w:rsidR="00302649">
        <w:rPr>
          <w:rFonts w:eastAsia="Calibri"/>
          <w:color w:val="000000"/>
          <w:sz w:val="24"/>
          <w:szCs w:val="24"/>
        </w:rPr>
        <w:t xml:space="preserve"> </w:t>
      </w:r>
      <w:proofErr w:type="spellStart"/>
      <w:r w:rsidR="00302649">
        <w:rPr>
          <w:rFonts w:eastAsia="Calibri"/>
          <w:color w:val="000000"/>
          <w:sz w:val="24"/>
          <w:szCs w:val="24"/>
        </w:rPr>
        <w:t>finantare</w:t>
      </w:r>
      <w:proofErr w:type="spellEnd"/>
      <w:r w:rsidR="00302649">
        <w:rPr>
          <w:rFonts w:eastAsia="Calibri"/>
          <w:color w:val="000000"/>
          <w:sz w:val="24"/>
          <w:szCs w:val="24"/>
        </w:rPr>
        <w:t xml:space="preserve"> </w:t>
      </w:r>
      <w:proofErr w:type="spellStart"/>
      <w:r>
        <w:rPr>
          <w:rFonts w:eastAsia="Calibri"/>
          <w:color w:val="000000"/>
          <w:sz w:val="24"/>
          <w:szCs w:val="24"/>
        </w:rPr>
        <w:t>proiectul</w:t>
      </w:r>
      <w:proofErr w:type="spellEnd"/>
      <w:r>
        <w:rPr>
          <w:rFonts w:eastAsia="Calibri"/>
          <w:color w:val="000000"/>
          <w:sz w:val="24"/>
          <w:szCs w:val="24"/>
        </w:rPr>
        <w:t xml:space="preserve"> cu </w:t>
      </w:r>
      <w:proofErr w:type="spellStart"/>
      <w:r>
        <w:rPr>
          <w:rFonts w:eastAsia="Calibri"/>
          <w:color w:val="000000"/>
          <w:sz w:val="24"/>
          <w:szCs w:val="24"/>
        </w:rPr>
        <w:t>titlul</w:t>
      </w:r>
      <w:proofErr w:type="spellEnd"/>
      <w:r>
        <w:rPr>
          <w:rFonts w:eastAsia="Calibri"/>
          <w:color w:val="000000"/>
          <w:sz w:val="24"/>
          <w:szCs w:val="24"/>
        </w:rPr>
        <w:t xml:space="preserve"> "</w:t>
      </w:r>
      <w:proofErr w:type="spellStart"/>
      <w:r>
        <w:rPr>
          <w:rFonts w:eastAsia="Calibri"/>
          <w:color w:val="000000"/>
          <w:sz w:val="24"/>
          <w:szCs w:val="24"/>
        </w:rPr>
        <w:t>Înnoirea</w:t>
      </w:r>
      <w:proofErr w:type="spellEnd"/>
      <w:r>
        <w:rPr>
          <w:rFonts w:eastAsia="Calibri"/>
          <w:color w:val="000000"/>
          <w:sz w:val="24"/>
          <w:szCs w:val="24"/>
        </w:rPr>
        <w:t xml:space="preserve"> </w:t>
      </w:r>
      <w:proofErr w:type="spellStart"/>
      <w:r>
        <w:rPr>
          <w:rFonts w:eastAsia="Calibri"/>
          <w:color w:val="000000"/>
          <w:sz w:val="24"/>
          <w:szCs w:val="24"/>
        </w:rPr>
        <w:t>flotei</w:t>
      </w:r>
      <w:proofErr w:type="spellEnd"/>
      <w:r>
        <w:rPr>
          <w:rFonts w:eastAsia="Calibri"/>
          <w:color w:val="000000"/>
          <w:sz w:val="24"/>
          <w:szCs w:val="24"/>
        </w:rPr>
        <w:t xml:space="preserve"> de </w:t>
      </w:r>
      <w:proofErr w:type="spellStart"/>
      <w:r>
        <w:rPr>
          <w:rFonts w:eastAsia="Calibri"/>
          <w:color w:val="000000"/>
          <w:sz w:val="24"/>
          <w:szCs w:val="24"/>
        </w:rPr>
        <w:t>tramvaie</w:t>
      </w:r>
      <w:proofErr w:type="spellEnd"/>
      <w:r>
        <w:rPr>
          <w:rFonts w:eastAsia="Calibri"/>
          <w:color w:val="000000"/>
          <w:sz w:val="24"/>
          <w:szCs w:val="24"/>
        </w:rPr>
        <w:t xml:space="preserve"> - </w:t>
      </w:r>
      <w:proofErr w:type="spellStart"/>
      <w:r>
        <w:rPr>
          <w:rFonts w:eastAsia="Calibri"/>
          <w:color w:val="000000"/>
          <w:sz w:val="24"/>
          <w:szCs w:val="24"/>
        </w:rPr>
        <w:t>etapa</w:t>
      </w:r>
      <w:proofErr w:type="spellEnd"/>
      <w:r>
        <w:rPr>
          <w:rFonts w:eastAsia="Calibri"/>
          <w:color w:val="000000"/>
          <w:sz w:val="24"/>
          <w:szCs w:val="24"/>
        </w:rPr>
        <w:t xml:space="preserve"> </w:t>
      </w:r>
      <w:r w:rsidR="00302649">
        <w:rPr>
          <w:rFonts w:eastAsia="Calibri"/>
          <w:color w:val="000000"/>
          <w:sz w:val="24"/>
          <w:szCs w:val="24"/>
        </w:rPr>
        <w:t>I</w:t>
      </w:r>
      <w:r>
        <w:rPr>
          <w:rFonts w:eastAsia="Calibri"/>
          <w:color w:val="000000"/>
          <w:sz w:val="24"/>
          <w:szCs w:val="24"/>
        </w:rPr>
        <w:t xml:space="preserve">II", in </w:t>
      </w:r>
      <w:proofErr w:type="spellStart"/>
      <w:r>
        <w:rPr>
          <w:rFonts w:eastAsia="Calibri"/>
          <w:color w:val="000000"/>
          <w:sz w:val="24"/>
          <w:szCs w:val="24"/>
        </w:rPr>
        <w:t>conformitate</w:t>
      </w:r>
      <w:proofErr w:type="spellEnd"/>
      <w:r>
        <w:rPr>
          <w:rFonts w:eastAsia="Calibri"/>
          <w:color w:val="000000"/>
          <w:sz w:val="24"/>
          <w:szCs w:val="24"/>
        </w:rPr>
        <w:t xml:space="preserve"> cu </w:t>
      </w:r>
      <w:proofErr w:type="spellStart"/>
      <w:r>
        <w:rPr>
          <w:rFonts w:eastAsia="Calibri"/>
          <w:color w:val="000000"/>
          <w:sz w:val="24"/>
          <w:szCs w:val="24"/>
        </w:rPr>
        <w:t>cerintele</w:t>
      </w:r>
      <w:proofErr w:type="spellEnd"/>
      <w:r>
        <w:rPr>
          <w:rFonts w:eastAsia="Calibri"/>
          <w:color w:val="000000"/>
          <w:sz w:val="24"/>
          <w:szCs w:val="24"/>
        </w:rPr>
        <w:t xml:space="preserve"> </w:t>
      </w:r>
      <w:proofErr w:type="spellStart"/>
      <w:r>
        <w:rPr>
          <w:rFonts w:eastAsia="Calibri"/>
          <w:color w:val="000000"/>
          <w:sz w:val="24"/>
          <w:szCs w:val="24"/>
        </w:rPr>
        <w:t>Ghidului</w:t>
      </w:r>
      <w:proofErr w:type="spellEnd"/>
      <w:r>
        <w:rPr>
          <w:rFonts w:eastAsia="Calibri"/>
          <w:color w:val="000000"/>
          <w:sz w:val="24"/>
          <w:szCs w:val="24"/>
        </w:rPr>
        <w:t xml:space="preserve"> de </w:t>
      </w:r>
      <w:proofErr w:type="spellStart"/>
      <w:r>
        <w:rPr>
          <w:rFonts w:eastAsia="Calibri"/>
          <w:color w:val="000000"/>
          <w:sz w:val="24"/>
          <w:szCs w:val="24"/>
        </w:rPr>
        <w:t>finantare</w:t>
      </w:r>
      <w:proofErr w:type="spellEnd"/>
      <w:r>
        <w:rPr>
          <w:rFonts w:eastAsia="Calibri"/>
          <w:color w:val="000000"/>
          <w:sz w:val="24"/>
          <w:szCs w:val="24"/>
        </w:rPr>
        <w:t xml:space="preserve"> POR 2014-2020 - </w:t>
      </w:r>
      <w:proofErr w:type="spellStart"/>
      <w:r>
        <w:rPr>
          <w:rFonts w:eastAsia="Calibri"/>
          <w:color w:val="000000"/>
          <w:sz w:val="24"/>
          <w:szCs w:val="24"/>
        </w:rPr>
        <w:t>Axa</w:t>
      </w:r>
      <w:proofErr w:type="spellEnd"/>
      <w:r>
        <w:rPr>
          <w:rFonts w:eastAsia="Calibri"/>
          <w:color w:val="000000"/>
          <w:sz w:val="24"/>
          <w:szCs w:val="24"/>
        </w:rPr>
        <w:t xml:space="preserve"> </w:t>
      </w:r>
      <w:proofErr w:type="spellStart"/>
      <w:r>
        <w:rPr>
          <w:rFonts w:eastAsia="Calibri"/>
          <w:color w:val="000000"/>
          <w:sz w:val="24"/>
          <w:szCs w:val="24"/>
        </w:rPr>
        <w:t>prioritara</w:t>
      </w:r>
      <w:proofErr w:type="spellEnd"/>
      <w:r>
        <w:rPr>
          <w:rFonts w:eastAsia="Calibri"/>
          <w:color w:val="000000"/>
          <w:sz w:val="24"/>
          <w:szCs w:val="24"/>
        </w:rPr>
        <w:t xml:space="preserve">  4 - </w:t>
      </w:r>
      <w:proofErr w:type="spellStart"/>
      <w:r>
        <w:rPr>
          <w:color w:val="000000"/>
          <w:sz w:val="24"/>
          <w:szCs w:val="24"/>
        </w:rPr>
        <w:t>Sprijinirea</w:t>
      </w:r>
      <w:proofErr w:type="spellEnd"/>
      <w:r>
        <w:rPr>
          <w:color w:val="000000"/>
          <w:sz w:val="24"/>
          <w:szCs w:val="24"/>
        </w:rPr>
        <w:t xml:space="preserve"> </w:t>
      </w:r>
      <w:proofErr w:type="spellStart"/>
      <w:r>
        <w:rPr>
          <w:color w:val="000000"/>
          <w:sz w:val="24"/>
          <w:szCs w:val="24"/>
        </w:rPr>
        <w:t>dezvoltării</w:t>
      </w:r>
      <w:proofErr w:type="spellEnd"/>
      <w:r>
        <w:rPr>
          <w:color w:val="000000"/>
          <w:sz w:val="24"/>
          <w:szCs w:val="24"/>
        </w:rPr>
        <w:t xml:space="preserve"> urbane </w:t>
      </w:r>
      <w:proofErr w:type="spellStart"/>
      <w:r>
        <w:rPr>
          <w:color w:val="000000"/>
          <w:sz w:val="24"/>
          <w:szCs w:val="24"/>
        </w:rPr>
        <w:t>durabile</w:t>
      </w:r>
      <w:proofErr w:type="spellEnd"/>
      <w:r>
        <w:rPr>
          <w:color w:val="000000"/>
          <w:sz w:val="24"/>
          <w:szCs w:val="24"/>
          <w:lang w:val="it-IT"/>
        </w:rPr>
        <w:t xml:space="preserve">, 4e </w:t>
      </w:r>
      <w:proofErr w:type="spellStart"/>
      <w:r>
        <w:rPr>
          <w:color w:val="000000"/>
          <w:sz w:val="24"/>
          <w:szCs w:val="24"/>
        </w:rPr>
        <w:t>Promovarea</w:t>
      </w:r>
      <w:proofErr w:type="spellEnd"/>
      <w:r>
        <w:rPr>
          <w:color w:val="000000"/>
          <w:sz w:val="24"/>
          <w:szCs w:val="24"/>
        </w:rPr>
        <w:t xml:space="preserve"> </w:t>
      </w:r>
      <w:proofErr w:type="spellStart"/>
      <w:r>
        <w:rPr>
          <w:color w:val="000000"/>
          <w:sz w:val="24"/>
          <w:szCs w:val="24"/>
        </w:rPr>
        <w:t>unor</w:t>
      </w:r>
      <w:proofErr w:type="spellEnd"/>
      <w:r>
        <w:rPr>
          <w:color w:val="000000"/>
          <w:sz w:val="24"/>
          <w:szCs w:val="24"/>
        </w:rPr>
        <w:t xml:space="preserve"> </w:t>
      </w:r>
      <w:proofErr w:type="spellStart"/>
      <w:r>
        <w:rPr>
          <w:color w:val="000000"/>
          <w:sz w:val="24"/>
          <w:szCs w:val="24"/>
        </w:rPr>
        <w:t>strategii</w:t>
      </w:r>
      <w:proofErr w:type="spellEnd"/>
      <w:r>
        <w:rPr>
          <w:color w:val="000000"/>
          <w:sz w:val="24"/>
          <w:szCs w:val="24"/>
        </w:rPr>
        <w:t xml:space="preserve"> cu </w:t>
      </w:r>
      <w:proofErr w:type="spellStart"/>
      <w:r>
        <w:rPr>
          <w:color w:val="000000"/>
          <w:sz w:val="24"/>
          <w:szCs w:val="24"/>
        </w:rPr>
        <w:t>emisii</w:t>
      </w:r>
      <w:proofErr w:type="spellEnd"/>
      <w:r>
        <w:rPr>
          <w:color w:val="000000"/>
          <w:sz w:val="24"/>
          <w:szCs w:val="24"/>
        </w:rPr>
        <w:t xml:space="preserve"> </w:t>
      </w:r>
      <w:proofErr w:type="spellStart"/>
      <w:r>
        <w:rPr>
          <w:color w:val="000000"/>
          <w:sz w:val="24"/>
          <w:szCs w:val="24"/>
        </w:rPr>
        <w:t>scăzute</w:t>
      </w:r>
      <w:proofErr w:type="spellEnd"/>
      <w:r>
        <w:rPr>
          <w:color w:val="000000"/>
          <w:sz w:val="24"/>
          <w:szCs w:val="24"/>
        </w:rPr>
        <w:t xml:space="preserve"> de </w:t>
      </w:r>
      <w:proofErr w:type="spellStart"/>
      <w:r>
        <w:rPr>
          <w:color w:val="000000"/>
          <w:sz w:val="24"/>
          <w:szCs w:val="24"/>
        </w:rPr>
        <w:t>dioxid</w:t>
      </w:r>
      <w:proofErr w:type="spellEnd"/>
      <w:r>
        <w:rPr>
          <w:color w:val="000000"/>
          <w:sz w:val="24"/>
          <w:szCs w:val="24"/>
        </w:rPr>
        <w:t xml:space="preserve"> de carbon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toate</w:t>
      </w:r>
      <w:proofErr w:type="spellEnd"/>
      <w:r>
        <w:rPr>
          <w:color w:val="000000"/>
          <w:sz w:val="24"/>
          <w:szCs w:val="24"/>
        </w:rPr>
        <w:t xml:space="preserve"> </w:t>
      </w:r>
      <w:proofErr w:type="spellStart"/>
      <w:r>
        <w:rPr>
          <w:color w:val="000000"/>
          <w:sz w:val="24"/>
          <w:szCs w:val="24"/>
        </w:rPr>
        <w:t>tipurile</w:t>
      </w:r>
      <w:proofErr w:type="spellEnd"/>
      <w:r>
        <w:rPr>
          <w:color w:val="000000"/>
          <w:sz w:val="24"/>
          <w:szCs w:val="24"/>
        </w:rPr>
        <w:t xml:space="preserve"> de </w:t>
      </w:r>
      <w:proofErr w:type="spellStart"/>
      <w:r>
        <w:rPr>
          <w:color w:val="000000"/>
          <w:sz w:val="24"/>
          <w:szCs w:val="24"/>
        </w:rPr>
        <w:t>teritorii</w:t>
      </w:r>
      <w:proofErr w:type="spellEnd"/>
      <w:r>
        <w:rPr>
          <w:color w:val="000000"/>
          <w:sz w:val="24"/>
          <w:szCs w:val="24"/>
        </w:rPr>
        <w:t xml:space="preserve">, </w:t>
      </w:r>
      <w:proofErr w:type="spellStart"/>
      <w:r>
        <w:rPr>
          <w:color w:val="000000"/>
          <w:sz w:val="24"/>
          <w:szCs w:val="24"/>
        </w:rPr>
        <w:t>în</w:t>
      </w:r>
      <w:proofErr w:type="spellEnd"/>
      <w:r>
        <w:rPr>
          <w:color w:val="000000"/>
          <w:sz w:val="24"/>
          <w:szCs w:val="24"/>
        </w:rPr>
        <w:t xml:space="preserve"> special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zonele</w:t>
      </w:r>
      <w:proofErr w:type="spellEnd"/>
      <w:r>
        <w:rPr>
          <w:color w:val="000000"/>
          <w:sz w:val="24"/>
          <w:szCs w:val="24"/>
        </w:rPr>
        <w:t xml:space="preserve"> urbane, </w:t>
      </w:r>
      <w:proofErr w:type="spellStart"/>
      <w:r>
        <w:rPr>
          <w:color w:val="000000"/>
          <w:sz w:val="24"/>
          <w:szCs w:val="24"/>
        </w:rPr>
        <w:t>inclusiv</w:t>
      </w:r>
      <w:proofErr w:type="spellEnd"/>
      <w:r>
        <w:rPr>
          <w:color w:val="000000"/>
          <w:sz w:val="24"/>
          <w:szCs w:val="24"/>
        </w:rPr>
        <w:t xml:space="preserve"> </w:t>
      </w:r>
      <w:proofErr w:type="spellStart"/>
      <w:r>
        <w:rPr>
          <w:color w:val="000000"/>
          <w:sz w:val="24"/>
          <w:szCs w:val="24"/>
        </w:rPr>
        <w:t>promovarea</w:t>
      </w:r>
      <w:proofErr w:type="spellEnd"/>
      <w:r>
        <w:rPr>
          <w:color w:val="000000"/>
          <w:sz w:val="24"/>
          <w:szCs w:val="24"/>
        </w:rPr>
        <w:t xml:space="preserve"> </w:t>
      </w:r>
      <w:proofErr w:type="spellStart"/>
      <w:r>
        <w:rPr>
          <w:color w:val="000000"/>
          <w:sz w:val="24"/>
          <w:szCs w:val="24"/>
        </w:rPr>
        <w:t>mobilităţii</w:t>
      </w:r>
      <w:proofErr w:type="spellEnd"/>
      <w:r>
        <w:rPr>
          <w:color w:val="000000"/>
          <w:sz w:val="24"/>
          <w:szCs w:val="24"/>
        </w:rPr>
        <w:t xml:space="preserve"> urbane </w:t>
      </w:r>
      <w:proofErr w:type="spellStart"/>
      <w:r>
        <w:rPr>
          <w:color w:val="000000"/>
          <w:sz w:val="24"/>
          <w:szCs w:val="24"/>
        </w:rPr>
        <w:t>multimodale</w:t>
      </w:r>
      <w:proofErr w:type="spellEnd"/>
      <w:r>
        <w:rPr>
          <w:color w:val="000000"/>
          <w:sz w:val="24"/>
          <w:szCs w:val="24"/>
        </w:rPr>
        <w:t xml:space="preserve"> </w:t>
      </w:r>
      <w:proofErr w:type="spellStart"/>
      <w:r>
        <w:rPr>
          <w:color w:val="000000"/>
          <w:sz w:val="24"/>
          <w:szCs w:val="24"/>
        </w:rPr>
        <w:t>durabile</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a </w:t>
      </w:r>
      <w:proofErr w:type="spellStart"/>
      <w:r>
        <w:rPr>
          <w:color w:val="000000"/>
          <w:sz w:val="24"/>
          <w:szCs w:val="24"/>
        </w:rPr>
        <w:t>măsurilor</w:t>
      </w:r>
      <w:proofErr w:type="spellEnd"/>
      <w:r>
        <w:rPr>
          <w:color w:val="000000"/>
          <w:sz w:val="24"/>
          <w:szCs w:val="24"/>
        </w:rPr>
        <w:t xml:space="preserve"> de </w:t>
      </w:r>
      <w:proofErr w:type="spellStart"/>
      <w:r>
        <w:rPr>
          <w:color w:val="000000"/>
          <w:sz w:val="24"/>
          <w:szCs w:val="24"/>
        </w:rPr>
        <w:t>adaptare</w:t>
      </w:r>
      <w:proofErr w:type="spellEnd"/>
      <w:r>
        <w:rPr>
          <w:color w:val="000000"/>
          <w:sz w:val="24"/>
          <w:szCs w:val="24"/>
        </w:rPr>
        <w:t xml:space="preserve"> </w:t>
      </w:r>
      <w:proofErr w:type="spellStart"/>
      <w:r>
        <w:rPr>
          <w:color w:val="000000"/>
          <w:sz w:val="24"/>
          <w:szCs w:val="24"/>
        </w:rPr>
        <w:t>relevante</w:t>
      </w:r>
      <w:proofErr w:type="spellEnd"/>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atenuare</w:t>
      </w:r>
      <w:proofErr w:type="spellEnd"/>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finanţarea</w:t>
      </w:r>
      <w:proofErr w:type="spellEnd"/>
      <w:r>
        <w:rPr>
          <w:color w:val="000000"/>
          <w:sz w:val="24"/>
          <w:szCs w:val="24"/>
        </w:rPr>
        <w:t xml:space="preserve"> </w:t>
      </w:r>
      <w:proofErr w:type="spellStart"/>
      <w:r w:rsidR="00302649">
        <w:rPr>
          <w:color w:val="000000"/>
          <w:sz w:val="24"/>
          <w:szCs w:val="24"/>
        </w:rPr>
        <w:t>achizitiei</w:t>
      </w:r>
      <w:proofErr w:type="spellEnd"/>
      <w:r w:rsidR="008F6B07">
        <w:rPr>
          <w:color w:val="000000"/>
          <w:sz w:val="24"/>
          <w:szCs w:val="24"/>
        </w:rPr>
        <w:t xml:space="preserve"> de </w:t>
      </w:r>
      <w:proofErr w:type="spellStart"/>
      <w:r>
        <w:rPr>
          <w:color w:val="000000"/>
          <w:sz w:val="24"/>
          <w:szCs w:val="24"/>
        </w:rPr>
        <w:t>tramvaie</w:t>
      </w:r>
      <w:proofErr w:type="spellEnd"/>
      <w:r>
        <w:rPr>
          <w:color w:val="000000"/>
          <w:sz w:val="24"/>
          <w:szCs w:val="24"/>
        </w:rPr>
        <w:t xml:space="preserve"> </w:t>
      </w:r>
      <w:proofErr w:type="spellStart"/>
      <w:r>
        <w:rPr>
          <w:color w:val="000000"/>
          <w:sz w:val="24"/>
          <w:szCs w:val="24"/>
        </w:rPr>
        <w:t>noi</w:t>
      </w:r>
      <w:proofErr w:type="spellEnd"/>
      <w:r>
        <w:rPr>
          <w:color w:val="000000"/>
          <w:sz w:val="24"/>
          <w:szCs w:val="24"/>
          <w:lang w:val="it-IT"/>
        </w:rPr>
        <w:t>.</w:t>
      </w:r>
    </w:p>
    <w:p w:rsidR="005340A3" w:rsidRDefault="005340A3" w:rsidP="005340A3">
      <w:pPr>
        <w:autoSpaceDE w:val="0"/>
        <w:autoSpaceDN w:val="0"/>
        <w:adjustRightInd w:val="0"/>
        <w:jc w:val="both"/>
        <w:rPr>
          <w:color w:val="000000"/>
          <w:sz w:val="24"/>
          <w:szCs w:val="24"/>
        </w:rPr>
      </w:pPr>
      <w:r>
        <w:rPr>
          <w:rFonts w:eastAsia="Calibri"/>
          <w:color w:val="000000"/>
          <w:sz w:val="24"/>
          <w:szCs w:val="24"/>
        </w:rPr>
        <w:tab/>
      </w:r>
      <w:proofErr w:type="spellStart"/>
      <w:r>
        <w:rPr>
          <w:rFonts w:eastAsia="Calibri"/>
          <w:color w:val="000000"/>
          <w:sz w:val="24"/>
          <w:szCs w:val="24"/>
        </w:rPr>
        <w:t>În</w:t>
      </w:r>
      <w:proofErr w:type="spellEnd"/>
      <w:r>
        <w:rPr>
          <w:rFonts w:eastAsia="Calibri"/>
          <w:color w:val="000000"/>
          <w:sz w:val="24"/>
          <w:szCs w:val="24"/>
        </w:rPr>
        <w:t xml:space="preserve"> </w:t>
      </w:r>
      <w:proofErr w:type="spellStart"/>
      <w:r>
        <w:rPr>
          <w:rFonts w:eastAsia="Calibri"/>
          <w:color w:val="000000"/>
          <w:sz w:val="24"/>
          <w:szCs w:val="24"/>
        </w:rPr>
        <w:t>urma</w:t>
      </w:r>
      <w:proofErr w:type="spellEnd"/>
      <w:r>
        <w:rPr>
          <w:rFonts w:eastAsia="Calibri"/>
          <w:color w:val="000000"/>
          <w:sz w:val="24"/>
          <w:szCs w:val="24"/>
        </w:rPr>
        <w:t xml:space="preserve"> </w:t>
      </w:r>
      <w:proofErr w:type="spellStart"/>
      <w:r>
        <w:rPr>
          <w:rFonts w:eastAsia="Calibri"/>
          <w:color w:val="000000"/>
          <w:sz w:val="24"/>
          <w:szCs w:val="24"/>
        </w:rPr>
        <w:t>finalizarii</w:t>
      </w:r>
      <w:proofErr w:type="spellEnd"/>
      <w:r>
        <w:rPr>
          <w:rFonts w:eastAsia="Calibri"/>
          <w:color w:val="000000"/>
          <w:sz w:val="24"/>
          <w:szCs w:val="24"/>
        </w:rPr>
        <w:t xml:space="preserve"> </w:t>
      </w:r>
      <w:proofErr w:type="spellStart"/>
      <w:r>
        <w:rPr>
          <w:rFonts w:eastAsia="Calibri"/>
          <w:color w:val="000000"/>
          <w:sz w:val="24"/>
          <w:szCs w:val="24"/>
        </w:rPr>
        <w:t>etapei</w:t>
      </w:r>
      <w:proofErr w:type="spellEnd"/>
      <w:r>
        <w:rPr>
          <w:rFonts w:eastAsia="Calibri"/>
          <w:color w:val="000000"/>
          <w:sz w:val="24"/>
          <w:szCs w:val="24"/>
        </w:rPr>
        <w:t xml:space="preserve"> de </w:t>
      </w:r>
      <w:proofErr w:type="spellStart"/>
      <w:r>
        <w:rPr>
          <w:rFonts w:eastAsia="Calibri"/>
          <w:color w:val="000000"/>
          <w:sz w:val="24"/>
          <w:szCs w:val="24"/>
        </w:rPr>
        <w:t>evaluare</w:t>
      </w:r>
      <w:proofErr w:type="spellEnd"/>
      <w:r>
        <w:rPr>
          <w:rFonts w:eastAsia="Calibri"/>
          <w:color w:val="000000"/>
          <w:sz w:val="24"/>
          <w:szCs w:val="24"/>
        </w:rPr>
        <w:t xml:space="preserve"> </w:t>
      </w:r>
      <w:proofErr w:type="spellStart"/>
      <w:r>
        <w:rPr>
          <w:rFonts w:eastAsia="Calibri"/>
          <w:color w:val="000000"/>
          <w:sz w:val="24"/>
          <w:szCs w:val="24"/>
        </w:rPr>
        <w:t>si</w:t>
      </w:r>
      <w:proofErr w:type="spellEnd"/>
      <w:r>
        <w:rPr>
          <w:rFonts w:eastAsia="Calibri"/>
          <w:color w:val="000000"/>
          <w:sz w:val="24"/>
          <w:szCs w:val="24"/>
        </w:rPr>
        <w:t xml:space="preserve"> </w:t>
      </w:r>
      <w:proofErr w:type="spellStart"/>
      <w:r>
        <w:rPr>
          <w:rFonts w:eastAsia="Calibri"/>
          <w:color w:val="000000"/>
          <w:sz w:val="24"/>
          <w:szCs w:val="24"/>
        </w:rPr>
        <w:t>selectie</w:t>
      </w:r>
      <w:proofErr w:type="spellEnd"/>
      <w:r>
        <w:rPr>
          <w:rFonts w:eastAsia="Calibri"/>
          <w:color w:val="000000"/>
          <w:sz w:val="24"/>
          <w:szCs w:val="24"/>
        </w:rPr>
        <w:t xml:space="preserve"> a </w:t>
      </w:r>
      <w:proofErr w:type="spellStart"/>
      <w:r>
        <w:rPr>
          <w:rFonts w:eastAsia="Calibri"/>
          <w:color w:val="000000"/>
          <w:sz w:val="24"/>
          <w:szCs w:val="24"/>
        </w:rPr>
        <w:t>proiectului</w:t>
      </w:r>
      <w:proofErr w:type="spellEnd"/>
      <w:r>
        <w:rPr>
          <w:rFonts w:eastAsia="Calibri"/>
          <w:color w:val="000000"/>
          <w:sz w:val="24"/>
          <w:szCs w:val="24"/>
        </w:rPr>
        <w:t xml:space="preserve"> cu </w:t>
      </w:r>
      <w:proofErr w:type="spellStart"/>
      <w:r>
        <w:rPr>
          <w:rFonts w:eastAsia="Calibri"/>
          <w:color w:val="000000"/>
          <w:sz w:val="24"/>
          <w:szCs w:val="24"/>
        </w:rPr>
        <w:t>titlul</w:t>
      </w:r>
      <w:proofErr w:type="spellEnd"/>
      <w:r>
        <w:rPr>
          <w:rFonts w:eastAsia="Calibri"/>
          <w:color w:val="000000"/>
          <w:sz w:val="24"/>
          <w:szCs w:val="24"/>
        </w:rPr>
        <w:t xml:space="preserve"> </w:t>
      </w:r>
      <w:proofErr w:type="gramStart"/>
      <w:r>
        <w:rPr>
          <w:bCs/>
          <w:color w:val="000000"/>
          <w:sz w:val="24"/>
          <w:szCs w:val="24"/>
        </w:rPr>
        <w:t>,,</w:t>
      </w:r>
      <w:proofErr w:type="spellStart"/>
      <w:r>
        <w:rPr>
          <w:bCs/>
          <w:color w:val="000000"/>
          <w:sz w:val="24"/>
          <w:szCs w:val="24"/>
        </w:rPr>
        <w:t>Înnoirea</w:t>
      </w:r>
      <w:proofErr w:type="spellEnd"/>
      <w:proofErr w:type="gramEnd"/>
      <w:r>
        <w:rPr>
          <w:bCs/>
          <w:color w:val="000000"/>
          <w:sz w:val="24"/>
          <w:szCs w:val="24"/>
        </w:rPr>
        <w:t xml:space="preserve"> </w:t>
      </w:r>
      <w:proofErr w:type="spellStart"/>
      <w:r>
        <w:rPr>
          <w:bCs/>
          <w:color w:val="000000"/>
          <w:sz w:val="24"/>
          <w:szCs w:val="24"/>
        </w:rPr>
        <w:t>flotei</w:t>
      </w:r>
      <w:proofErr w:type="spellEnd"/>
      <w:r>
        <w:rPr>
          <w:bCs/>
          <w:color w:val="000000"/>
          <w:sz w:val="24"/>
          <w:szCs w:val="24"/>
        </w:rPr>
        <w:t xml:space="preserve"> de </w:t>
      </w:r>
      <w:proofErr w:type="spellStart"/>
      <w:r>
        <w:rPr>
          <w:bCs/>
          <w:color w:val="000000"/>
          <w:sz w:val="24"/>
          <w:szCs w:val="24"/>
        </w:rPr>
        <w:t>tramvaie</w:t>
      </w:r>
      <w:proofErr w:type="spellEnd"/>
      <w:r>
        <w:rPr>
          <w:bCs/>
          <w:color w:val="000000"/>
          <w:sz w:val="24"/>
          <w:szCs w:val="24"/>
        </w:rPr>
        <w:t xml:space="preserve"> – </w:t>
      </w:r>
      <w:proofErr w:type="spellStart"/>
      <w:r>
        <w:rPr>
          <w:bCs/>
          <w:color w:val="000000"/>
          <w:sz w:val="24"/>
          <w:szCs w:val="24"/>
        </w:rPr>
        <w:t>Etapa</w:t>
      </w:r>
      <w:proofErr w:type="spellEnd"/>
      <w:r>
        <w:rPr>
          <w:bCs/>
          <w:color w:val="000000"/>
          <w:sz w:val="24"/>
          <w:szCs w:val="24"/>
        </w:rPr>
        <w:t xml:space="preserve"> </w:t>
      </w:r>
      <w:r w:rsidR="008F6B07">
        <w:rPr>
          <w:bCs/>
          <w:color w:val="000000"/>
          <w:sz w:val="24"/>
          <w:szCs w:val="24"/>
        </w:rPr>
        <w:t>I</w:t>
      </w:r>
      <w:r>
        <w:rPr>
          <w:bCs/>
          <w:color w:val="000000"/>
          <w:sz w:val="24"/>
          <w:szCs w:val="24"/>
        </w:rPr>
        <w:t xml:space="preserve">II” </w:t>
      </w:r>
      <w:proofErr w:type="spellStart"/>
      <w:r>
        <w:rPr>
          <w:bCs/>
          <w:color w:val="000000"/>
          <w:sz w:val="24"/>
          <w:szCs w:val="24"/>
        </w:rPr>
        <w:t>în</w:t>
      </w:r>
      <w:proofErr w:type="spellEnd"/>
      <w:r>
        <w:rPr>
          <w:bCs/>
          <w:color w:val="000000"/>
          <w:sz w:val="24"/>
          <w:szCs w:val="24"/>
        </w:rPr>
        <w:t xml:space="preserve"> </w:t>
      </w:r>
      <w:proofErr w:type="spellStart"/>
      <w:r>
        <w:rPr>
          <w:bCs/>
          <w:color w:val="000000"/>
          <w:sz w:val="24"/>
          <w:szCs w:val="24"/>
        </w:rPr>
        <w:t>vederea</w:t>
      </w:r>
      <w:proofErr w:type="spellEnd"/>
      <w:r>
        <w:rPr>
          <w:bCs/>
          <w:color w:val="000000"/>
          <w:sz w:val="24"/>
          <w:szCs w:val="24"/>
        </w:rPr>
        <w:t xml:space="preserve"> </w:t>
      </w:r>
      <w:proofErr w:type="spellStart"/>
      <w:r>
        <w:rPr>
          <w:bCs/>
          <w:color w:val="000000"/>
          <w:sz w:val="24"/>
          <w:szCs w:val="24"/>
        </w:rPr>
        <w:t>finanțării</w:t>
      </w:r>
      <w:proofErr w:type="spellEnd"/>
      <w:r>
        <w:rPr>
          <w:bCs/>
          <w:color w:val="000000"/>
          <w:sz w:val="24"/>
          <w:szCs w:val="24"/>
        </w:rPr>
        <w:t xml:space="preserve"> </w:t>
      </w:r>
      <w:proofErr w:type="spellStart"/>
      <w:r>
        <w:rPr>
          <w:bCs/>
          <w:color w:val="000000"/>
          <w:sz w:val="24"/>
          <w:szCs w:val="24"/>
        </w:rPr>
        <w:t>proiectului</w:t>
      </w:r>
      <w:proofErr w:type="spellEnd"/>
      <w:r>
        <w:rPr>
          <w:bCs/>
          <w:color w:val="000000"/>
          <w:sz w:val="24"/>
          <w:szCs w:val="24"/>
        </w:rPr>
        <w:t xml:space="preserve"> s-a </w:t>
      </w:r>
      <w:proofErr w:type="spellStart"/>
      <w:r>
        <w:rPr>
          <w:bCs/>
          <w:color w:val="000000"/>
          <w:sz w:val="24"/>
          <w:szCs w:val="24"/>
        </w:rPr>
        <w:t>adoptat</w:t>
      </w:r>
      <w:proofErr w:type="spellEnd"/>
      <w:r>
        <w:rPr>
          <w:bCs/>
          <w:color w:val="000000"/>
          <w:sz w:val="24"/>
          <w:szCs w:val="24"/>
        </w:rPr>
        <w:t xml:space="preserve"> </w:t>
      </w:r>
      <w:proofErr w:type="spellStart"/>
      <w:r>
        <w:rPr>
          <w:rFonts w:eastAsia="Calibri"/>
          <w:bCs/>
          <w:color w:val="000000"/>
          <w:sz w:val="24"/>
          <w:szCs w:val="24"/>
        </w:rPr>
        <w:t>Hotărârea</w:t>
      </w:r>
      <w:proofErr w:type="spellEnd"/>
      <w:r>
        <w:rPr>
          <w:rFonts w:eastAsia="Calibri"/>
          <w:bCs/>
          <w:color w:val="000000"/>
          <w:sz w:val="24"/>
          <w:szCs w:val="24"/>
        </w:rPr>
        <w:t xml:space="preserve"> nr. 23</w:t>
      </w:r>
      <w:r w:rsidR="008F6B07">
        <w:rPr>
          <w:rFonts w:eastAsia="Calibri"/>
          <w:bCs/>
          <w:color w:val="000000"/>
          <w:sz w:val="24"/>
          <w:szCs w:val="24"/>
        </w:rPr>
        <w:t>2/</w:t>
      </w:r>
      <w:r>
        <w:rPr>
          <w:rFonts w:eastAsia="Calibri"/>
          <w:bCs/>
          <w:color w:val="000000"/>
          <w:sz w:val="24"/>
          <w:szCs w:val="24"/>
        </w:rPr>
        <w:t xml:space="preserve">23.04.2019 </w:t>
      </w:r>
      <w:proofErr w:type="spellStart"/>
      <w:r>
        <w:rPr>
          <w:rFonts w:eastAsia="Calibri"/>
          <w:bCs/>
          <w:color w:val="000000"/>
          <w:sz w:val="24"/>
          <w:szCs w:val="24"/>
        </w:rPr>
        <w:t>prin</w:t>
      </w:r>
      <w:proofErr w:type="spellEnd"/>
      <w:r>
        <w:rPr>
          <w:rFonts w:eastAsia="Calibri"/>
          <w:bCs/>
          <w:color w:val="000000"/>
          <w:sz w:val="24"/>
          <w:szCs w:val="24"/>
        </w:rPr>
        <w:t xml:space="preserve"> care au </w:t>
      </w:r>
      <w:proofErr w:type="spellStart"/>
      <w:r>
        <w:rPr>
          <w:rFonts w:eastAsia="Calibri"/>
          <w:bCs/>
          <w:color w:val="000000"/>
          <w:sz w:val="24"/>
          <w:szCs w:val="24"/>
        </w:rPr>
        <w:t>fost</w:t>
      </w:r>
      <w:proofErr w:type="spellEnd"/>
      <w:r>
        <w:rPr>
          <w:rFonts w:eastAsia="Calibri"/>
          <w:bCs/>
          <w:color w:val="000000"/>
          <w:sz w:val="24"/>
          <w:szCs w:val="24"/>
        </w:rPr>
        <w:t xml:space="preserve"> </w:t>
      </w:r>
      <w:proofErr w:type="spellStart"/>
      <w:r>
        <w:rPr>
          <w:rFonts w:eastAsia="Calibri"/>
          <w:bCs/>
          <w:color w:val="000000"/>
          <w:sz w:val="24"/>
          <w:szCs w:val="24"/>
        </w:rPr>
        <w:t>aprobate</w:t>
      </w:r>
      <w:proofErr w:type="spellEnd"/>
      <w:r>
        <w:rPr>
          <w:rFonts w:eastAsia="Calibri"/>
          <w:bCs/>
          <w:color w:val="000000"/>
          <w:sz w:val="24"/>
          <w:szCs w:val="24"/>
        </w:rPr>
        <w:t xml:space="preserve"> </w:t>
      </w:r>
      <w:proofErr w:type="spellStart"/>
      <w:r>
        <w:rPr>
          <w:rFonts w:eastAsia="Calibri"/>
          <w:bCs/>
          <w:color w:val="000000"/>
          <w:sz w:val="24"/>
          <w:szCs w:val="24"/>
        </w:rPr>
        <w:t>proiectul</w:t>
      </w:r>
      <w:proofErr w:type="spellEnd"/>
      <w:r>
        <w:rPr>
          <w:rFonts w:eastAsia="Calibri"/>
          <w:bCs/>
          <w:color w:val="000000"/>
          <w:sz w:val="24"/>
          <w:szCs w:val="24"/>
        </w:rPr>
        <w:t xml:space="preserve">  </w:t>
      </w:r>
      <w:proofErr w:type="gramStart"/>
      <w:r>
        <w:rPr>
          <w:rFonts w:eastAsia="Calibri"/>
          <w:bCs/>
          <w:color w:val="000000"/>
          <w:sz w:val="24"/>
          <w:szCs w:val="24"/>
        </w:rPr>
        <w:t>,,</w:t>
      </w:r>
      <w:proofErr w:type="spellStart"/>
      <w:r>
        <w:rPr>
          <w:rFonts w:eastAsia="Calibri"/>
          <w:bCs/>
          <w:color w:val="000000"/>
          <w:sz w:val="24"/>
          <w:szCs w:val="24"/>
        </w:rPr>
        <w:t>Înnoirea</w:t>
      </w:r>
      <w:proofErr w:type="spellEnd"/>
      <w:proofErr w:type="gramEnd"/>
      <w:r>
        <w:rPr>
          <w:rFonts w:eastAsia="Calibri"/>
          <w:bCs/>
          <w:color w:val="000000"/>
          <w:sz w:val="24"/>
          <w:szCs w:val="24"/>
        </w:rPr>
        <w:t xml:space="preserve"> </w:t>
      </w:r>
      <w:proofErr w:type="spellStart"/>
      <w:r>
        <w:rPr>
          <w:rFonts w:eastAsia="Calibri"/>
          <w:bCs/>
          <w:color w:val="000000"/>
          <w:sz w:val="24"/>
          <w:szCs w:val="24"/>
        </w:rPr>
        <w:t>flotei</w:t>
      </w:r>
      <w:proofErr w:type="spellEnd"/>
      <w:r>
        <w:rPr>
          <w:rFonts w:eastAsia="Calibri"/>
          <w:bCs/>
          <w:color w:val="000000"/>
          <w:sz w:val="24"/>
          <w:szCs w:val="24"/>
        </w:rPr>
        <w:t xml:space="preserve"> de </w:t>
      </w:r>
      <w:proofErr w:type="spellStart"/>
      <w:r>
        <w:rPr>
          <w:rFonts w:eastAsia="Calibri"/>
          <w:bCs/>
          <w:color w:val="000000"/>
          <w:sz w:val="24"/>
          <w:szCs w:val="24"/>
        </w:rPr>
        <w:t>tramvaie</w:t>
      </w:r>
      <w:proofErr w:type="spellEnd"/>
      <w:r>
        <w:rPr>
          <w:rFonts w:eastAsia="Calibri"/>
          <w:bCs/>
          <w:color w:val="000000"/>
          <w:sz w:val="24"/>
          <w:szCs w:val="24"/>
        </w:rPr>
        <w:t xml:space="preserve"> - </w:t>
      </w:r>
      <w:proofErr w:type="spellStart"/>
      <w:r>
        <w:rPr>
          <w:rFonts w:eastAsia="Calibri"/>
          <w:bCs/>
          <w:color w:val="000000"/>
          <w:sz w:val="24"/>
          <w:szCs w:val="24"/>
        </w:rPr>
        <w:t>Etapa</w:t>
      </w:r>
      <w:proofErr w:type="spellEnd"/>
      <w:r>
        <w:rPr>
          <w:rFonts w:eastAsia="Calibri"/>
          <w:bCs/>
          <w:color w:val="000000"/>
          <w:sz w:val="24"/>
          <w:szCs w:val="24"/>
        </w:rPr>
        <w:t xml:space="preserve"> </w:t>
      </w:r>
      <w:r w:rsidR="008F6B07">
        <w:rPr>
          <w:rFonts w:eastAsia="Calibri"/>
          <w:bCs/>
          <w:color w:val="000000"/>
          <w:sz w:val="24"/>
          <w:szCs w:val="24"/>
        </w:rPr>
        <w:t>I</w:t>
      </w:r>
      <w:r>
        <w:rPr>
          <w:rFonts w:eastAsia="Calibri"/>
          <w:bCs/>
          <w:color w:val="000000"/>
          <w:sz w:val="24"/>
          <w:szCs w:val="24"/>
        </w:rPr>
        <w:t xml:space="preserve">II” , </w:t>
      </w:r>
      <w:proofErr w:type="spellStart"/>
      <w:r>
        <w:rPr>
          <w:rFonts w:eastAsia="Calibri"/>
          <w:bCs/>
          <w:color w:val="000000"/>
          <w:sz w:val="24"/>
          <w:szCs w:val="24"/>
        </w:rPr>
        <w:t>cheltuielile</w:t>
      </w:r>
      <w:proofErr w:type="spellEnd"/>
      <w:r>
        <w:rPr>
          <w:rFonts w:eastAsia="Calibri"/>
          <w:bCs/>
          <w:color w:val="000000"/>
          <w:sz w:val="24"/>
          <w:szCs w:val="24"/>
        </w:rPr>
        <w:t xml:space="preserve"> legate de </w:t>
      </w:r>
      <w:proofErr w:type="spellStart"/>
      <w:r>
        <w:rPr>
          <w:rFonts w:eastAsia="Calibri"/>
          <w:bCs/>
          <w:color w:val="000000"/>
          <w:sz w:val="24"/>
          <w:szCs w:val="24"/>
        </w:rPr>
        <w:t>proiect</w:t>
      </w:r>
      <w:proofErr w:type="spellEnd"/>
      <w:r>
        <w:rPr>
          <w:rFonts w:eastAsia="Calibri"/>
          <w:bCs/>
          <w:color w:val="000000"/>
          <w:sz w:val="24"/>
          <w:szCs w:val="24"/>
        </w:rPr>
        <w:t xml:space="preserve"> </w:t>
      </w:r>
      <w:r>
        <w:rPr>
          <w:rFonts w:eastAsia="Calibri"/>
          <w:color w:val="000000"/>
          <w:sz w:val="24"/>
          <w:szCs w:val="24"/>
        </w:rPr>
        <w:t xml:space="preserve">in </w:t>
      </w:r>
      <w:proofErr w:type="spellStart"/>
      <w:r>
        <w:rPr>
          <w:rFonts w:eastAsia="Calibri"/>
          <w:color w:val="000000"/>
          <w:sz w:val="24"/>
          <w:szCs w:val="24"/>
        </w:rPr>
        <w:t>conformitate</w:t>
      </w:r>
      <w:proofErr w:type="spellEnd"/>
      <w:r>
        <w:rPr>
          <w:rFonts w:eastAsia="Calibri"/>
          <w:color w:val="000000"/>
          <w:sz w:val="24"/>
          <w:szCs w:val="24"/>
        </w:rPr>
        <w:t xml:space="preserve"> cu </w:t>
      </w:r>
      <w:proofErr w:type="spellStart"/>
      <w:r>
        <w:rPr>
          <w:rFonts w:eastAsia="Calibri"/>
          <w:color w:val="000000"/>
          <w:sz w:val="24"/>
          <w:szCs w:val="24"/>
        </w:rPr>
        <w:t>ultima</w:t>
      </w:r>
      <w:proofErr w:type="spellEnd"/>
      <w:r>
        <w:rPr>
          <w:rFonts w:eastAsia="Calibri"/>
          <w:color w:val="000000"/>
          <w:sz w:val="24"/>
          <w:szCs w:val="24"/>
        </w:rPr>
        <w:t xml:space="preserve"> forma a </w:t>
      </w:r>
      <w:proofErr w:type="spellStart"/>
      <w:r>
        <w:rPr>
          <w:rFonts w:eastAsia="Calibri"/>
          <w:color w:val="000000"/>
          <w:sz w:val="24"/>
          <w:szCs w:val="24"/>
        </w:rPr>
        <w:t>bugetului</w:t>
      </w:r>
      <w:proofErr w:type="spellEnd"/>
      <w:r>
        <w:rPr>
          <w:rFonts w:eastAsia="Calibri"/>
          <w:color w:val="000000"/>
          <w:sz w:val="24"/>
          <w:szCs w:val="24"/>
        </w:rPr>
        <w:t xml:space="preserve"> </w:t>
      </w:r>
      <w:proofErr w:type="spellStart"/>
      <w:r>
        <w:rPr>
          <w:rFonts w:eastAsia="Calibri"/>
          <w:color w:val="000000"/>
          <w:sz w:val="24"/>
          <w:szCs w:val="24"/>
        </w:rPr>
        <w:t>rezultat</w:t>
      </w:r>
      <w:proofErr w:type="spellEnd"/>
      <w:r>
        <w:rPr>
          <w:rFonts w:eastAsia="Calibri"/>
          <w:color w:val="000000"/>
          <w:sz w:val="24"/>
          <w:szCs w:val="24"/>
        </w:rPr>
        <w:t xml:space="preserve"> in </w:t>
      </w:r>
      <w:proofErr w:type="spellStart"/>
      <w:r>
        <w:rPr>
          <w:rFonts w:eastAsia="Calibri"/>
          <w:color w:val="000000"/>
          <w:sz w:val="24"/>
          <w:szCs w:val="24"/>
        </w:rPr>
        <w:t>urma</w:t>
      </w:r>
      <w:proofErr w:type="spellEnd"/>
      <w:r>
        <w:rPr>
          <w:rFonts w:eastAsia="Calibri"/>
          <w:color w:val="000000"/>
          <w:sz w:val="24"/>
          <w:szCs w:val="24"/>
        </w:rPr>
        <w:t xml:space="preserve"> </w:t>
      </w:r>
      <w:proofErr w:type="spellStart"/>
      <w:r>
        <w:rPr>
          <w:rFonts w:eastAsia="Calibri"/>
          <w:color w:val="000000"/>
          <w:sz w:val="24"/>
          <w:szCs w:val="24"/>
        </w:rPr>
        <w:t>etapei</w:t>
      </w:r>
      <w:proofErr w:type="spellEnd"/>
      <w:r>
        <w:rPr>
          <w:rFonts w:eastAsia="Calibri"/>
          <w:color w:val="000000"/>
          <w:sz w:val="24"/>
          <w:szCs w:val="24"/>
        </w:rPr>
        <w:t xml:space="preserve"> de </w:t>
      </w:r>
      <w:proofErr w:type="spellStart"/>
      <w:r>
        <w:rPr>
          <w:rFonts w:eastAsia="Calibri"/>
          <w:color w:val="000000"/>
          <w:sz w:val="24"/>
          <w:szCs w:val="24"/>
        </w:rPr>
        <w:t>evaluare</w:t>
      </w:r>
      <w:proofErr w:type="spellEnd"/>
      <w:r>
        <w:rPr>
          <w:rFonts w:eastAsia="Calibri"/>
          <w:color w:val="000000"/>
          <w:sz w:val="24"/>
          <w:szCs w:val="24"/>
        </w:rPr>
        <w:t xml:space="preserve"> </w:t>
      </w:r>
      <w:proofErr w:type="spellStart"/>
      <w:r>
        <w:rPr>
          <w:rFonts w:eastAsia="Calibri"/>
          <w:color w:val="000000"/>
          <w:sz w:val="24"/>
          <w:szCs w:val="24"/>
        </w:rPr>
        <w:t>si</w:t>
      </w:r>
      <w:proofErr w:type="spellEnd"/>
      <w:r>
        <w:rPr>
          <w:rFonts w:eastAsia="Calibri"/>
          <w:color w:val="000000"/>
          <w:sz w:val="24"/>
          <w:szCs w:val="24"/>
        </w:rPr>
        <w:t xml:space="preserve"> </w:t>
      </w:r>
      <w:proofErr w:type="spellStart"/>
      <w:r>
        <w:rPr>
          <w:rFonts w:eastAsia="Calibri"/>
          <w:color w:val="000000"/>
          <w:sz w:val="24"/>
          <w:szCs w:val="24"/>
        </w:rPr>
        <w:t>selectie</w:t>
      </w:r>
      <w:proofErr w:type="spellEnd"/>
      <w:r>
        <w:rPr>
          <w:rFonts w:eastAsia="Calibri"/>
          <w:color w:val="000000"/>
          <w:sz w:val="24"/>
          <w:szCs w:val="24"/>
        </w:rPr>
        <w:t xml:space="preserve"> </w:t>
      </w:r>
      <w:proofErr w:type="spellStart"/>
      <w:r>
        <w:rPr>
          <w:rFonts w:eastAsia="Calibri"/>
          <w:color w:val="000000"/>
          <w:sz w:val="24"/>
          <w:szCs w:val="24"/>
        </w:rPr>
        <w:t>precum</w:t>
      </w:r>
      <w:proofErr w:type="spellEnd"/>
      <w:r>
        <w:rPr>
          <w:rFonts w:eastAsia="Calibri"/>
          <w:color w:val="000000"/>
          <w:sz w:val="24"/>
          <w:szCs w:val="24"/>
        </w:rPr>
        <w:t xml:space="preserve"> </w:t>
      </w:r>
      <w:proofErr w:type="spellStart"/>
      <w:r>
        <w:rPr>
          <w:rFonts w:eastAsia="Calibri"/>
          <w:color w:val="000000"/>
          <w:sz w:val="24"/>
          <w:szCs w:val="24"/>
        </w:rPr>
        <w:t>și</w:t>
      </w:r>
      <w:proofErr w:type="spellEnd"/>
      <w:r>
        <w:rPr>
          <w:rFonts w:eastAsia="Calibri"/>
          <w:color w:val="000000"/>
          <w:sz w:val="24"/>
          <w:szCs w:val="24"/>
        </w:rPr>
        <w:t xml:space="preserve"> </w:t>
      </w:r>
      <w:proofErr w:type="spellStart"/>
      <w:r>
        <w:rPr>
          <w:rFonts w:eastAsia="Calibri"/>
          <w:color w:val="000000"/>
          <w:sz w:val="24"/>
          <w:szCs w:val="24"/>
        </w:rPr>
        <w:t>indicatorii</w:t>
      </w:r>
      <w:proofErr w:type="spellEnd"/>
      <w:r>
        <w:rPr>
          <w:rFonts w:eastAsia="Calibri"/>
          <w:color w:val="000000"/>
          <w:sz w:val="24"/>
          <w:szCs w:val="24"/>
        </w:rPr>
        <w:t xml:space="preserve"> </w:t>
      </w:r>
      <w:proofErr w:type="spellStart"/>
      <w:r>
        <w:rPr>
          <w:rFonts w:eastAsia="Calibri"/>
          <w:color w:val="000000"/>
          <w:sz w:val="24"/>
          <w:szCs w:val="24"/>
        </w:rPr>
        <w:t>tehnico-economici</w:t>
      </w:r>
      <w:proofErr w:type="spellEnd"/>
      <w:r>
        <w:rPr>
          <w:rFonts w:eastAsia="Calibri"/>
          <w:color w:val="000000"/>
          <w:sz w:val="24"/>
          <w:szCs w:val="24"/>
        </w:rPr>
        <w:t xml:space="preserve"> </w:t>
      </w:r>
      <w:proofErr w:type="spellStart"/>
      <w:r>
        <w:rPr>
          <w:rFonts w:eastAsia="Calibri"/>
          <w:color w:val="000000"/>
          <w:sz w:val="24"/>
          <w:szCs w:val="24"/>
        </w:rPr>
        <w:t>ai</w:t>
      </w:r>
      <w:proofErr w:type="spellEnd"/>
      <w:r>
        <w:rPr>
          <w:rFonts w:eastAsia="Calibri"/>
          <w:color w:val="000000"/>
          <w:sz w:val="24"/>
          <w:szCs w:val="24"/>
        </w:rPr>
        <w:t xml:space="preserve"> </w:t>
      </w:r>
      <w:proofErr w:type="spellStart"/>
      <w:r>
        <w:rPr>
          <w:rFonts w:eastAsia="Calibri"/>
          <w:color w:val="000000"/>
          <w:sz w:val="24"/>
          <w:szCs w:val="24"/>
        </w:rPr>
        <w:t>investiției</w:t>
      </w:r>
      <w:proofErr w:type="spellEnd"/>
      <w:r>
        <w:rPr>
          <w:rFonts w:eastAsia="Calibri"/>
          <w:color w:val="000000"/>
          <w:sz w:val="24"/>
          <w:szCs w:val="24"/>
        </w:rPr>
        <w:t>..</w:t>
      </w:r>
    </w:p>
    <w:p w:rsidR="005340A3" w:rsidRPr="00BD6E69" w:rsidRDefault="005340A3" w:rsidP="00BD6E69">
      <w:pPr>
        <w:ind w:firstLine="720"/>
        <w:jc w:val="both"/>
        <w:rPr>
          <w:sz w:val="24"/>
          <w:szCs w:val="24"/>
        </w:rPr>
      </w:pPr>
      <w:proofErr w:type="spellStart"/>
      <w:r>
        <w:rPr>
          <w:sz w:val="24"/>
          <w:szCs w:val="24"/>
        </w:rPr>
        <w:t>În</w:t>
      </w:r>
      <w:proofErr w:type="spellEnd"/>
      <w:r>
        <w:rPr>
          <w:sz w:val="24"/>
          <w:szCs w:val="24"/>
        </w:rPr>
        <w:t xml:space="preserve"> </w:t>
      </w:r>
      <w:proofErr w:type="spellStart"/>
      <w:r>
        <w:rPr>
          <w:sz w:val="24"/>
          <w:szCs w:val="24"/>
        </w:rPr>
        <w:t>conformitate</w:t>
      </w:r>
      <w:proofErr w:type="spellEnd"/>
      <w:r>
        <w:rPr>
          <w:sz w:val="24"/>
          <w:szCs w:val="24"/>
        </w:rPr>
        <w:t xml:space="preserve"> </w:t>
      </w:r>
      <w:proofErr w:type="gramStart"/>
      <w:r>
        <w:rPr>
          <w:sz w:val="24"/>
          <w:szCs w:val="24"/>
        </w:rPr>
        <w:t xml:space="preserve">cu  </w:t>
      </w:r>
      <w:proofErr w:type="spellStart"/>
      <w:r>
        <w:rPr>
          <w:sz w:val="24"/>
          <w:szCs w:val="24"/>
        </w:rPr>
        <w:t>Instrucţiunea</w:t>
      </w:r>
      <w:proofErr w:type="spellEnd"/>
      <w:proofErr w:type="gramEnd"/>
      <w:r>
        <w:rPr>
          <w:sz w:val="24"/>
          <w:szCs w:val="24"/>
        </w:rPr>
        <w:t xml:space="preserve"> nr. 115/18.04.2019, </w:t>
      </w:r>
      <w:proofErr w:type="spellStart"/>
      <w:r>
        <w:rPr>
          <w:sz w:val="24"/>
          <w:szCs w:val="24"/>
        </w:rPr>
        <w:t>referitoare</w:t>
      </w:r>
      <w:proofErr w:type="spellEnd"/>
      <w:r>
        <w:rPr>
          <w:sz w:val="24"/>
          <w:szCs w:val="24"/>
        </w:rPr>
        <w:t xml:space="preserve"> la </w:t>
      </w:r>
      <w:proofErr w:type="spellStart"/>
      <w:r>
        <w:rPr>
          <w:sz w:val="24"/>
          <w:szCs w:val="24"/>
        </w:rPr>
        <w:t>apelurile</w:t>
      </w:r>
      <w:proofErr w:type="spellEnd"/>
      <w:r>
        <w:rPr>
          <w:sz w:val="24"/>
          <w:szCs w:val="24"/>
        </w:rPr>
        <w:t xml:space="preserve"> de </w:t>
      </w:r>
      <w:proofErr w:type="spellStart"/>
      <w:r>
        <w:rPr>
          <w:sz w:val="24"/>
          <w:szCs w:val="24"/>
        </w:rPr>
        <w:t>proiecte</w:t>
      </w:r>
      <w:proofErr w:type="spellEnd"/>
      <w:r>
        <w:rPr>
          <w:sz w:val="24"/>
          <w:szCs w:val="24"/>
        </w:rPr>
        <w:t xml:space="preserve"> din </w:t>
      </w:r>
      <w:proofErr w:type="spellStart"/>
      <w:r>
        <w:rPr>
          <w:sz w:val="24"/>
          <w:szCs w:val="24"/>
        </w:rPr>
        <w:t>cadrul</w:t>
      </w:r>
      <w:proofErr w:type="spellEnd"/>
      <w:r>
        <w:rPr>
          <w:sz w:val="24"/>
          <w:szCs w:val="24"/>
        </w:rPr>
        <w:t xml:space="preserve"> </w:t>
      </w:r>
      <w:proofErr w:type="spellStart"/>
      <w:r>
        <w:rPr>
          <w:sz w:val="24"/>
          <w:szCs w:val="24"/>
        </w:rPr>
        <w:t>Axei</w:t>
      </w:r>
      <w:proofErr w:type="spellEnd"/>
      <w:r>
        <w:rPr>
          <w:sz w:val="24"/>
          <w:szCs w:val="24"/>
        </w:rPr>
        <w:t xml:space="preserve"> 4 </w:t>
      </w:r>
      <w:proofErr w:type="spellStart"/>
      <w:r>
        <w:rPr>
          <w:sz w:val="24"/>
          <w:szCs w:val="24"/>
        </w:rPr>
        <w:t>si</w:t>
      </w:r>
      <w:proofErr w:type="spellEnd"/>
      <w:r>
        <w:rPr>
          <w:sz w:val="24"/>
          <w:szCs w:val="24"/>
        </w:rPr>
        <w:t xml:space="preserve"> la </w:t>
      </w:r>
      <w:proofErr w:type="spellStart"/>
      <w:r>
        <w:rPr>
          <w:sz w:val="24"/>
          <w:szCs w:val="24"/>
        </w:rPr>
        <w:t>Lista</w:t>
      </w:r>
      <w:proofErr w:type="spellEnd"/>
      <w:r>
        <w:rPr>
          <w:sz w:val="24"/>
          <w:szCs w:val="24"/>
        </w:rPr>
        <w:t xml:space="preserve"> </w:t>
      </w:r>
      <w:proofErr w:type="spellStart"/>
      <w:r>
        <w:rPr>
          <w:sz w:val="24"/>
          <w:szCs w:val="24"/>
        </w:rPr>
        <w:t>proiectelor</w:t>
      </w:r>
      <w:proofErr w:type="spellEnd"/>
      <w:r>
        <w:rPr>
          <w:sz w:val="24"/>
          <w:szCs w:val="24"/>
        </w:rPr>
        <w:t xml:space="preserve"> </w:t>
      </w:r>
      <w:proofErr w:type="spellStart"/>
      <w:r>
        <w:rPr>
          <w:sz w:val="24"/>
          <w:szCs w:val="24"/>
        </w:rPr>
        <w:t>finanţabile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fiecare</w:t>
      </w:r>
      <w:proofErr w:type="spellEnd"/>
      <w:r>
        <w:rPr>
          <w:sz w:val="24"/>
          <w:szCs w:val="24"/>
        </w:rPr>
        <w:t xml:space="preserve"> </w:t>
      </w:r>
      <w:proofErr w:type="spellStart"/>
      <w:r>
        <w:rPr>
          <w:sz w:val="24"/>
          <w:szCs w:val="24"/>
        </w:rPr>
        <w:t>municipiu</w:t>
      </w:r>
      <w:proofErr w:type="spellEnd"/>
      <w:r>
        <w:rPr>
          <w:sz w:val="24"/>
          <w:szCs w:val="24"/>
        </w:rPr>
        <w:t xml:space="preserve"> </w:t>
      </w:r>
      <w:proofErr w:type="spellStart"/>
      <w:r>
        <w:rPr>
          <w:sz w:val="24"/>
          <w:szCs w:val="24"/>
        </w:rPr>
        <w:t>resedinţa</w:t>
      </w:r>
      <w:proofErr w:type="spellEnd"/>
      <w:r>
        <w:rPr>
          <w:sz w:val="24"/>
          <w:szCs w:val="24"/>
        </w:rPr>
        <w:t xml:space="preserve"> de </w:t>
      </w:r>
      <w:proofErr w:type="spellStart"/>
      <w:r>
        <w:rPr>
          <w:sz w:val="24"/>
          <w:szCs w:val="24"/>
        </w:rPr>
        <w:t>judeţ</w:t>
      </w:r>
      <w:proofErr w:type="spellEnd"/>
      <w:r>
        <w:rPr>
          <w:sz w:val="24"/>
          <w:szCs w:val="24"/>
        </w:rPr>
        <w:t xml:space="preserve"> </w:t>
      </w:r>
      <w:proofErr w:type="spellStart"/>
      <w:r>
        <w:rPr>
          <w:sz w:val="24"/>
          <w:szCs w:val="24"/>
        </w:rPr>
        <w:t>pe</w:t>
      </w:r>
      <w:proofErr w:type="spellEnd"/>
      <w:r>
        <w:rPr>
          <w:sz w:val="24"/>
          <w:szCs w:val="24"/>
        </w:rPr>
        <w:t xml:space="preserve"> </w:t>
      </w:r>
      <w:proofErr w:type="spellStart"/>
      <w:r>
        <w:rPr>
          <w:sz w:val="24"/>
          <w:szCs w:val="24"/>
        </w:rPr>
        <w:t>Axa</w:t>
      </w:r>
      <w:proofErr w:type="spellEnd"/>
      <w:r>
        <w:rPr>
          <w:sz w:val="24"/>
          <w:szCs w:val="24"/>
        </w:rPr>
        <w:t xml:space="preserve"> 4, </w:t>
      </w:r>
      <w:proofErr w:type="spellStart"/>
      <w:r>
        <w:rPr>
          <w:sz w:val="24"/>
          <w:szCs w:val="24"/>
        </w:rPr>
        <w:t>respectiv</w:t>
      </w:r>
      <w:proofErr w:type="spellEnd"/>
      <w:r>
        <w:rPr>
          <w:sz w:val="24"/>
          <w:szCs w:val="24"/>
        </w:rPr>
        <w:t xml:space="preserve"> </w:t>
      </w:r>
      <w:proofErr w:type="spellStart"/>
      <w:r>
        <w:rPr>
          <w:sz w:val="24"/>
          <w:szCs w:val="24"/>
        </w:rPr>
        <w:t>adresa</w:t>
      </w:r>
      <w:proofErr w:type="spellEnd"/>
      <w:r>
        <w:rPr>
          <w:sz w:val="24"/>
          <w:szCs w:val="24"/>
        </w:rPr>
        <w:t xml:space="preserve"> AMPOR 81089/008.07.2019, </w:t>
      </w:r>
      <w:proofErr w:type="spellStart"/>
      <w:r>
        <w:rPr>
          <w:sz w:val="24"/>
          <w:szCs w:val="24"/>
        </w:rPr>
        <w:t>valorile</w:t>
      </w:r>
      <w:proofErr w:type="spellEnd"/>
      <w:r>
        <w:rPr>
          <w:sz w:val="24"/>
          <w:szCs w:val="24"/>
        </w:rPr>
        <w:t xml:space="preserve"> </w:t>
      </w:r>
      <w:proofErr w:type="spellStart"/>
      <w:r>
        <w:rPr>
          <w:sz w:val="24"/>
          <w:szCs w:val="24"/>
        </w:rPr>
        <w:t>proiectului</w:t>
      </w:r>
      <w:proofErr w:type="spellEnd"/>
      <w:r>
        <w:rPr>
          <w:sz w:val="24"/>
          <w:szCs w:val="24"/>
        </w:rPr>
        <w:t xml:space="preserve"> cu </w:t>
      </w:r>
      <w:proofErr w:type="spellStart"/>
      <w:r>
        <w:rPr>
          <w:sz w:val="24"/>
          <w:szCs w:val="24"/>
        </w:rPr>
        <w:t>codul</w:t>
      </w:r>
      <w:proofErr w:type="spellEnd"/>
      <w:r>
        <w:rPr>
          <w:sz w:val="24"/>
          <w:szCs w:val="24"/>
        </w:rPr>
        <w:t xml:space="preserve"> SMIS 12903</w:t>
      </w:r>
      <w:r w:rsidR="00BD6E69">
        <w:rPr>
          <w:sz w:val="24"/>
          <w:szCs w:val="24"/>
        </w:rPr>
        <w:t>1</w:t>
      </w:r>
      <w:r>
        <w:rPr>
          <w:sz w:val="24"/>
          <w:szCs w:val="24"/>
        </w:rPr>
        <w:t xml:space="preserve"> </w:t>
      </w:r>
      <w:proofErr w:type="spellStart"/>
      <w:r>
        <w:rPr>
          <w:sz w:val="24"/>
          <w:szCs w:val="24"/>
        </w:rPr>
        <w:t>trebuiau</w:t>
      </w:r>
      <w:proofErr w:type="spellEnd"/>
      <w:r>
        <w:rPr>
          <w:sz w:val="24"/>
          <w:szCs w:val="24"/>
        </w:rPr>
        <w:t xml:space="preserve"> </w:t>
      </w:r>
      <w:proofErr w:type="spellStart"/>
      <w:r>
        <w:rPr>
          <w:sz w:val="24"/>
          <w:szCs w:val="24"/>
        </w:rPr>
        <w:t>modificate</w:t>
      </w:r>
      <w:proofErr w:type="spellEnd"/>
      <w:r w:rsidR="00BD6E69">
        <w:rPr>
          <w:sz w:val="24"/>
          <w:szCs w:val="24"/>
        </w:rPr>
        <w:t>,</w:t>
      </w:r>
      <w:r>
        <w:rPr>
          <w:sz w:val="24"/>
          <w:szCs w:val="24"/>
        </w:rPr>
        <w:t xml:space="preserve"> </w:t>
      </w:r>
      <w:proofErr w:type="spellStart"/>
      <w:r>
        <w:rPr>
          <w:sz w:val="24"/>
          <w:szCs w:val="24"/>
        </w:rPr>
        <w:t>astfel</w:t>
      </w:r>
      <w:proofErr w:type="spellEnd"/>
      <w:r>
        <w:rPr>
          <w:sz w:val="24"/>
          <w:szCs w:val="24"/>
        </w:rPr>
        <w:t xml:space="preserve"> </w:t>
      </w:r>
      <w:proofErr w:type="spellStart"/>
      <w:r>
        <w:rPr>
          <w:sz w:val="24"/>
          <w:szCs w:val="24"/>
        </w:rPr>
        <w:t>încât</w:t>
      </w:r>
      <w:proofErr w:type="spellEnd"/>
      <w:r>
        <w:rPr>
          <w:sz w:val="24"/>
          <w:szCs w:val="24"/>
        </w:rPr>
        <w:t xml:space="preserve"> </w:t>
      </w:r>
      <w:proofErr w:type="spellStart"/>
      <w:r>
        <w:rPr>
          <w:sz w:val="24"/>
          <w:szCs w:val="24"/>
        </w:rPr>
        <w:t>valoarea</w:t>
      </w:r>
      <w:proofErr w:type="spellEnd"/>
      <w:r>
        <w:rPr>
          <w:sz w:val="24"/>
          <w:szCs w:val="24"/>
        </w:rPr>
        <w:t xml:space="preserve"> </w:t>
      </w:r>
      <w:proofErr w:type="spellStart"/>
      <w:r>
        <w:rPr>
          <w:sz w:val="24"/>
          <w:szCs w:val="24"/>
        </w:rPr>
        <w:t>eligibila</w:t>
      </w:r>
      <w:proofErr w:type="spellEnd"/>
      <w:r>
        <w:rPr>
          <w:sz w:val="24"/>
          <w:szCs w:val="24"/>
        </w:rPr>
        <w:t xml:space="preserve"> </w:t>
      </w:r>
      <w:proofErr w:type="spellStart"/>
      <w:r>
        <w:rPr>
          <w:sz w:val="24"/>
          <w:szCs w:val="24"/>
        </w:rPr>
        <w:t>ce</w:t>
      </w:r>
      <w:proofErr w:type="spellEnd"/>
      <w:r>
        <w:rPr>
          <w:sz w:val="24"/>
          <w:szCs w:val="24"/>
        </w:rPr>
        <w:t xml:space="preserve"> </w:t>
      </w:r>
      <w:proofErr w:type="spellStart"/>
      <w:r>
        <w:rPr>
          <w:sz w:val="24"/>
          <w:szCs w:val="24"/>
        </w:rPr>
        <w:t>depaseste</w:t>
      </w:r>
      <w:proofErr w:type="spellEnd"/>
      <w:r>
        <w:rPr>
          <w:sz w:val="24"/>
          <w:szCs w:val="24"/>
        </w:rPr>
        <w:t xml:space="preserve"> 100% din </w:t>
      </w:r>
      <w:proofErr w:type="spellStart"/>
      <w:r>
        <w:rPr>
          <w:sz w:val="24"/>
          <w:szCs w:val="24"/>
        </w:rPr>
        <w:t>alocarea</w:t>
      </w:r>
      <w:proofErr w:type="spellEnd"/>
      <w:r>
        <w:rPr>
          <w:sz w:val="24"/>
          <w:szCs w:val="24"/>
        </w:rPr>
        <w:t xml:space="preserve"> </w:t>
      </w:r>
      <w:proofErr w:type="spellStart"/>
      <w:r>
        <w:rPr>
          <w:sz w:val="24"/>
          <w:szCs w:val="24"/>
        </w:rPr>
        <w:t>financiara</w:t>
      </w:r>
      <w:proofErr w:type="spellEnd"/>
      <w:r>
        <w:rPr>
          <w:sz w:val="24"/>
          <w:szCs w:val="24"/>
        </w:rPr>
        <w:t xml:space="preserve"> a </w:t>
      </w:r>
      <w:proofErr w:type="spellStart"/>
      <w:r>
        <w:rPr>
          <w:sz w:val="24"/>
          <w:szCs w:val="24"/>
        </w:rPr>
        <w:t>municipiului</w:t>
      </w:r>
      <w:proofErr w:type="spellEnd"/>
      <w:r>
        <w:rPr>
          <w:sz w:val="24"/>
          <w:szCs w:val="24"/>
        </w:rPr>
        <w:t xml:space="preserve">, </w:t>
      </w:r>
      <w:proofErr w:type="spellStart"/>
      <w:r>
        <w:rPr>
          <w:sz w:val="24"/>
          <w:szCs w:val="24"/>
        </w:rPr>
        <w:t>să</w:t>
      </w:r>
      <w:proofErr w:type="spellEnd"/>
      <w:r>
        <w:rPr>
          <w:sz w:val="24"/>
          <w:szCs w:val="24"/>
        </w:rPr>
        <w:t xml:space="preserve"> fie </w:t>
      </w:r>
      <w:proofErr w:type="spellStart"/>
      <w:r>
        <w:rPr>
          <w:sz w:val="24"/>
          <w:szCs w:val="24"/>
        </w:rPr>
        <w:t>considerată</w:t>
      </w:r>
      <w:proofErr w:type="spellEnd"/>
      <w:r>
        <w:rPr>
          <w:sz w:val="24"/>
          <w:szCs w:val="24"/>
        </w:rPr>
        <w:t xml:space="preserve"> </w:t>
      </w:r>
      <w:proofErr w:type="spellStart"/>
      <w:r>
        <w:rPr>
          <w:sz w:val="24"/>
          <w:szCs w:val="24"/>
        </w:rPr>
        <w:t>contribuţia</w:t>
      </w:r>
      <w:proofErr w:type="spellEnd"/>
      <w:r>
        <w:rPr>
          <w:sz w:val="24"/>
          <w:szCs w:val="24"/>
        </w:rPr>
        <w:t xml:space="preserve"> </w:t>
      </w:r>
      <w:proofErr w:type="spellStart"/>
      <w:r>
        <w:rPr>
          <w:sz w:val="24"/>
          <w:szCs w:val="24"/>
        </w:rPr>
        <w:t>solicitantului</w:t>
      </w:r>
      <w:proofErr w:type="spellEnd"/>
      <w:r>
        <w:rPr>
          <w:sz w:val="24"/>
          <w:szCs w:val="24"/>
        </w:rPr>
        <w:t xml:space="preserve"> de </w:t>
      </w:r>
      <w:proofErr w:type="spellStart"/>
      <w:r>
        <w:rPr>
          <w:sz w:val="24"/>
          <w:szCs w:val="24"/>
        </w:rPr>
        <w:t>finanţare</w:t>
      </w:r>
      <w:proofErr w:type="spellEnd"/>
      <w:r>
        <w:rPr>
          <w:sz w:val="24"/>
          <w:szCs w:val="24"/>
        </w:rPr>
        <w:t xml:space="preserve">.      </w:t>
      </w:r>
    </w:p>
    <w:p w:rsidR="005340A3" w:rsidRDefault="00BD6E69" w:rsidP="005340A3">
      <w:pPr>
        <w:ind w:firstLine="720"/>
        <w:jc w:val="both"/>
        <w:rPr>
          <w:rFonts w:eastAsia="Calibri"/>
          <w:bCs/>
          <w:sz w:val="24"/>
          <w:szCs w:val="24"/>
          <w:lang w:val="ro-RO"/>
        </w:rPr>
      </w:pPr>
      <w:r>
        <w:rPr>
          <w:rFonts w:eastAsia="Calibri"/>
          <w:bCs/>
          <w:sz w:val="24"/>
          <w:szCs w:val="24"/>
          <w:lang w:val="ro-RO"/>
        </w:rPr>
        <w:t>Drept urmare</w:t>
      </w:r>
      <w:r w:rsidR="005340A3">
        <w:rPr>
          <w:rFonts w:eastAsia="Calibri"/>
          <w:bCs/>
          <w:sz w:val="24"/>
          <w:szCs w:val="24"/>
          <w:lang w:val="ro-RO"/>
        </w:rPr>
        <w:t xml:space="preserve">, prin HCLMT nr. </w:t>
      </w:r>
      <w:r>
        <w:rPr>
          <w:rFonts w:eastAsia="Calibri"/>
          <w:bCs/>
          <w:sz w:val="24"/>
          <w:szCs w:val="24"/>
          <w:lang w:val="ro-RO"/>
        </w:rPr>
        <w:t>95/2020</w:t>
      </w:r>
      <w:r w:rsidR="005340A3">
        <w:rPr>
          <w:rFonts w:eastAsia="Calibri"/>
          <w:bCs/>
          <w:sz w:val="24"/>
          <w:szCs w:val="24"/>
          <w:lang w:val="ro-RO"/>
        </w:rPr>
        <w:t xml:space="preserve"> s-a aprobat </w:t>
      </w:r>
      <w:proofErr w:type="spellStart"/>
      <w:r w:rsidR="005340A3">
        <w:rPr>
          <w:rFonts w:eastAsia="Calibri"/>
          <w:color w:val="000000"/>
          <w:sz w:val="24"/>
          <w:szCs w:val="24"/>
        </w:rPr>
        <w:t>modificarea</w:t>
      </w:r>
      <w:proofErr w:type="spellEnd"/>
      <w:r w:rsidR="005340A3">
        <w:rPr>
          <w:rFonts w:eastAsia="Calibri"/>
          <w:color w:val="000000"/>
          <w:sz w:val="24"/>
          <w:szCs w:val="24"/>
        </w:rPr>
        <w:t xml:space="preserve"> </w:t>
      </w:r>
      <w:proofErr w:type="spellStart"/>
      <w:r w:rsidR="005340A3">
        <w:rPr>
          <w:rFonts w:eastAsia="Calibri"/>
          <w:color w:val="000000"/>
          <w:sz w:val="24"/>
          <w:szCs w:val="24"/>
        </w:rPr>
        <w:t>indicatorilor</w:t>
      </w:r>
      <w:proofErr w:type="spellEnd"/>
      <w:r w:rsidR="005340A3">
        <w:rPr>
          <w:rFonts w:eastAsia="Calibri"/>
          <w:color w:val="000000"/>
          <w:sz w:val="24"/>
          <w:szCs w:val="24"/>
        </w:rPr>
        <w:t xml:space="preserve"> </w:t>
      </w:r>
      <w:proofErr w:type="spellStart"/>
      <w:r w:rsidR="005340A3">
        <w:rPr>
          <w:rFonts w:eastAsia="Calibri"/>
          <w:color w:val="000000"/>
          <w:sz w:val="24"/>
          <w:szCs w:val="24"/>
        </w:rPr>
        <w:t>tehnico-economici</w:t>
      </w:r>
      <w:proofErr w:type="spellEnd"/>
      <w:r w:rsidR="005340A3">
        <w:rPr>
          <w:rFonts w:eastAsia="Calibri"/>
          <w:color w:val="000000"/>
          <w:sz w:val="24"/>
          <w:szCs w:val="24"/>
        </w:rPr>
        <w:t xml:space="preserve">  </w:t>
      </w:r>
      <w:proofErr w:type="spellStart"/>
      <w:r w:rsidR="005340A3">
        <w:rPr>
          <w:rFonts w:eastAsia="Calibri"/>
          <w:color w:val="000000"/>
          <w:sz w:val="24"/>
          <w:szCs w:val="24"/>
        </w:rPr>
        <w:t>ai</w:t>
      </w:r>
      <w:proofErr w:type="spellEnd"/>
      <w:r w:rsidR="005340A3">
        <w:rPr>
          <w:rFonts w:eastAsia="Calibri"/>
          <w:color w:val="000000"/>
          <w:sz w:val="24"/>
          <w:szCs w:val="24"/>
        </w:rPr>
        <w:t xml:space="preserve">  </w:t>
      </w:r>
      <w:proofErr w:type="spellStart"/>
      <w:r w:rsidR="005340A3">
        <w:rPr>
          <w:rFonts w:eastAsia="Calibri"/>
          <w:color w:val="000000"/>
          <w:sz w:val="24"/>
          <w:szCs w:val="24"/>
        </w:rPr>
        <w:t>investiţiei</w:t>
      </w:r>
      <w:proofErr w:type="spellEnd"/>
      <w:r w:rsidR="005340A3">
        <w:rPr>
          <w:rFonts w:eastAsia="Calibri"/>
          <w:color w:val="000000"/>
          <w:sz w:val="24"/>
          <w:szCs w:val="24"/>
        </w:rPr>
        <w:t xml:space="preserve">  (</w:t>
      </w:r>
      <w:proofErr w:type="spellStart"/>
      <w:r w:rsidR="005340A3">
        <w:rPr>
          <w:rFonts w:eastAsia="Calibri"/>
          <w:color w:val="000000"/>
          <w:sz w:val="24"/>
          <w:szCs w:val="24"/>
        </w:rPr>
        <w:t>aprobati</w:t>
      </w:r>
      <w:proofErr w:type="spellEnd"/>
      <w:r w:rsidR="005340A3">
        <w:rPr>
          <w:rFonts w:eastAsia="Calibri"/>
          <w:color w:val="000000"/>
          <w:sz w:val="24"/>
          <w:szCs w:val="24"/>
        </w:rPr>
        <w:t xml:space="preserve"> </w:t>
      </w:r>
      <w:proofErr w:type="spellStart"/>
      <w:r w:rsidR="005340A3">
        <w:rPr>
          <w:rFonts w:eastAsia="Calibri"/>
          <w:color w:val="000000"/>
          <w:sz w:val="24"/>
          <w:szCs w:val="24"/>
        </w:rPr>
        <w:t>prin</w:t>
      </w:r>
      <w:proofErr w:type="spellEnd"/>
      <w:r w:rsidR="005340A3">
        <w:rPr>
          <w:rFonts w:eastAsia="Calibri"/>
          <w:color w:val="000000"/>
          <w:sz w:val="24"/>
          <w:szCs w:val="24"/>
        </w:rPr>
        <w:t xml:space="preserve"> art. 2 din </w:t>
      </w:r>
      <w:proofErr w:type="spellStart"/>
      <w:r w:rsidR="005340A3">
        <w:rPr>
          <w:rFonts w:eastAsia="Calibri"/>
          <w:color w:val="000000"/>
          <w:sz w:val="24"/>
          <w:szCs w:val="24"/>
        </w:rPr>
        <w:t>Hotărârea</w:t>
      </w:r>
      <w:proofErr w:type="spellEnd"/>
      <w:r w:rsidR="005340A3">
        <w:rPr>
          <w:rFonts w:eastAsia="Calibri"/>
          <w:color w:val="000000"/>
          <w:sz w:val="24"/>
          <w:szCs w:val="24"/>
        </w:rPr>
        <w:t xml:space="preserve"> </w:t>
      </w:r>
      <w:proofErr w:type="spellStart"/>
      <w:r w:rsidR="005340A3">
        <w:rPr>
          <w:rFonts w:eastAsia="Calibri"/>
          <w:color w:val="000000"/>
          <w:sz w:val="24"/>
          <w:szCs w:val="24"/>
        </w:rPr>
        <w:t>Consiliului</w:t>
      </w:r>
      <w:proofErr w:type="spellEnd"/>
      <w:r w:rsidR="005340A3">
        <w:rPr>
          <w:rFonts w:eastAsia="Calibri"/>
          <w:color w:val="000000"/>
          <w:sz w:val="24"/>
          <w:szCs w:val="24"/>
        </w:rPr>
        <w:t xml:space="preserve"> Local al </w:t>
      </w:r>
      <w:proofErr w:type="spellStart"/>
      <w:r w:rsidR="005340A3">
        <w:rPr>
          <w:rFonts w:eastAsia="Calibri"/>
          <w:color w:val="000000"/>
          <w:sz w:val="24"/>
          <w:szCs w:val="24"/>
        </w:rPr>
        <w:t>Municipiului</w:t>
      </w:r>
      <w:proofErr w:type="spellEnd"/>
      <w:r w:rsidR="005340A3">
        <w:rPr>
          <w:rFonts w:eastAsia="Calibri"/>
          <w:color w:val="000000"/>
          <w:sz w:val="24"/>
          <w:szCs w:val="24"/>
        </w:rPr>
        <w:t xml:space="preserve"> </w:t>
      </w:r>
      <w:proofErr w:type="spellStart"/>
      <w:r w:rsidR="005340A3">
        <w:rPr>
          <w:rFonts w:eastAsia="Calibri"/>
          <w:color w:val="000000"/>
          <w:sz w:val="24"/>
          <w:szCs w:val="24"/>
        </w:rPr>
        <w:t>Timișoara</w:t>
      </w:r>
      <w:proofErr w:type="spellEnd"/>
      <w:r w:rsidR="005340A3">
        <w:rPr>
          <w:rFonts w:eastAsia="Calibri"/>
          <w:color w:val="000000"/>
          <w:sz w:val="24"/>
          <w:szCs w:val="24"/>
        </w:rPr>
        <w:t xml:space="preserve"> nr. 23</w:t>
      </w:r>
      <w:r>
        <w:rPr>
          <w:rFonts w:eastAsia="Calibri"/>
          <w:color w:val="000000"/>
          <w:sz w:val="24"/>
          <w:szCs w:val="24"/>
        </w:rPr>
        <w:t>2</w:t>
      </w:r>
      <w:r w:rsidR="005340A3">
        <w:rPr>
          <w:rFonts w:eastAsia="Calibri"/>
          <w:color w:val="000000"/>
          <w:sz w:val="24"/>
          <w:szCs w:val="24"/>
        </w:rPr>
        <w:t>/23.04.2019).</w:t>
      </w:r>
    </w:p>
    <w:p w:rsidR="005340A3" w:rsidRDefault="005340A3" w:rsidP="005340A3">
      <w:pPr>
        <w:ind w:firstLine="720"/>
        <w:jc w:val="both"/>
        <w:rPr>
          <w:sz w:val="24"/>
          <w:szCs w:val="24"/>
          <w:lang w:val="ro-RO"/>
        </w:rPr>
      </w:pPr>
      <w:r>
        <w:rPr>
          <w:sz w:val="24"/>
          <w:szCs w:val="24"/>
          <w:lang w:val="ro-RO"/>
        </w:rPr>
        <w:t>Dintre activităţile eligibile susţinute în cadrul Obiectivelor specifice 3.2 şi 4.1 din  Programul Operaţional Regional 2014-2020 se numără şi achiziţionarea mijloacelor de transport public (tramvaie, troleibuze, autobuze) și a mijloacelor de transport destinate transportului elevilor din învățământul preuniversitar de stat. În perioada de programare anterioară (2007-2013) a existat un număr redus de linii de finanţare pentru achiziţia de mijloace de transport.</w:t>
      </w:r>
    </w:p>
    <w:p w:rsidR="005340A3" w:rsidRDefault="005340A3" w:rsidP="005340A3">
      <w:pPr>
        <w:ind w:firstLine="720"/>
        <w:jc w:val="both"/>
        <w:rPr>
          <w:sz w:val="24"/>
          <w:szCs w:val="24"/>
          <w:lang w:val="ro-RO"/>
        </w:rPr>
      </w:pPr>
      <w:r>
        <w:rPr>
          <w:sz w:val="24"/>
          <w:szCs w:val="24"/>
          <w:lang w:val="ro-RO"/>
        </w:rPr>
        <w:t xml:space="preserve">Pe lângă necesitatea urgentării absorbției fondurilor europene destinate îmbunătăţirii mobilităţii urbane, se adaugă necesitatea urgentării investiţiilor în sistemele de transport de călători pentru îmbunătățirea accesibilității și reducerea poluării generate de transporturi în mediul urban. Astfel, potrivit raportului Competitive cities (Banca Mondială), orașele românești se confruntă cu probleme serioase în ceea ce privește traficul auto, dat fiind faptul că, în perioada comunistă, orașele au fost planificate ținând cont de infrastructura de transport public pe de-o parte, iar pe de altă parte, pentru că </w:t>
      </w:r>
      <w:r>
        <w:rPr>
          <w:sz w:val="24"/>
          <w:szCs w:val="24"/>
          <w:lang w:val="ro-RO"/>
        </w:rPr>
        <w:lastRenderedPageBreak/>
        <w:t xml:space="preserve">în majoritatea orașelor românești, numărul de autovehicule a crescut exponențial, aspect care a condus la depășirea capacității infrastructurii existente și la crearea blocajelor în trafic. </w:t>
      </w:r>
    </w:p>
    <w:p w:rsidR="005340A3" w:rsidRDefault="005340A3" w:rsidP="005340A3">
      <w:pPr>
        <w:ind w:firstLine="720"/>
        <w:jc w:val="both"/>
        <w:rPr>
          <w:sz w:val="24"/>
          <w:szCs w:val="24"/>
          <w:lang w:val="ro-RO"/>
        </w:rPr>
      </w:pPr>
      <w:r>
        <w:rPr>
          <w:sz w:val="24"/>
          <w:szCs w:val="24"/>
          <w:lang w:val="ro-RO"/>
        </w:rPr>
        <w:t xml:space="preserve">Ministerul Dezvoltării Regionale şi Administrației Publice a accesat consultanţa JASPERS în vederea pregătirii cererilor de finanţare şi a documentaţiilor pentru lansarea procedurilor de achiziţii publice în vederea dotării unităților administrativ-teritoriale cu tramvaie/troleibuze/autobuze electrice (inclusiv puncte de reîncărcare) și echipamente aferente sistemelor de transport inteligente, utilizate pentru prestarea serviciului de transport public local. </w:t>
      </w:r>
    </w:p>
    <w:p w:rsidR="005340A3" w:rsidRDefault="005340A3" w:rsidP="005340A3">
      <w:pPr>
        <w:ind w:firstLine="720"/>
        <w:jc w:val="both"/>
        <w:rPr>
          <w:sz w:val="24"/>
          <w:szCs w:val="24"/>
          <w:lang w:val="ro-RO"/>
        </w:rPr>
      </w:pPr>
      <w:r>
        <w:rPr>
          <w:sz w:val="24"/>
          <w:szCs w:val="24"/>
          <w:lang w:val="ro-RO"/>
        </w:rPr>
        <w:t>Astfel, Ministerul Dezvoltării Regionale şi Administrației Publice, cu sprijinul JASPERS, a identificat posibilitatea să pregătească cereri de finanţare şi documentaţii de achiziţii publice, precum şi să deruleze procedurile pentru achiziţia de tramvaie/troleibuze/autobuze electrice pentru municipii reşedinţă de judeţ în cadrul obiectivului specific 4.1.</w:t>
      </w:r>
    </w:p>
    <w:p w:rsidR="005340A3" w:rsidRPr="00FD7F6C" w:rsidRDefault="005340A3" w:rsidP="005340A3">
      <w:pPr>
        <w:ind w:firstLine="720"/>
        <w:jc w:val="both"/>
        <w:rPr>
          <w:bCs/>
          <w:sz w:val="24"/>
          <w:szCs w:val="24"/>
          <w:lang w:val="ro-RO"/>
        </w:rPr>
      </w:pPr>
      <w:r>
        <w:rPr>
          <w:bCs/>
          <w:sz w:val="24"/>
          <w:szCs w:val="24"/>
          <w:lang w:val="ro-RO"/>
        </w:rPr>
        <w:t>Prin Ordonanţa de Urgenţă nr. 64/2022</w:t>
      </w:r>
      <w:r>
        <w:rPr>
          <w:b/>
          <w:bCs/>
          <w:sz w:val="24"/>
          <w:szCs w:val="24"/>
          <w:lang w:val="ro-RO"/>
        </w:rPr>
        <w:t xml:space="preserve"> </w:t>
      </w:r>
      <w:hyperlink r:id="rId6" w:anchor="26339599" w:history="1">
        <w:r w:rsidRPr="00FD7F6C">
          <w:rPr>
            <w:rStyle w:val="Hyperlink"/>
            <w:bCs/>
            <w:color w:val="auto"/>
            <w:sz w:val="24"/>
            <w:szCs w:val="24"/>
            <w:u w:val="none"/>
            <w:lang w:val="ro-RO"/>
          </w:rPr>
          <w:t>se reglementează unele măsuri pentru ajustarea preţurilor necesare actualizării costurilor investiţiei în contractele de achiziţie publică/contractele sectoriale/acordurile-cadru, precum şi în alte categorii de contracte, respectiv pentru ajustarea devizelor generale de investiţii în cadrul contractelor de finanţare care au asigurate sursele financiare parţial sau integral din fonduri externe neramburs</w:t>
        </w:r>
        <w:r w:rsidRPr="00FD7F6C">
          <w:rPr>
            <w:rStyle w:val="Hyperlink"/>
            <w:bCs/>
            <w:color w:val="auto"/>
            <w:sz w:val="24"/>
            <w:szCs w:val="24"/>
            <w:u w:val="none"/>
            <w:lang w:val="ro-RO"/>
          </w:rPr>
          <w:t>a</w:t>
        </w:r>
        <w:r w:rsidRPr="00FD7F6C">
          <w:rPr>
            <w:rStyle w:val="Hyperlink"/>
            <w:bCs/>
            <w:color w:val="auto"/>
            <w:sz w:val="24"/>
            <w:szCs w:val="24"/>
            <w:u w:val="none"/>
            <w:lang w:val="ro-RO"/>
          </w:rPr>
          <w:t>bile.</w:t>
        </w:r>
      </w:hyperlink>
    </w:p>
    <w:p w:rsidR="005340A3" w:rsidRPr="00FD7F6C" w:rsidRDefault="005340A3" w:rsidP="005340A3">
      <w:pPr>
        <w:ind w:firstLine="720"/>
        <w:jc w:val="both"/>
        <w:rPr>
          <w:bCs/>
          <w:sz w:val="24"/>
          <w:szCs w:val="24"/>
          <w:lang w:val="ro-RO"/>
        </w:rPr>
      </w:pPr>
      <w:r w:rsidRPr="00FD7F6C">
        <w:rPr>
          <w:bCs/>
          <w:sz w:val="24"/>
          <w:szCs w:val="24"/>
          <w:lang w:val="ro-RO"/>
        </w:rPr>
        <w:t>În conformitate cu prevederile art. 3 alin.</w:t>
      </w:r>
      <w:r w:rsidRPr="00FD7F6C">
        <w:rPr>
          <w:b/>
          <w:bCs/>
          <w:sz w:val="24"/>
          <w:szCs w:val="24"/>
          <w:lang w:val="ro-RO"/>
        </w:rPr>
        <w:t xml:space="preserve"> </w:t>
      </w:r>
      <w:r w:rsidRPr="00FD7F6C">
        <w:fldChar w:fldCharType="begin"/>
      </w:r>
      <w:r w:rsidRPr="00FD7F6C">
        <w:instrText xml:space="preserve"> HYPERLINK "file:///C:\\Users\\aseitan\\AppData\\Local\\Microsoft\\ilegis\\oficiale\\index\\act\\47355" \l "26339599" </w:instrText>
      </w:r>
      <w:r w:rsidRPr="00FD7F6C">
        <w:fldChar w:fldCharType="separate"/>
      </w:r>
      <w:r w:rsidRPr="00FD7F6C">
        <w:rPr>
          <w:rStyle w:val="Hyperlink"/>
          <w:bCs/>
          <w:color w:val="auto"/>
          <w:sz w:val="24"/>
          <w:szCs w:val="24"/>
          <w:u w:val="none"/>
          <w:lang w:val="ro-RO"/>
        </w:rPr>
        <w:t>(1) din OUG nr. 64/2022, preţul contractelor de achiziţie publică aferente proiectelor de investiţii finanţate integral sau parţial din fonduri externe nerambursabile, aflate în derulare la data intrării în vigoare a ordonanţei de urgenţă, se ajustează în condiţiile acesteia, pentru a ţine seama de unele creşteri sau diminuări de costuri pe baza cărora s-a fundamentat preţul contractelor de achiziţie şi care nu au putut fi prevăzute de ofertanţi la data elaborării ofertelor, chiar dacă preţurile contractelor sunt ferme sau formulele de ajustare a preţului au fost cuprinse în documentaţiile de atribuire, din cauza caracterului imprevizibil al acestor creşteri sau diminuări de costuri.</w:t>
      </w:r>
      <w:r w:rsidRPr="00FD7F6C">
        <w:fldChar w:fldCharType="end"/>
      </w:r>
    </w:p>
    <w:p w:rsidR="005340A3" w:rsidRPr="00FD7F6C" w:rsidRDefault="005340A3" w:rsidP="005340A3">
      <w:pPr>
        <w:ind w:firstLine="720"/>
        <w:jc w:val="both"/>
        <w:rPr>
          <w:bCs/>
          <w:sz w:val="24"/>
          <w:szCs w:val="24"/>
          <w:lang w:val="ro-RO"/>
        </w:rPr>
      </w:pPr>
      <w:hyperlink r:id="rId7" w:anchor="26339599" w:history="1">
        <w:r w:rsidRPr="00FD7F6C">
          <w:rPr>
            <w:rStyle w:val="Hyperlink"/>
            <w:bCs/>
            <w:color w:val="auto"/>
            <w:sz w:val="24"/>
            <w:szCs w:val="24"/>
            <w:u w:val="none"/>
            <w:lang w:val="ro-RO"/>
          </w:rPr>
          <w:t xml:space="preserve">Potrivit punctului (ii), alin. (2) din art. 3 a OUG nr. 64/2022, prevederile se aplică </w:t>
        </w:r>
      </w:hyperlink>
      <w:hyperlink r:id="rId8" w:anchor="26339606" w:history="1">
        <w:r w:rsidRPr="00FD7F6C">
          <w:rPr>
            <w:rStyle w:val="Hyperlink"/>
            <w:bCs/>
            <w:color w:val="auto"/>
            <w:sz w:val="24"/>
            <w:szCs w:val="24"/>
            <w:u w:val="none"/>
            <w:lang w:val="ro-RO"/>
          </w:rPr>
          <w:t xml:space="preserve">contractelor de achiziţie publică de produse, definite la </w:t>
        </w:r>
        <w:r w:rsidRPr="00FD7F6C">
          <w:rPr>
            <w:rStyle w:val="Hyperlink"/>
            <w:color w:val="auto"/>
            <w:u w:val="none"/>
          </w:rPr>
          <w:fldChar w:fldCharType="begin"/>
        </w:r>
        <w:r w:rsidRPr="00FD7F6C">
          <w:rPr>
            <w:rStyle w:val="Hyperlink"/>
            <w:color w:val="auto"/>
            <w:u w:val="none"/>
          </w:rPr>
          <w:instrText>HYPERLINK "C:\\Users\\aseitan\\AppData\\Local\\Microsoft\\ilegis\\oficiale\\index\\act\\253080" \l "26339603"</w:instrText>
        </w:r>
        <w:r w:rsidRPr="00FD7F6C">
          <w:rPr>
            <w:rStyle w:val="Hyperlink"/>
            <w:color w:val="auto"/>
            <w:u w:val="none"/>
          </w:rPr>
          <w:fldChar w:fldCharType="separate"/>
        </w:r>
        <w:r w:rsidRPr="00FD7F6C">
          <w:rPr>
            <w:rStyle w:val="Hyperlink"/>
            <w:bCs/>
            <w:color w:val="auto"/>
            <w:sz w:val="24"/>
            <w:szCs w:val="24"/>
            <w:u w:val="none"/>
            <w:lang w:val="ro-RO"/>
          </w:rPr>
          <w:t>art. 3 alin. (1) lit. c)</w:t>
        </w:r>
        <w:r w:rsidRPr="00FD7F6C">
          <w:rPr>
            <w:rStyle w:val="Hyperlink"/>
            <w:color w:val="auto"/>
            <w:u w:val="none"/>
          </w:rPr>
          <w:fldChar w:fldCharType="end"/>
        </w:r>
        <w:r w:rsidRPr="00FD7F6C">
          <w:rPr>
            <w:rStyle w:val="Hyperlink"/>
            <w:bCs/>
            <w:color w:val="auto"/>
            <w:sz w:val="24"/>
            <w:szCs w:val="24"/>
            <w:u w:val="none"/>
            <w:lang w:val="ro-RO"/>
          </w:rPr>
          <w:t xml:space="preserve"> şi </w:t>
        </w:r>
        <w:hyperlink r:id="rId9" w:anchor="26339607" w:history="1">
          <w:r w:rsidRPr="00FD7F6C">
            <w:rPr>
              <w:rStyle w:val="Hyperlink"/>
              <w:bCs/>
              <w:color w:val="auto"/>
              <w:sz w:val="24"/>
              <w:szCs w:val="24"/>
              <w:u w:val="none"/>
              <w:lang w:val="ro-RO"/>
            </w:rPr>
            <w:t>n) din Legea nr. 98/2016</w:t>
          </w:r>
        </w:hyperlink>
        <w:r w:rsidRPr="00FD7F6C">
          <w:rPr>
            <w:rStyle w:val="Hyperlink"/>
            <w:bCs/>
            <w:color w:val="auto"/>
            <w:sz w:val="24"/>
            <w:szCs w:val="24"/>
            <w:u w:val="none"/>
            <w:lang w:val="ro-RO"/>
          </w:rPr>
          <w:t>, cu modificările şi completările ulterioare, care au ca obiect</w:t>
        </w:r>
      </w:hyperlink>
      <w:r w:rsidRPr="00FD7F6C">
        <w:rPr>
          <w:bCs/>
          <w:sz w:val="24"/>
          <w:szCs w:val="24"/>
          <w:lang w:val="ro-RO"/>
        </w:rPr>
        <w:t xml:space="preserve"> </w:t>
      </w:r>
      <w:hyperlink r:id="rId10" w:anchor="26339634" w:history="1">
        <w:r w:rsidRPr="00FD7F6C">
          <w:rPr>
            <w:rStyle w:val="Hyperlink"/>
            <w:bCs/>
            <w:color w:val="auto"/>
            <w:sz w:val="24"/>
            <w:szCs w:val="24"/>
            <w:u w:val="none"/>
            <w:lang w:val="ro-RO"/>
          </w:rPr>
          <w:t xml:space="preserve">active fixe corporale, aşa cum sunt reglementate de </w:t>
        </w:r>
        <w:r w:rsidRPr="00FD7F6C">
          <w:rPr>
            <w:rStyle w:val="Hyperlink"/>
            <w:color w:val="auto"/>
            <w:u w:val="none"/>
          </w:rPr>
          <w:fldChar w:fldCharType="begin"/>
        </w:r>
        <w:r w:rsidRPr="00FD7F6C">
          <w:rPr>
            <w:rStyle w:val="Hyperlink"/>
            <w:color w:val="auto"/>
            <w:u w:val="none"/>
          </w:rPr>
          <w:instrText>HYPERLINK "C:\\Users\\aseitan\\AppData\\Local\\Microsoft\\ilegis\\oficiale\\index\\act\\249448" \l "26339640"</w:instrText>
        </w:r>
        <w:r w:rsidRPr="00FD7F6C">
          <w:rPr>
            <w:rStyle w:val="Hyperlink"/>
            <w:color w:val="auto"/>
            <w:u w:val="none"/>
          </w:rPr>
          <w:fldChar w:fldCharType="separate"/>
        </w:r>
        <w:r w:rsidRPr="00FD7F6C">
          <w:rPr>
            <w:rStyle w:val="Hyperlink"/>
            <w:bCs/>
            <w:color w:val="auto"/>
            <w:sz w:val="24"/>
            <w:szCs w:val="24"/>
            <w:u w:val="none"/>
            <w:lang w:val="ro-RO"/>
          </w:rPr>
          <w:t>Hotărârea Guvernului nr. 2.139/2004</w:t>
        </w:r>
        <w:r w:rsidRPr="00FD7F6C">
          <w:rPr>
            <w:rStyle w:val="Hyperlink"/>
            <w:color w:val="auto"/>
            <w:u w:val="none"/>
          </w:rPr>
          <w:fldChar w:fldCharType="end"/>
        </w:r>
        <w:r w:rsidRPr="00FD7F6C">
          <w:rPr>
            <w:rStyle w:val="Hyperlink"/>
            <w:bCs/>
            <w:color w:val="auto"/>
            <w:sz w:val="24"/>
            <w:szCs w:val="24"/>
            <w:u w:val="none"/>
            <w:lang w:val="ro-RO"/>
          </w:rPr>
          <w:t xml:space="preserve"> pentru aprobarea Catalogului privind clasificarea şi duratele normale de funcţionare a mijloacelor fixe, cu modificările şi completările ulterioare</w:t>
        </w:r>
      </w:hyperlink>
      <w:r w:rsidRPr="00FD7F6C">
        <w:rPr>
          <w:bCs/>
          <w:sz w:val="24"/>
          <w:szCs w:val="24"/>
          <w:lang w:val="ro-RO"/>
        </w:rPr>
        <w:t>.</w:t>
      </w:r>
    </w:p>
    <w:p w:rsidR="005340A3" w:rsidRDefault="005340A3" w:rsidP="005340A3">
      <w:pPr>
        <w:ind w:firstLine="720"/>
        <w:jc w:val="both"/>
        <w:rPr>
          <w:sz w:val="24"/>
          <w:szCs w:val="24"/>
          <w:shd w:val="clear" w:color="auto" w:fill="FFFFFF"/>
          <w:lang w:val="ro-RO"/>
        </w:rPr>
      </w:pPr>
      <w:r>
        <w:rPr>
          <w:sz w:val="24"/>
          <w:szCs w:val="24"/>
          <w:shd w:val="clear" w:color="auto" w:fill="FFFFFF"/>
          <w:lang w:val="ro-RO"/>
        </w:rPr>
        <w:t xml:space="preserve">Ajustarea stabilită conform prevederilor Ordonanţei de Urgenţă nr. 64/2022 se realizează exclusiv pentru restul rămas de furnizat la data intrării în vigoare a acesteia, până la furnizarea integrală şi recepţionarea produselor achiziţionate, conform prevederilor contractuale aferente proiectului </w:t>
      </w:r>
      <w:r>
        <w:rPr>
          <w:bCs/>
          <w:color w:val="000000"/>
          <w:sz w:val="24"/>
          <w:szCs w:val="24"/>
        </w:rPr>
        <w:t>,,</w:t>
      </w:r>
      <w:r>
        <w:rPr>
          <w:bCs/>
          <w:kern w:val="28"/>
          <w:sz w:val="24"/>
          <w:szCs w:val="24"/>
          <w:lang w:val="sv-SE"/>
        </w:rPr>
        <w:t>Înnoirea flotei de tramvaie</w:t>
      </w:r>
      <w:r>
        <w:rPr>
          <w:bCs/>
          <w:color w:val="000000"/>
          <w:sz w:val="24"/>
          <w:szCs w:val="24"/>
        </w:rPr>
        <w:t>”.</w:t>
      </w:r>
    </w:p>
    <w:p w:rsidR="005340A3" w:rsidRDefault="005340A3" w:rsidP="005340A3">
      <w:pPr>
        <w:autoSpaceDE w:val="0"/>
        <w:autoSpaceDN w:val="0"/>
        <w:adjustRightInd w:val="0"/>
        <w:jc w:val="both"/>
        <w:rPr>
          <w:bCs/>
          <w:color w:val="000000"/>
          <w:sz w:val="24"/>
          <w:szCs w:val="24"/>
        </w:rPr>
      </w:pPr>
      <w:r>
        <w:rPr>
          <w:sz w:val="24"/>
          <w:szCs w:val="24"/>
          <w:lang w:val="ro-RO"/>
        </w:rPr>
        <w:t xml:space="preserve">            Astfel prin </w:t>
      </w:r>
      <w:proofErr w:type="spellStart"/>
      <w:r>
        <w:rPr>
          <w:color w:val="000000"/>
          <w:sz w:val="24"/>
          <w:szCs w:val="24"/>
        </w:rPr>
        <w:t>Hotărârea</w:t>
      </w:r>
      <w:proofErr w:type="spellEnd"/>
      <w:r>
        <w:rPr>
          <w:color w:val="000000"/>
          <w:sz w:val="24"/>
          <w:szCs w:val="24"/>
        </w:rPr>
        <w:t xml:space="preserve"> </w:t>
      </w:r>
      <w:proofErr w:type="spellStart"/>
      <w:r>
        <w:rPr>
          <w:color w:val="000000"/>
          <w:sz w:val="24"/>
          <w:szCs w:val="24"/>
        </w:rPr>
        <w:t>Consiliului</w:t>
      </w:r>
      <w:proofErr w:type="spellEnd"/>
      <w:r>
        <w:rPr>
          <w:color w:val="000000"/>
          <w:sz w:val="24"/>
          <w:szCs w:val="24"/>
        </w:rPr>
        <w:t xml:space="preserve"> Local al </w:t>
      </w:r>
      <w:proofErr w:type="spellStart"/>
      <w:r>
        <w:rPr>
          <w:color w:val="000000"/>
          <w:sz w:val="24"/>
          <w:szCs w:val="24"/>
        </w:rPr>
        <w:t>Municipiului</w:t>
      </w:r>
      <w:proofErr w:type="spellEnd"/>
      <w:r>
        <w:rPr>
          <w:color w:val="000000"/>
          <w:sz w:val="24"/>
          <w:szCs w:val="24"/>
        </w:rPr>
        <w:t xml:space="preserve"> </w:t>
      </w:r>
      <w:proofErr w:type="spellStart"/>
      <w:r>
        <w:rPr>
          <w:color w:val="000000"/>
          <w:sz w:val="24"/>
          <w:szCs w:val="24"/>
        </w:rPr>
        <w:t>Timișoara</w:t>
      </w:r>
      <w:proofErr w:type="spellEnd"/>
      <w:r>
        <w:rPr>
          <w:color w:val="000000"/>
          <w:sz w:val="24"/>
          <w:szCs w:val="24"/>
        </w:rPr>
        <w:t xml:space="preserve"> </w:t>
      </w:r>
      <w:r>
        <w:rPr>
          <w:sz w:val="24"/>
          <w:szCs w:val="24"/>
          <w:lang w:val="ro-RO"/>
        </w:rPr>
        <w:t xml:space="preserve">nr. </w:t>
      </w:r>
      <w:r>
        <w:rPr>
          <w:sz w:val="24"/>
          <w:szCs w:val="24"/>
        </w:rPr>
        <w:t xml:space="preserve">290/21.06.2022 a </w:t>
      </w:r>
      <w:proofErr w:type="spellStart"/>
      <w:r>
        <w:rPr>
          <w:sz w:val="24"/>
          <w:szCs w:val="24"/>
        </w:rPr>
        <w:t>fost</w:t>
      </w:r>
      <w:proofErr w:type="spellEnd"/>
      <w:r>
        <w:rPr>
          <w:sz w:val="24"/>
          <w:szCs w:val="24"/>
        </w:rPr>
        <w:t xml:space="preserve"> </w:t>
      </w:r>
      <w:proofErr w:type="spellStart"/>
      <w:r>
        <w:rPr>
          <w:sz w:val="24"/>
          <w:szCs w:val="24"/>
        </w:rPr>
        <w:t>aprobată</w:t>
      </w:r>
      <w:proofErr w:type="spellEnd"/>
      <w:r>
        <w:rPr>
          <w:rFonts w:cs="Courier New"/>
          <w:b/>
          <w:bCs/>
          <w:color w:val="000000"/>
          <w:sz w:val="24"/>
          <w:szCs w:val="24"/>
        </w:rPr>
        <w:t xml:space="preserve"> </w:t>
      </w:r>
      <w:proofErr w:type="spellStart"/>
      <w:r>
        <w:rPr>
          <w:rFonts w:cs="Courier New"/>
          <w:bCs/>
          <w:color w:val="000000"/>
          <w:sz w:val="24"/>
          <w:szCs w:val="24"/>
        </w:rPr>
        <w:t>rezerva</w:t>
      </w:r>
      <w:proofErr w:type="spellEnd"/>
      <w:r>
        <w:rPr>
          <w:rFonts w:cs="Courier New"/>
          <w:bCs/>
          <w:color w:val="000000"/>
          <w:sz w:val="24"/>
          <w:szCs w:val="24"/>
        </w:rPr>
        <w:t xml:space="preserve"> de </w:t>
      </w:r>
      <w:proofErr w:type="spellStart"/>
      <w:r>
        <w:rPr>
          <w:rFonts w:cs="Courier New"/>
          <w:bCs/>
          <w:color w:val="000000"/>
          <w:sz w:val="24"/>
          <w:szCs w:val="24"/>
        </w:rPr>
        <w:t>implementare</w:t>
      </w:r>
      <w:proofErr w:type="spellEnd"/>
      <w:r>
        <w:rPr>
          <w:rFonts w:cs="Courier New"/>
          <w:bCs/>
          <w:color w:val="000000"/>
          <w:sz w:val="24"/>
          <w:szCs w:val="24"/>
        </w:rPr>
        <w:t xml:space="preserve"> </w:t>
      </w:r>
      <w:proofErr w:type="spellStart"/>
      <w:r>
        <w:rPr>
          <w:rFonts w:cs="Courier New"/>
          <w:bCs/>
          <w:color w:val="000000"/>
          <w:sz w:val="24"/>
          <w:szCs w:val="24"/>
        </w:rPr>
        <w:t>destinată</w:t>
      </w:r>
      <w:proofErr w:type="spellEnd"/>
      <w:r>
        <w:rPr>
          <w:rFonts w:cs="Courier New"/>
          <w:bCs/>
          <w:color w:val="000000"/>
          <w:sz w:val="24"/>
          <w:szCs w:val="24"/>
        </w:rPr>
        <w:t xml:space="preserve"> </w:t>
      </w:r>
      <w:proofErr w:type="spellStart"/>
      <w:r>
        <w:rPr>
          <w:rFonts w:cs="Courier New"/>
          <w:bCs/>
          <w:color w:val="000000"/>
          <w:sz w:val="24"/>
          <w:szCs w:val="24"/>
        </w:rPr>
        <w:t>reechilibrării</w:t>
      </w:r>
      <w:proofErr w:type="spellEnd"/>
      <w:r>
        <w:rPr>
          <w:rFonts w:cs="Courier New"/>
          <w:bCs/>
          <w:color w:val="000000"/>
          <w:sz w:val="24"/>
          <w:szCs w:val="24"/>
        </w:rPr>
        <w:t xml:space="preserve"> </w:t>
      </w:r>
      <w:proofErr w:type="spellStart"/>
      <w:r>
        <w:rPr>
          <w:rFonts w:cs="Courier New"/>
          <w:bCs/>
          <w:color w:val="000000"/>
          <w:sz w:val="24"/>
          <w:szCs w:val="24"/>
        </w:rPr>
        <w:t>contractului</w:t>
      </w:r>
      <w:proofErr w:type="spellEnd"/>
      <w:r>
        <w:rPr>
          <w:rFonts w:cs="Courier New"/>
          <w:bCs/>
          <w:color w:val="000000"/>
          <w:sz w:val="24"/>
          <w:szCs w:val="24"/>
        </w:rPr>
        <w:t xml:space="preserve"> de </w:t>
      </w:r>
      <w:proofErr w:type="spellStart"/>
      <w:r>
        <w:rPr>
          <w:rFonts w:cs="Courier New"/>
          <w:bCs/>
          <w:color w:val="000000"/>
          <w:sz w:val="24"/>
          <w:szCs w:val="24"/>
        </w:rPr>
        <w:t>furnizare</w:t>
      </w:r>
      <w:proofErr w:type="spellEnd"/>
      <w:r>
        <w:rPr>
          <w:rFonts w:cs="Courier New"/>
          <w:bCs/>
          <w:color w:val="000000"/>
          <w:sz w:val="24"/>
          <w:szCs w:val="24"/>
        </w:rPr>
        <w:t xml:space="preserve"> nr. </w:t>
      </w:r>
      <w:r>
        <w:rPr>
          <w:rFonts w:cs="Courier New"/>
          <w:bCs/>
          <w:sz w:val="24"/>
          <w:szCs w:val="24"/>
        </w:rPr>
        <w:t>103/26.07.2019</w:t>
      </w:r>
      <w:r>
        <w:rPr>
          <w:rFonts w:cs="Courier New"/>
          <w:bCs/>
          <w:color w:val="000000"/>
          <w:sz w:val="24"/>
          <w:szCs w:val="24"/>
        </w:rPr>
        <w:t xml:space="preserve"> </w:t>
      </w:r>
      <w:proofErr w:type="spellStart"/>
      <w:r>
        <w:rPr>
          <w:rFonts w:cs="Courier New"/>
          <w:bCs/>
          <w:color w:val="000000"/>
          <w:sz w:val="24"/>
          <w:szCs w:val="24"/>
        </w:rPr>
        <w:t>aferent</w:t>
      </w:r>
      <w:proofErr w:type="spellEnd"/>
      <w:r>
        <w:rPr>
          <w:rFonts w:cs="Courier New"/>
          <w:bCs/>
          <w:color w:val="000000"/>
          <w:sz w:val="24"/>
          <w:szCs w:val="24"/>
        </w:rPr>
        <w:t xml:space="preserve"> </w:t>
      </w:r>
      <w:proofErr w:type="spellStart"/>
      <w:proofErr w:type="gramStart"/>
      <w:r>
        <w:rPr>
          <w:rFonts w:cs="Courier New"/>
          <w:bCs/>
          <w:color w:val="000000"/>
          <w:sz w:val="24"/>
          <w:szCs w:val="24"/>
        </w:rPr>
        <w:t>proiectului</w:t>
      </w:r>
      <w:proofErr w:type="spellEnd"/>
      <w:r>
        <w:rPr>
          <w:rFonts w:cs="Courier New"/>
          <w:bCs/>
          <w:color w:val="000000"/>
          <w:sz w:val="24"/>
          <w:szCs w:val="24"/>
        </w:rPr>
        <w:t xml:space="preserve"> ”</w:t>
      </w:r>
      <w:proofErr w:type="spellStart"/>
      <w:proofErr w:type="gramEnd"/>
      <w:r>
        <w:rPr>
          <w:rFonts w:cs="Courier New"/>
          <w:bCs/>
          <w:color w:val="000000"/>
          <w:sz w:val="24"/>
          <w:szCs w:val="24"/>
        </w:rPr>
        <w:t>Înnoirea</w:t>
      </w:r>
      <w:proofErr w:type="spellEnd"/>
      <w:r>
        <w:rPr>
          <w:rFonts w:cs="Courier New"/>
          <w:bCs/>
          <w:color w:val="000000"/>
          <w:sz w:val="24"/>
          <w:szCs w:val="24"/>
        </w:rPr>
        <w:t xml:space="preserve"> </w:t>
      </w:r>
      <w:proofErr w:type="spellStart"/>
      <w:r>
        <w:rPr>
          <w:rFonts w:cs="Courier New"/>
          <w:bCs/>
          <w:color w:val="000000"/>
          <w:sz w:val="24"/>
          <w:szCs w:val="24"/>
        </w:rPr>
        <w:t>flotei</w:t>
      </w:r>
      <w:proofErr w:type="spellEnd"/>
      <w:r>
        <w:rPr>
          <w:rFonts w:cs="Courier New"/>
          <w:bCs/>
          <w:color w:val="000000"/>
          <w:sz w:val="24"/>
          <w:szCs w:val="24"/>
        </w:rPr>
        <w:t xml:space="preserve"> de </w:t>
      </w:r>
      <w:proofErr w:type="spellStart"/>
      <w:r>
        <w:rPr>
          <w:rFonts w:cs="Courier New"/>
          <w:bCs/>
          <w:color w:val="000000"/>
          <w:sz w:val="24"/>
          <w:szCs w:val="24"/>
        </w:rPr>
        <w:t>tramvaie</w:t>
      </w:r>
      <w:proofErr w:type="spellEnd"/>
      <w:r>
        <w:rPr>
          <w:rFonts w:cs="Courier New"/>
          <w:bCs/>
          <w:color w:val="000000"/>
          <w:sz w:val="24"/>
          <w:szCs w:val="24"/>
        </w:rPr>
        <w:t>”.</w:t>
      </w:r>
    </w:p>
    <w:p w:rsidR="005340A3" w:rsidRDefault="005340A3" w:rsidP="005340A3">
      <w:pPr>
        <w:jc w:val="both"/>
        <w:rPr>
          <w:rFonts w:cs="Courier New"/>
          <w:b/>
          <w:bCs/>
          <w:color w:val="000000"/>
          <w:sz w:val="24"/>
          <w:szCs w:val="24"/>
        </w:rPr>
      </w:pPr>
    </w:p>
    <w:p w:rsidR="005340A3" w:rsidRDefault="005340A3" w:rsidP="005340A3">
      <w:pPr>
        <w:ind w:firstLine="720"/>
        <w:jc w:val="both"/>
        <w:rPr>
          <w:sz w:val="24"/>
          <w:szCs w:val="24"/>
          <w:shd w:val="clear" w:color="auto" w:fill="FFFFFF"/>
          <w:lang w:val="ro-RO"/>
        </w:rPr>
      </w:pPr>
      <w:r>
        <w:rPr>
          <w:sz w:val="24"/>
          <w:szCs w:val="24"/>
          <w:lang w:val="ro-RO"/>
        </w:rPr>
        <w:t>Având în vedere cele mai sus prezentate, propunem spre aprobarea Consiliului Local al Municipiului Timişoara următoarele:</w:t>
      </w:r>
    </w:p>
    <w:p w:rsidR="00211193" w:rsidRPr="00211193" w:rsidRDefault="005340A3" w:rsidP="00211193">
      <w:pPr>
        <w:pStyle w:val="NoSpacing"/>
        <w:jc w:val="both"/>
        <w:rPr>
          <w:rFonts w:ascii="Times New Roman" w:hAnsi="Times New Roman"/>
          <w:sz w:val="24"/>
          <w:szCs w:val="24"/>
        </w:rPr>
      </w:pPr>
      <w:r w:rsidRPr="00211193">
        <w:rPr>
          <w:rFonts w:ascii="Times New Roman" w:hAnsi="Times New Roman"/>
          <w:sz w:val="24"/>
          <w:szCs w:val="24"/>
        </w:rPr>
        <w:t xml:space="preserve">           1. </w:t>
      </w:r>
      <w:proofErr w:type="spellStart"/>
      <w:proofErr w:type="gramStart"/>
      <w:r w:rsidRPr="00211193">
        <w:rPr>
          <w:rFonts w:ascii="Times New Roman" w:hAnsi="Times New Roman"/>
          <w:sz w:val="24"/>
          <w:szCs w:val="24"/>
        </w:rPr>
        <w:t>modificarea</w:t>
      </w:r>
      <w:proofErr w:type="spellEnd"/>
      <w:proofErr w:type="gramEnd"/>
      <w:r w:rsidRPr="00211193">
        <w:rPr>
          <w:rFonts w:ascii="Times New Roman" w:hAnsi="Times New Roman"/>
          <w:sz w:val="24"/>
          <w:szCs w:val="24"/>
        </w:rPr>
        <w:t xml:space="preserve"> </w:t>
      </w:r>
      <w:proofErr w:type="spellStart"/>
      <w:r w:rsidRPr="00211193">
        <w:rPr>
          <w:rFonts w:ascii="Times New Roman" w:hAnsi="Times New Roman"/>
          <w:sz w:val="24"/>
          <w:szCs w:val="24"/>
        </w:rPr>
        <w:t>și</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completarea</w:t>
      </w:r>
      <w:proofErr w:type="spellEnd"/>
      <w:r w:rsidRPr="00211193">
        <w:rPr>
          <w:rFonts w:ascii="Times New Roman" w:hAnsi="Times New Roman"/>
          <w:sz w:val="24"/>
          <w:szCs w:val="24"/>
        </w:rPr>
        <w:t xml:space="preserve"> art. 2 din </w:t>
      </w:r>
      <w:proofErr w:type="spellStart"/>
      <w:r w:rsidRPr="00211193">
        <w:rPr>
          <w:rFonts w:ascii="Times New Roman" w:hAnsi="Times New Roman"/>
          <w:sz w:val="24"/>
          <w:szCs w:val="24"/>
        </w:rPr>
        <w:t>Hotărârea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Consiliului</w:t>
      </w:r>
      <w:proofErr w:type="spellEnd"/>
      <w:r w:rsidRPr="00211193">
        <w:rPr>
          <w:rFonts w:ascii="Times New Roman" w:hAnsi="Times New Roman"/>
          <w:sz w:val="24"/>
          <w:szCs w:val="24"/>
        </w:rPr>
        <w:t xml:space="preserve"> Local al </w:t>
      </w:r>
      <w:proofErr w:type="spellStart"/>
      <w:r w:rsidRPr="00211193">
        <w:rPr>
          <w:rFonts w:ascii="Times New Roman" w:hAnsi="Times New Roman"/>
          <w:sz w:val="24"/>
          <w:szCs w:val="24"/>
        </w:rPr>
        <w:t>Municipiului</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Timișoara</w:t>
      </w:r>
      <w:proofErr w:type="spellEnd"/>
      <w:r w:rsidRPr="00211193">
        <w:rPr>
          <w:rFonts w:ascii="Times New Roman" w:hAnsi="Times New Roman"/>
          <w:sz w:val="24"/>
          <w:szCs w:val="24"/>
        </w:rPr>
        <w:t xml:space="preserve"> nr. 229/23.04.2019, </w:t>
      </w:r>
      <w:proofErr w:type="spellStart"/>
      <w:r w:rsidRPr="00211193">
        <w:rPr>
          <w:rFonts w:ascii="Times New Roman" w:hAnsi="Times New Roman"/>
          <w:sz w:val="24"/>
          <w:szCs w:val="24"/>
        </w:rPr>
        <w:t>astfel</w:t>
      </w:r>
      <w:proofErr w:type="spellEnd"/>
      <w:proofErr w:type="gramStart"/>
      <w:r w:rsidRPr="00211193">
        <w:rPr>
          <w:rFonts w:ascii="Times New Roman" w:hAnsi="Times New Roman"/>
          <w:sz w:val="24"/>
          <w:szCs w:val="24"/>
        </w:rPr>
        <w:t>: ,</w:t>
      </w:r>
      <w:proofErr w:type="gramEnd"/>
      <w:r w:rsidRPr="00211193">
        <w:rPr>
          <w:rFonts w:ascii="Times New Roman" w:hAnsi="Times New Roman"/>
          <w:sz w:val="24"/>
          <w:szCs w:val="24"/>
        </w:rPr>
        <w:t>,</w:t>
      </w:r>
      <w:r w:rsidR="00211193" w:rsidRPr="00211193">
        <w:rPr>
          <w:rFonts w:ascii="Times New Roman" w:hAnsi="Times New Roman"/>
          <w:sz w:val="24"/>
          <w:szCs w:val="24"/>
        </w:rPr>
        <w:t xml:space="preserve"> Se </w:t>
      </w:r>
      <w:proofErr w:type="spellStart"/>
      <w:r w:rsidR="00211193" w:rsidRPr="00211193">
        <w:rPr>
          <w:rFonts w:ascii="Times New Roman" w:hAnsi="Times New Roman"/>
          <w:sz w:val="24"/>
          <w:szCs w:val="24"/>
        </w:rPr>
        <w:t>aprobă</w:t>
      </w:r>
      <w:proofErr w:type="spellEnd"/>
      <w:r w:rsidR="00211193" w:rsidRPr="00211193">
        <w:rPr>
          <w:rFonts w:ascii="Times New Roman" w:hAnsi="Times New Roman"/>
          <w:sz w:val="24"/>
          <w:szCs w:val="24"/>
        </w:rPr>
        <w:t xml:space="preserve"> </w:t>
      </w:r>
      <w:proofErr w:type="spellStart"/>
      <w:r w:rsidR="00211193" w:rsidRPr="00211193">
        <w:rPr>
          <w:rFonts w:ascii="Times New Roman" w:hAnsi="Times New Roman"/>
          <w:sz w:val="24"/>
          <w:szCs w:val="24"/>
        </w:rPr>
        <w:t>cheltuielile</w:t>
      </w:r>
      <w:proofErr w:type="spellEnd"/>
      <w:r w:rsidR="00211193" w:rsidRPr="00211193">
        <w:rPr>
          <w:rFonts w:ascii="Times New Roman" w:hAnsi="Times New Roman"/>
          <w:sz w:val="24"/>
          <w:szCs w:val="24"/>
        </w:rPr>
        <w:t xml:space="preserve"> </w:t>
      </w:r>
      <w:proofErr w:type="spellStart"/>
      <w:r w:rsidR="00211193" w:rsidRPr="00211193">
        <w:rPr>
          <w:rFonts w:ascii="Times New Roman" w:hAnsi="Times New Roman"/>
          <w:sz w:val="24"/>
          <w:szCs w:val="24"/>
        </w:rPr>
        <w:t>aferente</w:t>
      </w:r>
      <w:proofErr w:type="spellEnd"/>
      <w:r w:rsidR="00211193" w:rsidRPr="00211193">
        <w:rPr>
          <w:rFonts w:ascii="Times New Roman" w:hAnsi="Times New Roman"/>
          <w:sz w:val="24"/>
          <w:szCs w:val="24"/>
        </w:rPr>
        <w:t xml:space="preserve"> </w:t>
      </w:r>
      <w:proofErr w:type="spellStart"/>
      <w:r w:rsidR="00211193" w:rsidRPr="00211193">
        <w:rPr>
          <w:rFonts w:ascii="Times New Roman" w:hAnsi="Times New Roman"/>
          <w:sz w:val="24"/>
          <w:szCs w:val="24"/>
        </w:rPr>
        <w:t>cererii</w:t>
      </w:r>
      <w:proofErr w:type="spellEnd"/>
      <w:r w:rsidR="00211193" w:rsidRPr="00211193">
        <w:rPr>
          <w:rFonts w:ascii="Times New Roman" w:hAnsi="Times New Roman"/>
          <w:sz w:val="24"/>
          <w:szCs w:val="24"/>
        </w:rPr>
        <w:t xml:space="preserve"> de </w:t>
      </w:r>
      <w:proofErr w:type="spellStart"/>
      <w:r w:rsidR="00211193" w:rsidRPr="00211193">
        <w:rPr>
          <w:rFonts w:ascii="Times New Roman" w:hAnsi="Times New Roman"/>
          <w:sz w:val="24"/>
          <w:szCs w:val="24"/>
        </w:rPr>
        <w:t>finanţare</w:t>
      </w:r>
      <w:proofErr w:type="spellEnd"/>
      <w:r w:rsidR="00211193" w:rsidRPr="00211193">
        <w:rPr>
          <w:rFonts w:ascii="Times New Roman" w:hAnsi="Times New Roman"/>
          <w:sz w:val="24"/>
          <w:szCs w:val="24"/>
        </w:rPr>
        <w:t xml:space="preserve"> ,,</w:t>
      </w:r>
      <w:proofErr w:type="spellStart"/>
      <w:r w:rsidR="00211193" w:rsidRPr="00211193">
        <w:rPr>
          <w:rFonts w:ascii="Times New Roman" w:hAnsi="Times New Roman"/>
          <w:sz w:val="24"/>
          <w:szCs w:val="24"/>
        </w:rPr>
        <w:t>Înnoirea</w:t>
      </w:r>
      <w:proofErr w:type="spellEnd"/>
      <w:r w:rsidR="00211193" w:rsidRPr="00211193">
        <w:rPr>
          <w:rFonts w:ascii="Times New Roman" w:hAnsi="Times New Roman"/>
          <w:sz w:val="24"/>
          <w:szCs w:val="24"/>
        </w:rPr>
        <w:t xml:space="preserve"> </w:t>
      </w:r>
      <w:proofErr w:type="spellStart"/>
      <w:r w:rsidR="00211193" w:rsidRPr="00211193">
        <w:rPr>
          <w:rFonts w:ascii="Times New Roman" w:hAnsi="Times New Roman"/>
          <w:sz w:val="24"/>
          <w:szCs w:val="24"/>
        </w:rPr>
        <w:t>flotei</w:t>
      </w:r>
      <w:proofErr w:type="spellEnd"/>
      <w:r w:rsidR="00211193" w:rsidRPr="00211193">
        <w:rPr>
          <w:rFonts w:ascii="Times New Roman" w:hAnsi="Times New Roman"/>
          <w:sz w:val="24"/>
          <w:szCs w:val="24"/>
        </w:rPr>
        <w:t xml:space="preserve"> de </w:t>
      </w:r>
      <w:proofErr w:type="spellStart"/>
      <w:r w:rsidR="00211193" w:rsidRPr="00211193">
        <w:rPr>
          <w:rFonts w:ascii="Times New Roman" w:hAnsi="Times New Roman"/>
          <w:sz w:val="24"/>
          <w:szCs w:val="24"/>
        </w:rPr>
        <w:t>tramvaie</w:t>
      </w:r>
      <w:proofErr w:type="spellEnd"/>
      <w:r w:rsidR="00211193" w:rsidRPr="00211193">
        <w:rPr>
          <w:rFonts w:ascii="Times New Roman" w:hAnsi="Times New Roman"/>
          <w:sz w:val="24"/>
          <w:szCs w:val="24"/>
        </w:rPr>
        <w:t xml:space="preserve"> – </w:t>
      </w:r>
      <w:proofErr w:type="spellStart"/>
      <w:r w:rsidR="00211193" w:rsidRPr="00211193">
        <w:rPr>
          <w:rFonts w:ascii="Times New Roman" w:hAnsi="Times New Roman"/>
          <w:sz w:val="24"/>
          <w:szCs w:val="24"/>
        </w:rPr>
        <w:t>Etapa</w:t>
      </w:r>
      <w:proofErr w:type="spellEnd"/>
      <w:r w:rsidR="00211193" w:rsidRPr="00211193">
        <w:rPr>
          <w:rFonts w:ascii="Times New Roman" w:hAnsi="Times New Roman"/>
          <w:sz w:val="24"/>
          <w:szCs w:val="24"/>
        </w:rPr>
        <w:t xml:space="preserve"> III”, </w:t>
      </w:r>
      <w:proofErr w:type="spellStart"/>
      <w:r w:rsidR="00211193" w:rsidRPr="00211193">
        <w:rPr>
          <w:rFonts w:ascii="Times New Roman" w:hAnsi="Times New Roman"/>
          <w:sz w:val="24"/>
          <w:szCs w:val="24"/>
        </w:rPr>
        <w:t>după</w:t>
      </w:r>
      <w:proofErr w:type="spellEnd"/>
      <w:r w:rsidR="00211193" w:rsidRPr="00211193">
        <w:rPr>
          <w:rFonts w:ascii="Times New Roman" w:hAnsi="Times New Roman"/>
          <w:sz w:val="24"/>
          <w:szCs w:val="24"/>
        </w:rPr>
        <w:t xml:space="preserve"> cum </w:t>
      </w:r>
      <w:proofErr w:type="spellStart"/>
      <w:r w:rsidR="00211193" w:rsidRPr="00211193">
        <w:rPr>
          <w:rFonts w:ascii="Times New Roman" w:hAnsi="Times New Roman"/>
          <w:sz w:val="24"/>
          <w:szCs w:val="24"/>
        </w:rPr>
        <w:t>urmează</w:t>
      </w:r>
      <w:proofErr w:type="spellEnd"/>
      <w:r w:rsidR="00211193" w:rsidRPr="00211193">
        <w:rPr>
          <w:rFonts w:ascii="Times New Roman" w:hAnsi="Times New Roman"/>
          <w:sz w:val="24"/>
          <w:szCs w:val="24"/>
        </w:rPr>
        <w:t>:</w:t>
      </w:r>
    </w:p>
    <w:p w:rsidR="00211193" w:rsidRPr="00211193" w:rsidRDefault="00211193" w:rsidP="00211193">
      <w:pPr>
        <w:pStyle w:val="NoSpacing"/>
        <w:jc w:val="both"/>
        <w:rPr>
          <w:rFonts w:ascii="Times New Roman" w:hAnsi="Times New Roman"/>
          <w:sz w:val="24"/>
          <w:szCs w:val="24"/>
        </w:rPr>
      </w:pPr>
      <w:r w:rsidRPr="00211193">
        <w:rPr>
          <w:rFonts w:ascii="Times New Roman" w:hAnsi="Times New Roman"/>
          <w:sz w:val="24"/>
          <w:szCs w:val="24"/>
        </w:rPr>
        <w:t xml:space="preserve">           - </w:t>
      </w:r>
      <w:proofErr w:type="spellStart"/>
      <w:r w:rsidRPr="00211193">
        <w:rPr>
          <w:rFonts w:ascii="Times New Roman" w:hAnsi="Times New Roman"/>
          <w:sz w:val="24"/>
          <w:szCs w:val="24"/>
        </w:rPr>
        <w:t>Valoarea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totală</w:t>
      </w:r>
      <w:proofErr w:type="spellEnd"/>
      <w:r w:rsidRPr="00211193">
        <w:rPr>
          <w:rFonts w:ascii="Times New Roman" w:hAnsi="Times New Roman"/>
          <w:sz w:val="24"/>
          <w:szCs w:val="24"/>
        </w:rPr>
        <w:t xml:space="preserve"> a </w:t>
      </w:r>
      <w:proofErr w:type="spellStart"/>
      <w:r w:rsidRPr="00211193">
        <w:rPr>
          <w:rFonts w:ascii="Times New Roman" w:hAnsi="Times New Roman"/>
          <w:sz w:val="24"/>
          <w:szCs w:val="24"/>
        </w:rPr>
        <w:t>proiectului</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în</w:t>
      </w:r>
      <w:proofErr w:type="spellEnd"/>
      <w:r w:rsidRPr="00211193">
        <w:rPr>
          <w:rFonts w:ascii="Times New Roman" w:hAnsi="Times New Roman"/>
          <w:sz w:val="24"/>
          <w:szCs w:val="24"/>
        </w:rPr>
        <w:t xml:space="preserve"> </w:t>
      </w:r>
      <w:proofErr w:type="spellStart"/>
      <w:proofErr w:type="gramStart"/>
      <w:r w:rsidRPr="00211193">
        <w:rPr>
          <w:rFonts w:ascii="Times New Roman" w:hAnsi="Times New Roman"/>
          <w:sz w:val="24"/>
          <w:szCs w:val="24"/>
        </w:rPr>
        <w:t>cuantum</w:t>
      </w:r>
      <w:proofErr w:type="spellEnd"/>
      <w:r w:rsidRPr="00211193">
        <w:rPr>
          <w:rFonts w:ascii="Times New Roman" w:hAnsi="Times New Roman"/>
          <w:sz w:val="24"/>
          <w:szCs w:val="24"/>
        </w:rPr>
        <w:t xml:space="preserve">  </w:t>
      </w:r>
      <w:r w:rsidRPr="00211193">
        <w:rPr>
          <w:rFonts w:ascii="Times New Roman" w:hAnsi="Times New Roman"/>
          <w:b/>
          <w:sz w:val="24"/>
          <w:szCs w:val="24"/>
        </w:rPr>
        <w:t>103.022.357,25</w:t>
      </w:r>
      <w:proofErr w:type="gramEnd"/>
      <w:r w:rsidRPr="00211193">
        <w:rPr>
          <w:rFonts w:ascii="Times New Roman" w:hAnsi="Times New Roman"/>
          <w:b/>
          <w:sz w:val="24"/>
          <w:szCs w:val="24"/>
        </w:rPr>
        <w:t xml:space="preserve"> </w:t>
      </w:r>
      <w:r w:rsidRPr="00211193">
        <w:rPr>
          <w:rFonts w:ascii="Times New Roman" w:hAnsi="Times New Roman"/>
          <w:sz w:val="24"/>
          <w:szCs w:val="24"/>
        </w:rPr>
        <w:t>lei (</w:t>
      </w:r>
      <w:proofErr w:type="spellStart"/>
      <w:r w:rsidRPr="00211193">
        <w:rPr>
          <w:rFonts w:ascii="Times New Roman" w:hAnsi="Times New Roman"/>
          <w:sz w:val="24"/>
          <w:szCs w:val="24"/>
        </w:rPr>
        <w:t>inclusiv</w:t>
      </w:r>
      <w:proofErr w:type="spellEnd"/>
      <w:r w:rsidRPr="00211193">
        <w:rPr>
          <w:rFonts w:ascii="Times New Roman" w:hAnsi="Times New Roman"/>
          <w:sz w:val="24"/>
          <w:szCs w:val="24"/>
        </w:rPr>
        <w:t xml:space="preserve"> TVA);</w:t>
      </w:r>
    </w:p>
    <w:p w:rsidR="00211193" w:rsidRPr="00211193" w:rsidRDefault="00211193" w:rsidP="00211193">
      <w:pPr>
        <w:pStyle w:val="NoSpacing"/>
        <w:jc w:val="both"/>
        <w:rPr>
          <w:rFonts w:ascii="Times New Roman" w:hAnsi="Times New Roman"/>
          <w:sz w:val="24"/>
          <w:szCs w:val="24"/>
        </w:rPr>
      </w:pPr>
      <w:r w:rsidRPr="00211193">
        <w:rPr>
          <w:rFonts w:ascii="Times New Roman" w:hAnsi="Times New Roman"/>
          <w:sz w:val="24"/>
          <w:szCs w:val="24"/>
        </w:rPr>
        <w:t xml:space="preserve">          -  </w:t>
      </w:r>
      <w:proofErr w:type="spellStart"/>
      <w:r w:rsidRPr="00211193">
        <w:rPr>
          <w:rFonts w:ascii="Times New Roman" w:hAnsi="Times New Roman"/>
          <w:sz w:val="24"/>
          <w:szCs w:val="24"/>
        </w:rPr>
        <w:t>Contribuția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proprie</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în</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proiect</w:t>
      </w:r>
      <w:proofErr w:type="spellEnd"/>
      <w:r w:rsidRPr="00211193">
        <w:rPr>
          <w:rFonts w:ascii="Times New Roman" w:hAnsi="Times New Roman"/>
          <w:sz w:val="24"/>
          <w:szCs w:val="24"/>
        </w:rPr>
        <w:t xml:space="preserve"> de </w:t>
      </w:r>
      <w:r w:rsidR="008312BB">
        <w:rPr>
          <w:rFonts w:ascii="Times New Roman" w:hAnsi="Times New Roman"/>
          <w:b/>
          <w:sz w:val="24"/>
          <w:szCs w:val="24"/>
        </w:rPr>
        <w:t>13.123.737</w:t>
      </w:r>
      <w:proofErr w:type="gramStart"/>
      <w:r w:rsidR="008312BB">
        <w:rPr>
          <w:rFonts w:ascii="Times New Roman" w:hAnsi="Times New Roman"/>
          <w:b/>
          <w:sz w:val="24"/>
          <w:szCs w:val="24"/>
        </w:rPr>
        <w:t>,18</w:t>
      </w:r>
      <w:proofErr w:type="gramEnd"/>
      <w:r w:rsidRPr="00211193">
        <w:rPr>
          <w:rFonts w:ascii="Times New Roman" w:hAnsi="Times New Roman"/>
          <w:sz w:val="24"/>
          <w:szCs w:val="24"/>
        </w:rPr>
        <w:t xml:space="preserve"> lei, din care: </w:t>
      </w:r>
    </w:p>
    <w:p w:rsidR="00211193" w:rsidRPr="00211193" w:rsidRDefault="00211193" w:rsidP="00211193">
      <w:pPr>
        <w:pStyle w:val="NoSpacing"/>
        <w:jc w:val="both"/>
        <w:rPr>
          <w:rFonts w:ascii="Times New Roman" w:hAnsi="Times New Roman"/>
          <w:sz w:val="24"/>
          <w:szCs w:val="24"/>
        </w:rPr>
      </w:pPr>
      <w:r w:rsidRPr="00211193">
        <w:rPr>
          <w:rFonts w:ascii="Times New Roman" w:hAnsi="Times New Roman"/>
          <w:sz w:val="24"/>
          <w:szCs w:val="24"/>
        </w:rPr>
        <w:t>11.586.881</w:t>
      </w:r>
      <w:proofErr w:type="gramStart"/>
      <w:r w:rsidRPr="00211193">
        <w:rPr>
          <w:rFonts w:ascii="Times New Roman" w:hAnsi="Times New Roman"/>
          <w:sz w:val="24"/>
          <w:szCs w:val="24"/>
        </w:rPr>
        <w:t>,25</w:t>
      </w:r>
      <w:proofErr w:type="gramEnd"/>
      <w:r w:rsidRPr="00211193">
        <w:rPr>
          <w:rFonts w:ascii="Times New Roman" w:hAnsi="Times New Roman"/>
          <w:sz w:val="24"/>
          <w:szCs w:val="24"/>
        </w:rPr>
        <w:t xml:space="preserve"> lei </w:t>
      </w:r>
      <w:proofErr w:type="spellStart"/>
      <w:r w:rsidRPr="00211193">
        <w:rPr>
          <w:rFonts w:ascii="Times New Roman" w:hAnsi="Times New Roman"/>
          <w:sz w:val="24"/>
          <w:szCs w:val="24"/>
        </w:rPr>
        <w:t>cheltuieli</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neeligibile</w:t>
      </w:r>
      <w:proofErr w:type="spellEnd"/>
      <w:r w:rsidRPr="00211193">
        <w:rPr>
          <w:rFonts w:ascii="Times New Roman" w:hAnsi="Times New Roman"/>
          <w:sz w:val="24"/>
          <w:szCs w:val="24"/>
        </w:rPr>
        <w:t xml:space="preserve"> ale </w:t>
      </w:r>
      <w:proofErr w:type="spellStart"/>
      <w:r w:rsidRPr="00211193">
        <w:rPr>
          <w:rFonts w:ascii="Times New Roman" w:hAnsi="Times New Roman"/>
          <w:sz w:val="24"/>
          <w:szCs w:val="24"/>
        </w:rPr>
        <w:t>proiectului</w:t>
      </w:r>
      <w:proofErr w:type="spellEnd"/>
      <w:r w:rsidRPr="00211193">
        <w:rPr>
          <w:rFonts w:ascii="Times New Roman" w:hAnsi="Times New Roman"/>
          <w:sz w:val="24"/>
          <w:szCs w:val="24"/>
        </w:rPr>
        <w:t>;</w:t>
      </w:r>
    </w:p>
    <w:p w:rsidR="00211193" w:rsidRPr="00211193" w:rsidRDefault="00211193" w:rsidP="00211193">
      <w:pPr>
        <w:pStyle w:val="NoSpacing"/>
        <w:jc w:val="both"/>
        <w:rPr>
          <w:rFonts w:ascii="Times New Roman" w:hAnsi="Times New Roman"/>
          <w:sz w:val="24"/>
          <w:szCs w:val="24"/>
        </w:rPr>
      </w:pPr>
      <w:r w:rsidRPr="00211193">
        <w:rPr>
          <w:rFonts w:ascii="Times New Roman" w:hAnsi="Times New Roman"/>
          <w:sz w:val="24"/>
          <w:szCs w:val="24"/>
        </w:rPr>
        <w:t>1.536.855</w:t>
      </w:r>
      <w:proofErr w:type="gramStart"/>
      <w:r w:rsidRPr="00211193">
        <w:rPr>
          <w:rFonts w:ascii="Times New Roman" w:hAnsi="Times New Roman"/>
          <w:sz w:val="24"/>
          <w:szCs w:val="24"/>
        </w:rPr>
        <w:t>,93</w:t>
      </w:r>
      <w:proofErr w:type="gramEnd"/>
      <w:r w:rsidRPr="00211193">
        <w:rPr>
          <w:rFonts w:ascii="Times New Roman" w:hAnsi="Times New Roman"/>
          <w:sz w:val="24"/>
          <w:szCs w:val="24"/>
        </w:rPr>
        <w:t xml:space="preserve"> lei </w:t>
      </w:r>
      <w:proofErr w:type="spellStart"/>
      <w:r w:rsidRPr="00211193">
        <w:rPr>
          <w:rFonts w:ascii="Times New Roman" w:hAnsi="Times New Roman"/>
          <w:sz w:val="24"/>
          <w:szCs w:val="24"/>
        </w:rPr>
        <w:t>reprezentând</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cofinanțarea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proiectului</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Înnoirea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flotei</w:t>
      </w:r>
      <w:proofErr w:type="spellEnd"/>
      <w:r w:rsidRPr="00211193">
        <w:rPr>
          <w:rFonts w:ascii="Times New Roman" w:hAnsi="Times New Roman"/>
          <w:sz w:val="24"/>
          <w:szCs w:val="24"/>
        </w:rPr>
        <w:t xml:space="preserve"> de </w:t>
      </w:r>
      <w:proofErr w:type="spellStart"/>
      <w:r w:rsidRPr="00211193">
        <w:rPr>
          <w:rFonts w:ascii="Times New Roman" w:hAnsi="Times New Roman"/>
          <w:sz w:val="24"/>
          <w:szCs w:val="24"/>
        </w:rPr>
        <w:t>tramvaie</w:t>
      </w:r>
      <w:proofErr w:type="spellEnd"/>
      <w:r w:rsidRPr="00211193">
        <w:rPr>
          <w:rFonts w:ascii="Times New Roman" w:hAnsi="Times New Roman"/>
          <w:sz w:val="24"/>
          <w:szCs w:val="24"/>
        </w:rPr>
        <w:t xml:space="preserve"> – </w:t>
      </w:r>
      <w:proofErr w:type="spellStart"/>
      <w:r w:rsidRPr="00211193">
        <w:rPr>
          <w:rFonts w:ascii="Times New Roman" w:hAnsi="Times New Roman"/>
          <w:sz w:val="24"/>
          <w:szCs w:val="24"/>
        </w:rPr>
        <w:t>Etapa</w:t>
      </w:r>
      <w:proofErr w:type="spellEnd"/>
      <w:r w:rsidRPr="00211193">
        <w:rPr>
          <w:rFonts w:ascii="Times New Roman" w:hAnsi="Times New Roman"/>
          <w:sz w:val="24"/>
          <w:szCs w:val="24"/>
        </w:rPr>
        <w:t xml:space="preserve"> III, in </w:t>
      </w:r>
      <w:proofErr w:type="spellStart"/>
      <w:r w:rsidRPr="00211193">
        <w:rPr>
          <w:rFonts w:ascii="Times New Roman" w:hAnsi="Times New Roman"/>
          <w:sz w:val="24"/>
          <w:szCs w:val="24"/>
        </w:rPr>
        <w:t>cunatum</w:t>
      </w:r>
      <w:proofErr w:type="spellEnd"/>
      <w:r w:rsidRPr="00211193">
        <w:rPr>
          <w:rFonts w:ascii="Times New Roman" w:hAnsi="Times New Roman"/>
          <w:sz w:val="24"/>
          <w:szCs w:val="24"/>
        </w:rPr>
        <w:t xml:space="preserve"> de 2% din </w:t>
      </w:r>
      <w:proofErr w:type="spellStart"/>
      <w:r w:rsidRPr="00211193">
        <w:rPr>
          <w:rFonts w:ascii="Times New Roman" w:hAnsi="Times New Roman"/>
          <w:sz w:val="24"/>
          <w:szCs w:val="24"/>
        </w:rPr>
        <w:t>valoarea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eligibilă</w:t>
      </w:r>
      <w:proofErr w:type="spellEnd"/>
      <w:r w:rsidRPr="00211193">
        <w:rPr>
          <w:rFonts w:ascii="Times New Roman" w:hAnsi="Times New Roman"/>
          <w:sz w:val="24"/>
          <w:szCs w:val="24"/>
        </w:rPr>
        <w:t>;</w:t>
      </w:r>
    </w:p>
    <w:p w:rsidR="00211193" w:rsidRPr="00211193" w:rsidRDefault="00211193" w:rsidP="00211193">
      <w:pPr>
        <w:pStyle w:val="NoSpacing"/>
        <w:jc w:val="both"/>
        <w:rPr>
          <w:rFonts w:ascii="Times New Roman" w:hAnsi="Times New Roman"/>
          <w:bCs/>
          <w:sz w:val="24"/>
          <w:szCs w:val="24"/>
        </w:rPr>
      </w:pPr>
      <w:r w:rsidRPr="00211193">
        <w:rPr>
          <w:rFonts w:ascii="Times New Roman" w:hAnsi="Times New Roman"/>
          <w:sz w:val="24"/>
          <w:szCs w:val="24"/>
        </w:rPr>
        <w:t xml:space="preserve">          -</w:t>
      </w:r>
      <w:r w:rsidRPr="00211193">
        <w:rPr>
          <w:rFonts w:ascii="Times New Roman" w:hAnsi="Times New Roman"/>
          <w:iCs/>
          <w:sz w:val="24"/>
          <w:szCs w:val="24"/>
        </w:rPr>
        <w:t xml:space="preserve">   </w:t>
      </w:r>
      <w:proofErr w:type="spellStart"/>
      <w:r w:rsidRPr="00211193">
        <w:rPr>
          <w:rFonts w:ascii="Times New Roman" w:hAnsi="Times New Roman"/>
          <w:iCs/>
          <w:sz w:val="24"/>
          <w:szCs w:val="24"/>
        </w:rPr>
        <w:t>Valoarea</w:t>
      </w:r>
      <w:proofErr w:type="spellEnd"/>
      <w:r w:rsidRPr="00211193">
        <w:rPr>
          <w:rFonts w:ascii="Times New Roman" w:hAnsi="Times New Roman"/>
          <w:iCs/>
          <w:sz w:val="24"/>
          <w:szCs w:val="24"/>
        </w:rPr>
        <w:t xml:space="preserve"> TVA </w:t>
      </w:r>
      <w:proofErr w:type="spellStart"/>
      <w:r w:rsidRPr="00211193">
        <w:rPr>
          <w:rFonts w:ascii="Times New Roman" w:hAnsi="Times New Roman"/>
          <w:iCs/>
          <w:sz w:val="24"/>
          <w:szCs w:val="24"/>
        </w:rPr>
        <w:t>neeligibilă</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aferentă</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cheltuielilor</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eligibile</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în</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cuantum</w:t>
      </w:r>
      <w:proofErr w:type="spellEnd"/>
      <w:r w:rsidRPr="00211193">
        <w:rPr>
          <w:rFonts w:ascii="Times New Roman" w:hAnsi="Times New Roman"/>
          <w:iCs/>
          <w:sz w:val="24"/>
          <w:szCs w:val="24"/>
        </w:rPr>
        <w:t xml:space="preserve"> de </w:t>
      </w:r>
      <w:r w:rsidRPr="00211193">
        <w:rPr>
          <w:rFonts w:ascii="Times New Roman" w:hAnsi="Times New Roman"/>
          <w:b/>
          <w:iCs/>
          <w:sz w:val="24"/>
          <w:szCs w:val="24"/>
        </w:rPr>
        <w:t>14.592.679</w:t>
      </w:r>
      <w:proofErr w:type="gramStart"/>
      <w:r w:rsidRPr="00211193">
        <w:rPr>
          <w:rFonts w:ascii="Times New Roman" w:hAnsi="Times New Roman"/>
          <w:b/>
          <w:iCs/>
          <w:sz w:val="24"/>
          <w:szCs w:val="24"/>
        </w:rPr>
        <w:t>,91</w:t>
      </w:r>
      <w:proofErr w:type="gramEnd"/>
      <w:r w:rsidRPr="00211193">
        <w:rPr>
          <w:rFonts w:ascii="Times New Roman" w:hAnsi="Times New Roman"/>
          <w:b/>
          <w:iCs/>
          <w:sz w:val="24"/>
          <w:szCs w:val="24"/>
        </w:rPr>
        <w:t xml:space="preserve"> </w:t>
      </w:r>
      <w:r w:rsidRPr="00211193">
        <w:rPr>
          <w:rFonts w:ascii="Times New Roman" w:hAnsi="Times New Roman"/>
          <w:iCs/>
          <w:sz w:val="24"/>
          <w:szCs w:val="24"/>
        </w:rPr>
        <w:t xml:space="preserve">lei </w:t>
      </w:r>
      <w:r w:rsidRPr="00211193">
        <w:rPr>
          <w:rFonts w:ascii="Times New Roman" w:hAnsi="Times New Roman"/>
          <w:bCs/>
          <w:iCs/>
          <w:sz w:val="24"/>
          <w:szCs w:val="24"/>
        </w:rPr>
        <w:t xml:space="preserve">din care </w:t>
      </w:r>
      <w:proofErr w:type="spellStart"/>
      <w:r w:rsidRPr="00211193">
        <w:rPr>
          <w:rFonts w:ascii="Times New Roman" w:hAnsi="Times New Roman"/>
          <w:bCs/>
          <w:iCs/>
          <w:sz w:val="24"/>
          <w:szCs w:val="24"/>
        </w:rPr>
        <w:t>valoare</w:t>
      </w:r>
      <w:proofErr w:type="spellEnd"/>
      <w:r w:rsidRPr="00211193">
        <w:rPr>
          <w:rFonts w:ascii="Times New Roman" w:hAnsi="Times New Roman"/>
          <w:bCs/>
          <w:iCs/>
          <w:sz w:val="24"/>
          <w:szCs w:val="24"/>
        </w:rPr>
        <w:t xml:space="preserve">  </w:t>
      </w:r>
      <w:proofErr w:type="spellStart"/>
      <w:r w:rsidRPr="00211193">
        <w:rPr>
          <w:rFonts w:ascii="Times New Roman" w:hAnsi="Times New Roman"/>
          <w:bCs/>
          <w:iCs/>
          <w:sz w:val="24"/>
          <w:szCs w:val="24"/>
        </w:rPr>
        <w:t>ajustată</w:t>
      </w:r>
      <w:proofErr w:type="spellEnd"/>
      <w:r w:rsidRPr="00211193">
        <w:rPr>
          <w:rFonts w:ascii="Times New Roman" w:hAnsi="Times New Roman"/>
          <w:bCs/>
          <w:iCs/>
          <w:sz w:val="24"/>
          <w:szCs w:val="24"/>
        </w:rPr>
        <w:t xml:space="preserve"> conform OUG nr. 64/2022 </w:t>
      </w:r>
      <w:proofErr w:type="spellStart"/>
      <w:r w:rsidRPr="00211193">
        <w:rPr>
          <w:rFonts w:ascii="Times New Roman" w:hAnsi="Times New Roman"/>
          <w:bCs/>
          <w:iCs/>
          <w:sz w:val="24"/>
          <w:szCs w:val="24"/>
        </w:rPr>
        <w:t>privind</w:t>
      </w:r>
      <w:proofErr w:type="spellEnd"/>
      <w:r w:rsidRPr="00211193">
        <w:rPr>
          <w:rFonts w:ascii="Times New Roman" w:hAnsi="Times New Roman"/>
          <w:bCs/>
          <w:iCs/>
          <w:sz w:val="24"/>
          <w:szCs w:val="24"/>
        </w:rPr>
        <w:t xml:space="preserve"> </w:t>
      </w:r>
      <w:proofErr w:type="spellStart"/>
      <w:r w:rsidRPr="00211193">
        <w:rPr>
          <w:rFonts w:ascii="Times New Roman" w:hAnsi="Times New Roman"/>
          <w:bCs/>
          <w:iCs/>
          <w:sz w:val="24"/>
          <w:szCs w:val="24"/>
        </w:rPr>
        <w:t>ajustarea</w:t>
      </w:r>
      <w:proofErr w:type="spellEnd"/>
      <w:r w:rsidRPr="00211193">
        <w:rPr>
          <w:rFonts w:ascii="Times New Roman" w:hAnsi="Times New Roman"/>
          <w:bCs/>
          <w:iCs/>
          <w:sz w:val="24"/>
          <w:szCs w:val="24"/>
        </w:rPr>
        <w:t xml:space="preserve"> pre</w:t>
      </w:r>
      <w:r w:rsidRPr="00211193">
        <w:rPr>
          <w:rFonts w:ascii="Times New Roman" w:hAnsi="Times New Roman"/>
          <w:bCs/>
          <w:iCs/>
          <w:sz w:val="24"/>
          <w:szCs w:val="24"/>
          <w:lang w:val="ro-RO"/>
        </w:rPr>
        <w:t xml:space="preserve">țurilor și a valorii devizelor generale în cadrul proiectelor finanțate din fonduri externe nerambursabile în cuantum de </w:t>
      </w:r>
      <w:r w:rsidRPr="00211193">
        <w:rPr>
          <w:rFonts w:ascii="Times New Roman" w:hAnsi="Times New Roman"/>
          <w:b/>
          <w:bCs/>
          <w:iCs/>
          <w:sz w:val="24"/>
          <w:szCs w:val="24"/>
        </w:rPr>
        <w:t>1.642.636</w:t>
      </w:r>
      <w:proofErr w:type="gramStart"/>
      <w:r w:rsidRPr="00211193">
        <w:rPr>
          <w:rFonts w:ascii="Times New Roman" w:hAnsi="Times New Roman"/>
          <w:b/>
          <w:bCs/>
          <w:iCs/>
          <w:sz w:val="24"/>
          <w:szCs w:val="24"/>
        </w:rPr>
        <w:t>,16</w:t>
      </w:r>
      <w:proofErr w:type="gramEnd"/>
      <w:r w:rsidRPr="00211193">
        <w:rPr>
          <w:rFonts w:ascii="Times New Roman" w:hAnsi="Times New Roman"/>
          <w:bCs/>
          <w:iCs/>
          <w:sz w:val="24"/>
          <w:szCs w:val="24"/>
        </w:rPr>
        <w:t xml:space="preserve"> </w:t>
      </w:r>
      <w:r w:rsidRPr="00211193">
        <w:rPr>
          <w:rFonts w:ascii="Times New Roman" w:hAnsi="Times New Roman"/>
          <w:bCs/>
          <w:iCs/>
          <w:sz w:val="24"/>
          <w:szCs w:val="24"/>
        </w:rPr>
        <w:lastRenderedPageBreak/>
        <w:t>lei,</w:t>
      </w:r>
      <w:r w:rsidRPr="00211193">
        <w:rPr>
          <w:rFonts w:ascii="Times New Roman" w:hAnsi="Times New Roman"/>
          <w:b/>
          <w:bCs/>
          <w:iCs/>
          <w:sz w:val="24"/>
          <w:szCs w:val="24"/>
        </w:rPr>
        <w:t xml:space="preserve"> </w:t>
      </w:r>
      <w:proofErr w:type="spellStart"/>
      <w:r w:rsidRPr="00211193">
        <w:rPr>
          <w:rFonts w:ascii="Times New Roman" w:hAnsi="Times New Roman"/>
          <w:iCs/>
          <w:sz w:val="24"/>
          <w:szCs w:val="24"/>
        </w:rPr>
        <w:t>în</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condițiile</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recuperării</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acesteia</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în</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conformitate</w:t>
      </w:r>
      <w:proofErr w:type="spellEnd"/>
      <w:r w:rsidRPr="00211193">
        <w:rPr>
          <w:rFonts w:ascii="Times New Roman" w:hAnsi="Times New Roman"/>
          <w:iCs/>
          <w:sz w:val="24"/>
          <w:szCs w:val="24"/>
        </w:rPr>
        <w:t xml:space="preserve"> cu </w:t>
      </w:r>
      <w:proofErr w:type="spellStart"/>
      <w:r w:rsidRPr="00211193">
        <w:rPr>
          <w:rFonts w:ascii="Times New Roman" w:hAnsi="Times New Roman"/>
          <w:iCs/>
          <w:sz w:val="24"/>
          <w:szCs w:val="24"/>
        </w:rPr>
        <w:t>prevederile</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Ghidului</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solicitantului</w:t>
      </w:r>
      <w:proofErr w:type="spellEnd"/>
      <w:r w:rsidRPr="00211193">
        <w:rPr>
          <w:rFonts w:ascii="Times New Roman" w:hAnsi="Times New Roman"/>
          <w:iCs/>
          <w:sz w:val="24"/>
          <w:szCs w:val="24"/>
        </w:rPr>
        <w:t xml:space="preserve">, </w:t>
      </w:r>
      <w:r w:rsidRPr="00211193">
        <w:rPr>
          <w:rFonts w:ascii="Times New Roman" w:hAnsi="Times New Roman"/>
          <w:iCs/>
          <w:sz w:val="24"/>
          <w:szCs w:val="24"/>
          <w:lang w:val="ro-RO"/>
        </w:rPr>
        <w:t>Condiții specifice de accesare a fondurilor în cadrul Apelului de proiecte cu numărul POR/2018/4/4.1/3/ în parteneriat, Axa prioritară 4, Prioritatea de investiție 4e și art. 9, lit. o) din OUG nr. 40/2015, privind gestionarea financiară a fondurilor europene pentru perioada de programare 2014-2020, cu modificările și completările ulterioare</w:t>
      </w:r>
      <w:r w:rsidRPr="00211193">
        <w:rPr>
          <w:rFonts w:ascii="Times New Roman" w:hAnsi="Times New Roman"/>
          <w:iCs/>
          <w:sz w:val="24"/>
          <w:szCs w:val="24"/>
        </w:rPr>
        <w:t xml:space="preserve"> </w:t>
      </w:r>
      <w:proofErr w:type="spellStart"/>
      <w:r w:rsidRPr="00211193">
        <w:rPr>
          <w:rFonts w:ascii="Times New Roman" w:hAnsi="Times New Roman"/>
          <w:iCs/>
          <w:sz w:val="24"/>
          <w:szCs w:val="24"/>
        </w:rPr>
        <w:t>în</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cadrul</w:t>
      </w:r>
      <w:proofErr w:type="spellEnd"/>
      <w:r w:rsidRPr="00211193">
        <w:rPr>
          <w:rFonts w:ascii="Times New Roman" w:hAnsi="Times New Roman"/>
          <w:iCs/>
          <w:sz w:val="24"/>
          <w:szCs w:val="24"/>
        </w:rPr>
        <w:t xml:space="preserve"> </w:t>
      </w:r>
      <w:proofErr w:type="spellStart"/>
      <w:r w:rsidRPr="00211193">
        <w:rPr>
          <w:rFonts w:ascii="Times New Roman" w:hAnsi="Times New Roman"/>
          <w:iCs/>
          <w:sz w:val="24"/>
          <w:szCs w:val="24"/>
        </w:rPr>
        <w:t>proiectului</w:t>
      </w:r>
      <w:proofErr w:type="spellEnd"/>
      <w:r w:rsidRPr="00211193">
        <w:rPr>
          <w:rFonts w:ascii="Times New Roman" w:hAnsi="Times New Roman"/>
          <w:iCs/>
          <w:sz w:val="24"/>
          <w:szCs w:val="24"/>
        </w:rPr>
        <w:t xml:space="preserve"> „</w:t>
      </w:r>
      <w:r w:rsidRPr="00211193">
        <w:rPr>
          <w:rFonts w:ascii="Times New Roman" w:hAnsi="Times New Roman"/>
          <w:sz w:val="24"/>
          <w:szCs w:val="24"/>
          <w:lang w:val="ro-RO" w:eastAsia="ro-RO"/>
        </w:rPr>
        <w:t xml:space="preserve"> </w:t>
      </w:r>
      <w:proofErr w:type="spellStart"/>
      <w:r w:rsidRPr="00211193">
        <w:rPr>
          <w:rFonts w:ascii="Times New Roman" w:hAnsi="Times New Roman"/>
          <w:bCs/>
          <w:sz w:val="24"/>
          <w:szCs w:val="24"/>
        </w:rPr>
        <w:t>Înnoirea</w:t>
      </w:r>
      <w:proofErr w:type="spellEnd"/>
      <w:r w:rsidRPr="00211193">
        <w:rPr>
          <w:rFonts w:ascii="Times New Roman" w:hAnsi="Times New Roman"/>
          <w:bCs/>
          <w:sz w:val="24"/>
          <w:szCs w:val="24"/>
        </w:rPr>
        <w:t xml:space="preserve"> </w:t>
      </w:r>
      <w:proofErr w:type="spellStart"/>
      <w:r w:rsidRPr="00211193">
        <w:rPr>
          <w:rFonts w:ascii="Times New Roman" w:hAnsi="Times New Roman"/>
          <w:bCs/>
          <w:sz w:val="24"/>
          <w:szCs w:val="24"/>
        </w:rPr>
        <w:t>flotei</w:t>
      </w:r>
      <w:proofErr w:type="spellEnd"/>
      <w:r w:rsidRPr="00211193">
        <w:rPr>
          <w:rFonts w:ascii="Times New Roman" w:hAnsi="Times New Roman"/>
          <w:bCs/>
          <w:sz w:val="24"/>
          <w:szCs w:val="24"/>
        </w:rPr>
        <w:t xml:space="preserve"> de </w:t>
      </w:r>
      <w:proofErr w:type="spellStart"/>
      <w:r w:rsidRPr="00211193">
        <w:rPr>
          <w:rFonts w:ascii="Times New Roman" w:hAnsi="Times New Roman"/>
          <w:bCs/>
          <w:sz w:val="24"/>
          <w:szCs w:val="24"/>
        </w:rPr>
        <w:t>tramvaie</w:t>
      </w:r>
      <w:proofErr w:type="spellEnd"/>
      <w:r w:rsidRPr="00211193">
        <w:rPr>
          <w:rFonts w:ascii="Times New Roman" w:hAnsi="Times New Roman"/>
          <w:bCs/>
          <w:sz w:val="24"/>
          <w:szCs w:val="24"/>
        </w:rPr>
        <w:t>”.</w:t>
      </w:r>
      <w:r w:rsidRPr="00211193">
        <w:rPr>
          <w:rFonts w:ascii="Times New Roman" w:hAnsi="Times New Roman"/>
          <w:sz w:val="24"/>
          <w:szCs w:val="24"/>
        </w:rPr>
        <w:t xml:space="preserve">  </w:t>
      </w:r>
    </w:p>
    <w:p w:rsidR="005340A3" w:rsidRPr="00211193" w:rsidRDefault="00211193" w:rsidP="00211193">
      <w:pPr>
        <w:pStyle w:val="NoSpacing"/>
        <w:jc w:val="both"/>
        <w:rPr>
          <w:rFonts w:ascii="Times New Roman" w:hAnsi="Times New Roman"/>
          <w:sz w:val="24"/>
          <w:szCs w:val="24"/>
          <w:lang w:val="ro-RO"/>
        </w:rPr>
      </w:pPr>
      <w:r>
        <w:rPr>
          <w:rFonts w:ascii="Times New Roman" w:hAnsi="Times New Roman"/>
          <w:bCs/>
          <w:sz w:val="24"/>
          <w:szCs w:val="24"/>
        </w:rPr>
        <w:t xml:space="preserve">        </w:t>
      </w:r>
      <w:r w:rsidR="005340A3" w:rsidRPr="00211193">
        <w:rPr>
          <w:rFonts w:ascii="Times New Roman" w:hAnsi="Times New Roman"/>
          <w:sz w:val="24"/>
          <w:szCs w:val="24"/>
          <w:lang w:val="ro-RO"/>
        </w:rPr>
        <w:t>2. înlocuirea Anexei 1 la HCLMT nr. 23</w:t>
      </w:r>
      <w:r w:rsidRPr="00211193">
        <w:rPr>
          <w:rFonts w:ascii="Times New Roman" w:hAnsi="Times New Roman"/>
          <w:sz w:val="24"/>
          <w:szCs w:val="24"/>
          <w:lang w:val="ro-RO"/>
        </w:rPr>
        <w:t>2</w:t>
      </w:r>
      <w:r w:rsidR="005340A3" w:rsidRPr="00211193">
        <w:rPr>
          <w:rFonts w:ascii="Times New Roman" w:hAnsi="Times New Roman"/>
          <w:sz w:val="24"/>
          <w:szCs w:val="24"/>
          <w:lang w:val="ro-RO"/>
        </w:rPr>
        <w:t>/23.04.2019 -</w:t>
      </w:r>
      <w:r w:rsidR="00BF40F5">
        <w:rPr>
          <w:rFonts w:ascii="Times New Roman" w:hAnsi="Times New Roman"/>
          <w:sz w:val="24"/>
          <w:szCs w:val="24"/>
          <w:lang w:val="ro-RO"/>
        </w:rPr>
        <w:t xml:space="preserve"> indicatorii tehnico-</w:t>
      </w:r>
      <w:r w:rsidR="005340A3" w:rsidRPr="00211193">
        <w:rPr>
          <w:rFonts w:ascii="Times New Roman" w:hAnsi="Times New Roman"/>
          <w:sz w:val="24"/>
          <w:szCs w:val="24"/>
          <w:lang w:val="ro-RO"/>
        </w:rPr>
        <w:t xml:space="preserve">economici ai proiectului, cu </w:t>
      </w:r>
      <w:r w:rsidR="005340A3" w:rsidRPr="00211193">
        <w:rPr>
          <w:rFonts w:ascii="Times New Roman" w:hAnsi="Times New Roman"/>
          <w:b/>
          <w:bCs/>
          <w:sz w:val="24"/>
          <w:szCs w:val="24"/>
          <w:lang w:val="ro-RO"/>
        </w:rPr>
        <w:t>Anexa</w:t>
      </w:r>
      <w:r w:rsidR="005340A3" w:rsidRPr="00211193">
        <w:rPr>
          <w:rFonts w:ascii="Times New Roman" w:hAnsi="Times New Roman"/>
          <w:sz w:val="24"/>
          <w:szCs w:val="24"/>
          <w:lang w:val="ro-RO"/>
        </w:rPr>
        <w:t xml:space="preserve"> la prezenta, care face parte integrantă din hotărâre;</w:t>
      </w:r>
    </w:p>
    <w:p w:rsidR="00211193" w:rsidRPr="00211193" w:rsidRDefault="00211193" w:rsidP="00211193">
      <w:pPr>
        <w:pStyle w:val="NoSpacing"/>
        <w:jc w:val="both"/>
        <w:rPr>
          <w:rFonts w:ascii="Times New Roman" w:hAnsi="Times New Roman"/>
          <w:sz w:val="24"/>
          <w:szCs w:val="24"/>
        </w:rPr>
      </w:pPr>
      <w:r>
        <w:rPr>
          <w:rFonts w:ascii="Times New Roman" w:hAnsi="Times New Roman"/>
          <w:sz w:val="24"/>
          <w:szCs w:val="24"/>
          <w:lang w:val="ro-RO"/>
        </w:rPr>
        <w:t xml:space="preserve">        </w:t>
      </w:r>
      <w:r w:rsidR="005340A3" w:rsidRPr="00211193">
        <w:rPr>
          <w:rFonts w:ascii="Times New Roman" w:hAnsi="Times New Roman"/>
          <w:sz w:val="24"/>
          <w:szCs w:val="24"/>
          <w:lang w:val="ro-RO"/>
        </w:rPr>
        <w:t>3. modificarea art.3 din HCLMT nr. 23</w:t>
      </w:r>
      <w:r w:rsidRPr="00211193">
        <w:rPr>
          <w:rFonts w:ascii="Times New Roman" w:hAnsi="Times New Roman"/>
          <w:sz w:val="24"/>
          <w:szCs w:val="24"/>
          <w:lang w:val="ro-RO"/>
        </w:rPr>
        <w:t>2</w:t>
      </w:r>
      <w:r w:rsidR="005340A3" w:rsidRPr="00211193">
        <w:rPr>
          <w:rFonts w:ascii="Times New Roman" w:hAnsi="Times New Roman"/>
          <w:sz w:val="24"/>
          <w:szCs w:val="24"/>
          <w:lang w:val="ro-RO"/>
        </w:rPr>
        <w:t>/23.04.2019, astfel „</w:t>
      </w:r>
      <w:r w:rsidRPr="00211193">
        <w:rPr>
          <w:rFonts w:ascii="Times New Roman" w:hAnsi="Times New Roman"/>
          <w:sz w:val="24"/>
          <w:szCs w:val="24"/>
        </w:rPr>
        <w:t xml:space="preserve">Se </w:t>
      </w:r>
      <w:proofErr w:type="spellStart"/>
      <w:r w:rsidRPr="00211193">
        <w:rPr>
          <w:rFonts w:ascii="Times New Roman" w:hAnsi="Times New Roman"/>
          <w:sz w:val="24"/>
          <w:szCs w:val="24"/>
        </w:rPr>
        <w:t>aprobă</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valoarea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totală</w:t>
      </w:r>
      <w:proofErr w:type="spellEnd"/>
      <w:r w:rsidRPr="00211193">
        <w:rPr>
          <w:rFonts w:ascii="Times New Roman" w:hAnsi="Times New Roman"/>
          <w:sz w:val="24"/>
          <w:szCs w:val="24"/>
        </w:rPr>
        <w:t xml:space="preserve"> a </w:t>
      </w:r>
      <w:proofErr w:type="spellStart"/>
      <w:r w:rsidRPr="00211193">
        <w:rPr>
          <w:rFonts w:ascii="Times New Roman" w:hAnsi="Times New Roman"/>
          <w:sz w:val="24"/>
          <w:szCs w:val="24"/>
        </w:rPr>
        <w:t>proiectului</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Înnoirea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flotei</w:t>
      </w:r>
      <w:proofErr w:type="spellEnd"/>
      <w:r w:rsidRPr="00211193">
        <w:rPr>
          <w:rFonts w:ascii="Times New Roman" w:hAnsi="Times New Roman"/>
          <w:sz w:val="24"/>
          <w:szCs w:val="24"/>
        </w:rPr>
        <w:t xml:space="preserve"> de </w:t>
      </w:r>
      <w:proofErr w:type="spellStart"/>
      <w:r w:rsidRPr="00211193">
        <w:rPr>
          <w:rFonts w:ascii="Times New Roman" w:hAnsi="Times New Roman"/>
          <w:sz w:val="24"/>
          <w:szCs w:val="24"/>
        </w:rPr>
        <w:t>tramvaie</w:t>
      </w:r>
      <w:proofErr w:type="spellEnd"/>
      <w:r w:rsidRPr="00211193">
        <w:rPr>
          <w:rFonts w:ascii="Times New Roman" w:hAnsi="Times New Roman"/>
          <w:sz w:val="24"/>
          <w:szCs w:val="24"/>
        </w:rPr>
        <w:t xml:space="preserve"> - </w:t>
      </w:r>
      <w:proofErr w:type="spellStart"/>
      <w:r w:rsidRPr="00211193">
        <w:rPr>
          <w:rFonts w:ascii="Times New Roman" w:hAnsi="Times New Roman"/>
          <w:sz w:val="24"/>
          <w:szCs w:val="24"/>
        </w:rPr>
        <w:t>Etapa</w:t>
      </w:r>
      <w:proofErr w:type="spellEnd"/>
      <w:r w:rsidRPr="00211193">
        <w:rPr>
          <w:rFonts w:ascii="Times New Roman" w:hAnsi="Times New Roman"/>
          <w:sz w:val="24"/>
          <w:szCs w:val="24"/>
        </w:rPr>
        <w:t xml:space="preserve"> III”, </w:t>
      </w:r>
      <w:proofErr w:type="spellStart"/>
      <w:r w:rsidRPr="00211193">
        <w:rPr>
          <w:rFonts w:ascii="Times New Roman" w:hAnsi="Times New Roman"/>
          <w:sz w:val="24"/>
          <w:szCs w:val="24"/>
        </w:rPr>
        <w:t>în</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cuantum</w:t>
      </w:r>
      <w:proofErr w:type="spellEnd"/>
      <w:r w:rsidRPr="00211193">
        <w:rPr>
          <w:rFonts w:ascii="Times New Roman" w:hAnsi="Times New Roman"/>
          <w:sz w:val="24"/>
          <w:szCs w:val="24"/>
        </w:rPr>
        <w:t xml:space="preserve">  de </w:t>
      </w:r>
      <w:r w:rsidRPr="00211193">
        <w:rPr>
          <w:rFonts w:ascii="Times New Roman" w:hAnsi="Times New Roman"/>
          <w:b/>
          <w:sz w:val="24"/>
          <w:szCs w:val="24"/>
        </w:rPr>
        <w:t xml:space="preserve">103.022.357,25 </w:t>
      </w:r>
      <w:r w:rsidRPr="00211193">
        <w:rPr>
          <w:rFonts w:ascii="Times New Roman" w:hAnsi="Times New Roman"/>
          <w:sz w:val="24"/>
          <w:szCs w:val="24"/>
        </w:rPr>
        <w:t>lei (</w:t>
      </w:r>
      <w:proofErr w:type="spellStart"/>
      <w:r w:rsidRPr="00211193">
        <w:rPr>
          <w:rFonts w:ascii="Times New Roman" w:hAnsi="Times New Roman"/>
          <w:sz w:val="24"/>
          <w:szCs w:val="24"/>
        </w:rPr>
        <w:t>inclusiv</w:t>
      </w:r>
      <w:proofErr w:type="spellEnd"/>
      <w:r w:rsidRPr="00211193">
        <w:rPr>
          <w:rFonts w:ascii="Times New Roman" w:hAnsi="Times New Roman"/>
          <w:sz w:val="24"/>
          <w:szCs w:val="24"/>
        </w:rPr>
        <w:t xml:space="preserve"> TVA).</w:t>
      </w:r>
    </w:p>
    <w:p w:rsidR="00211193" w:rsidRPr="00211193" w:rsidRDefault="00211193" w:rsidP="00211193">
      <w:pPr>
        <w:pStyle w:val="NoSpacing"/>
        <w:jc w:val="both"/>
        <w:rPr>
          <w:rFonts w:ascii="Times New Roman" w:hAnsi="Times New Roman"/>
          <w:sz w:val="24"/>
          <w:szCs w:val="24"/>
        </w:rPr>
      </w:pPr>
      <w:r>
        <w:rPr>
          <w:rFonts w:ascii="Times New Roman" w:hAnsi="Times New Roman"/>
          <w:sz w:val="24"/>
          <w:szCs w:val="24"/>
        </w:rPr>
        <w:t xml:space="preserve">       </w:t>
      </w:r>
      <w:r w:rsidR="005340A3" w:rsidRPr="00211193">
        <w:rPr>
          <w:rFonts w:ascii="Times New Roman" w:hAnsi="Times New Roman"/>
          <w:sz w:val="24"/>
          <w:szCs w:val="24"/>
        </w:rPr>
        <w:t xml:space="preserve">4. </w:t>
      </w:r>
      <w:proofErr w:type="spellStart"/>
      <w:proofErr w:type="gramStart"/>
      <w:r w:rsidR="005340A3" w:rsidRPr="00211193">
        <w:rPr>
          <w:rFonts w:ascii="Times New Roman" w:hAnsi="Times New Roman"/>
          <w:sz w:val="24"/>
          <w:szCs w:val="24"/>
        </w:rPr>
        <w:t>modificarea</w:t>
      </w:r>
      <w:proofErr w:type="spellEnd"/>
      <w:proofErr w:type="gramEnd"/>
      <w:r w:rsidR="005340A3" w:rsidRPr="00211193">
        <w:rPr>
          <w:rFonts w:ascii="Times New Roman" w:hAnsi="Times New Roman"/>
          <w:sz w:val="24"/>
          <w:szCs w:val="24"/>
        </w:rPr>
        <w:t xml:space="preserve"> </w:t>
      </w:r>
      <w:r w:rsidR="005340A3" w:rsidRPr="00211193">
        <w:rPr>
          <w:rFonts w:ascii="Times New Roman" w:hAnsi="Times New Roman"/>
          <w:sz w:val="24"/>
          <w:szCs w:val="24"/>
          <w:lang w:val="ro-RO"/>
        </w:rPr>
        <w:t>art.4 din HCLMT nr. 23</w:t>
      </w:r>
      <w:r w:rsidRPr="00211193">
        <w:rPr>
          <w:rFonts w:ascii="Times New Roman" w:hAnsi="Times New Roman"/>
          <w:sz w:val="24"/>
          <w:szCs w:val="24"/>
          <w:lang w:val="ro-RO"/>
        </w:rPr>
        <w:t>2</w:t>
      </w:r>
      <w:r w:rsidR="005340A3" w:rsidRPr="00211193">
        <w:rPr>
          <w:rFonts w:ascii="Times New Roman" w:hAnsi="Times New Roman"/>
          <w:sz w:val="24"/>
          <w:szCs w:val="24"/>
          <w:lang w:val="ro-RO"/>
        </w:rPr>
        <w:t xml:space="preserve">/23.04.2019, dupa cum urmeaza : </w:t>
      </w:r>
      <w:r w:rsidRPr="00211193">
        <w:rPr>
          <w:rFonts w:ascii="Times New Roman" w:hAnsi="Times New Roman"/>
          <w:sz w:val="24"/>
          <w:szCs w:val="24"/>
          <w:lang w:val="ro-RO"/>
        </w:rPr>
        <w:t>„</w:t>
      </w:r>
      <w:r w:rsidRPr="00211193">
        <w:rPr>
          <w:rFonts w:ascii="Times New Roman" w:hAnsi="Times New Roman"/>
          <w:sz w:val="24"/>
          <w:szCs w:val="24"/>
        </w:rPr>
        <w:t xml:space="preserve">Se </w:t>
      </w:r>
      <w:proofErr w:type="spellStart"/>
      <w:r w:rsidRPr="00211193">
        <w:rPr>
          <w:rFonts w:ascii="Times New Roman" w:hAnsi="Times New Roman"/>
          <w:sz w:val="24"/>
          <w:szCs w:val="24"/>
        </w:rPr>
        <w:t>aprobă</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contribuția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proprie</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în</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proiect</w:t>
      </w:r>
      <w:proofErr w:type="spellEnd"/>
      <w:r w:rsidRPr="00211193">
        <w:rPr>
          <w:rFonts w:ascii="Times New Roman" w:hAnsi="Times New Roman"/>
          <w:sz w:val="24"/>
          <w:szCs w:val="24"/>
        </w:rPr>
        <w:t xml:space="preserve"> a </w:t>
      </w:r>
      <w:r w:rsidRPr="00FD7F6C">
        <w:rPr>
          <w:rFonts w:ascii="Times New Roman" w:hAnsi="Times New Roman"/>
          <w:b/>
          <w:sz w:val="24"/>
          <w:szCs w:val="24"/>
        </w:rPr>
        <w:t>1.536.855,93</w:t>
      </w:r>
      <w:r w:rsidRPr="00211193">
        <w:rPr>
          <w:rFonts w:ascii="Times New Roman" w:hAnsi="Times New Roman"/>
          <w:sz w:val="24"/>
          <w:szCs w:val="24"/>
        </w:rPr>
        <w:t xml:space="preserve"> lei, </w:t>
      </w:r>
      <w:proofErr w:type="spellStart"/>
      <w:r w:rsidRPr="00211193">
        <w:rPr>
          <w:rFonts w:ascii="Times New Roman" w:hAnsi="Times New Roman"/>
          <w:sz w:val="24"/>
          <w:szCs w:val="24"/>
        </w:rPr>
        <w:t>reprezentând</w:t>
      </w:r>
      <w:proofErr w:type="spellEnd"/>
      <w:r w:rsidRPr="00211193">
        <w:rPr>
          <w:rFonts w:ascii="Times New Roman" w:hAnsi="Times New Roman"/>
          <w:sz w:val="24"/>
          <w:szCs w:val="24"/>
        </w:rPr>
        <w:t xml:space="preserve"> 2% din </w:t>
      </w:r>
      <w:proofErr w:type="spellStart"/>
      <w:r w:rsidRPr="00211193">
        <w:rPr>
          <w:rFonts w:ascii="Times New Roman" w:hAnsi="Times New Roman"/>
          <w:sz w:val="24"/>
          <w:szCs w:val="24"/>
        </w:rPr>
        <w:t>valoarea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eligibilă</w:t>
      </w:r>
      <w:proofErr w:type="spellEnd"/>
      <w:r w:rsidRPr="00211193">
        <w:rPr>
          <w:rFonts w:ascii="Times New Roman" w:hAnsi="Times New Roman"/>
          <w:sz w:val="24"/>
          <w:szCs w:val="24"/>
        </w:rPr>
        <w:t xml:space="preserve"> a </w:t>
      </w:r>
      <w:proofErr w:type="spellStart"/>
      <w:r w:rsidRPr="00211193">
        <w:rPr>
          <w:rFonts w:ascii="Times New Roman" w:hAnsi="Times New Roman"/>
          <w:sz w:val="24"/>
          <w:szCs w:val="24"/>
        </w:rPr>
        <w:t>proiectului</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pentru</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cofinanțarea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proiectului</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Înnoirea</w:t>
      </w:r>
      <w:proofErr w:type="spellEnd"/>
      <w:r w:rsidRPr="00211193">
        <w:rPr>
          <w:rFonts w:ascii="Times New Roman" w:hAnsi="Times New Roman"/>
          <w:sz w:val="24"/>
          <w:szCs w:val="24"/>
        </w:rPr>
        <w:t xml:space="preserve"> </w:t>
      </w:r>
      <w:proofErr w:type="spellStart"/>
      <w:r w:rsidRPr="00211193">
        <w:rPr>
          <w:rFonts w:ascii="Times New Roman" w:hAnsi="Times New Roman"/>
          <w:sz w:val="24"/>
          <w:szCs w:val="24"/>
        </w:rPr>
        <w:t>flotei</w:t>
      </w:r>
      <w:proofErr w:type="spellEnd"/>
      <w:r w:rsidRPr="00211193">
        <w:rPr>
          <w:rFonts w:ascii="Times New Roman" w:hAnsi="Times New Roman"/>
          <w:sz w:val="24"/>
          <w:szCs w:val="24"/>
        </w:rPr>
        <w:t xml:space="preserve"> de </w:t>
      </w:r>
      <w:proofErr w:type="spellStart"/>
      <w:r w:rsidRPr="00211193">
        <w:rPr>
          <w:rFonts w:ascii="Times New Roman" w:hAnsi="Times New Roman"/>
          <w:sz w:val="24"/>
          <w:szCs w:val="24"/>
        </w:rPr>
        <w:t>tramvaie</w:t>
      </w:r>
      <w:proofErr w:type="spellEnd"/>
      <w:r w:rsidRPr="00211193">
        <w:rPr>
          <w:rFonts w:ascii="Times New Roman" w:hAnsi="Times New Roman"/>
          <w:sz w:val="24"/>
          <w:szCs w:val="24"/>
        </w:rPr>
        <w:t xml:space="preserve"> - </w:t>
      </w:r>
      <w:proofErr w:type="spellStart"/>
      <w:r w:rsidRPr="00211193">
        <w:rPr>
          <w:rFonts w:ascii="Times New Roman" w:hAnsi="Times New Roman"/>
          <w:sz w:val="24"/>
          <w:szCs w:val="24"/>
        </w:rPr>
        <w:t>Etapa</w:t>
      </w:r>
      <w:proofErr w:type="spellEnd"/>
      <w:r w:rsidRPr="00211193">
        <w:rPr>
          <w:rFonts w:ascii="Times New Roman" w:hAnsi="Times New Roman"/>
          <w:sz w:val="24"/>
          <w:szCs w:val="24"/>
        </w:rPr>
        <w:t xml:space="preserve"> III”.</w:t>
      </w:r>
    </w:p>
    <w:p w:rsidR="005340A3" w:rsidRPr="00211193" w:rsidRDefault="005340A3" w:rsidP="00211193">
      <w:pPr>
        <w:pStyle w:val="NoSpacing"/>
        <w:jc w:val="both"/>
        <w:rPr>
          <w:rFonts w:ascii="Times New Roman" w:hAnsi="Times New Roman"/>
          <w:b/>
          <w:sz w:val="24"/>
          <w:szCs w:val="24"/>
          <w:highlight w:val="yellow"/>
          <w:lang w:val="ro-RO"/>
        </w:rPr>
      </w:pPr>
    </w:p>
    <w:p w:rsidR="005340A3" w:rsidRPr="00211193" w:rsidRDefault="005340A3" w:rsidP="00211193">
      <w:pPr>
        <w:pStyle w:val="NoSpacing"/>
        <w:jc w:val="both"/>
        <w:rPr>
          <w:rFonts w:ascii="Times New Roman" w:hAnsi="Times New Roman"/>
          <w:sz w:val="24"/>
          <w:szCs w:val="24"/>
          <w:lang w:val="ro-RO"/>
        </w:rPr>
      </w:pPr>
    </w:p>
    <w:p w:rsidR="005340A3" w:rsidRDefault="005340A3" w:rsidP="005340A3">
      <w:pPr>
        <w:jc w:val="center"/>
        <w:rPr>
          <w:rFonts w:ascii="Courier New" w:hAnsi="Courier New" w:cs="Courier New"/>
          <w:sz w:val="22"/>
          <w:szCs w:val="22"/>
        </w:rPr>
      </w:pPr>
    </w:p>
    <w:p w:rsidR="005340A3" w:rsidRDefault="005340A3" w:rsidP="005340A3">
      <w:pPr>
        <w:pStyle w:val="ListParagraph"/>
        <w:ind w:left="360"/>
        <w:jc w:val="both"/>
        <w:rPr>
          <w:sz w:val="24"/>
          <w:szCs w:val="24"/>
          <w:lang w:val="ro-RO"/>
        </w:rPr>
      </w:pPr>
      <w:r>
        <w:rPr>
          <w:sz w:val="24"/>
          <w:szCs w:val="24"/>
          <w:lang w:val="ro-RO"/>
        </w:rPr>
        <w:tab/>
      </w:r>
      <w:r>
        <w:rPr>
          <w:sz w:val="24"/>
          <w:szCs w:val="24"/>
          <w:lang w:val="ro-RO"/>
        </w:rPr>
        <w:tab/>
      </w:r>
      <w:r>
        <w:rPr>
          <w:sz w:val="24"/>
          <w:szCs w:val="24"/>
          <w:lang w:val="ro-RO"/>
        </w:rPr>
        <w:tab/>
      </w:r>
    </w:p>
    <w:p w:rsidR="005340A3" w:rsidRDefault="005340A3" w:rsidP="005340A3">
      <w:pPr>
        <w:tabs>
          <w:tab w:val="left" w:pos="6150"/>
        </w:tabs>
        <w:autoSpaceDE w:val="0"/>
        <w:autoSpaceDN w:val="0"/>
        <w:adjustRightInd w:val="0"/>
        <w:jc w:val="both"/>
        <w:rPr>
          <w:sz w:val="24"/>
          <w:szCs w:val="24"/>
        </w:rPr>
      </w:pPr>
      <w:r>
        <w:rPr>
          <w:b/>
          <w:sz w:val="24"/>
          <w:szCs w:val="24"/>
        </w:rPr>
        <w:t xml:space="preserve">           </w:t>
      </w:r>
      <w:proofErr w:type="spellStart"/>
      <w:r>
        <w:rPr>
          <w:b/>
          <w:sz w:val="24"/>
          <w:szCs w:val="24"/>
        </w:rPr>
        <w:t>Șef</w:t>
      </w:r>
      <w:proofErr w:type="spellEnd"/>
      <w:r>
        <w:rPr>
          <w:b/>
          <w:sz w:val="24"/>
          <w:szCs w:val="24"/>
        </w:rPr>
        <w:t xml:space="preserve"> </w:t>
      </w:r>
      <w:proofErr w:type="spellStart"/>
      <w:r>
        <w:rPr>
          <w:b/>
          <w:sz w:val="24"/>
          <w:szCs w:val="24"/>
        </w:rPr>
        <w:t>Serviciu</w:t>
      </w:r>
      <w:proofErr w:type="spellEnd"/>
      <w:r>
        <w:rPr>
          <w:b/>
          <w:sz w:val="24"/>
          <w:szCs w:val="24"/>
        </w:rPr>
        <w:t xml:space="preserve"> </w:t>
      </w:r>
      <w:proofErr w:type="spellStart"/>
      <w:r>
        <w:rPr>
          <w:b/>
          <w:sz w:val="24"/>
          <w:szCs w:val="24"/>
        </w:rPr>
        <w:t>Finanțări</w:t>
      </w:r>
      <w:proofErr w:type="spellEnd"/>
      <w:r>
        <w:rPr>
          <w:b/>
          <w:sz w:val="24"/>
          <w:szCs w:val="24"/>
        </w:rPr>
        <w:t xml:space="preserve"> </w:t>
      </w:r>
      <w:proofErr w:type="spellStart"/>
      <w:r>
        <w:rPr>
          <w:b/>
          <w:sz w:val="24"/>
          <w:szCs w:val="24"/>
        </w:rPr>
        <w:t>Nerambursabile</w:t>
      </w:r>
      <w:proofErr w:type="spellEnd"/>
      <w:r>
        <w:rPr>
          <w:b/>
          <w:sz w:val="24"/>
          <w:szCs w:val="24"/>
        </w:rPr>
        <w:tab/>
        <w:t>Director General DGIM</w:t>
      </w:r>
    </w:p>
    <w:p w:rsidR="005340A3" w:rsidRDefault="005340A3" w:rsidP="005340A3">
      <w:pPr>
        <w:tabs>
          <w:tab w:val="left" w:pos="6900"/>
        </w:tabs>
        <w:autoSpaceDE w:val="0"/>
        <w:autoSpaceDN w:val="0"/>
        <w:adjustRightInd w:val="0"/>
        <w:ind w:firstLine="360"/>
        <w:jc w:val="both"/>
        <w:rPr>
          <w:sz w:val="24"/>
          <w:szCs w:val="24"/>
        </w:rPr>
      </w:pPr>
      <w:r>
        <w:rPr>
          <w:sz w:val="24"/>
          <w:szCs w:val="24"/>
        </w:rPr>
        <w:t xml:space="preserve">                          Daniela </w:t>
      </w:r>
      <w:proofErr w:type="spellStart"/>
      <w:r>
        <w:rPr>
          <w:sz w:val="24"/>
          <w:szCs w:val="24"/>
        </w:rPr>
        <w:t>Ghinea</w:t>
      </w:r>
      <w:proofErr w:type="spellEnd"/>
      <w:r>
        <w:rPr>
          <w:sz w:val="24"/>
          <w:szCs w:val="24"/>
        </w:rPr>
        <w:t xml:space="preserve">                                                  </w:t>
      </w:r>
      <w:proofErr w:type="spellStart"/>
      <w:r>
        <w:rPr>
          <w:sz w:val="24"/>
          <w:szCs w:val="24"/>
        </w:rPr>
        <w:t>Mihai</w:t>
      </w:r>
      <w:proofErr w:type="spellEnd"/>
      <w:r>
        <w:rPr>
          <w:sz w:val="24"/>
          <w:szCs w:val="24"/>
        </w:rPr>
        <w:t xml:space="preserve"> </w:t>
      </w:r>
      <w:proofErr w:type="spellStart"/>
      <w:r>
        <w:rPr>
          <w:sz w:val="24"/>
          <w:szCs w:val="24"/>
        </w:rPr>
        <w:t>Florescu</w:t>
      </w:r>
      <w:proofErr w:type="spellEnd"/>
    </w:p>
    <w:p w:rsidR="005340A3" w:rsidRDefault="005340A3" w:rsidP="005340A3">
      <w:pPr>
        <w:tabs>
          <w:tab w:val="left" w:pos="2070"/>
          <w:tab w:val="left" w:pos="6900"/>
        </w:tabs>
        <w:rPr>
          <w:sz w:val="24"/>
          <w:szCs w:val="24"/>
        </w:rPr>
      </w:pPr>
    </w:p>
    <w:p w:rsidR="005340A3" w:rsidRDefault="005340A3" w:rsidP="005340A3">
      <w:pPr>
        <w:rPr>
          <w:sz w:val="24"/>
          <w:szCs w:val="24"/>
        </w:rPr>
      </w:pPr>
    </w:p>
    <w:p w:rsidR="005340A3" w:rsidRDefault="005340A3" w:rsidP="005340A3">
      <w:pPr>
        <w:rPr>
          <w:sz w:val="24"/>
          <w:szCs w:val="24"/>
        </w:rPr>
      </w:pPr>
    </w:p>
    <w:p w:rsidR="005340A3" w:rsidRDefault="005340A3" w:rsidP="005340A3">
      <w:pPr>
        <w:rPr>
          <w:sz w:val="24"/>
          <w:szCs w:val="24"/>
        </w:rPr>
      </w:pPr>
    </w:p>
    <w:p w:rsidR="005340A3" w:rsidRDefault="005340A3" w:rsidP="005340A3">
      <w:pPr>
        <w:rPr>
          <w:sz w:val="24"/>
          <w:szCs w:val="24"/>
        </w:rPr>
      </w:pPr>
    </w:p>
    <w:p w:rsidR="005340A3" w:rsidRDefault="005340A3" w:rsidP="005340A3">
      <w:pPr>
        <w:rPr>
          <w:sz w:val="24"/>
          <w:szCs w:val="24"/>
        </w:rPr>
      </w:pPr>
    </w:p>
    <w:p w:rsidR="005340A3" w:rsidRDefault="005340A3" w:rsidP="005340A3">
      <w:pPr>
        <w:tabs>
          <w:tab w:val="left" w:pos="7515"/>
        </w:tabs>
        <w:rPr>
          <w:sz w:val="24"/>
          <w:szCs w:val="24"/>
        </w:rPr>
      </w:pPr>
      <w:r>
        <w:rPr>
          <w:sz w:val="24"/>
          <w:szCs w:val="24"/>
        </w:rPr>
        <w:tab/>
        <w:t xml:space="preserve">   </w:t>
      </w:r>
    </w:p>
    <w:p w:rsidR="005340A3" w:rsidRDefault="005340A3" w:rsidP="005340A3">
      <w:pPr>
        <w:tabs>
          <w:tab w:val="left" w:pos="7515"/>
        </w:tabs>
        <w:rPr>
          <w:sz w:val="24"/>
          <w:szCs w:val="24"/>
        </w:rPr>
      </w:pPr>
    </w:p>
    <w:p w:rsidR="00167779" w:rsidRDefault="00167779"/>
    <w:sectPr w:rsidR="00167779" w:rsidSect="00FD7F6C">
      <w:pgSz w:w="12240" w:h="15840"/>
      <w:pgMar w:top="576" w:right="864"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69D3"/>
    <w:multiLevelType w:val="hybridMultilevel"/>
    <w:tmpl w:val="0E24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60F88"/>
    <w:multiLevelType w:val="hybridMultilevel"/>
    <w:tmpl w:val="F65A74C8"/>
    <w:lvl w:ilvl="0" w:tplc="04090001">
      <w:start w:val="1"/>
      <w:numFmt w:val="bullet"/>
      <w:lvlText w:val=""/>
      <w:lvlJc w:val="left"/>
      <w:pPr>
        <w:ind w:left="25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340A3"/>
    <w:rsid w:val="00167779"/>
    <w:rsid w:val="00211193"/>
    <w:rsid w:val="00302649"/>
    <w:rsid w:val="005340A3"/>
    <w:rsid w:val="008312BB"/>
    <w:rsid w:val="008F6B07"/>
    <w:rsid w:val="00BD6E69"/>
    <w:rsid w:val="00BF40F5"/>
    <w:rsid w:val="00DE58FA"/>
    <w:rsid w:val="00FD7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A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40A3"/>
    <w:pPr>
      <w:ind w:left="720"/>
      <w:contextualSpacing/>
    </w:pPr>
  </w:style>
  <w:style w:type="character" w:styleId="Hyperlink">
    <w:name w:val="Hyperlink"/>
    <w:basedOn w:val="DefaultParagraphFont"/>
    <w:uiPriority w:val="99"/>
    <w:semiHidden/>
    <w:unhideWhenUsed/>
    <w:rsid w:val="005340A3"/>
    <w:rPr>
      <w:color w:val="0000FF"/>
      <w:u w:val="single"/>
    </w:rPr>
  </w:style>
  <w:style w:type="paragraph" w:styleId="BalloonText">
    <w:name w:val="Balloon Text"/>
    <w:basedOn w:val="Normal"/>
    <w:link w:val="BalloonTextChar"/>
    <w:uiPriority w:val="99"/>
    <w:semiHidden/>
    <w:unhideWhenUsed/>
    <w:rsid w:val="005340A3"/>
    <w:rPr>
      <w:rFonts w:ascii="Tahoma" w:hAnsi="Tahoma" w:cs="Tahoma"/>
      <w:sz w:val="16"/>
      <w:szCs w:val="16"/>
    </w:rPr>
  </w:style>
  <w:style w:type="character" w:customStyle="1" w:styleId="BalloonTextChar">
    <w:name w:val="Balloon Text Char"/>
    <w:basedOn w:val="DefaultParagraphFont"/>
    <w:link w:val="BalloonText"/>
    <w:uiPriority w:val="99"/>
    <w:semiHidden/>
    <w:rsid w:val="005340A3"/>
    <w:rPr>
      <w:rFonts w:ascii="Tahoma" w:eastAsia="Times New Roman" w:hAnsi="Tahoma" w:cs="Tahoma"/>
      <w:sz w:val="16"/>
      <w:szCs w:val="16"/>
    </w:rPr>
  </w:style>
  <w:style w:type="paragraph" w:styleId="NoSpacing">
    <w:name w:val="No Spacing"/>
    <w:uiPriority w:val="1"/>
    <w:qFormat/>
    <w:rsid w:val="0030264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686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seitan\AppData\Local\Microsoft\ilegis\oficiale\index\act\253080" TargetMode="External"/><Relationship Id="rId3" Type="http://schemas.openxmlformats.org/officeDocument/2006/relationships/settings" Target="settings.xml"/><Relationship Id="rId7" Type="http://schemas.openxmlformats.org/officeDocument/2006/relationships/hyperlink" Target="file:///C:\Users\aseitan\AppData\Local\Microsoft\ilegis\oficiale\index\act\473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seitan\AppData\Local\Microsoft\ilegis\oficiale\index\act\4735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C:\Users\aseitan\AppData\Local\Microsoft\ilegis\oficiale\index\act\186607" TargetMode="External"/><Relationship Id="rId4" Type="http://schemas.openxmlformats.org/officeDocument/2006/relationships/webSettings" Target="webSettings.xml"/><Relationship Id="rId9" Type="http://schemas.openxmlformats.org/officeDocument/2006/relationships/hyperlink" Target="file:///C:\Users\aseitan\AppData\Local\Microsoft\ilegis\oficiale\index\act\253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tgentimir</dc:creator>
  <cp:keywords/>
  <dc:description/>
  <cp:lastModifiedBy>tgentimir</cp:lastModifiedBy>
  <cp:revision>9</cp:revision>
  <cp:lastPrinted>2023-12-21T11:58:00Z</cp:lastPrinted>
  <dcterms:created xsi:type="dcterms:W3CDTF">2023-12-21T11:40:00Z</dcterms:created>
  <dcterms:modified xsi:type="dcterms:W3CDTF">2023-12-21T11:59:00Z</dcterms:modified>
</cp:coreProperties>
</file>