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7B" w:rsidRDefault="005972B6" w:rsidP="001E5C5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>UR2018-000684/</w:t>
      </w:r>
      <w:r w:rsidR="006E2984">
        <w:rPr>
          <w:rFonts w:ascii="Times New Roman" w:hAnsi="Times New Roman"/>
          <w:sz w:val="22"/>
          <w:szCs w:val="22"/>
          <w:lang w:val="ro-RO"/>
        </w:rPr>
        <w:t>05</w:t>
      </w:r>
      <w:r>
        <w:rPr>
          <w:rFonts w:ascii="Times New Roman" w:hAnsi="Times New Roman"/>
          <w:sz w:val="22"/>
          <w:szCs w:val="22"/>
          <w:lang w:val="ro-RO"/>
        </w:rPr>
        <w:t>.0</w:t>
      </w:r>
      <w:r w:rsidR="006E2984">
        <w:rPr>
          <w:rFonts w:ascii="Times New Roman" w:hAnsi="Times New Roman"/>
          <w:sz w:val="22"/>
          <w:szCs w:val="22"/>
          <w:lang w:val="ro-RO"/>
        </w:rPr>
        <w:t>3</w:t>
      </w:r>
      <w:r>
        <w:rPr>
          <w:rFonts w:ascii="Times New Roman" w:hAnsi="Times New Roman"/>
          <w:sz w:val="22"/>
          <w:szCs w:val="22"/>
          <w:lang w:val="ro-RO"/>
        </w:rPr>
        <w:t>.2018</w:t>
      </w:r>
    </w:p>
    <w:p w:rsidR="00C87D53" w:rsidRPr="008F6B7B" w:rsidRDefault="00C87D53" w:rsidP="001E5C5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1E5C59" w:rsidRPr="00C87D53" w:rsidRDefault="009A6CEC" w:rsidP="001E5C59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C87D53">
        <w:rPr>
          <w:rFonts w:ascii="Times New Roman" w:hAnsi="Times New Roman"/>
          <w:b/>
          <w:sz w:val="22"/>
          <w:szCs w:val="22"/>
          <w:lang w:val="ro-RO"/>
        </w:rPr>
        <w:t>RAPORTUL</w:t>
      </w:r>
      <w:r w:rsidR="001E5C59" w:rsidRPr="00C87D53">
        <w:rPr>
          <w:rFonts w:ascii="Times New Roman" w:hAnsi="Times New Roman"/>
          <w:b/>
          <w:sz w:val="22"/>
          <w:szCs w:val="22"/>
          <w:lang w:val="ro-RO"/>
        </w:rPr>
        <w:t xml:space="preserve">E INFORMĂRII ŞI CONSULTĂRII PUBLICULUI </w:t>
      </w:r>
    </w:p>
    <w:p w:rsidR="00C87D53" w:rsidRPr="00C87D53" w:rsidRDefault="00C87D53" w:rsidP="001E5C59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1E5C59" w:rsidRPr="00C87D53" w:rsidRDefault="001E5C59" w:rsidP="008F6B7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C87D53">
        <w:rPr>
          <w:rFonts w:ascii="Times New Roman" w:hAnsi="Times New Roman"/>
          <w:sz w:val="22"/>
          <w:szCs w:val="22"/>
          <w:lang w:val="ro-RO"/>
        </w:rPr>
        <w:t>Etapa 2 - etapa elaborării propunerilor PUZ şi RLU aferent, de informare şi consultare a publicului cu privire la documentaţia:</w:t>
      </w:r>
    </w:p>
    <w:p w:rsidR="005972B6" w:rsidRPr="00C87D53" w:rsidRDefault="005972B6" w:rsidP="005972B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C87D53">
        <w:rPr>
          <w:rFonts w:ascii="Times New Roman" w:hAnsi="Times New Roman"/>
          <w:sz w:val="22"/>
          <w:szCs w:val="22"/>
          <w:lang w:val="ro-RO"/>
        </w:rPr>
        <w:t xml:space="preserve">-Plan Urbanistic Zonal - ,,Zona rezidentiala mixta cu regim de construire deschis, adiacent unei artere principale de trafic”, </w:t>
      </w:r>
    </w:p>
    <w:p w:rsidR="005972B6" w:rsidRPr="00C87D53" w:rsidRDefault="005972B6" w:rsidP="005972B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C87D53">
        <w:rPr>
          <w:rFonts w:ascii="Times New Roman" w:hAnsi="Times New Roman"/>
          <w:sz w:val="22"/>
          <w:szCs w:val="22"/>
          <w:lang w:val="ro-RO"/>
        </w:rPr>
        <w:t>-Amplasament: str. Oraviţa nr. 2, Timişoara,</w:t>
      </w:r>
    </w:p>
    <w:p w:rsidR="005972B6" w:rsidRPr="00C87D53" w:rsidRDefault="005972B6" w:rsidP="005972B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C87D53">
        <w:rPr>
          <w:rFonts w:ascii="Times New Roman" w:hAnsi="Times New Roman"/>
          <w:sz w:val="22"/>
          <w:szCs w:val="22"/>
          <w:lang w:val="ro-RO"/>
        </w:rPr>
        <w:t xml:space="preserve">- Beneficiar PECICAN ARSENIU HANZI, </w:t>
      </w:r>
    </w:p>
    <w:p w:rsidR="005972B6" w:rsidRPr="00C87D53" w:rsidRDefault="005972B6" w:rsidP="005972B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C87D53">
        <w:rPr>
          <w:rFonts w:ascii="Times New Roman" w:hAnsi="Times New Roman"/>
          <w:sz w:val="22"/>
          <w:szCs w:val="22"/>
          <w:lang w:val="ro-RO"/>
        </w:rPr>
        <w:t>- Proiectant SC Solar Tech Solutions SRL;</w:t>
      </w:r>
    </w:p>
    <w:p w:rsidR="00C87D53" w:rsidRPr="00C87D53" w:rsidRDefault="00C87D53" w:rsidP="005972B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8F6B7B" w:rsidRPr="00C87D53" w:rsidRDefault="008F6B7B" w:rsidP="008F6B7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u w:val="single"/>
          <w:lang w:val="ro-RO"/>
        </w:rPr>
      </w:pPr>
      <w:r w:rsidRPr="00C87D53">
        <w:rPr>
          <w:rFonts w:ascii="Times New Roman" w:hAnsi="Times New Roman"/>
          <w:sz w:val="22"/>
          <w:szCs w:val="22"/>
          <w:u w:val="single"/>
          <w:lang w:val="ro-RO"/>
        </w:rPr>
        <w:t>Detalii privind tehnicile şi metodele utilizate de solicitant pentru a informa şi a consulta publicul:</w:t>
      </w:r>
    </w:p>
    <w:p w:rsidR="008F6B7B" w:rsidRPr="00C87D53" w:rsidRDefault="008F6B7B" w:rsidP="008F6B7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2"/>
          <w:szCs w:val="22"/>
          <w:lang w:val="ro-RO"/>
        </w:rPr>
      </w:pPr>
      <w:r w:rsidRPr="00C87D53">
        <w:rPr>
          <w:rFonts w:ascii="Times New Roman" w:hAnsi="Times New Roman"/>
          <w:sz w:val="22"/>
          <w:szCs w:val="22"/>
          <w:lang w:val="ro-RO"/>
        </w:rPr>
        <w:t xml:space="preserve">Cetăţenii au fost invitaţi să transmită observaţii referitoare la documentaţia P.U.Z. disponibilă la Biroul Avizare Conformităţi PUG/PUD /PUZ din cadrul Directiei Generale de Urbanism si Dezvoltare Urbana şi afişată pe site-ul </w:t>
      </w:r>
      <w:hyperlink r:id="rId7" w:history="1">
        <w:r w:rsidRPr="00C87D53">
          <w:rPr>
            <w:rFonts w:ascii="Times New Roman" w:hAnsi="Times New Roman"/>
            <w:sz w:val="22"/>
            <w:szCs w:val="22"/>
            <w:lang w:val="ro-RO"/>
          </w:rPr>
          <w:t>www.primariatm.ro</w:t>
        </w:r>
      </w:hyperlink>
      <w:r w:rsidRPr="00C87D53">
        <w:rPr>
          <w:rFonts w:ascii="Times New Roman" w:hAnsi="Times New Roman"/>
          <w:sz w:val="22"/>
          <w:szCs w:val="22"/>
          <w:lang w:val="ro-RO"/>
        </w:rPr>
        <w:t xml:space="preserve">, în perioada </w:t>
      </w:r>
      <w:r w:rsidR="005972B6" w:rsidRPr="00C87D53">
        <w:rPr>
          <w:b/>
          <w:bCs/>
          <w:sz w:val="22"/>
          <w:szCs w:val="22"/>
          <w:lang w:val="ro-RO"/>
        </w:rPr>
        <w:t>26.01.2018 – 19.02.2018</w:t>
      </w:r>
      <w:r w:rsidRPr="00C87D53">
        <w:rPr>
          <w:rFonts w:ascii="Times New Roman" w:hAnsi="Times New Roman"/>
          <w:sz w:val="22"/>
          <w:szCs w:val="22"/>
          <w:lang w:val="ro-RO"/>
        </w:rPr>
        <w:t xml:space="preserve">. În acest scop, beneficiarul documentatiei a amplasat un panou pe parcela care a generat planul urbanistic zonal iar Directia Generala de Urbanism si Dezvoltare Urbana a amplasat 4 panouri (3 panouri pe teritoriul zonei studiate prin P.U.Z. si 1 panou la sediul Primariei Municipiului Timisoara), conform   Anexei 2 din H.C.L. nr. </w:t>
      </w:r>
      <w:r w:rsidRPr="00C87D53">
        <w:rPr>
          <w:rFonts w:ascii="Times New Roman" w:hAnsi="Times New Roman"/>
          <w:b/>
          <w:sz w:val="22"/>
          <w:szCs w:val="22"/>
          <w:lang w:val="ro-RO"/>
        </w:rPr>
        <w:t>183/08.05.2017</w:t>
      </w:r>
      <w:r w:rsidRPr="00C87D53">
        <w:rPr>
          <w:rFonts w:ascii="Times New Roman" w:hAnsi="Times New Roman"/>
          <w:sz w:val="22"/>
          <w:szCs w:val="22"/>
          <w:lang w:val="ro-RO"/>
        </w:rPr>
        <w:t xml:space="preserve">  privind aprobarea Regulamentului local de implicare a publicului în elaborarea sau revizuirea planurilor de urbanism si amenajare a teritoriului , au fost notificati cetatenii ale caror proprietati sunt direct afectate de propunerile PUZ, prin adrese expediate prin poştă  şi prin publicarea anunţului pe site-ul </w:t>
      </w:r>
      <w:hyperlink r:id="rId8" w:history="1">
        <w:r w:rsidRPr="00C87D53">
          <w:rPr>
            <w:sz w:val="22"/>
            <w:szCs w:val="22"/>
            <w:lang w:val="ro-RO"/>
          </w:rPr>
          <w:t>www.primariatm.ro</w:t>
        </w:r>
      </w:hyperlink>
      <w:r w:rsidRPr="00C87D53">
        <w:rPr>
          <w:rFonts w:ascii="Times New Roman" w:hAnsi="Times New Roman"/>
          <w:sz w:val="22"/>
          <w:szCs w:val="22"/>
          <w:lang w:val="ro-RO"/>
        </w:rPr>
        <w:t>.</w:t>
      </w:r>
    </w:p>
    <w:p w:rsidR="00C87D53" w:rsidRPr="00C87D53" w:rsidRDefault="00C87D53" w:rsidP="008F6B7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8F6B7B" w:rsidRPr="00C87D53" w:rsidRDefault="008F6B7B" w:rsidP="008F6B7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2"/>
          <w:szCs w:val="22"/>
          <w:u w:val="single"/>
          <w:lang w:val="ro-RO"/>
        </w:rPr>
      </w:pPr>
      <w:r w:rsidRPr="00C87D53">
        <w:rPr>
          <w:rFonts w:ascii="Times New Roman" w:hAnsi="Times New Roman"/>
          <w:b/>
          <w:sz w:val="22"/>
          <w:szCs w:val="22"/>
          <w:u w:val="single"/>
          <w:lang w:val="ro-RO"/>
        </w:rPr>
        <w:t xml:space="preserve">Proprietari notificaţi: </w:t>
      </w:r>
    </w:p>
    <w:p w:rsidR="005972B6" w:rsidRPr="00C87D53" w:rsidRDefault="005972B6" w:rsidP="005972B6">
      <w:pPr>
        <w:pStyle w:val="ListParagraph"/>
        <w:ind w:left="1080"/>
        <w:rPr>
          <w:rFonts w:ascii="Times New Roman" w:hAnsi="Times New Roman"/>
          <w:sz w:val="22"/>
          <w:szCs w:val="22"/>
          <w:lang w:val="ro-RO"/>
        </w:rPr>
      </w:pPr>
      <w:r w:rsidRPr="00C87D53">
        <w:rPr>
          <w:rFonts w:ascii="Times New Roman" w:hAnsi="Times New Roman"/>
          <w:sz w:val="22"/>
          <w:szCs w:val="22"/>
          <w:lang w:val="ro-RO"/>
        </w:rPr>
        <w:t>- SC PERUVISION SRL - Str. Oravita nr. 2/D; </w:t>
      </w:r>
    </w:p>
    <w:p w:rsidR="005972B6" w:rsidRPr="00C87D53" w:rsidRDefault="005972B6" w:rsidP="005972B6">
      <w:pPr>
        <w:pStyle w:val="ListParagraph"/>
        <w:ind w:left="1080"/>
        <w:rPr>
          <w:rFonts w:ascii="Times New Roman" w:hAnsi="Times New Roman"/>
          <w:sz w:val="22"/>
          <w:szCs w:val="22"/>
          <w:lang w:val="ro-RO"/>
        </w:rPr>
      </w:pPr>
      <w:r w:rsidRPr="00C87D53">
        <w:rPr>
          <w:rFonts w:ascii="Times New Roman" w:hAnsi="Times New Roman"/>
          <w:sz w:val="22"/>
          <w:szCs w:val="22"/>
          <w:lang w:val="ro-RO"/>
        </w:rPr>
        <w:t>- Proprietari imobile str. Oravita nr. 1, 3;</w:t>
      </w:r>
    </w:p>
    <w:p w:rsidR="005972B6" w:rsidRPr="00C87D53" w:rsidRDefault="005972B6" w:rsidP="005972B6">
      <w:pPr>
        <w:pStyle w:val="ListParagraph"/>
        <w:ind w:left="1080"/>
        <w:rPr>
          <w:rFonts w:ascii="Times New Roman" w:hAnsi="Times New Roman"/>
          <w:sz w:val="22"/>
          <w:szCs w:val="22"/>
          <w:lang w:val="ro-RO"/>
        </w:rPr>
      </w:pPr>
      <w:r w:rsidRPr="00C87D53">
        <w:rPr>
          <w:rFonts w:ascii="Times New Roman" w:hAnsi="Times New Roman"/>
          <w:sz w:val="22"/>
          <w:szCs w:val="22"/>
          <w:lang w:val="ro-RO"/>
        </w:rPr>
        <w:t xml:space="preserve">- Proprietari imobile str. Stuparilor nr. 12, 14, 16, 18, </w:t>
      </w:r>
      <w:smartTag w:uri="urn:schemas-microsoft-com:office:smarttags" w:element="metricconverter">
        <w:smartTagPr>
          <w:attr w:name="ProductID" w:val="18 A"/>
        </w:smartTagPr>
        <w:r w:rsidRPr="00C87D53">
          <w:rPr>
            <w:rFonts w:ascii="Times New Roman" w:hAnsi="Times New Roman"/>
            <w:sz w:val="22"/>
            <w:szCs w:val="22"/>
            <w:lang w:val="ro-RO"/>
          </w:rPr>
          <w:t>18 A</w:t>
        </w:r>
      </w:smartTag>
      <w:r w:rsidRPr="00C87D53">
        <w:rPr>
          <w:rFonts w:ascii="Times New Roman" w:hAnsi="Times New Roman"/>
          <w:sz w:val="22"/>
          <w:szCs w:val="22"/>
          <w:lang w:val="ro-RO"/>
        </w:rPr>
        <w:t xml:space="preserve">, 20, 22, 24, 26 – 28, 30, 34, 36, 38, </w:t>
      </w:r>
      <w:smartTag w:uri="urn:schemas-microsoft-com:office:smarttags" w:element="metricconverter">
        <w:smartTagPr>
          <w:attr w:name="ProductID" w:val="40 A"/>
        </w:smartTagPr>
        <w:r w:rsidRPr="00C87D53">
          <w:rPr>
            <w:rFonts w:ascii="Times New Roman" w:hAnsi="Times New Roman"/>
            <w:sz w:val="22"/>
            <w:szCs w:val="22"/>
            <w:lang w:val="ro-RO"/>
          </w:rPr>
          <w:t>40 A</w:t>
        </w:r>
      </w:smartTag>
      <w:r w:rsidRPr="00C87D53">
        <w:rPr>
          <w:rFonts w:ascii="Times New Roman" w:hAnsi="Times New Roman"/>
          <w:sz w:val="22"/>
          <w:szCs w:val="22"/>
          <w:lang w:val="ro-RO"/>
        </w:rPr>
        <w:t>, 40 B, 42, 44 (17buc);</w:t>
      </w:r>
    </w:p>
    <w:p w:rsidR="005972B6" w:rsidRPr="00C87D53" w:rsidRDefault="005972B6" w:rsidP="005972B6">
      <w:pPr>
        <w:pStyle w:val="ListParagraph"/>
        <w:ind w:left="1080"/>
        <w:rPr>
          <w:rFonts w:ascii="Times New Roman" w:hAnsi="Times New Roman"/>
          <w:sz w:val="22"/>
          <w:szCs w:val="22"/>
          <w:lang w:val="ro-RO"/>
        </w:rPr>
      </w:pPr>
      <w:r w:rsidRPr="00C87D53">
        <w:rPr>
          <w:rFonts w:ascii="Times New Roman" w:hAnsi="Times New Roman"/>
          <w:sz w:val="22"/>
          <w:szCs w:val="22"/>
          <w:lang w:val="ro-RO"/>
        </w:rPr>
        <w:t>- Proprietari imobile str. Albinelor nr. 29, 31, 33, 35, 37 – 39, 41, 43, 45, 47, 51, 53, 55, 55/A, 57 (14 buc).</w:t>
      </w:r>
    </w:p>
    <w:p w:rsidR="005972B6" w:rsidRPr="00C87D53" w:rsidRDefault="005972B6" w:rsidP="005972B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C87D53">
        <w:rPr>
          <w:rFonts w:ascii="Times New Roman" w:hAnsi="Times New Roman"/>
          <w:sz w:val="22"/>
          <w:szCs w:val="22"/>
          <w:lang w:val="ro-RO"/>
        </w:rPr>
        <w:t xml:space="preserve">Documentaţia  disponibilă  la Compartimentul Avizare Conformităţi PUG/PUD /PUZ, nu a fost consultată de nici o persoana. </w:t>
      </w:r>
      <w:r w:rsidR="008F6B7B" w:rsidRPr="00C87D53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C87D53">
        <w:rPr>
          <w:rFonts w:ascii="Times New Roman" w:hAnsi="Times New Roman"/>
          <w:sz w:val="22"/>
          <w:szCs w:val="22"/>
          <w:lang w:val="ro-RO"/>
        </w:rPr>
        <w:t xml:space="preserve">La intalnirea cu proiectantul </w:t>
      </w:r>
      <w:r w:rsidR="006B4789" w:rsidRPr="009F3092">
        <w:rPr>
          <w:rFonts w:ascii="Times New Roman" w:hAnsi="Times New Roman"/>
          <w:sz w:val="22"/>
          <w:szCs w:val="22"/>
          <w:lang w:val="ro-RO"/>
        </w:rPr>
        <w:t>SC Solar Tech Solutions SRL</w:t>
      </w:r>
      <w:r w:rsidRPr="00C87D53">
        <w:rPr>
          <w:rFonts w:ascii="Times New Roman" w:hAnsi="Times New Roman"/>
          <w:sz w:val="22"/>
          <w:szCs w:val="22"/>
          <w:lang w:val="ro-RO"/>
        </w:rPr>
        <w:t xml:space="preserve">, organizata in data de </w:t>
      </w:r>
      <w:r w:rsidRPr="00C87D53">
        <w:rPr>
          <w:rFonts w:ascii="Times New Roman" w:hAnsi="Times New Roman"/>
          <w:b/>
          <w:sz w:val="22"/>
          <w:szCs w:val="22"/>
          <w:lang w:val="ro-RO"/>
        </w:rPr>
        <w:t>06.02.2018</w:t>
      </w:r>
      <w:r w:rsidRPr="00C87D53">
        <w:rPr>
          <w:rFonts w:ascii="Times New Roman" w:hAnsi="Times New Roman"/>
          <w:sz w:val="22"/>
          <w:szCs w:val="22"/>
          <w:lang w:val="ro-RO"/>
        </w:rPr>
        <w:t xml:space="preserve">, intre orele </w:t>
      </w:r>
      <w:r w:rsidRPr="00C87D53">
        <w:rPr>
          <w:rFonts w:ascii="Times New Roman" w:hAnsi="Times New Roman"/>
          <w:b/>
          <w:sz w:val="22"/>
          <w:szCs w:val="22"/>
          <w:lang w:val="ro-RO"/>
        </w:rPr>
        <w:t>14,00 – 15,00</w:t>
      </w:r>
      <w:r w:rsidRPr="00C87D53">
        <w:rPr>
          <w:rFonts w:ascii="Times New Roman" w:hAnsi="Times New Roman"/>
          <w:sz w:val="22"/>
          <w:szCs w:val="22"/>
          <w:lang w:val="ro-RO"/>
        </w:rPr>
        <w:t xml:space="preserve">, la sediul PMT – Directia de Urbanism, s-au prezentat 4 persoane din partea publicului interesat. In timpul dicutiilor au fost formulate obiectii referitoare la amplasarea locului de joaca pentru copii si a parcarilor. </w:t>
      </w:r>
    </w:p>
    <w:p w:rsidR="0050182B" w:rsidRPr="00C87D53" w:rsidRDefault="0050182B" w:rsidP="0050182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C87D53">
        <w:rPr>
          <w:rFonts w:ascii="Times New Roman" w:hAnsi="Times New Roman"/>
          <w:sz w:val="22"/>
          <w:szCs w:val="22"/>
          <w:lang w:val="ro-RO"/>
        </w:rPr>
        <w:t>La aceste observatii, proiectantul a raspuns prin adresa : RU2018-000050/09.02.2018. Conform acestui raspuns:</w:t>
      </w:r>
    </w:p>
    <w:p w:rsidR="0050182B" w:rsidRPr="00C87D53" w:rsidRDefault="0050182B" w:rsidP="0050182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C87D53">
        <w:rPr>
          <w:rFonts w:ascii="Times New Roman" w:hAnsi="Times New Roman"/>
          <w:sz w:val="22"/>
          <w:szCs w:val="22"/>
          <w:lang w:val="ro-RO"/>
        </w:rPr>
        <w:t>Locul de joaca pentru copii va fi mutata in zona aflata in spatiul verde dintre imobilul propus si cladirea Peruvision SRL;</w:t>
      </w:r>
    </w:p>
    <w:p w:rsidR="0050182B" w:rsidRPr="00C87D53" w:rsidRDefault="0050182B" w:rsidP="0050182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C87D53">
        <w:rPr>
          <w:rFonts w:ascii="Times New Roman" w:hAnsi="Times New Roman"/>
          <w:sz w:val="22"/>
          <w:szCs w:val="22"/>
          <w:lang w:val="ro-RO"/>
        </w:rPr>
        <w:t>Referitor la locurile de parcare, se va reglementa necesitatea de a planta o perdea vegetala intre locurile de parcare si imprejmuire, cu inaltimea de pana la 4-5 m;</w:t>
      </w:r>
    </w:p>
    <w:p w:rsidR="0050182B" w:rsidRPr="00C87D53" w:rsidRDefault="00C87D53" w:rsidP="0050182B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C87D53">
        <w:rPr>
          <w:rFonts w:ascii="Times New Roman" w:hAnsi="Times New Roman"/>
          <w:sz w:val="22"/>
          <w:szCs w:val="22"/>
          <w:lang w:val="ro-RO"/>
        </w:rPr>
        <w:t xml:space="preserve">Referitor la proximitatea cladirii fata de cladirile existente – reglementarile respecta legislatia in vigoare cu privire la distanta fata de limitele laterale ale parcelei pentru regimul de inaltime </w:t>
      </w:r>
      <w:r w:rsidRPr="00C87D53">
        <w:rPr>
          <w:rFonts w:ascii="Times New Roman" w:hAnsi="Times New Roman"/>
          <w:sz w:val="22"/>
          <w:szCs w:val="22"/>
          <w:lang w:val="ro-RO"/>
        </w:rPr>
        <w:lastRenderedPageBreak/>
        <w:t>P+4E pentru corpul adiacent strazii Oravita si P+2+Er pentru corpul B aflat in partea posterioara a parcelei. Studiul de insorire demonstreaza ca nu vor fi afectate locuintele proxime. De asemenea, prin regimul de inaltime anterior mentionat si perdeaua de vegetatie propusa, impactul asupra vecinatatilor va fi minim.</w:t>
      </w:r>
    </w:p>
    <w:p w:rsidR="0050182B" w:rsidRPr="00C87D53" w:rsidRDefault="0050182B" w:rsidP="005972B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8F6B7B" w:rsidRPr="00C87D53" w:rsidRDefault="00A51C9B" w:rsidP="008F6B7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C87D53">
        <w:rPr>
          <w:rFonts w:ascii="Times New Roman" w:hAnsi="Times New Roman"/>
          <w:sz w:val="22"/>
          <w:szCs w:val="22"/>
          <w:lang w:val="ro-RO"/>
        </w:rPr>
        <w:t xml:space="preserve">Având în vedere că s-au parcurs procedurile prevăzute de  H.C.L. nr. 183/08.05.2017 privind aprobarea Regulamentului local de implicare a publicului în elaborarea sau revizuirea planurilor de urbanism si amenajare a teritoriului ,, Etapa 2 – etapa elaborării propunerilor PUZ şi RLU aferent, de informare şi consultare a publicului cu privire la documentaţia Plan Urbanistic Zonal - </w:t>
      </w:r>
      <w:r w:rsidR="00C87D53" w:rsidRPr="00C87D53">
        <w:rPr>
          <w:rFonts w:ascii="Times New Roman" w:hAnsi="Times New Roman"/>
          <w:sz w:val="22"/>
          <w:szCs w:val="22"/>
          <w:lang w:val="ro-RO"/>
        </w:rPr>
        <w:t>,,Zona rezidentiala mixta cu regim de construire deschis, adiacent unei artere principale de trafic”</w:t>
      </w:r>
      <w:r w:rsidRPr="00C87D53">
        <w:rPr>
          <w:rFonts w:ascii="Times New Roman" w:hAnsi="Times New Roman"/>
          <w:sz w:val="22"/>
          <w:szCs w:val="22"/>
          <w:lang w:val="ro-RO"/>
        </w:rPr>
        <w:t xml:space="preserve">, </w:t>
      </w:r>
      <w:r w:rsidR="00C87D53" w:rsidRPr="00C87D53">
        <w:rPr>
          <w:rFonts w:ascii="Times New Roman" w:hAnsi="Times New Roman"/>
          <w:sz w:val="22"/>
          <w:szCs w:val="22"/>
          <w:lang w:val="ro-RO"/>
        </w:rPr>
        <w:t>str. Oraviţa nr. 2</w:t>
      </w:r>
      <w:r w:rsidRPr="00C87D53">
        <w:rPr>
          <w:rFonts w:ascii="Times New Roman" w:hAnsi="Times New Roman"/>
          <w:sz w:val="22"/>
          <w:szCs w:val="22"/>
          <w:lang w:val="ro-RO"/>
        </w:rPr>
        <w:t>,</w:t>
      </w:r>
      <w:r w:rsidR="00C87D53" w:rsidRPr="00C87D53">
        <w:rPr>
          <w:rFonts w:ascii="Times New Roman" w:hAnsi="Times New Roman"/>
          <w:sz w:val="22"/>
          <w:szCs w:val="22"/>
          <w:lang w:val="ro-RO"/>
        </w:rPr>
        <w:t xml:space="preserve"> Timisoara, </w:t>
      </w:r>
      <w:r w:rsidRPr="00C87D53">
        <w:rPr>
          <w:rFonts w:ascii="Times New Roman" w:hAnsi="Times New Roman"/>
          <w:sz w:val="22"/>
          <w:szCs w:val="22"/>
          <w:lang w:val="ro-RO"/>
        </w:rPr>
        <w:t xml:space="preserve"> beneficiar </w:t>
      </w:r>
      <w:r w:rsidR="00C87D53" w:rsidRPr="00C87D53">
        <w:rPr>
          <w:rFonts w:ascii="Times New Roman" w:hAnsi="Times New Roman"/>
          <w:sz w:val="22"/>
          <w:szCs w:val="22"/>
          <w:lang w:val="ro-RO"/>
        </w:rPr>
        <w:t>PECICAN ARSENIU HANZI</w:t>
      </w:r>
      <w:r w:rsidRPr="00C87D53">
        <w:rPr>
          <w:rFonts w:ascii="Times New Roman" w:hAnsi="Times New Roman"/>
          <w:sz w:val="22"/>
          <w:szCs w:val="22"/>
          <w:lang w:val="ro-RO"/>
        </w:rPr>
        <w:t xml:space="preserve">, proiectant: </w:t>
      </w:r>
      <w:r w:rsidR="00C87D53" w:rsidRPr="00C87D53">
        <w:rPr>
          <w:rFonts w:ascii="Times New Roman" w:hAnsi="Times New Roman"/>
          <w:sz w:val="22"/>
          <w:szCs w:val="22"/>
          <w:lang w:val="ro-RO"/>
        </w:rPr>
        <w:t>SC Solar Tech Solutions SRL</w:t>
      </w:r>
      <w:r w:rsidRPr="00C87D53">
        <w:rPr>
          <w:rFonts w:ascii="Times New Roman" w:hAnsi="Times New Roman"/>
          <w:sz w:val="22"/>
          <w:szCs w:val="22"/>
          <w:lang w:val="ro-RO"/>
        </w:rPr>
        <w:t>., a fost finalizată şi se va putea începe  circuitul legal  de avizare.</w:t>
      </w:r>
    </w:p>
    <w:p w:rsidR="00C87D53" w:rsidRPr="00C87D53" w:rsidRDefault="00C87D53" w:rsidP="008F6B7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1E5C59" w:rsidRPr="00C87D53" w:rsidRDefault="001E5C59" w:rsidP="008F6B7B">
      <w:pPr>
        <w:autoSpaceDE w:val="0"/>
        <w:autoSpaceDN w:val="0"/>
        <w:adjustRightInd w:val="0"/>
        <w:spacing w:after="0"/>
        <w:ind w:left="2880" w:firstLine="720"/>
        <w:jc w:val="both"/>
        <w:rPr>
          <w:rFonts w:ascii="Times New Roman" w:eastAsia="Times New Roman" w:hAnsi="Times New Roman"/>
          <w:sz w:val="22"/>
          <w:szCs w:val="22"/>
          <w:lang w:val="ro-RO" w:eastAsia="ro-RO"/>
        </w:rPr>
      </w:pPr>
      <w:r w:rsidRPr="00C87D53">
        <w:rPr>
          <w:rFonts w:ascii="Times New Roman" w:hAnsi="Times New Roman"/>
          <w:sz w:val="22"/>
          <w:szCs w:val="22"/>
          <w:lang w:val="ro-RO"/>
        </w:rPr>
        <w:t xml:space="preserve">    </w:t>
      </w:r>
      <w:r w:rsidRPr="00C87D53">
        <w:rPr>
          <w:rFonts w:ascii="Times New Roman" w:eastAsia="Times New Roman" w:hAnsi="Times New Roman"/>
          <w:sz w:val="22"/>
          <w:szCs w:val="22"/>
          <w:lang w:val="ro-RO" w:eastAsia="ro-RO"/>
        </w:rPr>
        <w:t xml:space="preserve">    ARHITECT SEF</w:t>
      </w:r>
    </w:p>
    <w:p w:rsidR="001E5C59" w:rsidRPr="00C87D53" w:rsidRDefault="001E5C59" w:rsidP="001E5C59">
      <w:pPr>
        <w:spacing w:after="0"/>
        <w:ind w:left="2880" w:firstLine="720"/>
        <w:jc w:val="both"/>
        <w:rPr>
          <w:rFonts w:ascii="Times New Roman" w:eastAsia="Times New Roman" w:hAnsi="Times New Roman"/>
          <w:sz w:val="22"/>
          <w:szCs w:val="22"/>
          <w:lang w:val="ro-RO" w:eastAsia="ro-RO"/>
        </w:rPr>
      </w:pPr>
      <w:r w:rsidRPr="00C87D53">
        <w:rPr>
          <w:rFonts w:ascii="Times New Roman" w:eastAsia="Times New Roman" w:hAnsi="Times New Roman"/>
          <w:sz w:val="22"/>
          <w:szCs w:val="22"/>
          <w:lang w:val="ro-RO" w:eastAsia="ro-RO"/>
        </w:rPr>
        <w:t>Emilian Sorin CIURARIU</w:t>
      </w:r>
    </w:p>
    <w:p w:rsidR="001E5C59" w:rsidRPr="00C87D53" w:rsidRDefault="001E5C59" w:rsidP="001E5C59">
      <w:pPr>
        <w:spacing w:after="0"/>
        <w:ind w:left="2880" w:firstLine="720"/>
        <w:jc w:val="both"/>
        <w:rPr>
          <w:rFonts w:ascii="Times New Roman" w:eastAsia="Times New Roman" w:hAnsi="Times New Roman"/>
          <w:sz w:val="22"/>
          <w:szCs w:val="22"/>
          <w:lang w:val="ro-RO" w:eastAsia="ro-RO"/>
        </w:rPr>
      </w:pPr>
    </w:p>
    <w:p w:rsidR="001E5C59" w:rsidRPr="00C87D53" w:rsidRDefault="001E5C59" w:rsidP="001E5C59">
      <w:pPr>
        <w:spacing w:after="0"/>
        <w:ind w:left="2880" w:firstLine="720"/>
        <w:jc w:val="center"/>
        <w:rPr>
          <w:rFonts w:ascii="Times New Roman" w:eastAsia="Times New Roman" w:hAnsi="Times New Roman"/>
          <w:sz w:val="22"/>
          <w:szCs w:val="22"/>
          <w:lang w:val="ro-RO" w:eastAsia="ro-RO"/>
        </w:rPr>
      </w:pPr>
    </w:p>
    <w:p w:rsidR="00C87D53" w:rsidRPr="00C87D53" w:rsidRDefault="00C87D53" w:rsidP="001E5C59">
      <w:pPr>
        <w:spacing w:after="0"/>
        <w:ind w:left="2880" w:firstLine="720"/>
        <w:jc w:val="center"/>
        <w:rPr>
          <w:rFonts w:ascii="Times New Roman" w:eastAsia="Times New Roman" w:hAnsi="Times New Roman"/>
          <w:sz w:val="22"/>
          <w:szCs w:val="22"/>
          <w:lang w:val="ro-RO" w:eastAsia="ro-RO"/>
        </w:rPr>
      </w:pPr>
    </w:p>
    <w:p w:rsidR="001E5C59" w:rsidRPr="00C87D53" w:rsidRDefault="001E5C59" w:rsidP="001E5C59">
      <w:pPr>
        <w:spacing w:after="0"/>
        <w:jc w:val="both"/>
        <w:rPr>
          <w:rFonts w:ascii="Times New Roman" w:eastAsia="Times New Roman" w:hAnsi="Times New Roman"/>
          <w:sz w:val="22"/>
          <w:szCs w:val="22"/>
          <w:lang w:val="ro-RO" w:eastAsia="ro-RO"/>
        </w:rPr>
      </w:pPr>
      <w:r w:rsidRPr="00C87D53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C87D53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C87D53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C87D53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C87D53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C87D53">
        <w:rPr>
          <w:rFonts w:ascii="Times New Roman" w:eastAsia="Times New Roman" w:hAnsi="Times New Roman"/>
          <w:sz w:val="22"/>
          <w:szCs w:val="22"/>
          <w:lang w:val="ro-RO" w:eastAsia="ro-RO"/>
        </w:rPr>
        <w:tab/>
        <w:t>CONSILIER</w:t>
      </w:r>
    </w:p>
    <w:p w:rsidR="001E5C59" w:rsidRPr="00C87D53" w:rsidRDefault="001E5C59" w:rsidP="001E5C59">
      <w:pPr>
        <w:spacing w:after="0"/>
        <w:rPr>
          <w:rFonts w:ascii="Times New Roman" w:eastAsia="Times New Roman" w:hAnsi="Times New Roman"/>
          <w:sz w:val="22"/>
          <w:szCs w:val="22"/>
          <w:lang w:val="ro-RO" w:eastAsia="ro-RO"/>
        </w:rPr>
      </w:pPr>
      <w:r w:rsidRPr="00C87D53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C87D53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C87D53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C87D53">
        <w:rPr>
          <w:rFonts w:ascii="Times New Roman" w:eastAsia="Times New Roman" w:hAnsi="Times New Roman"/>
          <w:sz w:val="22"/>
          <w:szCs w:val="22"/>
          <w:lang w:val="ro-RO" w:eastAsia="ro-RO"/>
        </w:rPr>
        <w:tab/>
        <w:t xml:space="preserve">             </w:t>
      </w:r>
      <w:r w:rsidR="00A51C9B" w:rsidRPr="00C87D53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C87D53">
        <w:rPr>
          <w:rFonts w:ascii="Times New Roman" w:eastAsia="Times New Roman" w:hAnsi="Times New Roman"/>
          <w:sz w:val="22"/>
          <w:szCs w:val="22"/>
          <w:lang w:val="ro-RO" w:eastAsia="ro-RO"/>
        </w:rPr>
        <w:tab/>
        <w:t>Steluta URSU</w:t>
      </w:r>
    </w:p>
    <w:sectPr w:rsidR="001E5C59" w:rsidRPr="00C87D53" w:rsidSect="005F4C83">
      <w:headerReference w:type="default" r:id="rId9"/>
      <w:headerReference w:type="first" r:id="rId10"/>
      <w:pgSz w:w="12242" w:h="15842" w:code="1"/>
      <w:pgMar w:top="1134" w:right="1134" w:bottom="1134" w:left="1701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82B" w:rsidRDefault="0050182B">
      <w:pPr>
        <w:spacing w:after="0"/>
      </w:pPr>
      <w:r>
        <w:separator/>
      </w:r>
    </w:p>
  </w:endnote>
  <w:endnote w:type="continuationSeparator" w:id="0">
    <w:p w:rsidR="0050182B" w:rsidRDefault="005018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82B" w:rsidRDefault="0050182B">
      <w:pPr>
        <w:spacing w:after="0"/>
      </w:pPr>
      <w:r>
        <w:separator/>
      </w:r>
    </w:p>
  </w:footnote>
  <w:footnote w:type="continuationSeparator" w:id="0">
    <w:p w:rsidR="0050182B" w:rsidRDefault="0050182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08" w:type="pct"/>
      <w:tblInd w:w="-311" w:type="dxa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/>
    </w:tblPr>
    <w:tblGrid>
      <w:gridCol w:w="1375"/>
      <w:gridCol w:w="8663"/>
    </w:tblGrid>
    <w:tr w:rsidR="0050182B" w:rsidRPr="0027250B" w:rsidTr="00A7667C">
      <w:trPr>
        <w:trHeight w:val="1096"/>
      </w:trPr>
      <w:tc>
        <w:tcPr>
          <w:tcW w:w="685" w:type="pct"/>
          <w:tcBorders>
            <w:bottom w:val="nil"/>
            <w:right w:val="single" w:sz="24" w:space="0" w:color="C0504D"/>
          </w:tcBorders>
        </w:tcPr>
        <w:p w:rsidR="0050182B" w:rsidRPr="007B7F10" w:rsidRDefault="00C561D4" w:rsidP="0087105D">
          <w:pPr>
            <w:spacing w:after="0"/>
            <w:ind w:right="451"/>
            <w:jc w:val="right"/>
            <w:rPr>
              <w:rFonts w:ascii="Calibri" w:hAnsi="Calibri"/>
              <w:b/>
              <w:color w:val="595959"/>
            </w:rPr>
          </w:pPr>
          <w:r>
            <w:rPr>
              <w:rFonts w:ascii="Calibri" w:hAnsi="Calibri"/>
              <w:b/>
              <w:noProof/>
              <w:color w:val="595959"/>
            </w:rPr>
            <w:pict>
              <v:rect id="_x0000_s2062" style="position:absolute;left:0;text-align:left;margin-left:-.05pt;margin-top:.15pt;width:65.05pt;height:95.95pt;z-index:251658752;mso-position-horizontal-relative:page;mso-position-vertical-relative:page" wrapcoords="0 0" filled="f" stroked="f">
                <v:textbox style="mso-next-textbox:#_x0000_s2062">
                  <w:txbxContent>
                    <w:p w:rsidR="0050182B" w:rsidRPr="004465AA" w:rsidRDefault="0050182B" w:rsidP="0087105D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Cs w:val="20"/>
                        </w:rPr>
                        <w:drawing>
                          <wp:inline distT="0" distB="0" distL="0" distR="0">
                            <wp:extent cx="636270" cy="1111885"/>
                            <wp:effectExtent l="19050" t="0" r="0" b="0"/>
                            <wp:docPr id="1" name="Picture 16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270" cy="1111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w:r>
        </w:p>
      </w:tc>
      <w:tc>
        <w:tcPr>
          <w:tcW w:w="4315" w:type="pct"/>
          <w:tcBorders>
            <w:left w:val="single" w:sz="24" w:space="0" w:color="C0504D"/>
            <w:bottom w:val="nil"/>
          </w:tcBorders>
        </w:tcPr>
        <w:p w:rsidR="0050182B" w:rsidRPr="00C623C7" w:rsidRDefault="0050182B" w:rsidP="00336850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16"/>
            </w:rPr>
          </w:pPr>
          <w:r w:rsidRPr="00C623C7">
            <w:rPr>
              <w:rFonts w:ascii="Calibri" w:hAnsi="Calibri"/>
              <w:b/>
              <w:bCs/>
              <w:spacing w:val="60"/>
              <w:sz w:val="16"/>
              <w:szCs w:val="16"/>
            </w:rPr>
            <w:t>ROMÂNIA</w:t>
          </w:r>
        </w:p>
        <w:p w:rsidR="0050182B" w:rsidRPr="00C623C7" w:rsidRDefault="0050182B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>JUDEŢUL TIMIŞ</w:t>
          </w:r>
        </w:p>
        <w:p w:rsidR="0050182B" w:rsidRPr="0087105D" w:rsidRDefault="0050182B" w:rsidP="00336850">
          <w:pPr>
            <w:spacing w:after="0"/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 xml:space="preserve">MUNICIPIUL </w:t>
          </w:r>
          <w:smartTag w:uri="urn:schemas-microsoft-com:office:smarttags" w:element="City">
            <w:r w:rsidRPr="00C623C7">
              <w:rPr>
                <w:rFonts w:ascii="Calibri" w:hAnsi="Calibri"/>
                <w:bCs/>
                <w:spacing w:val="60"/>
                <w:sz w:val="16"/>
                <w:szCs w:val="20"/>
              </w:rPr>
              <w:t>TIMI</w:t>
            </w:r>
            <w:r>
              <w:rPr>
                <w:rFonts w:ascii="Calibri" w:hAnsi="Calibri"/>
                <w:bCs/>
                <w:spacing w:val="60"/>
                <w:sz w:val="16"/>
                <w:szCs w:val="20"/>
              </w:rPr>
              <w:t>S</w:t>
            </w:r>
            <w:r w:rsidRPr="00C623C7">
              <w:rPr>
                <w:rFonts w:ascii="Calibri" w:hAnsi="Calibri"/>
                <w:bCs/>
                <w:spacing w:val="60"/>
                <w:sz w:val="16"/>
                <w:szCs w:val="20"/>
              </w:rPr>
              <w:t>OARA</w:t>
            </w:r>
          </w:smartTag>
        </w:p>
        <w:p w:rsidR="0050182B" w:rsidRDefault="0050182B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</w:rPr>
            <w:t>DIRECTIA GENERALA DE URBANISM SI DEZVOLTARE URBANA</w:t>
          </w:r>
        </w:p>
        <w:p w:rsidR="0050182B" w:rsidRPr="001666EC" w:rsidRDefault="0050182B" w:rsidP="00336850">
          <w:pPr>
            <w:spacing w:after="0" w:line="480" w:lineRule="auto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BIROU</w:t>
          </w:r>
          <w:r w:rsidRPr="00A7667C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 xml:space="preserve"> </w:t>
          </w:r>
          <w:r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  <w:t>AVIZARE CONFORMITATIPUG/PUD/PUZ</w:t>
          </w:r>
        </w:p>
        <w:p w:rsidR="0050182B" w:rsidRPr="00A7667C" w:rsidRDefault="0050182B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</w:p>
        <w:p w:rsidR="0050182B" w:rsidRPr="00C46F4F" w:rsidRDefault="0050182B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Bd. Constantin Diaconovici Loga, nr. 1, 300030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, tel:</w:t>
          </w: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 xml:space="preserve"> +40 256 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408435</w:t>
          </w:r>
        </w:p>
        <w:p w:rsidR="0050182B" w:rsidRPr="0027250B" w:rsidRDefault="0050182B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27250B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e-mail:dezvoltareurbana@primariatm.ro, internet:www.primariatm.ro</w:t>
          </w:r>
        </w:p>
      </w:tc>
    </w:tr>
  </w:tbl>
  <w:p w:rsidR="0050182B" w:rsidRPr="0027250B" w:rsidRDefault="0050182B" w:rsidP="00C871F0">
    <w:pPr>
      <w:pStyle w:val="Header"/>
      <w:rPr>
        <w:sz w:val="16"/>
        <w:szCs w:val="16"/>
        <w:lang w:val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2B" w:rsidRDefault="00C561D4">
    <w:pPr>
      <w:pStyle w:val="Header"/>
    </w:pPr>
    <w:r>
      <w:rPr>
        <w:noProof/>
      </w:rPr>
      <w:pict>
        <v:rect id="_x0000_s2049" style="position:absolute;margin-left:111.3pt;margin-top:36pt;width:468pt;height:42pt;z-index:251656704;mso-position-horizontal-relative:page;mso-position-vertical-relative:page" wrapcoords="0 0" filled="f" stroked="f">
          <v:textbox style="mso-next-textbox:#_x0000_s2049">
            <w:txbxContent>
              <w:p w:rsidR="0050182B" w:rsidRPr="00582267" w:rsidRDefault="0050182B" w:rsidP="00690F0E">
                <w:pPr>
                  <w:contextualSpacing/>
                  <w:rPr>
                    <w:rFonts w:ascii="Calibri" w:hAnsi="Calibri"/>
                    <w:bCs/>
                    <w:spacing w:val="60"/>
                    <w:sz w:val="20"/>
                    <w:szCs w:val="20"/>
                  </w:rPr>
                </w:pP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 PRIMĂRIA MUNICIPIULUI TIMIȘOARA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B-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dul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C.D.Loga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nr. 1, 300030 </w:t>
                </w:r>
                <w:proofErr w:type="spellStart"/>
                <w:smartTag w:uri="urn:schemas-microsoft-com:office:smarttags" w:element="City">
                  <w:smartTag w:uri="urn:schemas-microsoft-com:office:smarttags" w:element="place">
                    <w:r w:rsidRPr="00582267">
                      <w:rPr>
                        <w:rFonts w:ascii="Calibri" w:hAnsi="Calibri"/>
                        <w:bCs/>
                        <w:spacing w:val="60"/>
                        <w:sz w:val="16"/>
                        <w:szCs w:val="20"/>
                      </w:rPr>
                      <w:t>Timişoara</w:t>
                    </w:r>
                  </w:smartTag>
                </w:smartTag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, Tel/fax: +40 256 494657,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e-mail: cabinetprimar@primariatm.ro   internet: www.primariatm.ro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</w:r>
              </w:p>
            </w:txbxContent>
          </v:textbox>
          <w10:wrap type="tight" anchorx="page" anchory="page"/>
        </v:rect>
      </w:pict>
    </w:r>
    <w:r>
      <w:rPr>
        <w:noProof/>
      </w:rPr>
      <w:pict>
        <v:rect id="_x0000_s2050" style="position:absolute;margin-left:39.3pt;margin-top:18pt;width:62.65pt;height:1in;z-index:251657728;mso-position-horizontal-relative:page;mso-position-vertical-relative:page" wrapcoords="0 0" filled="f" stroked="f">
          <v:textbox style="mso-next-textbox:#_x0000_s2050">
            <w:txbxContent>
              <w:p w:rsidR="0050182B" w:rsidRPr="00945905" w:rsidRDefault="0050182B" w:rsidP="00690F0E">
                <w:pPr>
                  <w:rPr>
                    <w:szCs w:val="20"/>
                  </w:rPr>
                </w:pPr>
                <w:r>
                  <w:rPr>
                    <w:noProof/>
                    <w:szCs w:val="20"/>
                  </w:rPr>
                  <w:drawing>
                    <wp:inline distT="0" distB="0" distL="0" distR="0">
                      <wp:extent cx="453390" cy="723900"/>
                      <wp:effectExtent l="19050" t="0" r="3810" b="0"/>
                      <wp:docPr id="2" name="Picture 16" descr="Stema_Timisoara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 descr="Stema_Timisoara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39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ight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628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341F"/>
    <w:multiLevelType w:val="hybridMultilevel"/>
    <w:tmpl w:val="88602D54"/>
    <w:lvl w:ilvl="0" w:tplc="DA5215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3468CD"/>
    <w:multiLevelType w:val="hybridMultilevel"/>
    <w:tmpl w:val="FE9AED9C"/>
    <w:lvl w:ilvl="0" w:tplc="04090001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7693"/>
    <w:multiLevelType w:val="hybridMultilevel"/>
    <w:tmpl w:val="69BCC5AA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096224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953D15"/>
    <w:multiLevelType w:val="hybridMultilevel"/>
    <w:tmpl w:val="6EBCB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87521"/>
    <w:multiLevelType w:val="multilevel"/>
    <w:tmpl w:val="652A8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0FDC1C81"/>
    <w:multiLevelType w:val="hybridMultilevel"/>
    <w:tmpl w:val="537C3B0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1072064D"/>
    <w:multiLevelType w:val="hybridMultilevel"/>
    <w:tmpl w:val="97202008"/>
    <w:lvl w:ilvl="0" w:tplc="03D09438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662303"/>
    <w:multiLevelType w:val="hybridMultilevel"/>
    <w:tmpl w:val="3E6AC53E"/>
    <w:lvl w:ilvl="0" w:tplc="20B0727A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F283F"/>
    <w:multiLevelType w:val="hybridMultilevel"/>
    <w:tmpl w:val="5964CBC0"/>
    <w:lvl w:ilvl="0" w:tplc="9290214A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>
    <w:nsid w:val="1D83558F"/>
    <w:multiLevelType w:val="hybridMultilevel"/>
    <w:tmpl w:val="9802ED8E"/>
    <w:lvl w:ilvl="0" w:tplc="6F8263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C34AC1"/>
    <w:multiLevelType w:val="hybridMultilevel"/>
    <w:tmpl w:val="4B5EBF54"/>
    <w:lvl w:ilvl="0" w:tplc="CDC6DA38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653A0"/>
    <w:multiLevelType w:val="hybridMultilevel"/>
    <w:tmpl w:val="AD900A60"/>
    <w:lvl w:ilvl="0" w:tplc="68E0BEDC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C12F1C"/>
    <w:multiLevelType w:val="hybridMultilevel"/>
    <w:tmpl w:val="74462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11FD7"/>
    <w:multiLevelType w:val="hybridMultilevel"/>
    <w:tmpl w:val="625E3EF8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825F4"/>
    <w:multiLevelType w:val="hybridMultilevel"/>
    <w:tmpl w:val="776A9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86A12"/>
    <w:multiLevelType w:val="hybridMultilevel"/>
    <w:tmpl w:val="337EBEFA"/>
    <w:lvl w:ilvl="0" w:tplc="03FE81F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D189E"/>
    <w:multiLevelType w:val="hybridMultilevel"/>
    <w:tmpl w:val="53901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EB692E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0">
    <w:nsid w:val="46A55846"/>
    <w:multiLevelType w:val="hybridMultilevel"/>
    <w:tmpl w:val="73DE6A0C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55058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2">
    <w:nsid w:val="49B4301D"/>
    <w:multiLevelType w:val="hybridMultilevel"/>
    <w:tmpl w:val="928437BA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4B141C"/>
    <w:multiLevelType w:val="hybridMultilevel"/>
    <w:tmpl w:val="D55CC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DB69AE"/>
    <w:multiLevelType w:val="hybridMultilevel"/>
    <w:tmpl w:val="206C57D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1F172B"/>
    <w:multiLevelType w:val="hybridMultilevel"/>
    <w:tmpl w:val="2E780CE4"/>
    <w:lvl w:ilvl="0" w:tplc="B7BC5FF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95206"/>
    <w:multiLevelType w:val="hybridMultilevel"/>
    <w:tmpl w:val="0FB04CD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>
    <w:nsid w:val="5C805387"/>
    <w:multiLevelType w:val="hybridMultilevel"/>
    <w:tmpl w:val="4972F8D4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B220F8"/>
    <w:multiLevelType w:val="hybridMultilevel"/>
    <w:tmpl w:val="60C4CA66"/>
    <w:lvl w:ilvl="0" w:tplc="31B2F3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2B6338B"/>
    <w:multiLevelType w:val="hybridMultilevel"/>
    <w:tmpl w:val="C90A401E"/>
    <w:lvl w:ilvl="0" w:tplc="340E8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410861"/>
    <w:multiLevelType w:val="hybridMultilevel"/>
    <w:tmpl w:val="68BEA072"/>
    <w:lvl w:ilvl="0" w:tplc="2966A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3E4F8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mbria" w:hAnsi="Arial" w:cs="Wingdings" w:hint="default"/>
      </w:rPr>
    </w:lvl>
    <w:lvl w:ilvl="2" w:tplc="4448E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48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0EC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A0488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49B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87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F66A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3B17D8"/>
    <w:multiLevelType w:val="hybridMultilevel"/>
    <w:tmpl w:val="33DAB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6B7F76"/>
    <w:multiLevelType w:val="hybridMultilevel"/>
    <w:tmpl w:val="3580CA08"/>
    <w:lvl w:ilvl="0" w:tplc="9290214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75B743DB"/>
    <w:multiLevelType w:val="hybridMultilevel"/>
    <w:tmpl w:val="D512B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B94212"/>
    <w:multiLevelType w:val="multilevel"/>
    <w:tmpl w:val="4B2C2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5">
    <w:nsid w:val="7BEE3DBB"/>
    <w:multiLevelType w:val="hybridMultilevel"/>
    <w:tmpl w:val="D018BB3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27"/>
  </w:num>
  <w:num w:numId="6">
    <w:abstractNumId w:val="22"/>
  </w:num>
  <w:num w:numId="7">
    <w:abstractNumId w:val="30"/>
  </w:num>
  <w:num w:numId="8">
    <w:abstractNumId w:val="0"/>
  </w:num>
  <w:num w:numId="9">
    <w:abstractNumId w:val="4"/>
  </w:num>
  <w:num w:numId="10">
    <w:abstractNumId w:val="18"/>
  </w:num>
  <w:num w:numId="11">
    <w:abstractNumId w:val="33"/>
  </w:num>
  <w:num w:numId="12">
    <w:abstractNumId w:val="14"/>
  </w:num>
  <w:num w:numId="13">
    <w:abstractNumId w:val="20"/>
  </w:num>
  <w:num w:numId="14">
    <w:abstractNumId w:val="31"/>
  </w:num>
  <w:num w:numId="15">
    <w:abstractNumId w:val="35"/>
  </w:num>
  <w:num w:numId="16">
    <w:abstractNumId w:val="17"/>
  </w:num>
  <w:num w:numId="17">
    <w:abstractNumId w:val="19"/>
  </w:num>
  <w:num w:numId="18">
    <w:abstractNumId w:val="16"/>
  </w:num>
  <w:num w:numId="19">
    <w:abstractNumId w:val="21"/>
  </w:num>
  <w:num w:numId="20">
    <w:abstractNumId w:val="6"/>
  </w:num>
  <w:num w:numId="21">
    <w:abstractNumId w:val="34"/>
  </w:num>
  <w:num w:numId="22">
    <w:abstractNumId w:val="10"/>
  </w:num>
  <w:num w:numId="23">
    <w:abstractNumId w:val="32"/>
  </w:num>
  <w:num w:numId="24">
    <w:abstractNumId w:val="15"/>
  </w:num>
  <w:num w:numId="25">
    <w:abstractNumId w:val="3"/>
  </w:num>
  <w:num w:numId="26">
    <w:abstractNumId w:val="26"/>
  </w:num>
  <w:num w:numId="27">
    <w:abstractNumId w:val="7"/>
  </w:num>
  <w:num w:numId="28">
    <w:abstractNumId w:val="1"/>
  </w:num>
  <w:num w:numId="29">
    <w:abstractNumId w:val="11"/>
  </w:num>
  <w:num w:numId="30">
    <w:abstractNumId w:val="28"/>
  </w:num>
  <w:num w:numId="31">
    <w:abstractNumId w:val="25"/>
  </w:num>
  <w:num w:numId="32">
    <w:abstractNumId w:val="8"/>
  </w:num>
  <w:num w:numId="33">
    <w:abstractNumId w:val="24"/>
  </w:num>
  <w:num w:numId="34">
    <w:abstractNumId w:val="13"/>
  </w:num>
  <w:num w:numId="35">
    <w:abstractNumId w:val="23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1DB7"/>
    <w:rsid w:val="000031BE"/>
    <w:rsid w:val="00004FB9"/>
    <w:rsid w:val="00016050"/>
    <w:rsid w:val="000446FF"/>
    <w:rsid w:val="00062CA6"/>
    <w:rsid w:val="00073202"/>
    <w:rsid w:val="00076215"/>
    <w:rsid w:val="00080FD6"/>
    <w:rsid w:val="000820E8"/>
    <w:rsid w:val="00083E53"/>
    <w:rsid w:val="000B1C26"/>
    <w:rsid w:val="000B1CEB"/>
    <w:rsid w:val="000B514B"/>
    <w:rsid w:val="000C4510"/>
    <w:rsid w:val="000C5B2E"/>
    <w:rsid w:val="000D5A51"/>
    <w:rsid w:val="000E0779"/>
    <w:rsid w:val="00112EAA"/>
    <w:rsid w:val="001220E0"/>
    <w:rsid w:val="00136A6C"/>
    <w:rsid w:val="001666EC"/>
    <w:rsid w:val="0018315E"/>
    <w:rsid w:val="00187F70"/>
    <w:rsid w:val="001B4E0B"/>
    <w:rsid w:val="001C2FF5"/>
    <w:rsid w:val="001C720B"/>
    <w:rsid w:val="001D3EB3"/>
    <w:rsid w:val="001D78BA"/>
    <w:rsid w:val="001E5C59"/>
    <w:rsid w:val="001E68A6"/>
    <w:rsid w:val="002046FE"/>
    <w:rsid w:val="00207BEF"/>
    <w:rsid w:val="00214A1F"/>
    <w:rsid w:val="00224BB4"/>
    <w:rsid w:val="0023144E"/>
    <w:rsid w:val="002322EC"/>
    <w:rsid w:val="002345A8"/>
    <w:rsid w:val="00241F3A"/>
    <w:rsid w:val="00252E73"/>
    <w:rsid w:val="0026390D"/>
    <w:rsid w:val="0027250B"/>
    <w:rsid w:val="00272E01"/>
    <w:rsid w:val="00293F78"/>
    <w:rsid w:val="002A1393"/>
    <w:rsid w:val="002A15F0"/>
    <w:rsid w:val="002A55DB"/>
    <w:rsid w:val="002B1F9D"/>
    <w:rsid w:val="002D64A9"/>
    <w:rsid w:val="002E5F03"/>
    <w:rsid w:val="002F0F97"/>
    <w:rsid w:val="00305267"/>
    <w:rsid w:val="003075C9"/>
    <w:rsid w:val="00331D35"/>
    <w:rsid w:val="00336850"/>
    <w:rsid w:val="00340D2A"/>
    <w:rsid w:val="003454F8"/>
    <w:rsid w:val="00346083"/>
    <w:rsid w:val="0035311D"/>
    <w:rsid w:val="003622B6"/>
    <w:rsid w:val="00366182"/>
    <w:rsid w:val="003A6E3E"/>
    <w:rsid w:val="003D59AB"/>
    <w:rsid w:val="003E3927"/>
    <w:rsid w:val="003E5A5E"/>
    <w:rsid w:val="003F21A9"/>
    <w:rsid w:val="00422D71"/>
    <w:rsid w:val="0042692A"/>
    <w:rsid w:val="004332A1"/>
    <w:rsid w:val="00446445"/>
    <w:rsid w:val="004465AA"/>
    <w:rsid w:val="00450736"/>
    <w:rsid w:val="0045477C"/>
    <w:rsid w:val="00460181"/>
    <w:rsid w:val="0046032A"/>
    <w:rsid w:val="00464E6E"/>
    <w:rsid w:val="0048059B"/>
    <w:rsid w:val="004B0DA5"/>
    <w:rsid w:val="004D7E62"/>
    <w:rsid w:val="004F5EF9"/>
    <w:rsid w:val="0050182B"/>
    <w:rsid w:val="005420EF"/>
    <w:rsid w:val="00555A5E"/>
    <w:rsid w:val="005623EA"/>
    <w:rsid w:val="00571A37"/>
    <w:rsid w:val="00573893"/>
    <w:rsid w:val="005909DE"/>
    <w:rsid w:val="005972B6"/>
    <w:rsid w:val="005C1DB7"/>
    <w:rsid w:val="005D0C80"/>
    <w:rsid w:val="005F4C83"/>
    <w:rsid w:val="006018B8"/>
    <w:rsid w:val="0064231F"/>
    <w:rsid w:val="0065143F"/>
    <w:rsid w:val="006568C3"/>
    <w:rsid w:val="00665F91"/>
    <w:rsid w:val="00666C97"/>
    <w:rsid w:val="00674AC3"/>
    <w:rsid w:val="00681E2B"/>
    <w:rsid w:val="00690F0E"/>
    <w:rsid w:val="006B1770"/>
    <w:rsid w:val="006B4789"/>
    <w:rsid w:val="006B7560"/>
    <w:rsid w:val="006C3FA2"/>
    <w:rsid w:val="006D0A85"/>
    <w:rsid w:val="006E2984"/>
    <w:rsid w:val="006E5AED"/>
    <w:rsid w:val="006E5F67"/>
    <w:rsid w:val="006F5024"/>
    <w:rsid w:val="00701355"/>
    <w:rsid w:val="00743A62"/>
    <w:rsid w:val="00752487"/>
    <w:rsid w:val="007563D1"/>
    <w:rsid w:val="007575A9"/>
    <w:rsid w:val="007710E8"/>
    <w:rsid w:val="0079321B"/>
    <w:rsid w:val="007A53F0"/>
    <w:rsid w:val="007B0DB6"/>
    <w:rsid w:val="007C58EB"/>
    <w:rsid w:val="007D5140"/>
    <w:rsid w:val="007D77DF"/>
    <w:rsid w:val="007E187E"/>
    <w:rsid w:val="0080163D"/>
    <w:rsid w:val="00804832"/>
    <w:rsid w:val="008142BD"/>
    <w:rsid w:val="00835ADD"/>
    <w:rsid w:val="00835CF5"/>
    <w:rsid w:val="00870B74"/>
    <w:rsid w:val="0087105D"/>
    <w:rsid w:val="00873E7D"/>
    <w:rsid w:val="00893A83"/>
    <w:rsid w:val="008A7104"/>
    <w:rsid w:val="008B2334"/>
    <w:rsid w:val="008C5A04"/>
    <w:rsid w:val="008D1A3C"/>
    <w:rsid w:val="008E3659"/>
    <w:rsid w:val="008E5477"/>
    <w:rsid w:val="008E7239"/>
    <w:rsid w:val="008F395B"/>
    <w:rsid w:val="008F6021"/>
    <w:rsid w:val="008F6B7B"/>
    <w:rsid w:val="00900B54"/>
    <w:rsid w:val="00903DBF"/>
    <w:rsid w:val="009074C0"/>
    <w:rsid w:val="00912634"/>
    <w:rsid w:val="00913A7E"/>
    <w:rsid w:val="0094432B"/>
    <w:rsid w:val="0095156C"/>
    <w:rsid w:val="00966FEC"/>
    <w:rsid w:val="009744E3"/>
    <w:rsid w:val="00996A9D"/>
    <w:rsid w:val="009A1358"/>
    <w:rsid w:val="009A5105"/>
    <w:rsid w:val="009A6CEC"/>
    <w:rsid w:val="009B1384"/>
    <w:rsid w:val="009B4195"/>
    <w:rsid w:val="009D3C4D"/>
    <w:rsid w:val="009E7A70"/>
    <w:rsid w:val="009F2DB2"/>
    <w:rsid w:val="00A020F0"/>
    <w:rsid w:val="00A36097"/>
    <w:rsid w:val="00A431C9"/>
    <w:rsid w:val="00A518EE"/>
    <w:rsid w:val="00A51C9B"/>
    <w:rsid w:val="00A53895"/>
    <w:rsid w:val="00A547C8"/>
    <w:rsid w:val="00A6682D"/>
    <w:rsid w:val="00A66E40"/>
    <w:rsid w:val="00A673B7"/>
    <w:rsid w:val="00A73818"/>
    <w:rsid w:val="00A73E51"/>
    <w:rsid w:val="00A7667C"/>
    <w:rsid w:val="00A76E9C"/>
    <w:rsid w:val="00A853AE"/>
    <w:rsid w:val="00A946C5"/>
    <w:rsid w:val="00A94CF0"/>
    <w:rsid w:val="00AA393B"/>
    <w:rsid w:val="00AB65C8"/>
    <w:rsid w:val="00AC0786"/>
    <w:rsid w:val="00AD0CBF"/>
    <w:rsid w:val="00AD26AE"/>
    <w:rsid w:val="00AD6115"/>
    <w:rsid w:val="00B07172"/>
    <w:rsid w:val="00B226BB"/>
    <w:rsid w:val="00B2399F"/>
    <w:rsid w:val="00B268E6"/>
    <w:rsid w:val="00B364DA"/>
    <w:rsid w:val="00B40A57"/>
    <w:rsid w:val="00B64F6E"/>
    <w:rsid w:val="00B779C0"/>
    <w:rsid w:val="00B9578F"/>
    <w:rsid w:val="00BA4A9B"/>
    <w:rsid w:val="00BB1432"/>
    <w:rsid w:val="00BD159E"/>
    <w:rsid w:val="00BD2029"/>
    <w:rsid w:val="00BE6311"/>
    <w:rsid w:val="00BE7580"/>
    <w:rsid w:val="00BF239D"/>
    <w:rsid w:val="00BF6EBB"/>
    <w:rsid w:val="00C2290B"/>
    <w:rsid w:val="00C43C99"/>
    <w:rsid w:val="00C46F4F"/>
    <w:rsid w:val="00C517ED"/>
    <w:rsid w:val="00C561D4"/>
    <w:rsid w:val="00C623C7"/>
    <w:rsid w:val="00C735A3"/>
    <w:rsid w:val="00C740FD"/>
    <w:rsid w:val="00C82EC0"/>
    <w:rsid w:val="00C82F6B"/>
    <w:rsid w:val="00C862D7"/>
    <w:rsid w:val="00C871F0"/>
    <w:rsid w:val="00C87D53"/>
    <w:rsid w:val="00C90169"/>
    <w:rsid w:val="00C953C2"/>
    <w:rsid w:val="00CC2EF6"/>
    <w:rsid w:val="00CC5B92"/>
    <w:rsid w:val="00CD7D69"/>
    <w:rsid w:val="00CE5988"/>
    <w:rsid w:val="00CE7082"/>
    <w:rsid w:val="00CE7263"/>
    <w:rsid w:val="00CF7D50"/>
    <w:rsid w:val="00D04C12"/>
    <w:rsid w:val="00D064E6"/>
    <w:rsid w:val="00D413E7"/>
    <w:rsid w:val="00D510C7"/>
    <w:rsid w:val="00D702F1"/>
    <w:rsid w:val="00D7647D"/>
    <w:rsid w:val="00D85522"/>
    <w:rsid w:val="00D902BF"/>
    <w:rsid w:val="00D938E3"/>
    <w:rsid w:val="00DB188D"/>
    <w:rsid w:val="00DC4824"/>
    <w:rsid w:val="00DD464C"/>
    <w:rsid w:val="00DD7A12"/>
    <w:rsid w:val="00DE3336"/>
    <w:rsid w:val="00DF67AA"/>
    <w:rsid w:val="00E12A92"/>
    <w:rsid w:val="00E309A2"/>
    <w:rsid w:val="00E60306"/>
    <w:rsid w:val="00E902E8"/>
    <w:rsid w:val="00E9748F"/>
    <w:rsid w:val="00EA593E"/>
    <w:rsid w:val="00EB0548"/>
    <w:rsid w:val="00EC4FF3"/>
    <w:rsid w:val="00EE2453"/>
    <w:rsid w:val="00EE6FD6"/>
    <w:rsid w:val="00EF1112"/>
    <w:rsid w:val="00F039C6"/>
    <w:rsid w:val="00F06C51"/>
    <w:rsid w:val="00F20B19"/>
    <w:rsid w:val="00F218DE"/>
    <w:rsid w:val="00F51AFE"/>
    <w:rsid w:val="00F54B28"/>
    <w:rsid w:val="00F779C4"/>
    <w:rsid w:val="00FA7F8F"/>
    <w:rsid w:val="00FB2F5A"/>
    <w:rsid w:val="00FB58C2"/>
    <w:rsid w:val="00FC6C85"/>
    <w:rsid w:val="00FD71C9"/>
    <w:rsid w:val="00F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51F7D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344E"/>
    <w:pPr>
      <w:keepNext/>
      <w:keepLines/>
      <w:spacing w:before="480" w:after="0" w:line="276" w:lineRule="auto"/>
      <w:outlineLvl w:val="0"/>
    </w:pPr>
    <w:rPr>
      <w:rFonts w:ascii="Calibri" w:eastAsia="Times New Roman" w:hAnsi="Calibri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F7287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F728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F7287"/>
    <w:pPr>
      <w:tabs>
        <w:tab w:val="num" w:pos="864"/>
      </w:tabs>
      <w:spacing w:after="0"/>
      <w:ind w:left="864" w:hanging="864"/>
      <w:outlineLvl w:val="3"/>
    </w:pPr>
    <w:rPr>
      <w:rFonts w:ascii="Times New Roman" w:eastAsia="Times New Roman" w:hAnsi="Times New Roman"/>
      <w:szCs w:val="20"/>
      <w:lang w:eastAsia="hu-HU"/>
    </w:rPr>
  </w:style>
  <w:style w:type="paragraph" w:styleId="Heading5">
    <w:name w:val="heading 5"/>
    <w:basedOn w:val="Normal"/>
    <w:next w:val="Normal"/>
    <w:link w:val="Heading5Char"/>
    <w:qFormat/>
    <w:rsid w:val="006F728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sz w:val="22"/>
      <w:szCs w:val="20"/>
      <w:lang w:eastAsia="hu-HU"/>
    </w:rPr>
  </w:style>
  <w:style w:type="paragraph" w:styleId="Heading6">
    <w:name w:val="heading 6"/>
    <w:basedOn w:val="Normal"/>
    <w:next w:val="Normal"/>
    <w:link w:val="Heading6Char"/>
    <w:qFormat/>
    <w:rsid w:val="006F7287"/>
    <w:pPr>
      <w:tabs>
        <w:tab w:val="num" w:pos="1152"/>
      </w:tabs>
      <w:spacing w:before="240" w:after="60"/>
      <w:ind w:left="1152" w:hanging="1152"/>
      <w:outlineLvl w:val="5"/>
    </w:pPr>
    <w:rPr>
      <w:rFonts w:ascii="Helv" w:eastAsia="Times New Roman" w:hAnsi="Helv"/>
      <w:i/>
      <w:sz w:val="22"/>
      <w:szCs w:val="20"/>
      <w:lang w:eastAsia="hu-HU"/>
    </w:rPr>
  </w:style>
  <w:style w:type="paragraph" w:styleId="Heading7">
    <w:name w:val="heading 7"/>
    <w:basedOn w:val="Normal"/>
    <w:next w:val="Normal"/>
    <w:link w:val="Heading7Char"/>
    <w:qFormat/>
    <w:rsid w:val="006F7287"/>
    <w:pPr>
      <w:keepNext/>
      <w:tabs>
        <w:tab w:val="num" w:pos="1296"/>
      </w:tabs>
      <w:spacing w:after="0"/>
      <w:ind w:left="1296" w:hanging="1296"/>
      <w:outlineLvl w:val="6"/>
    </w:pPr>
    <w:rPr>
      <w:rFonts w:ascii="Arial" w:eastAsia="Times New Roman" w:hAnsi="Arial"/>
      <w:sz w:val="28"/>
      <w:szCs w:val="20"/>
      <w:lang w:val="ro-RO" w:eastAsia="hu-HU"/>
    </w:rPr>
  </w:style>
  <w:style w:type="paragraph" w:styleId="Heading8">
    <w:name w:val="heading 8"/>
    <w:basedOn w:val="Normal"/>
    <w:next w:val="Normal"/>
    <w:link w:val="Heading8Char"/>
    <w:qFormat/>
    <w:rsid w:val="006F7287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Times New Roman" w:hAnsi="Arial"/>
      <w:i/>
      <w:sz w:val="20"/>
      <w:szCs w:val="20"/>
      <w:lang w:val="hu-HU" w:eastAsia="hu-HU"/>
    </w:rPr>
  </w:style>
  <w:style w:type="paragraph" w:styleId="Heading9">
    <w:name w:val="heading 9"/>
    <w:basedOn w:val="Normal"/>
    <w:next w:val="Normal"/>
    <w:link w:val="Heading9Char"/>
    <w:qFormat/>
    <w:rsid w:val="006F728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44E"/>
    <w:rPr>
      <w:rFonts w:ascii="Calibri" w:eastAsia="Times New Roman" w:hAnsi="Calibri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F7287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F7287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F7287"/>
    <w:rPr>
      <w:rFonts w:ascii="Times New Roman" w:eastAsia="Times New Roman" w:hAnsi="Times New Roman"/>
      <w:sz w:val="24"/>
      <w:lang w:eastAsia="hu-HU"/>
    </w:rPr>
  </w:style>
  <w:style w:type="character" w:customStyle="1" w:styleId="Heading5Char">
    <w:name w:val="Heading 5 Char"/>
    <w:basedOn w:val="DefaultParagraphFont"/>
    <w:link w:val="Heading5"/>
    <w:rsid w:val="006F7287"/>
    <w:rPr>
      <w:rFonts w:ascii="Times New Roman" w:eastAsia="Times New Roman" w:hAnsi="Times New Roman"/>
      <w:sz w:val="22"/>
      <w:lang w:eastAsia="hu-HU"/>
    </w:rPr>
  </w:style>
  <w:style w:type="character" w:customStyle="1" w:styleId="Heading6Char">
    <w:name w:val="Heading 6 Char"/>
    <w:basedOn w:val="DefaultParagraphFont"/>
    <w:link w:val="Heading6"/>
    <w:rsid w:val="006F7287"/>
    <w:rPr>
      <w:rFonts w:ascii="Helv" w:eastAsia="Times New Roman" w:hAnsi="Helv"/>
      <w:i/>
      <w:sz w:val="22"/>
      <w:lang w:eastAsia="hu-HU"/>
    </w:rPr>
  </w:style>
  <w:style w:type="character" w:customStyle="1" w:styleId="Heading7Char">
    <w:name w:val="Heading 7 Char"/>
    <w:basedOn w:val="DefaultParagraphFont"/>
    <w:link w:val="Heading7"/>
    <w:rsid w:val="006F7287"/>
    <w:rPr>
      <w:rFonts w:ascii="Arial" w:eastAsia="Times New Roman" w:hAnsi="Arial"/>
      <w:sz w:val="28"/>
      <w:lang w:val="ro-RO" w:eastAsia="hu-HU"/>
    </w:rPr>
  </w:style>
  <w:style w:type="character" w:customStyle="1" w:styleId="Heading8Char">
    <w:name w:val="Heading 8 Char"/>
    <w:basedOn w:val="DefaultParagraphFont"/>
    <w:link w:val="Heading8"/>
    <w:rsid w:val="006F7287"/>
    <w:rPr>
      <w:rFonts w:ascii="Arial" w:eastAsia="Times New Roman" w:hAnsi="Arial"/>
      <w:i/>
      <w:lang w:val="hu-HU" w:eastAsia="hu-HU"/>
    </w:rPr>
  </w:style>
  <w:style w:type="character" w:customStyle="1" w:styleId="Heading9Char">
    <w:name w:val="Heading 9 Char"/>
    <w:basedOn w:val="DefaultParagraphFont"/>
    <w:link w:val="Heading9"/>
    <w:rsid w:val="006F7287"/>
    <w:rPr>
      <w:rFonts w:ascii="Arial" w:eastAsia="Times New Roman" w:hAnsi="Arial"/>
      <w:b/>
      <w:i/>
      <w:sz w:val="18"/>
      <w:lang w:val="hu-HU" w:eastAsia="hu-HU"/>
    </w:rPr>
  </w:style>
  <w:style w:type="paragraph" w:styleId="NoSpacing">
    <w:name w:val="No Spacing"/>
    <w:link w:val="NoSpacingChar"/>
    <w:qFormat/>
    <w:rsid w:val="005C1DB7"/>
    <w:rPr>
      <w:rFonts w:ascii="PMingLiU" w:eastAsia="Times New Roman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C1DB7"/>
    <w:rPr>
      <w:rFonts w:ascii="PMingLiU" w:eastAsia="Times New Roman" w:hAnsi="PMingLiU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1720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720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D33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44E"/>
    <w:rPr>
      <w:sz w:val="24"/>
      <w:szCs w:val="24"/>
    </w:rPr>
  </w:style>
  <w:style w:type="paragraph" w:styleId="Footer">
    <w:name w:val="footer"/>
    <w:basedOn w:val="Normal"/>
    <w:link w:val="FooterChar"/>
    <w:rsid w:val="00D33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344E"/>
    <w:rPr>
      <w:sz w:val="24"/>
      <w:szCs w:val="24"/>
    </w:rPr>
  </w:style>
  <w:style w:type="table" w:customStyle="1" w:styleId="IntenseQuote1">
    <w:name w:val="Intense Quote1"/>
    <w:basedOn w:val="TableNormal"/>
    <w:uiPriority w:val="60"/>
    <w:qFormat/>
    <w:rsid w:val="00D3344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Heading">
    <w:name w:val="TOC Heading"/>
    <w:basedOn w:val="Heading1"/>
    <w:next w:val="Normal"/>
    <w:uiPriority w:val="39"/>
    <w:qFormat/>
    <w:rsid w:val="00D3344E"/>
    <w:pPr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rsid w:val="00D3344E"/>
    <w:pPr>
      <w:spacing w:before="120" w:after="0"/>
    </w:pPr>
    <w:rPr>
      <w:b/>
      <w:caps/>
      <w:sz w:val="22"/>
      <w:szCs w:val="22"/>
    </w:rPr>
  </w:style>
  <w:style w:type="paragraph" w:styleId="TOC2">
    <w:name w:val="toc 2"/>
    <w:basedOn w:val="Normal"/>
    <w:next w:val="Normal"/>
    <w:autoRedefine/>
    <w:rsid w:val="00D3344E"/>
    <w:pPr>
      <w:spacing w:after="0"/>
      <w:ind w:left="240"/>
    </w:pPr>
    <w:rPr>
      <w:smallCaps/>
      <w:sz w:val="22"/>
      <w:szCs w:val="22"/>
    </w:rPr>
  </w:style>
  <w:style w:type="paragraph" w:styleId="TOC3">
    <w:name w:val="toc 3"/>
    <w:basedOn w:val="Normal"/>
    <w:next w:val="Normal"/>
    <w:autoRedefine/>
    <w:rsid w:val="00D3344E"/>
    <w:pPr>
      <w:spacing w:after="0"/>
      <w:ind w:left="48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rsid w:val="00D3344E"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rsid w:val="00D3344E"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rsid w:val="00D3344E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rsid w:val="00D3344E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rsid w:val="00D3344E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rsid w:val="00D3344E"/>
    <w:pPr>
      <w:spacing w:after="0"/>
      <w:ind w:left="1920"/>
    </w:pPr>
    <w:rPr>
      <w:sz w:val="18"/>
      <w:szCs w:val="18"/>
    </w:rPr>
  </w:style>
  <w:style w:type="character" w:customStyle="1" w:styleId="apple-style-span">
    <w:name w:val="apple-style-span"/>
    <w:basedOn w:val="DefaultParagraphFont"/>
    <w:rsid w:val="001176B7"/>
  </w:style>
  <w:style w:type="character" w:customStyle="1" w:styleId="apple-converted-space">
    <w:name w:val="apple-converted-space"/>
    <w:basedOn w:val="DefaultParagraphFont"/>
    <w:rsid w:val="001176B7"/>
  </w:style>
  <w:style w:type="character" w:styleId="PageNumber">
    <w:name w:val="page number"/>
    <w:basedOn w:val="DefaultParagraphFont"/>
    <w:rsid w:val="00776ADE"/>
  </w:style>
  <w:style w:type="character" w:styleId="Hyperlink">
    <w:name w:val="Hyperlink"/>
    <w:basedOn w:val="DefaultParagraphFont"/>
    <w:rsid w:val="00004B7F"/>
    <w:rPr>
      <w:color w:val="0000FF"/>
      <w:u w:val="single"/>
    </w:rPr>
  </w:style>
  <w:style w:type="paragraph" w:styleId="ListBullet">
    <w:name w:val="List Bullet"/>
    <w:basedOn w:val="Normal"/>
    <w:autoRedefine/>
    <w:rsid w:val="006F7287"/>
    <w:pPr>
      <w:numPr>
        <w:numId w:val="1"/>
      </w:numPr>
      <w:spacing w:after="0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styleId="BodyText">
    <w:name w:val="Body Text"/>
    <w:basedOn w:val="Normal"/>
    <w:link w:val="BodyTextChar"/>
    <w:rsid w:val="006F7287"/>
    <w:pPr>
      <w:spacing w:after="0"/>
      <w:jc w:val="center"/>
    </w:pPr>
    <w:rPr>
      <w:rFonts w:ascii="Arial" w:eastAsia="Times New Roman" w:hAnsi="Arial"/>
      <w:b/>
      <w:sz w:val="28"/>
      <w:szCs w:val="20"/>
      <w:lang w:val="ro-RO" w:eastAsia="hu-HU"/>
    </w:rPr>
  </w:style>
  <w:style w:type="character" w:customStyle="1" w:styleId="BodyTextChar">
    <w:name w:val="Body Text Char"/>
    <w:basedOn w:val="DefaultParagraphFont"/>
    <w:link w:val="BodyText"/>
    <w:rsid w:val="006F7287"/>
    <w:rPr>
      <w:rFonts w:ascii="Arial" w:eastAsia="Times New Roman" w:hAnsi="Arial"/>
      <w:b/>
      <w:sz w:val="28"/>
      <w:lang w:val="ro-RO" w:eastAsia="hu-HU"/>
    </w:rPr>
  </w:style>
  <w:style w:type="paragraph" w:styleId="BodyText3">
    <w:name w:val="Body Text 3"/>
    <w:basedOn w:val="Normal"/>
    <w:link w:val="BodyText3Char"/>
    <w:rsid w:val="006F7287"/>
    <w:pPr>
      <w:spacing w:after="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BodyText3Char">
    <w:name w:val="Body Text 3 Char"/>
    <w:basedOn w:val="DefaultParagraphFont"/>
    <w:link w:val="BodyText3"/>
    <w:rsid w:val="006F7287"/>
    <w:rPr>
      <w:rFonts w:ascii="Times New Roman" w:eastAsia="Times New Roman" w:hAnsi="Times New Roman"/>
      <w:lang w:val="hu-HU" w:eastAsia="hu-HU"/>
    </w:rPr>
  </w:style>
  <w:style w:type="paragraph" w:styleId="BodyTextIndent">
    <w:name w:val="Body Text Indent"/>
    <w:basedOn w:val="Normal"/>
    <w:link w:val="BodyTextIndentChar"/>
    <w:rsid w:val="006F7287"/>
    <w:pPr>
      <w:spacing w:after="0"/>
      <w:ind w:firstLine="708"/>
      <w:jc w:val="both"/>
    </w:pPr>
    <w:rPr>
      <w:rFonts w:ascii="Times New Roman" w:eastAsia="Times New Roman" w:hAnsi="Times New Roman"/>
      <w:szCs w:val="20"/>
      <w:lang w:val="ro-RO" w:eastAsia="hu-HU"/>
    </w:rPr>
  </w:style>
  <w:style w:type="character" w:customStyle="1" w:styleId="BodyTextIndentChar">
    <w:name w:val="Body Text Indent Char"/>
    <w:basedOn w:val="DefaultParagraphFont"/>
    <w:link w:val="BodyTextIndent"/>
    <w:rsid w:val="006F7287"/>
    <w:rPr>
      <w:rFonts w:ascii="Times New Roman" w:eastAsia="Times New Roman" w:hAnsi="Times New Roman"/>
      <w:sz w:val="24"/>
      <w:lang w:val="ro-RO" w:eastAsia="hu-HU"/>
    </w:rPr>
  </w:style>
  <w:style w:type="paragraph" w:styleId="BodyTextIndent2">
    <w:name w:val="Body Text Indent 2"/>
    <w:basedOn w:val="Normal"/>
    <w:link w:val="BodyTextIndent2Char"/>
    <w:rsid w:val="006F7287"/>
    <w:pPr>
      <w:spacing w:after="0"/>
      <w:ind w:firstLine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2Char">
    <w:name w:val="Body Text Indent 2 Char"/>
    <w:basedOn w:val="DefaultParagraphFont"/>
    <w:link w:val="BodyTextIndent2"/>
    <w:rsid w:val="006F7287"/>
    <w:rPr>
      <w:rFonts w:ascii="Arial" w:eastAsia="Times New Roman" w:hAnsi="Arial"/>
      <w:lang w:val="ro-RO" w:eastAsia="hu-HU"/>
    </w:rPr>
  </w:style>
  <w:style w:type="paragraph" w:styleId="BodyTextIndent3">
    <w:name w:val="Body Text Indent 3"/>
    <w:basedOn w:val="Normal"/>
    <w:link w:val="BodyTextIndent3Char"/>
    <w:rsid w:val="006F7287"/>
    <w:pPr>
      <w:spacing w:after="0"/>
      <w:ind w:left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3Char">
    <w:name w:val="Body Text Indent 3 Char"/>
    <w:basedOn w:val="DefaultParagraphFont"/>
    <w:link w:val="BodyTextIndent3"/>
    <w:rsid w:val="006F7287"/>
    <w:rPr>
      <w:rFonts w:ascii="Arial" w:eastAsia="Times New Roman" w:hAnsi="Arial"/>
      <w:lang w:val="ro-RO" w:eastAsia="hu-HU"/>
    </w:rPr>
  </w:style>
  <w:style w:type="paragraph" w:styleId="BodyText2">
    <w:name w:val="Body Text 2"/>
    <w:basedOn w:val="Normal"/>
    <w:link w:val="BodyText2Char"/>
    <w:rsid w:val="006F7287"/>
    <w:pPr>
      <w:spacing w:after="0"/>
    </w:pPr>
    <w:rPr>
      <w:rFonts w:ascii="Arial" w:eastAsia="Times New Roman" w:hAnsi="Arial"/>
      <w:b/>
      <w:sz w:val="20"/>
      <w:szCs w:val="20"/>
      <w:lang w:val="ro-RO" w:eastAsia="hu-HU"/>
    </w:rPr>
  </w:style>
  <w:style w:type="character" w:customStyle="1" w:styleId="BodyText2Char">
    <w:name w:val="Body Text 2 Char"/>
    <w:basedOn w:val="DefaultParagraphFont"/>
    <w:link w:val="BodyText2"/>
    <w:rsid w:val="006F7287"/>
    <w:rPr>
      <w:rFonts w:ascii="Arial" w:eastAsia="Times New Roman" w:hAnsi="Arial"/>
      <w:b/>
      <w:lang w:val="ro-RO" w:eastAsia="hu-HU"/>
    </w:rPr>
  </w:style>
  <w:style w:type="paragraph" w:customStyle="1" w:styleId="garamond">
    <w:name w:val="garamond"/>
    <w:basedOn w:val="Normal"/>
    <w:rsid w:val="006F7287"/>
    <w:pPr>
      <w:widowControl w:val="0"/>
      <w:spacing w:after="0"/>
    </w:pPr>
    <w:rPr>
      <w:rFonts w:ascii="Arial" w:eastAsia="Times New Roman" w:hAnsi="Arial"/>
      <w:smallCaps/>
      <w:sz w:val="28"/>
      <w:szCs w:val="20"/>
      <w:lang w:val="de-DE" w:eastAsia="hu-HU"/>
    </w:rPr>
  </w:style>
  <w:style w:type="paragraph" w:styleId="NormalWeb">
    <w:name w:val="Normal (Web)"/>
    <w:basedOn w:val="Normal"/>
    <w:rsid w:val="006F728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character" w:customStyle="1" w:styleId="mozilla-findbar-search">
    <w:name w:val="__mozilla-findbar-search"/>
    <w:basedOn w:val="DefaultParagraphFont"/>
    <w:rsid w:val="006F7287"/>
  </w:style>
  <w:style w:type="paragraph" w:styleId="HTMLPreformatted">
    <w:name w:val="HTML Preformatted"/>
    <w:basedOn w:val="Normal"/>
    <w:link w:val="HTMLPreformattedChar"/>
    <w:rsid w:val="006F7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F7287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7A5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tm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tm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589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P.U.G. TIMIȘOARA 2010</vt:lpstr>
      <vt:lpstr>                 P.U.G. TIMIȘOARA 2010</vt:lpstr>
    </vt:vector>
  </TitlesOfParts>
  <Company>sd</Company>
  <LinksUpToDate>false</LinksUpToDate>
  <CharactersWithSpaces>4088</CharactersWithSpaces>
  <SharedDoc>false</SharedDoc>
  <HLinks>
    <vt:vector size="12" baseType="variant"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P.U.G. TIMIȘOARA 2010</dc:title>
  <dc:subject/>
  <dc:creator>    CAIET DE SARCINI</dc:creator>
  <cp:keywords/>
  <cp:lastModifiedBy>SUrsu</cp:lastModifiedBy>
  <cp:revision>6</cp:revision>
  <cp:lastPrinted>2018-02-07T09:18:00Z</cp:lastPrinted>
  <dcterms:created xsi:type="dcterms:W3CDTF">2018-03-05T06:18:00Z</dcterms:created>
  <dcterms:modified xsi:type="dcterms:W3CDTF">2018-03-07T10:34:00Z</dcterms:modified>
</cp:coreProperties>
</file>