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DF" w:rsidRDefault="00B11FA8">
      <w:pPr>
        <w:rPr>
          <w:rFonts w:ascii="Times New Roman" w:hAnsi="Times New Roman" w:cs="Times New Roman"/>
          <w:sz w:val="24"/>
          <w:lang w:val="ro-RO"/>
        </w:rPr>
      </w:pPr>
      <w:r>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28" type="#_x0000_t202" style="position:absolute;margin-left:43.85pt;margin-top:-40.05pt;width:435.75pt;height:88.9pt;z-index:251659264" strokecolor="white [3212]">
            <v:textbox>
              <w:txbxContent>
                <w:p w:rsidR="000146DF" w:rsidRPr="000146DF" w:rsidRDefault="000146DF" w:rsidP="000146DF">
                  <w:pPr>
                    <w:pStyle w:val="NoSpacing"/>
                    <w:rPr>
                      <w:rFonts w:ascii="Times New Roman" w:hAnsi="Times New Roman" w:cs="Times New Roman"/>
                      <w:b/>
                      <w:sz w:val="24"/>
                      <w:szCs w:val="24"/>
                      <w:lang w:val="ro-RO"/>
                    </w:rPr>
                  </w:pPr>
                  <w:r w:rsidRPr="000146DF">
                    <w:rPr>
                      <w:rFonts w:ascii="Times New Roman" w:hAnsi="Times New Roman" w:cs="Times New Roman"/>
                      <w:b/>
                      <w:sz w:val="24"/>
                      <w:szCs w:val="24"/>
                      <w:lang w:val="ro-RO"/>
                    </w:rPr>
                    <w:t>ROMÂNIA</w:t>
                  </w:r>
                </w:p>
                <w:p w:rsidR="000146DF" w:rsidRPr="000146DF" w:rsidRDefault="000146DF" w:rsidP="000146DF">
                  <w:pPr>
                    <w:pStyle w:val="NoSpacing"/>
                    <w:rPr>
                      <w:rFonts w:ascii="Times New Roman" w:hAnsi="Times New Roman" w:cs="Times New Roman"/>
                      <w:b/>
                      <w:sz w:val="24"/>
                      <w:szCs w:val="24"/>
                      <w:lang w:val="ro-RO"/>
                    </w:rPr>
                  </w:pPr>
                  <w:r w:rsidRPr="000146DF">
                    <w:rPr>
                      <w:rFonts w:ascii="Times New Roman" w:hAnsi="Times New Roman" w:cs="Times New Roman"/>
                      <w:b/>
                      <w:sz w:val="24"/>
                      <w:szCs w:val="24"/>
                      <w:lang w:val="ro-RO"/>
                    </w:rPr>
                    <w:t>JUDEȚUL TIMIȘ</w:t>
                  </w:r>
                </w:p>
                <w:p w:rsidR="000146DF" w:rsidRPr="000146DF" w:rsidRDefault="000146DF" w:rsidP="000146DF">
                  <w:pPr>
                    <w:pStyle w:val="NoSpacing"/>
                    <w:rPr>
                      <w:rFonts w:ascii="Times New Roman" w:hAnsi="Times New Roman" w:cs="Times New Roman"/>
                      <w:b/>
                      <w:sz w:val="24"/>
                      <w:szCs w:val="24"/>
                      <w:lang w:val="ro-RO"/>
                    </w:rPr>
                  </w:pPr>
                  <w:r w:rsidRPr="000146DF">
                    <w:rPr>
                      <w:rFonts w:ascii="Times New Roman" w:hAnsi="Times New Roman" w:cs="Times New Roman"/>
                      <w:b/>
                      <w:sz w:val="24"/>
                      <w:szCs w:val="24"/>
                      <w:lang w:val="ro-RO"/>
                    </w:rPr>
                    <w:t>MUNICIPIUL TIMIȘOARA</w:t>
                  </w:r>
                </w:p>
                <w:p w:rsidR="000146DF" w:rsidRPr="000146DF" w:rsidRDefault="000146DF" w:rsidP="000146DF">
                  <w:pPr>
                    <w:pStyle w:val="NoSpacing"/>
                    <w:rPr>
                      <w:rFonts w:ascii="Times New Roman" w:hAnsi="Times New Roman" w:cs="Times New Roman"/>
                      <w:b/>
                      <w:sz w:val="24"/>
                      <w:szCs w:val="24"/>
                      <w:lang w:val="ro-RO"/>
                    </w:rPr>
                  </w:pPr>
                  <w:r w:rsidRPr="000146DF">
                    <w:rPr>
                      <w:rFonts w:ascii="Times New Roman" w:hAnsi="Times New Roman" w:cs="Times New Roman"/>
                      <w:b/>
                      <w:sz w:val="24"/>
                      <w:szCs w:val="24"/>
                      <w:lang w:val="ro-RO"/>
                    </w:rPr>
                    <w:t>DIRECȚIA PATRIMONIU</w:t>
                  </w:r>
                </w:p>
                <w:p w:rsidR="000146DF" w:rsidRPr="000146DF" w:rsidRDefault="000146DF" w:rsidP="000146DF">
                  <w:pPr>
                    <w:pStyle w:val="NoSpacing"/>
                    <w:rPr>
                      <w:rFonts w:ascii="Times New Roman" w:hAnsi="Times New Roman" w:cs="Times New Roman"/>
                      <w:b/>
                      <w:sz w:val="24"/>
                      <w:szCs w:val="24"/>
                      <w:lang w:val="ro-RO"/>
                    </w:rPr>
                  </w:pPr>
                  <w:r w:rsidRPr="000146DF">
                    <w:rPr>
                      <w:rFonts w:ascii="Times New Roman" w:hAnsi="Times New Roman" w:cs="Times New Roman"/>
                      <w:b/>
                      <w:sz w:val="24"/>
                      <w:szCs w:val="24"/>
                      <w:lang w:val="ro-RO"/>
                    </w:rPr>
                    <w:t>BIROUL CLĂDIRI TERENURI</w:t>
                  </w:r>
                </w:p>
                <w:p w:rsidR="000146DF" w:rsidRPr="000146DF" w:rsidRDefault="000146DF">
                  <w:pPr>
                    <w:rPr>
                      <w:rFonts w:ascii="Times New Roman" w:hAnsi="Times New Roman" w:cs="Times New Roman"/>
                      <w:b/>
                      <w:sz w:val="24"/>
                      <w:szCs w:val="24"/>
                      <w:lang w:val="ro-RO"/>
                    </w:rPr>
                  </w:pPr>
                  <w:r w:rsidRPr="000146DF">
                    <w:rPr>
                      <w:rFonts w:ascii="Times New Roman" w:hAnsi="Times New Roman" w:cs="Times New Roman"/>
                      <w:b/>
                      <w:sz w:val="24"/>
                      <w:szCs w:val="24"/>
                      <w:lang w:val="ro-RO"/>
                    </w:rPr>
                    <w:t>TMI2023-</w:t>
                  </w:r>
                  <w:r w:rsidR="003C794C">
                    <w:rPr>
                      <w:rFonts w:ascii="Times New Roman" w:hAnsi="Times New Roman" w:cs="Times New Roman"/>
                      <w:b/>
                      <w:sz w:val="24"/>
                      <w:szCs w:val="24"/>
                      <w:lang w:val="ro-RO"/>
                    </w:rPr>
                    <w:t>003929</w:t>
                  </w:r>
                  <w:r w:rsidRPr="000146DF">
                    <w:rPr>
                      <w:rFonts w:ascii="Times New Roman" w:hAnsi="Times New Roman" w:cs="Times New Roman"/>
                      <w:b/>
                      <w:sz w:val="24"/>
                      <w:szCs w:val="24"/>
                      <w:lang w:val="ro-RO"/>
                    </w:rPr>
                    <w:t>/20.07.2023</w:t>
                  </w:r>
                </w:p>
              </w:txbxContent>
            </v:textbox>
          </v:shape>
        </w:pict>
      </w:r>
      <w:r>
        <w:rPr>
          <w:rFonts w:ascii="Times New Roman" w:hAnsi="Times New Roman" w:cs="Times New Roman"/>
          <w:noProof/>
          <w:sz w:val="24"/>
        </w:rPr>
        <w:pict>
          <v:shape id="_x0000_s1027" type="#_x0000_t202" style="position:absolute;margin-left:-38.15pt;margin-top:-49.45pt;width:82pt;height:103.9pt;z-index:251658240" strokecolor="white [3212]">
            <v:textbox>
              <w:txbxContent>
                <w:p w:rsidR="000146DF" w:rsidRDefault="000146DF">
                  <w:r w:rsidRPr="000146DF">
                    <w:rPr>
                      <w:noProof/>
                    </w:rPr>
                    <w:drawing>
                      <wp:inline distT="0" distB="0" distL="0" distR="0">
                        <wp:extent cx="815837" cy="1202131"/>
                        <wp:effectExtent l="19050" t="0" r="3313" b="0"/>
                        <wp:docPr id="11" name="Picture 3" descr="Screenshot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2).png"/>
                                <pic:cNvPicPr/>
                              </pic:nvPicPr>
                              <pic:blipFill>
                                <a:blip r:embed="rId6"/>
                                <a:stretch>
                                  <a:fillRect/>
                                </a:stretch>
                              </pic:blipFill>
                              <pic:spPr>
                                <a:xfrm>
                                  <a:off x="0" y="0"/>
                                  <a:ext cx="829061" cy="1221617"/>
                                </a:xfrm>
                                <a:prstGeom prst="rect">
                                  <a:avLst/>
                                </a:prstGeom>
                              </pic:spPr>
                            </pic:pic>
                          </a:graphicData>
                        </a:graphic>
                      </wp:inline>
                    </w:drawing>
                  </w:r>
                </w:p>
              </w:txbxContent>
            </v:textbox>
          </v:shape>
        </w:pict>
      </w:r>
    </w:p>
    <w:p w:rsidR="000146DF" w:rsidRPr="000146DF" w:rsidRDefault="00B11FA8" w:rsidP="000146DF">
      <w:pPr>
        <w:pStyle w:val="NoSpacing"/>
        <w:rPr>
          <w:rFonts w:ascii="Times New Roman" w:hAnsi="Times New Roman" w:cs="Times New Roman"/>
          <w:sz w:val="24"/>
          <w:lang w:val="ro-RO"/>
        </w:rPr>
      </w:pPr>
      <w:r w:rsidRPr="00B11FA8">
        <w:rPr>
          <w:noProof/>
        </w:rPr>
        <w:pict>
          <v:shapetype id="_x0000_t32" coordsize="21600,21600" o:spt="32" o:oned="t" path="m,l21600,21600e" filled="f">
            <v:path arrowok="t" fillok="f" o:connecttype="none"/>
            <o:lock v:ext="edit" shapetype="t"/>
          </v:shapetype>
          <v:shape id="_x0000_s1029" type="#_x0000_t32" style="position:absolute;margin-left:-25.65pt;margin-top:28.6pt;width:513.35pt;height:0;z-index:251660288" o:connectortype="straight"/>
        </w:pict>
      </w:r>
    </w:p>
    <w:p w:rsidR="000146DF" w:rsidRDefault="000146DF" w:rsidP="000146DF">
      <w:pPr>
        <w:pStyle w:val="NoSpacing"/>
        <w:rPr>
          <w:rFonts w:ascii="Times New Roman" w:hAnsi="Times New Roman" w:cs="Times New Roman"/>
          <w:sz w:val="24"/>
          <w:lang w:val="ro-RO"/>
        </w:rPr>
      </w:pPr>
    </w:p>
    <w:p w:rsidR="006507CF" w:rsidRPr="006507CF" w:rsidRDefault="006507CF" w:rsidP="006507CF">
      <w:pPr>
        <w:pStyle w:val="NoSpacing"/>
        <w:rPr>
          <w:rFonts w:ascii="Times New Roman" w:hAnsi="Times New Roman" w:cs="Times New Roman"/>
          <w:i/>
          <w:sz w:val="8"/>
        </w:rPr>
      </w:pPr>
    </w:p>
    <w:p w:rsidR="000146DF" w:rsidRPr="00506BE7" w:rsidRDefault="000146DF" w:rsidP="006507CF">
      <w:pPr>
        <w:pStyle w:val="NoSpacing"/>
        <w:rPr>
          <w:rFonts w:ascii="Times New Roman" w:hAnsi="Times New Roman" w:cs="Times New Roman"/>
          <w:i/>
          <w:sz w:val="20"/>
          <w:lang w:val="fr-FR"/>
        </w:rPr>
      </w:pPr>
      <w:r w:rsidRPr="00506BE7">
        <w:rPr>
          <w:rFonts w:ascii="Times New Roman" w:hAnsi="Times New Roman" w:cs="Times New Roman"/>
          <w:i/>
          <w:sz w:val="20"/>
          <w:lang w:val="fr-FR"/>
        </w:rPr>
        <w:t>Adresa: B-dul C.D. Loga, nr. 1, Timișoara,  cod postal 300030, Telefon: + 40 0256 408 310</w:t>
      </w:r>
    </w:p>
    <w:p w:rsidR="000146DF" w:rsidRDefault="000146DF" w:rsidP="000146DF">
      <w:pPr>
        <w:pStyle w:val="NoSpacing"/>
        <w:rPr>
          <w:rFonts w:ascii="Times New Roman" w:hAnsi="Times New Roman" w:cs="Times New Roman"/>
          <w:sz w:val="24"/>
          <w:lang w:val="ro-RO"/>
        </w:rPr>
      </w:pPr>
      <w:r w:rsidRPr="000146DF">
        <w:rPr>
          <w:rFonts w:ascii="Times New Roman" w:hAnsi="Times New Roman" w:cs="Times New Roman"/>
          <w:sz w:val="24"/>
          <w:lang w:val="ro-RO"/>
        </w:rPr>
        <w:tab/>
      </w:r>
    </w:p>
    <w:p w:rsidR="006507CF" w:rsidRDefault="006507CF" w:rsidP="000146DF">
      <w:pPr>
        <w:pStyle w:val="NoSpacing"/>
        <w:rPr>
          <w:rFonts w:ascii="Times New Roman" w:hAnsi="Times New Roman" w:cs="Times New Roman"/>
          <w:sz w:val="24"/>
          <w:lang w:val="ro-RO"/>
        </w:rPr>
      </w:pPr>
    </w:p>
    <w:p w:rsidR="004D71DB" w:rsidRDefault="004D71DB" w:rsidP="000146DF">
      <w:pPr>
        <w:pStyle w:val="NoSpacing"/>
        <w:rPr>
          <w:rFonts w:ascii="Times New Roman" w:hAnsi="Times New Roman" w:cs="Times New Roman"/>
          <w:sz w:val="24"/>
          <w:lang w:val="ro-RO"/>
        </w:rPr>
      </w:pPr>
    </w:p>
    <w:p w:rsidR="000146DF" w:rsidRDefault="000146DF" w:rsidP="000146DF">
      <w:pPr>
        <w:pStyle w:val="NoSpacing"/>
        <w:rPr>
          <w:rFonts w:ascii="Times New Roman" w:hAnsi="Times New Roman" w:cs="Times New Roman"/>
          <w:sz w:val="24"/>
          <w:lang w:val="ro-RO"/>
        </w:rPr>
      </w:pPr>
    </w:p>
    <w:p w:rsidR="000146DF" w:rsidRPr="000146DF" w:rsidRDefault="000146DF" w:rsidP="000146DF">
      <w:pPr>
        <w:pStyle w:val="NoSpacing"/>
        <w:jc w:val="center"/>
        <w:rPr>
          <w:rFonts w:ascii="Times New Roman" w:hAnsi="Times New Roman" w:cs="Times New Roman"/>
          <w:b/>
          <w:sz w:val="26"/>
          <w:szCs w:val="26"/>
          <w:lang w:val="ro-RO"/>
        </w:rPr>
      </w:pPr>
      <w:r w:rsidRPr="000146DF">
        <w:rPr>
          <w:rFonts w:ascii="Times New Roman" w:hAnsi="Times New Roman" w:cs="Times New Roman"/>
          <w:b/>
          <w:sz w:val="26"/>
          <w:szCs w:val="26"/>
          <w:lang w:val="ro-RO"/>
        </w:rPr>
        <w:t>RE</w:t>
      </w:r>
      <w:r w:rsidR="006507CF">
        <w:rPr>
          <w:rFonts w:ascii="Times New Roman" w:hAnsi="Times New Roman" w:cs="Times New Roman"/>
          <w:b/>
          <w:sz w:val="26"/>
          <w:szCs w:val="26"/>
          <w:lang w:val="ro-RO"/>
        </w:rPr>
        <w:t>F</w:t>
      </w:r>
      <w:r w:rsidRPr="000146DF">
        <w:rPr>
          <w:rFonts w:ascii="Times New Roman" w:hAnsi="Times New Roman" w:cs="Times New Roman"/>
          <w:b/>
          <w:sz w:val="26"/>
          <w:szCs w:val="26"/>
          <w:lang w:val="ro-RO"/>
        </w:rPr>
        <w:t xml:space="preserve">ERAT DE APROBARE </w:t>
      </w:r>
    </w:p>
    <w:p w:rsidR="000146DF" w:rsidRDefault="000146DF" w:rsidP="006507CF">
      <w:pPr>
        <w:pStyle w:val="NoSpacing"/>
        <w:jc w:val="center"/>
        <w:rPr>
          <w:rFonts w:ascii="Times New Roman" w:hAnsi="Times New Roman" w:cs="Times New Roman"/>
          <w:b/>
          <w:sz w:val="26"/>
          <w:szCs w:val="26"/>
          <w:lang w:val="ro-RO"/>
        </w:rPr>
      </w:pPr>
      <w:r w:rsidRPr="000146DF">
        <w:rPr>
          <w:rFonts w:ascii="Times New Roman" w:hAnsi="Times New Roman" w:cs="Times New Roman"/>
          <w:b/>
          <w:sz w:val="26"/>
          <w:szCs w:val="26"/>
          <w:lang w:val="ro-RO"/>
        </w:rPr>
        <w:t>A PROIECTULUI DE HOTĂRÂRE</w:t>
      </w:r>
    </w:p>
    <w:p w:rsidR="00506BE7" w:rsidRDefault="00506BE7" w:rsidP="00506BE7">
      <w:pPr>
        <w:pStyle w:val="NoSpacing"/>
        <w:rPr>
          <w:szCs w:val="26"/>
          <w:lang w:val="ro-RO"/>
        </w:rPr>
      </w:pPr>
    </w:p>
    <w:p w:rsidR="006507CF" w:rsidRPr="00506BE7" w:rsidRDefault="00506BE7" w:rsidP="00506BE7">
      <w:pPr>
        <w:pStyle w:val="NoSpacing"/>
        <w:jc w:val="center"/>
        <w:rPr>
          <w:rFonts w:ascii="Times New Roman" w:hAnsi="Times New Roman" w:cs="Times New Roman"/>
          <w:b/>
          <w:sz w:val="24"/>
          <w:szCs w:val="26"/>
          <w:lang w:val="ro-RO"/>
        </w:rPr>
      </w:pPr>
      <w:r w:rsidRPr="00506BE7">
        <w:rPr>
          <w:rFonts w:ascii="Times New Roman" w:hAnsi="Times New Roman" w:cs="Times New Roman"/>
          <w:b/>
          <w:sz w:val="24"/>
          <w:szCs w:val="26"/>
          <w:lang w:val="ro-RO"/>
        </w:rPr>
        <w:t xml:space="preserve">privind </w:t>
      </w:r>
      <w:r w:rsidRPr="00506BE7">
        <w:rPr>
          <w:rFonts w:ascii="Times New Roman" w:hAnsi="Times New Roman" w:cs="Times New Roman"/>
          <w:b/>
          <w:sz w:val="24"/>
          <w:szCs w:val="21"/>
          <w:shd w:val="clear" w:color="auto" w:fill="FFFFFF"/>
          <w:lang w:val="ro-RO"/>
        </w:rPr>
        <w:t>pronunțarea Consiliului Local al Municipiului Timișoara asupra oportunității includerii terenului înscris în CF 416867 Timișoara, în PUZ - ,,Reabilitare, reamenajare și extindere Cazarmă”</w:t>
      </w:r>
    </w:p>
    <w:p w:rsidR="006507CF" w:rsidRDefault="006507CF" w:rsidP="000146DF">
      <w:pPr>
        <w:pStyle w:val="NoSpacing"/>
        <w:jc w:val="center"/>
        <w:rPr>
          <w:rFonts w:ascii="Times New Roman" w:hAnsi="Times New Roman" w:cs="Times New Roman"/>
          <w:b/>
          <w:sz w:val="24"/>
          <w:szCs w:val="26"/>
          <w:lang w:val="ro-RO"/>
        </w:rPr>
      </w:pPr>
    </w:p>
    <w:p w:rsidR="004D71DB" w:rsidRDefault="004D71DB" w:rsidP="000146DF">
      <w:pPr>
        <w:pStyle w:val="NoSpacing"/>
        <w:jc w:val="center"/>
        <w:rPr>
          <w:rFonts w:ascii="Times New Roman" w:hAnsi="Times New Roman" w:cs="Times New Roman"/>
          <w:b/>
          <w:sz w:val="24"/>
          <w:szCs w:val="26"/>
          <w:lang w:val="ro-RO"/>
        </w:rPr>
      </w:pPr>
    </w:p>
    <w:p w:rsidR="006507CF" w:rsidRDefault="006507CF" w:rsidP="006507CF">
      <w:pPr>
        <w:pStyle w:val="NoSpacing"/>
        <w:rPr>
          <w:rFonts w:ascii="Times New Roman" w:hAnsi="Times New Roman" w:cs="Times New Roman"/>
          <w:b/>
          <w:sz w:val="24"/>
          <w:szCs w:val="26"/>
          <w:lang w:val="ro-RO"/>
        </w:rPr>
      </w:pPr>
    </w:p>
    <w:p w:rsidR="00506BE7" w:rsidRDefault="00506BE7" w:rsidP="003A141A">
      <w:pPr>
        <w:pStyle w:val="NoSpacing"/>
        <w:jc w:val="both"/>
        <w:rPr>
          <w:rFonts w:ascii="Times New Roman" w:hAnsi="Times New Roman" w:cs="Times New Roman"/>
          <w:b/>
          <w:sz w:val="24"/>
          <w:szCs w:val="26"/>
          <w:lang w:val="ro-RO"/>
        </w:rPr>
      </w:pPr>
      <w:r>
        <w:rPr>
          <w:rFonts w:ascii="Times New Roman" w:hAnsi="Times New Roman" w:cs="Times New Roman"/>
          <w:b/>
          <w:sz w:val="24"/>
          <w:szCs w:val="26"/>
          <w:lang w:val="ro-RO"/>
        </w:rPr>
        <w:t>1.Descrierea situației actuale</w:t>
      </w:r>
    </w:p>
    <w:p w:rsidR="00506BE7" w:rsidRDefault="00506BE7" w:rsidP="003A141A">
      <w:pPr>
        <w:pStyle w:val="NoSpacing"/>
        <w:jc w:val="both"/>
        <w:rPr>
          <w:rFonts w:ascii="Times New Roman" w:hAnsi="Times New Roman" w:cs="Times New Roman"/>
          <w:b/>
          <w:sz w:val="24"/>
          <w:szCs w:val="26"/>
          <w:lang w:val="ro-RO"/>
        </w:rPr>
      </w:pPr>
    </w:p>
    <w:p w:rsidR="00322942" w:rsidRPr="00506BE7" w:rsidRDefault="00506BE7" w:rsidP="00506BE7">
      <w:pPr>
        <w:pStyle w:val="NoSpacing"/>
        <w:ind w:firstLine="720"/>
        <w:jc w:val="both"/>
        <w:rPr>
          <w:rFonts w:ascii="Times New Roman" w:hAnsi="Times New Roman" w:cs="Times New Roman"/>
          <w:sz w:val="24"/>
          <w:szCs w:val="26"/>
          <w:lang w:val="ro-RO"/>
        </w:rPr>
      </w:pPr>
      <w:r w:rsidRPr="00506BE7">
        <w:rPr>
          <w:rFonts w:ascii="Times New Roman" w:hAnsi="Times New Roman" w:cs="Times New Roman"/>
          <w:sz w:val="24"/>
          <w:szCs w:val="26"/>
          <w:lang w:val="ro-RO"/>
        </w:rPr>
        <w:t>Imobilul înscris în CF 416876 Timișoara, având nr.cadastral 416867 în suprafață de 6.543 mp, situat în Piața Mărăști, se află în proprietatea Primăriei Municipiului Timișoara și are categoria de folosință drum. Prin adresa înregistrată cu numărul MTM2023-009445/21.06.2023, SC CEREALCOM TIMIȘ SA, a solicitat pronunțarea Consiliului Local al Municipiului Timișoara asupra oportunității includerii terenului anterior menționat, în PUZ - ,,Reabilitare, reamenajare și extindere Cazarmă”, deoarece este alipit pe latura de sud cu imobilul înscris în CF 449773 Timișoara, aflat în proprietatea societății comerciale.</w:t>
      </w:r>
    </w:p>
    <w:p w:rsidR="00506BE7" w:rsidRDefault="00506BE7" w:rsidP="003A141A">
      <w:pPr>
        <w:pStyle w:val="NoSpacing"/>
        <w:jc w:val="both"/>
        <w:rPr>
          <w:rFonts w:ascii="Times New Roman" w:hAnsi="Times New Roman" w:cs="Times New Roman"/>
          <w:sz w:val="24"/>
          <w:szCs w:val="26"/>
          <w:lang w:val="ro-RO"/>
        </w:rPr>
      </w:pPr>
    </w:p>
    <w:p w:rsidR="00506BE7" w:rsidRDefault="00506BE7" w:rsidP="003A141A">
      <w:pPr>
        <w:pStyle w:val="NoSpacing"/>
        <w:jc w:val="both"/>
        <w:rPr>
          <w:rFonts w:ascii="Times New Roman" w:hAnsi="Times New Roman" w:cs="Times New Roman"/>
          <w:b/>
          <w:sz w:val="24"/>
          <w:szCs w:val="26"/>
          <w:lang w:val="ro-RO"/>
        </w:rPr>
      </w:pPr>
      <w:r w:rsidRPr="00506BE7">
        <w:rPr>
          <w:rFonts w:ascii="Times New Roman" w:hAnsi="Times New Roman" w:cs="Times New Roman"/>
          <w:b/>
          <w:sz w:val="24"/>
          <w:szCs w:val="26"/>
          <w:lang w:val="ro-RO"/>
        </w:rPr>
        <w:t>2.Schimbări pre</w:t>
      </w:r>
      <w:r>
        <w:rPr>
          <w:rFonts w:ascii="Times New Roman" w:hAnsi="Times New Roman" w:cs="Times New Roman"/>
          <w:b/>
          <w:sz w:val="24"/>
          <w:szCs w:val="26"/>
          <w:lang w:val="ro-RO"/>
        </w:rPr>
        <w:t>conizate și rezultate așteptate</w:t>
      </w:r>
    </w:p>
    <w:p w:rsidR="00506BE7" w:rsidRDefault="00506BE7" w:rsidP="003A141A">
      <w:pPr>
        <w:pStyle w:val="NoSpacing"/>
        <w:jc w:val="both"/>
        <w:rPr>
          <w:rFonts w:ascii="Times New Roman" w:hAnsi="Times New Roman" w:cs="Times New Roman"/>
          <w:b/>
          <w:sz w:val="24"/>
          <w:szCs w:val="26"/>
          <w:lang w:val="ro-RO"/>
        </w:rPr>
      </w:pPr>
    </w:p>
    <w:p w:rsidR="00506BE7" w:rsidRPr="00753F70" w:rsidRDefault="00506BE7" w:rsidP="00506BE7">
      <w:pPr>
        <w:pStyle w:val="NoSpacing"/>
        <w:ind w:firstLine="720"/>
        <w:jc w:val="both"/>
        <w:rPr>
          <w:rFonts w:ascii="Times New Roman" w:hAnsi="Times New Roman" w:cs="Times New Roman"/>
          <w:sz w:val="24"/>
          <w:lang w:val="ro-RO"/>
        </w:rPr>
      </w:pPr>
      <w:r w:rsidRPr="00753F70">
        <w:rPr>
          <w:rFonts w:ascii="Times New Roman" w:hAnsi="Times New Roman" w:cs="Times New Roman"/>
          <w:sz w:val="24"/>
          <w:lang w:val="ro-RO"/>
        </w:rPr>
        <w:t>Construcțiile care se vor edifica de către inițiatorul PUZ - ,,Reabilitare, reamenajare și extindere Cazarmă”, SC CEREALCOM TIMIȘ SA, pe terenul înscris în CF 416867 Timișoara proprietatea Primăriei Municipiului Timișoara, se vor realiza de către investitor pe cheltuiala sa, în numele și pentru Municipiul Timișoara</w:t>
      </w:r>
      <w:r w:rsidR="00753F70" w:rsidRPr="00753F70">
        <w:rPr>
          <w:rFonts w:ascii="Times New Roman" w:hAnsi="Times New Roman" w:cs="Times New Roman"/>
          <w:sz w:val="24"/>
          <w:lang w:val="ro-RO"/>
        </w:rPr>
        <w:t>,</w:t>
      </w:r>
      <w:r w:rsidR="00753F70">
        <w:rPr>
          <w:rFonts w:ascii="Times New Roman" w:hAnsi="Times New Roman" w:cs="Times New Roman"/>
          <w:sz w:val="24"/>
          <w:lang w:val="ro-RO"/>
        </w:rPr>
        <w:t xml:space="preserve"> </w:t>
      </w:r>
      <w:r w:rsidR="00753F70">
        <w:rPr>
          <w:rFonts w:ascii="Tms Rmn" w:hAnsi="Tms Rmn" w:cs="Tms Rmn"/>
          <w:color w:val="000000"/>
          <w:sz w:val="24"/>
          <w:szCs w:val="24"/>
        </w:rPr>
        <w:t>fără recuperarea contravalorii acestora</w:t>
      </w:r>
      <w:r w:rsidRPr="00753F70">
        <w:rPr>
          <w:rFonts w:ascii="Times New Roman" w:hAnsi="Times New Roman" w:cs="Times New Roman"/>
          <w:sz w:val="24"/>
          <w:lang w:val="ro-RO"/>
        </w:rPr>
        <w:t xml:space="preserve">. Viitoarele construcții care vor afecta imobilul înscris în CF 416867 Timișoara vor fi de uz public și proprietatea publică a Municipiului Timișoara. </w:t>
      </w:r>
    </w:p>
    <w:p w:rsidR="003A141A" w:rsidRPr="00753F70" w:rsidRDefault="00506BE7" w:rsidP="00506BE7">
      <w:pPr>
        <w:pStyle w:val="NoSpacing"/>
        <w:ind w:firstLine="720"/>
        <w:jc w:val="both"/>
        <w:rPr>
          <w:rFonts w:ascii="Times New Roman" w:hAnsi="Times New Roman" w:cs="Times New Roman"/>
          <w:sz w:val="24"/>
          <w:lang w:val="ro-RO"/>
        </w:rPr>
      </w:pPr>
      <w:r w:rsidRPr="00753F70">
        <w:rPr>
          <w:rFonts w:ascii="Times New Roman" w:hAnsi="Times New Roman" w:cs="Times New Roman"/>
          <w:sz w:val="24"/>
          <w:lang w:val="ro-RO"/>
        </w:rPr>
        <w:t>Conform Avizului de oportunitate nr.29/22.08.2022 al Arhitectului Șef, teritoriul care urmează să fie studiat prin PUZ este terenul deținut de beneficiar și întreaga suprafață situată în interiorul Inelului II de circulație conform Planului de Mobilitate Urbană Durabilă pentru polul de creștere Timișoara, aprobat prin HCLMT 322/2020 privind actualizarea Planului de Mobilitate Urbană Durabilă pentru Polul de Creștere Timișoara.</w:t>
      </w:r>
    </w:p>
    <w:p w:rsidR="00506BE7" w:rsidRDefault="00506BE7" w:rsidP="003A141A">
      <w:pPr>
        <w:pStyle w:val="NoSpacing"/>
        <w:jc w:val="both"/>
        <w:rPr>
          <w:rFonts w:ascii="Times New Roman" w:hAnsi="Times New Roman" w:cs="Times New Roman"/>
          <w:b/>
          <w:sz w:val="24"/>
          <w:szCs w:val="26"/>
          <w:lang w:val="ro-RO"/>
        </w:rPr>
      </w:pPr>
    </w:p>
    <w:p w:rsidR="00506BE7" w:rsidRDefault="00506BE7" w:rsidP="00202DEB">
      <w:pPr>
        <w:pStyle w:val="NoSpacing"/>
        <w:jc w:val="both"/>
        <w:rPr>
          <w:rFonts w:ascii="Times New Roman" w:hAnsi="Times New Roman" w:cs="Times New Roman"/>
          <w:b/>
          <w:sz w:val="24"/>
          <w:szCs w:val="26"/>
          <w:lang w:val="ro-RO"/>
        </w:rPr>
      </w:pPr>
      <w:r>
        <w:rPr>
          <w:rFonts w:ascii="Times New Roman" w:hAnsi="Times New Roman" w:cs="Times New Roman"/>
          <w:b/>
          <w:sz w:val="24"/>
          <w:szCs w:val="26"/>
          <w:lang w:val="ro-RO"/>
        </w:rPr>
        <w:t>3.Alte informații</w:t>
      </w:r>
    </w:p>
    <w:p w:rsidR="00506BE7" w:rsidRDefault="00506BE7" w:rsidP="00202DEB">
      <w:pPr>
        <w:pStyle w:val="NoSpacing"/>
        <w:jc w:val="both"/>
        <w:rPr>
          <w:rFonts w:ascii="Times New Roman" w:hAnsi="Times New Roman" w:cs="Times New Roman"/>
          <w:b/>
          <w:sz w:val="24"/>
          <w:szCs w:val="26"/>
          <w:lang w:val="ro-RO"/>
        </w:rPr>
      </w:pPr>
    </w:p>
    <w:p w:rsidR="00506BE7" w:rsidRDefault="00506BE7" w:rsidP="00506BE7">
      <w:pPr>
        <w:pStyle w:val="NoSpacing"/>
        <w:ind w:firstLine="720"/>
        <w:jc w:val="both"/>
        <w:rPr>
          <w:rFonts w:ascii="Times New Roman" w:hAnsi="Times New Roman" w:cs="Times New Roman"/>
          <w:sz w:val="24"/>
          <w:szCs w:val="26"/>
          <w:lang w:val="ro-RO"/>
        </w:rPr>
      </w:pPr>
      <w:r w:rsidRPr="00506BE7">
        <w:rPr>
          <w:rFonts w:ascii="Times New Roman" w:hAnsi="Times New Roman" w:cs="Times New Roman"/>
          <w:sz w:val="24"/>
          <w:szCs w:val="26"/>
          <w:lang w:val="ro-RO"/>
        </w:rPr>
        <w:t xml:space="preserve">Scopul includerii terenului având ca proprietar Primăria Municipiului Timișoara în documentația PUZ - ,,Reabilitare, reamenajare și extindere Cazarmă” este reglementarea </w:t>
      </w:r>
      <w:r w:rsidRPr="00506BE7">
        <w:rPr>
          <w:rFonts w:ascii="Times New Roman" w:hAnsi="Times New Roman" w:cs="Times New Roman"/>
          <w:sz w:val="24"/>
          <w:szCs w:val="26"/>
          <w:lang w:val="ro-RO"/>
        </w:rPr>
        <w:lastRenderedPageBreak/>
        <w:t xml:space="preserve">funcțională și a spațiului public situat în fața Cazărmii U, astfel încât, în urma aprobării PUZ, pe domeniul public să fie posibile următoarele lucrări de reabilitare și modernizare: </w:t>
      </w:r>
    </w:p>
    <w:p w:rsidR="00506BE7" w:rsidRDefault="00506BE7" w:rsidP="00506BE7">
      <w:pPr>
        <w:pStyle w:val="NoSpacing"/>
        <w:ind w:firstLine="720"/>
        <w:jc w:val="both"/>
        <w:rPr>
          <w:rFonts w:ascii="Times New Roman" w:hAnsi="Times New Roman" w:cs="Times New Roman"/>
          <w:sz w:val="24"/>
          <w:szCs w:val="26"/>
          <w:lang w:val="ro-RO"/>
        </w:rPr>
      </w:pPr>
      <w:r w:rsidRPr="00506BE7">
        <w:rPr>
          <w:rFonts w:ascii="Times New Roman" w:hAnsi="Times New Roman" w:cs="Times New Roman"/>
          <w:sz w:val="24"/>
          <w:szCs w:val="26"/>
          <w:lang w:val="ro-RO"/>
        </w:rPr>
        <w:t xml:space="preserve">- realizarea unui parcaj public subteran în spațiul cuprins între sensul giratoriu Mărăști și clădirea Cazărmii U; </w:t>
      </w:r>
    </w:p>
    <w:p w:rsidR="00506BE7" w:rsidRDefault="00506BE7" w:rsidP="00506BE7">
      <w:pPr>
        <w:pStyle w:val="NoSpacing"/>
        <w:ind w:firstLine="720"/>
        <w:jc w:val="both"/>
        <w:rPr>
          <w:rFonts w:ascii="Times New Roman" w:hAnsi="Times New Roman" w:cs="Times New Roman"/>
          <w:sz w:val="24"/>
          <w:szCs w:val="26"/>
          <w:lang w:val="ro-RO"/>
        </w:rPr>
      </w:pPr>
      <w:r w:rsidRPr="00506BE7">
        <w:rPr>
          <w:rFonts w:ascii="Times New Roman" w:hAnsi="Times New Roman" w:cs="Times New Roman"/>
          <w:sz w:val="24"/>
          <w:szCs w:val="26"/>
          <w:lang w:val="ro-RO"/>
        </w:rPr>
        <w:t xml:space="preserve">- realizarea unui monument de artă în interiorul sensului giratoriu care să marcheze prezența vestigiilor arheologice Poarta Vienei; </w:t>
      </w:r>
    </w:p>
    <w:p w:rsidR="006507CF" w:rsidRDefault="00506BE7" w:rsidP="00506BE7">
      <w:pPr>
        <w:pStyle w:val="NoSpacing"/>
        <w:ind w:firstLine="720"/>
        <w:jc w:val="both"/>
        <w:rPr>
          <w:rFonts w:ascii="Times New Roman" w:hAnsi="Times New Roman" w:cs="Times New Roman"/>
          <w:sz w:val="24"/>
          <w:szCs w:val="26"/>
          <w:lang w:val="ro-RO"/>
        </w:rPr>
      </w:pPr>
      <w:r w:rsidRPr="00506BE7">
        <w:rPr>
          <w:rFonts w:ascii="Times New Roman" w:hAnsi="Times New Roman" w:cs="Times New Roman"/>
          <w:sz w:val="24"/>
          <w:szCs w:val="26"/>
          <w:lang w:val="ro-RO"/>
        </w:rPr>
        <w:t>- refacerea piațetei publice din fața Cazărmii U și a zonelor adiacente, în vederea armonizării cu lucrările de reabilitare a centrului istoric deja realizate.</w:t>
      </w:r>
    </w:p>
    <w:p w:rsidR="00506BE7" w:rsidRPr="00506BE7" w:rsidRDefault="00506BE7" w:rsidP="00506BE7">
      <w:pPr>
        <w:pStyle w:val="NoSpacing"/>
        <w:ind w:firstLine="720"/>
        <w:jc w:val="both"/>
        <w:rPr>
          <w:rFonts w:ascii="Times New Roman" w:hAnsi="Times New Roman" w:cs="Times New Roman"/>
          <w:sz w:val="24"/>
          <w:szCs w:val="26"/>
          <w:lang w:val="ro-RO"/>
        </w:rPr>
      </w:pPr>
    </w:p>
    <w:p w:rsidR="004D71DB" w:rsidRDefault="004D71DB" w:rsidP="00202DEB">
      <w:pPr>
        <w:pStyle w:val="NoSpacing"/>
        <w:jc w:val="both"/>
        <w:rPr>
          <w:rFonts w:ascii="Times New Roman" w:hAnsi="Times New Roman" w:cs="Times New Roman"/>
          <w:b/>
          <w:sz w:val="24"/>
          <w:szCs w:val="26"/>
          <w:lang w:val="ro-RO"/>
        </w:rPr>
      </w:pPr>
      <w:r>
        <w:rPr>
          <w:rFonts w:ascii="Times New Roman" w:hAnsi="Times New Roman" w:cs="Times New Roman"/>
          <w:b/>
          <w:sz w:val="24"/>
          <w:szCs w:val="26"/>
          <w:lang w:val="ro-RO"/>
        </w:rPr>
        <w:t>4.Concluzii</w:t>
      </w:r>
    </w:p>
    <w:p w:rsidR="006507CF" w:rsidRDefault="006507CF" w:rsidP="006507CF">
      <w:pPr>
        <w:pStyle w:val="NoSpacing"/>
        <w:rPr>
          <w:rFonts w:ascii="Times New Roman" w:hAnsi="Times New Roman" w:cs="Times New Roman"/>
          <w:sz w:val="24"/>
          <w:szCs w:val="26"/>
          <w:lang w:val="ro-RO"/>
        </w:rPr>
      </w:pPr>
    </w:p>
    <w:p w:rsidR="004D71DB" w:rsidRDefault="004D71DB" w:rsidP="004D71DB">
      <w:pPr>
        <w:pStyle w:val="NoSpacing"/>
        <w:jc w:val="both"/>
        <w:rPr>
          <w:rFonts w:ascii="Times New Roman" w:hAnsi="Times New Roman" w:cs="Times New Roman"/>
          <w:color w:val="000000"/>
          <w:sz w:val="24"/>
          <w:shd w:val="clear" w:color="auto" w:fill="FFFFFF"/>
          <w:lang w:val="ro-RO"/>
        </w:rPr>
      </w:pPr>
      <w:r w:rsidRPr="004D71DB">
        <w:rPr>
          <w:rFonts w:ascii="Times New Roman" w:hAnsi="Times New Roman" w:cs="Times New Roman"/>
          <w:sz w:val="24"/>
          <w:szCs w:val="26"/>
          <w:lang w:val="ro-RO"/>
        </w:rPr>
        <w:tab/>
      </w:r>
      <w:r w:rsidRPr="004D71DB">
        <w:rPr>
          <w:rFonts w:ascii="Times New Roman" w:hAnsi="Times New Roman" w:cs="Times New Roman"/>
          <w:color w:val="000000"/>
          <w:sz w:val="24"/>
          <w:shd w:val="clear" w:color="auto" w:fill="FFFFFF"/>
          <w:lang w:val="ro-RO"/>
        </w:rPr>
        <w:t xml:space="preserve">Având în vedere cele expuse mai sus, considerăm necesară și oportună inițierea unui proiect de hotărâre </w:t>
      </w:r>
      <w:r w:rsidRPr="004D71DB">
        <w:rPr>
          <w:rFonts w:ascii="Times New Roman" w:hAnsi="Times New Roman" w:cs="Times New Roman"/>
          <w:sz w:val="24"/>
          <w:szCs w:val="26"/>
          <w:lang w:val="ro-RO"/>
        </w:rPr>
        <w:t xml:space="preserve">privind pronunțarea Consiliului Local al Municipiului Timișoara asupra oportunității includerii terenului înscris în CF 416867 Timișoara, în PUZ - ,,Reabilitare, </w:t>
      </w:r>
      <w:r w:rsidR="00506BE7" w:rsidRPr="00506BE7">
        <w:rPr>
          <w:rFonts w:ascii="Times New Roman" w:hAnsi="Times New Roman" w:cs="Times New Roman"/>
          <w:sz w:val="24"/>
          <w:szCs w:val="26"/>
          <w:lang w:val="ro-RO"/>
        </w:rPr>
        <w:t>reamenajare</w:t>
      </w:r>
      <w:r w:rsidR="00506BE7">
        <w:rPr>
          <w:rFonts w:ascii="Times New Roman" w:hAnsi="Times New Roman" w:cs="Times New Roman"/>
          <w:sz w:val="24"/>
          <w:szCs w:val="26"/>
          <w:lang w:val="ro-RO"/>
        </w:rPr>
        <w:t xml:space="preserve"> </w:t>
      </w:r>
      <w:r w:rsidRPr="004D71DB">
        <w:rPr>
          <w:rFonts w:ascii="Times New Roman" w:hAnsi="Times New Roman" w:cs="Times New Roman"/>
          <w:sz w:val="24"/>
          <w:szCs w:val="26"/>
          <w:lang w:val="ro-RO"/>
        </w:rPr>
        <w:t>și extindere Cazarmă</w:t>
      </w:r>
      <w:r w:rsidRPr="004D71DB">
        <w:rPr>
          <w:rFonts w:ascii="Times New Roman" w:hAnsi="Times New Roman" w:cs="Times New Roman"/>
          <w:color w:val="000000"/>
          <w:sz w:val="24"/>
          <w:shd w:val="clear" w:color="auto" w:fill="FFFFFF"/>
          <w:lang w:val="ro-RO"/>
        </w:rPr>
        <w:t xml:space="preserve"> și supunerea spre dezbatere și aprobare a Consiliului Local al Municipiului Timișoara.</w:t>
      </w: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r>
        <w:rPr>
          <w:rFonts w:ascii="Times New Roman" w:hAnsi="Times New Roman" w:cs="Times New Roman"/>
          <w:b/>
          <w:color w:val="000000"/>
          <w:sz w:val="24"/>
          <w:shd w:val="clear" w:color="auto" w:fill="FFFFFF"/>
          <w:lang w:val="ro-RO"/>
        </w:rPr>
        <w:t xml:space="preserve">       PRIMAR,</w:t>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t xml:space="preserve">   ADMINISTRATOR PUBLIC</w:t>
      </w:r>
    </w:p>
    <w:p w:rsidR="00506BE7" w:rsidRDefault="00506BE7" w:rsidP="004D71DB">
      <w:pPr>
        <w:pStyle w:val="NoSpacing"/>
        <w:jc w:val="both"/>
        <w:rPr>
          <w:rFonts w:ascii="Times New Roman" w:hAnsi="Times New Roman" w:cs="Times New Roman"/>
          <w:color w:val="000000"/>
          <w:sz w:val="24"/>
          <w:shd w:val="clear" w:color="auto" w:fill="FFFFFF"/>
          <w:lang w:val="ro-RO"/>
        </w:rPr>
      </w:pPr>
      <w:r>
        <w:rPr>
          <w:rFonts w:ascii="Times New Roman" w:hAnsi="Times New Roman" w:cs="Times New Roman"/>
          <w:color w:val="000000"/>
          <w:sz w:val="24"/>
          <w:shd w:val="clear" w:color="auto" w:fill="FFFFFF"/>
          <w:lang w:val="ro-RO"/>
        </w:rPr>
        <w:t xml:space="preserve">   Dominic FRITZ                                                                           Matei CREIVEANU</w:t>
      </w: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b/>
          <w:color w:val="000000"/>
          <w:sz w:val="24"/>
          <w:shd w:val="clear" w:color="auto" w:fill="FFFFFF"/>
          <w:lang w:val="ro-RO"/>
        </w:rPr>
      </w:pPr>
      <w:r>
        <w:rPr>
          <w:rFonts w:ascii="Times New Roman" w:hAnsi="Times New Roman" w:cs="Times New Roman"/>
          <w:b/>
          <w:color w:val="000000"/>
          <w:sz w:val="24"/>
          <w:shd w:val="clear" w:color="auto" w:fill="FFFFFF"/>
          <w:lang w:val="ro-RO"/>
        </w:rPr>
        <w:t xml:space="preserve">  ARHITECT ȘEF,</w:t>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t xml:space="preserve">                            DIRECTOR </w:t>
      </w:r>
    </w:p>
    <w:p w:rsidR="00506BE7" w:rsidRDefault="00506BE7" w:rsidP="004D71DB">
      <w:pPr>
        <w:pStyle w:val="NoSpacing"/>
        <w:jc w:val="both"/>
        <w:rPr>
          <w:rFonts w:ascii="Times New Roman" w:hAnsi="Times New Roman" w:cs="Times New Roman"/>
          <w:b/>
          <w:color w:val="000000"/>
          <w:sz w:val="24"/>
          <w:shd w:val="clear" w:color="auto" w:fill="FFFFFF"/>
          <w:lang w:val="ro-RO"/>
        </w:rPr>
      </w:pPr>
      <w:r>
        <w:rPr>
          <w:rFonts w:ascii="Times New Roman" w:hAnsi="Times New Roman" w:cs="Times New Roman"/>
          <w:color w:val="000000"/>
          <w:sz w:val="24"/>
          <w:shd w:val="clear" w:color="auto" w:fill="FFFFFF"/>
          <w:lang w:val="ro-RO"/>
        </w:rPr>
        <w:t xml:space="preserve">  Gabriel ALMĂJAN </w:t>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t xml:space="preserve">    </w:t>
      </w:r>
      <w:r>
        <w:rPr>
          <w:rFonts w:ascii="Times New Roman" w:hAnsi="Times New Roman" w:cs="Times New Roman"/>
          <w:b/>
          <w:color w:val="000000"/>
          <w:sz w:val="24"/>
          <w:shd w:val="clear" w:color="auto" w:fill="FFFFFF"/>
          <w:lang w:val="ro-RO"/>
        </w:rPr>
        <w:t>DIRECȚIA PATRIMONIU</w:t>
      </w:r>
    </w:p>
    <w:p w:rsidR="00506BE7" w:rsidRDefault="00506BE7" w:rsidP="004D71DB">
      <w:pPr>
        <w:pStyle w:val="NoSpacing"/>
        <w:jc w:val="both"/>
        <w:rPr>
          <w:rFonts w:ascii="Times New Roman" w:hAnsi="Times New Roman" w:cs="Times New Roman"/>
          <w:color w:val="000000"/>
          <w:sz w:val="24"/>
          <w:shd w:val="clear" w:color="auto" w:fill="FFFFFF"/>
          <w:lang w:val="ro-RO"/>
        </w:rPr>
      </w:pP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t xml:space="preserve">         </w:t>
      </w:r>
      <w:r>
        <w:rPr>
          <w:rFonts w:ascii="Times New Roman" w:hAnsi="Times New Roman" w:cs="Times New Roman"/>
          <w:color w:val="000000"/>
          <w:sz w:val="24"/>
          <w:shd w:val="clear" w:color="auto" w:fill="FFFFFF"/>
          <w:lang w:val="ro-RO"/>
        </w:rPr>
        <w:t>Cristian FRANȚESCU</w:t>
      </w: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257A84" w:rsidRDefault="00257A84" w:rsidP="004D71DB">
      <w:pPr>
        <w:pStyle w:val="NoSpacing"/>
        <w:jc w:val="both"/>
        <w:rPr>
          <w:rFonts w:ascii="Times New Roman" w:hAnsi="Times New Roman" w:cs="Times New Roman"/>
          <w:b/>
          <w:color w:val="000000"/>
          <w:sz w:val="24"/>
          <w:shd w:val="clear" w:color="auto" w:fill="FFFFFF"/>
          <w:lang w:val="ro-RO"/>
        </w:rPr>
      </w:pPr>
      <w:r>
        <w:rPr>
          <w:rFonts w:ascii="Times New Roman" w:hAnsi="Times New Roman" w:cs="Times New Roman"/>
          <w:b/>
          <w:color w:val="000000"/>
          <w:sz w:val="24"/>
          <w:shd w:val="clear" w:color="auto" w:fill="FFFFFF"/>
          <w:lang w:val="ro-RO"/>
        </w:rPr>
        <w:t>DIRECTOR GENERAL</w:t>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r>
      <w:r>
        <w:rPr>
          <w:rFonts w:ascii="Times New Roman" w:hAnsi="Times New Roman" w:cs="Times New Roman"/>
          <w:b/>
          <w:color w:val="000000"/>
          <w:sz w:val="24"/>
          <w:shd w:val="clear" w:color="auto" w:fill="FFFFFF"/>
          <w:lang w:val="ro-RO"/>
        </w:rPr>
        <w:tab/>
        <w:t xml:space="preserve">     ȘEF BIROU</w:t>
      </w:r>
    </w:p>
    <w:p w:rsidR="00257A84" w:rsidRDefault="00257A84" w:rsidP="004D71DB">
      <w:pPr>
        <w:pStyle w:val="NoSpacing"/>
        <w:jc w:val="both"/>
        <w:rPr>
          <w:rFonts w:ascii="Times New Roman" w:hAnsi="Times New Roman" w:cs="Times New Roman"/>
          <w:b/>
          <w:color w:val="000000"/>
          <w:sz w:val="24"/>
          <w:shd w:val="clear" w:color="auto" w:fill="FFFFFF"/>
          <w:lang w:val="ro-RO"/>
        </w:rPr>
      </w:pPr>
      <w:r>
        <w:rPr>
          <w:rFonts w:ascii="Times New Roman" w:hAnsi="Times New Roman" w:cs="Times New Roman"/>
          <w:b/>
          <w:color w:val="000000"/>
          <w:sz w:val="24"/>
          <w:shd w:val="clear" w:color="auto" w:fill="FFFFFF"/>
          <w:lang w:val="ro-RO"/>
        </w:rPr>
        <w:t xml:space="preserve">            D.G.I.M                                                                           CLĂDIRI TERENURI</w:t>
      </w:r>
    </w:p>
    <w:p w:rsidR="00257A84" w:rsidRDefault="00257A84" w:rsidP="004D71DB">
      <w:pPr>
        <w:pStyle w:val="NoSpacing"/>
        <w:jc w:val="both"/>
        <w:rPr>
          <w:rFonts w:ascii="Times New Roman" w:hAnsi="Times New Roman" w:cs="Times New Roman"/>
          <w:color w:val="000000"/>
          <w:sz w:val="24"/>
          <w:shd w:val="clear" w:color="auto" w:fill="FFFFFF"/>
          <w:lang w:val="ro-RO"/>
        </w:rPr>
      </w:pPr>
      <w:r>
        <w:rPr>
          <w:rFonts w:ascii="Times New Roman" w:hAnsi="Times New Roman" w:cs="Times New Roman"/>
          <w:color w:val="000000"/>
          <w:sz w:val="24"/>
          <w:shd w:val="clear" w:color="auto" w:fill="FFFFFF"/>
          <w:lang w:val="ro-RO"/>
        </w:rPr>
        <w:t xml:space="preserve">     Mihai FLORESCU</w:t>
      </w:r>
      <w:r w:rsidRPr="00257A84">
        <w:rPr>
          <w:rFonts w:ascii="Times New Roman" w:hAnsi="Times New Roman" w:cs="Times New Roman"/>
          <w:color w:val="000000"/>
          <w:sz w:val="24"/>
          <w:shd w:val="clear" w:color="auto" w:fill="FFFFFF"/>
          <w:lang w:val="ro-RO"/>
        </w:rPr>
        <w:t xml:space="preserve"> </w:t>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r>
      <w:r>
        <w:rPr>
          <w:rFonts w:ascii="Times New Roman" w:hAnsi="Times New Roman" w:cs="Times New Roman"/>
          <w:color w:val="000000"/>
          <w:sz w:val="24"/>
          <w:shd w:val="clear" w:color="auto" w:fill="FFFFFF"/>
          <w:lang w:val="ro-RO"/>
        </w:rPr>
        <w:tab/>
        <w:t xml:space="preserve">     Călin PÎRVA</w:t>
      </w:r>
    </w:p>
    <w:p w:rsidR="00257A84" w:rsidRDefault="00257A84" w:rsidP="004D71DB">
      <w:pPr>
        <w:pStyle w:val="NoSpacing"/>
        <w:jc w:val="both"/>
        <w:rPr>
          <w:rFonts w:ascii="Times New Roman" w:hAnsi="Times New Roman" w:cs="Times New Roman"/>
          <w:color w:val="000000"/>
          <w:sz w:val="24"/>
          <w:shd w:val="clear" w:color="auto" w:fill="FFFFFF"/>
          <w:lang w:val="ro-RO"/>
        </w:rPr>
      </w:pPr>
    </w:p>
    <w:p w:rsidR="00257A84" w:rsidRPr="00257A84" w:rsidRDefault="00257A84" w:rsidP="004D71DB">
      <w:pPr>
        <w:pStyle w:val="NoSpacing"/>
        <w:jc w:val="both"/>
        <w:rPr>
          <w:rFonts w:ascii="Times New Roman" w:hAnsi="Times New Roman" w:cs="Times New Roman"/>
          <w:color w:val="000000"/>
          <w:sz w:val="24"/>
          <w:shd w:val="clear" w:color="auto" w:fill="FFFFFF"/>
          <w:lang w:val="ro-RO"/>
        </w:rPr>
      </w:pPr>
    </w:p>
    <w:p w:rsidR="00257A84" w:rsidRDefault="00257A84" w:rsidP="004D71DB">
      <w:pPr>
        <w:pStyle w:val="NoSpacing"/>
        <w:jc w:val="both"/>
        <w:rPr>
          <w:rFonts w:ascii="Times New Roman" w:hAnsi="Times New Roman" w:cs="Times New Roman"/>
          <w:b/>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4D71DB">
      <w:pPr>
        <w:pStyle w:val="NoSpacing"/>
        <w:jc w:val="both"/>
        <w:rPr>
          <w:rFonts w:ascii="Times New Roman" w:hAnsi="Times New Roman" w:cs="Times New Roman"/>
          <w:color w:val="000000"/>
          <w:sz w:val="24"/>
          <w:shd w:val="clear" w:color="auto" w:fill="FFFFFF"/>
          <w:lang w:val="ro-RO"/>
        </w:rPr>
      </w:pPr>
    </w:p>
    <w:p w:rsidR="00506BE7" w:rsidRDefault="00506BE7" w:rsidP="00506BE7">
      <w:pPr>
        <w:pStyle w:val="NoSpacing"/>
        <w:jc w:val="center"/>
        <w:rPr>
          <w:rFonts w:ascii="Times New Roman" w:hAnsi="Times New Roman" w:cs="Times New Roman"/>
          <w:b/>
          <w:color w:val="000000"/>
          <w:sz w:val="24"/>
          <w:shd w:val="clear" w:color="auto" w:fill="FFFFFF"/>
          <w:lang w:val="ro-RO"/>
        </w:rPr>
      </w:pPr>
      <w:r w:rsidRPr="00506BE7">
        <w:rPr>
          <w:rFonts w:ascii="Times New Roman" w:hAnsi="Times New Roman" w:cs="Times New Roman"/>
          <w:b/>
          <w:color w:val="000000"/>
          <w:sz w:val="24"/>
          <w:shd w:val="clear" w:color="auto" w:fill="FFFFFF"/>
          <w:lang w:val="ro-RO"/>
        </w:rPr>
        <w:t>ÎNTOCMIT</w:t>
      </w:r>
    </w:p>
    <w:p w:rsidR="00506BE7" w:rsidRPr="00506BE7" w:rsidRDefault="00506BE7" w:rsidP="00506BE7">
      <w:pPr>
        <w:pStyle w:val="NoSpacing"/>
        <w:jc w:val="center"/>
        <w:rPr>
          <w:rFonts w:ascii="Times New Roman" w:hAnsi="Times New Roman" w:cs="Times New Roman"/>
          <w:color w:val="000000"/>
          <w:sz w:val="24"/>
          <w:shd w:val="clear" w:color="auto" w:fill="FFFFFF"/>
          <w:lang w:val="ro-RO"/>
        </w:rPr>
      </w:pPr>
      <w:r>
        <w:rPr>
          <w:rFonts w:ascii="Times New Roman" w:hAnsi="Times New Roman" w:cs="Times New Roman"/>
          <w:color w:val="000000"/>
          <w:sz w:val="24"/>
          <w:shd w:val="clear" w:color="auto" w:fill="FFFFFF"/>
          <w:lang w:val="ro-RO"/>
        </w:rPr>
        <w:t>Teodora LAZIN</w:t>
      </w:r>
    </w:p>
    <w:p w:rsidR="004D71DB" w:rsidRDefault="004D71DB" w:rsidP="006507CF">
      <w:pPr>
        <w:pStyle w:val="NoSpacing"/>
        <w:rPr>
          <w:rFonts w:ascii="Times New Roman" w:hAnsi="Times New Roman" w:cs="Times New Roman"/>
          <w:sz w:val="24"/>
          <w:szCs w:val="26"/>
          <w:lang w:val="ro-RO"/>
        </w:rPr>
      </w:pPr>
    </w:p>
    <w:p w:rsidR="004D71DB" w:rsidRDefault="004D71DB" w:rsidP="006507CF">
      <w:pPr>
        <w:pStyle w:val="NoSpacing"/>
        <w:rPr>
          <w:rFonts w:ascii="Times New Roman" w:hAnsi="Times New Roman" w:cs="Times New Roman"/>
          <w:sz w:val="24"/>
          <w:szCs w:val="26"/>
          <w:lang w:val="ro-RO"/>
        </w:rPr>
      </w:pPr>
    </w:p>
    <w:p w:rsidR="004D71DB" w:rsidRDefault="004D71DB" w:rsidP="006507CF">
      <w:pPr>
        <w:pStyle w:val="NoSpacing"/>
        <w:rPr>
          <w:rFonts w:ascii="Times New Roman" w:hAnsi="Times New Roman" w:cs="Times New Roman"/>
          <w:sz w:val="24"/>
          <w:szCs w:val="26"/>
          <w:lang w:val="ro-RO"/>
        </w:rPr>
      </w:pPr>
    </w:p>
    <w:p w:rsidR="004D71DB" w:rsidRPr="004D71DB" w:rsidRDefault="004D71DB" w:rsidP="006507CF">
      <w:pPr>
        <w:pStyle w:val="NoSpacing"/>
        <w:rPr>
          <w:rFonts w:ascii="Times New Roman" w:hAnsi="Times New Roman" w:cs="Times New Roman"/>
          <w:b/>
          <w:sz w:val="24"/>
          <w:szCs w:val="26"/>
          <w:lang w:val="ro-RO"/>
        </w:rPr>
      </w:pPr>
    </w:p>
    <w:sectPr w:rsidR="004D71DB" w:rsidRPr="004D71DB" w:rsidSect="000146DF">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BDB" w:rsidRDefault="00DC7BDB" w:rsidP="000146DF">
      <w:pPr>
        <w:spacing w:after="0" w:line="240" w:lineRule="auto"/>
      </w:pPr>
      <w:r>
        <w:separator/>
      </w:r>
    </w:p>
  </w:endnote>
  <w:endnote w:type="continuationSeparator" w:id="0">
    <w:p w:rsidR="00DC7BDB" w:rsidRDefault="00DC7BDB" w:rsidP="00014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4C" w:rsidRDefault="003C794C" w:rsidP="003C794C">
    <w:pPr>
      <w:pStyle w:val="Footer"/>
      <w:jc w:val="center"/>
    </w:pPr>
    <w:r>
      <w:rPr>
        <w:noProof/>
      </w:rPr>
      <w:drawing>
        <wp:inline distT="0" distB="0" distL="0" distR="0">
          <wp:extent cx="1819910" cy="422910"/>
          <wp:effectExtent l="19050" t="0" r="889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9910" cy="42291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BDB" w:rsidRDefault="00DC7BDB" w:rsidP="000146DF">
      <w:pPr>
        <w:spacing w:after="0" w:line="240" w:lineRule="auto"/>
      </w:pPr>
      <w:r>
        <w:separator/>
      </w:r>
    </w:p>
  </w:footnote>
  <w:footnote w:type="continuationSeparator" w:id="0">
    <w:p w:rsidR="00DC7BDB" w:rsidRDefault="00DC7BDB" w:rsidP="000146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6DF" w:rsidRPr="000146DF" w:rsidRDefault="000146DF">
    <w:pPr>
      <w:pStyle w:val="Header"/>
      <w:rPr>
        <w:lang w:val="ro-RO"/>
      </w:rPr>
    </w:pPr>
    <w:r>
      <w:rPr>
        <w:lang w:val="ro-RO"/>
      </w:rPr>
      <w:ptab w:relativeTo="margin" w:alignment="lef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colormenu v:ext="edit" strokecolor="none [3212]"/>
    </o:shapedefaults>
  </w:hdrShapeDefaults>
  <w:footnotePr>
    <w:footnote w:id="-1"/>
    <w:footnote w:id="0"/>
  </w:footnotePr>
  <w:endnotePr>
    <w:endnote w:id="-1"/>
    <w:endnote w:id="0"/>
  </w:endnotePr>
  <w:compat/>
  <w:rsids>
    <w:rsidRoot w:val="000146DF"/>
    <w:rsid w:val="000146DF"/>
    <w:rsid w:val="00202DEB"/>
    <w:rsid w:val="00257A84"/>
    <w:rsid w:val="002C5436"/>
    <w:rsid w:val="003103FC"/>
    <w:rsid w:val="00322942"/>
    <w:rsid w:val="003A123D"/>
    <w:rsid w:val="003A141A"/>
    <w:rsid w:val="003C794C"/>
    <w:rsid w:val="004D71DB"/>
    <w:rsid w:val="00506BE7"/>
    <w:rsid w:val="006507CF"/>
    <w:rsid w:val="00753F70"/>
    <w:rsid w:val="00AD7592"/>
    <w:rsid w:val="00B11FA8"/>
    <w:rsid w:val="00DC7BDB"/>
    <w:rsid w:val="00EA5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2]"/>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6DF"/>
  </w:style>
  <w:style w:type="paragraph" w:styleId="Footer">
    <w:name w:val="footer"/>
    <w:basedOn w:val="Normal"/>
    <w:link w:val="FooterChar"/>
    <w:uiPriority w:val="99"/>
    <w:semiHidden/>
    <w:unhideWhenUsed/>
    <w:rsid w:val="000146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46DF"/>
  </w:style>
  <w:style w:type="paragraph" w:styleId="NoSpacing">
    <w:name w:val="No Spacing"/>
    <w:uiPriority w:val="1"/>
    <w:qFormat/>
    <w:rsid w:val="000146DF"/>
    <w:pPr>
      <w:spacing w:after="0" w:line="240" w:lineRule="auto"/>
    </w:pPr>
  </w:style>
  <w:style w:type="paragraph" w:styleId="BalloonText">
    <w:name w:val="Balloon Text"/>
    <w:basedOn w:val="Normal"/>
    <w:link w:val="BalloonTextChar"/>
    <w:uiPriority w:val="99"/>
    <w:semiHidden/>
    <w:unhideWhenUsed/>
    <w:rsid w:val="0001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6DF"/>
    <w:rPr>
      <w:rFonts w:ascii="Tahoma" w:hAnsi="Tahoma" w:cs="Tahoma"/>
      <w:sz w:val="16"/>
      <w:szCs w:val="16"/>
    </w:rPr>
  </w:style>
  <w:style w:type="character" w:customStyle="1" w:styleId="hiddengrammarerror">
    <w:name w:val="hiddengrammarerror"/>
    <w:basedOn w:val="DefaultParagraphFont"/>
    <w:rsid w:val="00506B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Teodora.Lazin</dc:creator>
  <cp:lastModifiedBy>Teodora.Lazin</cp:lastModifiedBy>
  <cp:revision>3</cp:revision>
  <cp:lastPrinted>2023-07-20T12:23:00Z</cp:lastPrinted>
  <dcterms:created xsi:type="dcterms:W3CDTF">2023-07-20T12:00:00Z</dcterms:created>
  <dcterms:modified xsi:type="dcterms:W3CDTF">2023-07-21T08:37:00Z</dcterms:modified>
</cp:coreProperties>
</file>