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5" w:rsidRPr="00AF1AB2" w:rsidRDefault="00675E85" w:rsidP="00675E85">
      <w:pPr>
        <w:rPr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color w:val="000000" w:themeColor="text1"/>
          <w:sz w:val="24"/>
          <w:szCs w:val="24"/>
          <w:lang w:val="ro-RO"/>
        </w:rPr>
        <w:t>ROMÂNIA</w:t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</w:p>
    <w:p w:rsidR="00675E85" w:rsidRPr="00AF1AB2" w:rsidRDefault="00675E85" w:rsidP="00675E85">
      <w:pPr>
        <w:rPr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color w:val="000000" w:themeColor="text1"/>
          <w:sz w:val="24"/>
          <w:szCs w:val="24"/>
          <w:lang w:val="ro-RO"/>
        </w:rPr>
        <w:t>JUDEȚUL TIMIŞ</w:t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</w:p>
    <w:p w:rsidR="00675E85" w:rsidRPr="00AF1AB2" w:rsidRDefault="00675E85" w:rsidP="00675E85">
      <w:pPr>
        <w:rPr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color w:val="000000" w:themeColor="text1"/>
          <w:sz w:val="24"/>
          <w:szCs w:val="24"/>
          <w:lang w:val="ro-RO"/>
        </w:rPr>
        <w:t>MUNICIPIUL TIMIȘOARA</w:t>
      </w:r>
    </w:p>
    <w:p w:rsidR="00675E85" w:rsidRPr="00AF1AB2" w:rsidRDefault="00675E85" w:rsidP="00675E85">
      <w:pPr>
        <w:rPr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color w:val="000000" w:themeColor="text1"/>
          <w:sz w:val="24"/>
          <w:szCs w:val="24"/>
          <w:lang w:val="ro-RO"/>
        </w:rPr>
        <w:t>PRIMĂRIA</w:t>
      </w:r>
    </w:p>
    <w:p w:rsidR="00675E85" w:rsidRPr="00AF1AB2" w:rsidRDefault="00675E85" w:rsidP="00675E85">
      <w:pPr>
        <w:rPr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color w:val="000000" w:themeColor="text1"/>
          <w:sz w:val="24"/>
          <w:szCs w:val="24"/>
          <w:lang w:val="ro-RO"/>
        </w:rPr>
        <w:t>DIRECȚIA INCUBATOR DE PROIECTE</w:t>
      </w:r>
    </w:p>
    <w:p w:rsidR="00675E85" w:rsidRPr="00AF1AB2" w:rsidRDefault="00675E85" w:rsidP="00675E85">
      <w:pPr>
        <w:rPr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color w:val="000000" w:themeColor="text1"/>
          <w:sz w:val="24"/>
          <w:szCs w:val="24"/>
          <w:lang w:val="ro-RO"/>
        </w:rPr>
        <w:t>Serviciul Finanțări Nerambursabile</w:t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  <w:r w:rsidRPr="00AF1AB2">
        <w:rPr>
          <w:b/>
          <w:color w:val="000000" w:themeColor="text1"/>
          <w:sz w:val="24"/>
          <w:szCs w:val="24"/>
          <w:lang w:val="ro-RO"/>
        </w:rPr>
        <w:tab/>
      </w:r>
    </w:p>
    <w:p w:rsidR="00675E85" w:rsidRPr="00AF1AB2" w:rsidRDefault="009E705C" w:rsidP="00675E85">
      <w:pPr>
        <w:pStyle w:val="Header"/>
        <w:rPr>
          <w:b/>
          <w:color w:val="000000" w:themeColor="text1"/>
          <w:sz w:val="24"/>
          <w:szCs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>NR. SC2022 – 23697/26.09.2022</w:t>
      </w:r>
    </w:p>
    <w:p w:rsidR="00675E85" w:rsidRPr="00AF1AB2" w:rsidRDefault="00675E85" w:rsidP="00675E85">
      <w:pPr>
        <w:rPr>
          <w:color w:val="000000" w:themeColor="text1"/>
          <w:sz w:val="24"/>
          <w:szCs w:val="24"/>
          <w:lang w:val="ro-RO"/>
        </w:rPr>
      </w:pPr>
    </w:p>
    <w:p w:rsidR="00675E85" w:rsidRPr="00AF1AB2" w:rsidRDefault="00675E85" w:rsidP="00675E85">
      <w:pPr>
        <w:rPr>
          <w:color w:val="000000" w:themeColor="text1"/>
          <w:sz w:val="24"/>
          <w:szCs w:val="24"/>
          <w:lang w:val="ro-RO"/>
        </w:rPr>
      </w:pPr>
    </w:p>
    <w:p w:rsidR="00675E85" w:rsidRPr="00AF1AB2" w:rsidRDefault="00675E85" w:rsidP="00675E85">
      <w:pPr>
        <w:rPr>
          <w:color w:val="000000" w:themeColor="text1"/>
          <w:sz w:val="24"/>
          <w:szCs w:val="24"/>
          <w:lang w:val="ro-RO"/>
        </w:rPr>
      </w:pPr>
    </w:p>
    <w:p w:rsidR="00675E85" w:rsidRPr="00AF1AB2" w:rsidRDefault="00675E85" w:rsidP="0022334D">
      <w:pPr>
        <w:jc w:val="center"/>
        <w:rPr>
          <w:b/>
          <w:bCs/>
          <w:color w:val="000000" w:themeColor="text1"/>
          <w:sz w:val="24"/>
          <w:szCs w:val="24"/>
          <w:lang w:val="ro-RO"/>
        </w:rPr>
      </w:pPr>
      <w:r w:rsidRPr="00AF1AB2">
        <w:rPr>
          <w:b/>
          <w:bCs/>
          <w:color w:val="000000" w:themeColor="text1"/>
          <w:sz w:val="24"/>
          <w:szCs w:val="24"/>
          <w:lang w:val="ro-RO"/>
        </w:rPr>
        <w:t>RAPORT DE SPECIALITATE</w:t>
      </w:r>
    </w:p>
    <w:p w:rsidR="008F6ECF" w:rsidRPr="0022334D" w:rsidRDefault="008F6ECF" w:rsidP="0022334D">
      <w:pPr>
        <w:ind w:firstLine="422"/>
        <w:jc w:val="center"/>
        <w:rPr>
          <w:b/>
          <w:bCs/>
          <w:sz w:val="24"/>
          <w:szCs w:val="24"/>
          <w:lang w:val="ro-RO"/>
        </w:rPr>
      </w:pPr>
      <w:bookmarkStart w:id="0" w:name="_Hlk115174790"/>
      <w:r w:rsidRPr="0022334D">
        <w:rPr>
          <w:b/>
          <w:color w:val="000000" w:themeColor="text1"/>
          <w:sz w:val="24"/>
          <w:szCs w:val="24"/>
          <w:lang w:val="ro-RO"/>
        </w:rPr>
        <w:t xml:space="preserve">privind aprobarea implementării proiectului </w:t>
      </w:r>
      <w:r w:rsidRPr="0022334D">
        <w:rPr>
          <w:b/>
          <w:bCs/>
          <w:color w:val="000000" w:themeColor="text1"/>
          <w:sz w:val="24"/>
          <w:szCs w:val="24"/>
          <w:lang w:val="ro-RO" w:eastAsia="ro-RO"/>
        </w:rPr>
        <w:t>„</w:t>
      </w:r>
      <w:r w:rsidR="00A64716" w:rsidRPr="0022334D">
        <w:rPr>
          <w:b/>
          <w:bCs/>
          <w:color w:val="000000" w:themeColor="text1"/>
          <w:sz w:val="24"/>
          <w:szCs w:val="24"/>
          <w:lang w:val="ro-RO"/>
        </w:rPr>
        <w:t>Construire creșă medie</w:t>
      </w:r>
      <w:r w:rsidRPr="0022334D">
        <w:rPr>
          <w:b/>
          <w:bCs/>
          <w:color w:val="000000" w:themeColor="text1"/>
          <w:sz w:val="24"/>
          <w:szCs w:val="24"/>
          <w:lang w:val="ro-RO"/>
        </w:rPr>
        <w:t>, str</w:t>
      </w:r>
      <w:r w:rsidR="00A64716" w:rsidRPr="0022334D">
        <w:rPr>
          <w:b/>
          <w:bCs/>
          <w:color w:val="000000" w:themeColor="text1"/>
          <w:sz w:val="24"/>
          <w:szCs w:val="24"/>
          <w:lang w:val="ro-RO"/>
        </w:rPr>
        <w:t>ada Învățătorului nr.2</w:t>
      </w:r>
      <w:r w:rsidRPr="0022334D">
        <w:rPr>
          <w:b/>
          <w:bCs/>
          <w:color w:val="000000" w:themeColor="text1"/>
          <w:sz w:val="24"/>
          <w:szCs w:val="24"/>
          <w:lang w:val="ro-RO"/>
        </w:rPr>
        <w:t xml:space="preserve">, </w:t>
      </w:r>
      <w:r w:rsidR="00A64716" w:rsidRPr="0022334D">
        <w:rPr>
          <w:b/>
          <w:bCs/>
          <w:color w:val="000000" w:themeColor="text1"/>
          <w:sz w:val="24"/>
          <w:szCs w:val="24"/>
          <w:lang w:val="ro-RO"/>
        </w:rPr>
        <w:t>municipiul Timișoara</w:t>
      </w:r>
      <w:r w:rsidRPr="0022334D">
        <w:rPr>
          <w:b/>
          <w:bCs/>
          <w:color w:val="000000" w:themeColor="text1"/>
          <w:sz w:val="24"/>
          <w:szCs w:val="24"/>
          <w:lang w:val="ro-RO"/>
        </w:rPr>
        <w:t>”, în</w:t>
      </w:r>
      <w:r w:rsidR="0022334D" w:rsidRPr="0022334D">
        <w:rPr>
          <w:b/>
          <w:sz w:val="24"/>
          <w:szCs w:val="24"/>
          <w:lang w:val="ro-RO"/>
        </w:rPr>
        <w:t xml:space="preserve"> cadrul unui parteneriat între Ministerul Dezvoltării, Lucrărilor Publice</w:t>
      </w:r>
      <w:r w:rsidR="00335777">
        <w:rPr>
          <w:b/>
          <w:sz w:val="24"/>
          <w:szCs w:val="24"/>
          <w:lang w:val="ro-RO"/>
        </w:rPr>
        <w:t xml:space="preserve"> și</w:t>
      </w:r>
      <w:r w:rsidR="0022334D" w:rsidRPr="0022334D">
        <w:rPr>
          <w:b/>
          <w:sz w:val="24"/>
          <w:szCs w:val="24"/>
          <w:lang w:val="ro-RO"/>
        </w:rPr>
        <w:t xml:space="preserve"> Administrației - în calitate de coordonator de reformă P</w:t>
      </w:r>
      <w:r w:rsidR="00335777">
        <w:rPr>
          <w:b/>
          <w:sz w:val="24"/>
          <w:szCs w:val="24"/>
          <w:lang w:val="ro-RO"/>
        </w:rPr>
        <w:t xml:space="preserve">NRR, C 15 - Educație, </w:t>
      </w:r>
      <w:r w:rsidR="0022334D" w:rsidRPr="0022334D">
        <w:rPr>
          <w:rFonts w:eastAsiaTheme="minorHAnsi"/>
          <w:b/>
          <w:sz w:val="24"/>
          <w:szCs w:val="24"/>
          <w:lang w:val="ro-RO"/>
        </w:rPr>
        <w:t>Compania Națională de Investiții ”C.N.I.” S.A - în calitate de structură de implementare și  Municipiul Timișoara - în calitate de beneficiar al finanțării nerambursabile p</w:t>
      </w:r>
      <w:r w:rsidR="0022334D" w:rsidRPr="0022334D">
        <w:rPr>
          <w:b/>
          <w:sz w:val="24"/>
          <w:szCs w:val="24"/>
          <w:lang w:val="ro-RO"/>
        </w:rPr>
        <w:t>rin PNRR/2022/C15 – Componenta 15 – Educație, Investiția 1, Operațiunea 2.</w:t>
      </w:r>
      <w:r w:rsidRPr="00AF1AB2">
        <w:rPr>
          <w:color w:val="000000" w:themeColor="text1"/>
          <w:lang w:val="ro-RO"/>
        </w:rPr>
        <w:tab/>
      </w:r>
    </w:p>
    <w:p w:rsidR="00F950CD" w:rsidRPr="00AF1AB2" w:rsidRDefault="00F950CD" w:rsidP="007A3571">
      <w:pPr>
        <w:pStyle w:val="NoSpacing"/>
        <w:ind w:left="720"/>
        <w:rPr>
          <w:color w:val="000000" w:themeColor="text1"/>
          <w:sz w:val="24"/>
          <w:szCs w:val="24"/>
          <w:lang w:val="ro-RO"/>
        </w:rPr>
      </w:pPr>
    </w:p>
    <w:bookmarkEnd w:id="0"/>
    <w:p w:rsidR="00F950CD" w:rsidRPr="00AF1AB2" w:rsidRDefault="00F950CD" w:rsidP="000D7CD9">
      <w:pPr>
        <w:pStyle w:val="NoSpacing"/>
        <w:jc w:val="both"/>
        <w:rPr>
          <w:color w:val="000000" w:themeColor="text1"/>
          <w:sz w:val="24"/>
          <w:szCs w:val="24"/>
          <w:lang w:val="ro-RO"/>
        </w:rPr>
      </w:pPr>
    </w:p>
    <w:p w:rsidR="00F950CD" w:rsidRPr="00AF1AB2" w:rsidRDefault="006B2DCA" w:rsidP="00496987">
      <w:pPr>
        <w:pStyle w:val="NoSpacing"/>
        <w:ind w:firstLine="720"/>
        <w:jc w:val="both"/>
        <w:rPr>
          <w:color w:val="000000" w:themeColor="text1"/>
          <w:w w:val="105"/>
          <w:sz w:val="24"/>
          <w:szCs w:val="24"/>
          <w:lang w:val="ro-RO"/>
        </w:rPr>
      </w:pPr>
      <w:r w:rsidRPr="00AF1AB2">
        <w:rPr>
          <w:color w:val="000000" w:themeColor="text1"/>
          <w:w w:val="105"/>
          <w:sz w:val="24"/>
          <w:szCs w:val="24"/>
          <w:lang w:val="ro-RO"/>
        </w:rPr>
        <w:t>Avâ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nd</w:t>
      </w:r>
      <w:r w:rsidR="008D5974">
        <w:rPr>
          <w:color w:val="000000" w:themeColor="text1"/>
          <w:w w:val="105"/>
          <w:sz w:val="24"/>
          <w:szCs w:val="24"/>
          <w:lang w:val="ro-RO"/>
        </w:rPr>
        <w:t xml:space="preserve"> </w:t>
      </w:r>
      <w:r w:rsidRPr="00AF1AB2">
        <w:rPr>
          <w:color w:val="000000" w:themeColor="text1"/>
          <w:w w:val="105"/>
          <w:sz w:val="24"/>
          <w:szCs w:val="24"/>
          <w:lang w:val="ro-RO"/>
        </w:rPr>
        <w:t>î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n vedere</w:t>
      </w:r>
      <w:r w:rsidR="008D5974">
        <w:rPr>
          <w:color w:val="000000" w:themeColor="text1"/>
          <w:w w:val="105"/>
          <w:sz w:val="24"/>
          <w:szCs w:val="24"/>
          <w:lang w:val="ro-RO"/>
        </w:rPr>
        <w:t xml:space="preserve"> </w:t>
      </w:r>
      <w:r w:rsidR="000D7CD9" w:rsidRPr="00AF1AB2">
        <w:rPr>
          <w:color w:val="000000" w:themeColor="text1"/>
          <w:w w:val="105"/>
          <w:sz w:val="24"/>
          <w:szCs w:val="24"/>
          <w:lang w:val="ro-RO"/>
        </w:rPr>
        <w:t xml:space="preserve">Referatul de aprobare a proiectului de hotărâre </w:t>
      </w:r>
      <w:r w:rsidR="00671C38" w:rsidRPr="00AF1AB2">
        <w:rPr>
          <w:color w:val="000000" w:themeColor="text1"/>
          <w:sz w:val="24"/>
          <w:szCs w:val="24"/>
          <w:lang w:val="ro-RO"/>
        </w:rPr>
        <w:t>privind</w:t>
      </w:r>
      <w:r w:rsidR="00310A75" w:rsidRPr="00AF1AB2">
        <w:rPr>
          <w:color w:val="000000" w:themeColor="text1"/>
          <w:sz w:val="24"/>
          <w:szCs w:val="24"/>
          <w:lang w:val="ro-RO"/>
        </w:rPr>
        <w:t xml:space="preserve"> aprobarea implementării în parteneriat a proiectului, împreună cu CNI, în vederea execut</w:t>
      </w:r>
      <w:r w:rsidR="00652185">
        <w:rPr>
          <w:color w:val="000000" w:themeColor="text1"/>
          <w:sz w:val="24"/>
          <w:szCs w:val="24"/>
          <w:lang w:val="ro-RO"/>
        </w:rPr>
        <w:t xml:space="preserve">ării obiectivului de investiţii </w:t>
      </w:r>
      <w:r w:rsidR="00254925" w:rsidRPr="00AF1AB2">
        <w:rPr>
          <w:bCs/>
          <w:color w:val="000000" w:themeColor="text1"/>
          <w:sz w:val="24"/>
          <w:szCs w:val="24"/>
          <w:lang w:val="ro-RO" w:eastAsia="ro-RO"/>
        </w:rPr>
        <w:t>„</w:t>
      </w:r>
      <w:r w:rsidR="00652185">
        <w:rPr>
          <w:bCs/>
          <w:color w:val="000000" w:themeColor="text1"/>
          <w:sz w:val="24"/>
          <w:szCs w:val="24"/>
          <w:lang w:val="ro-RO"/>
        </w:rPr>
        <w:t xml:space="preserve">Construire </w:t>
      </w:r>
      <w:r w:rsidR="00254925" w:rsidRPr="00AF1AB2">
        <w:rPr>
          <w:bCs/>
          <w:color w:val="000000" w:themeColor="text1"/>
          <w:sz w:val="24"/>
          <w:szCs w:val="24"/>
          <w:lang w:val="ro-RO"/>
        </w:rPr>
        <w:t>creșă medie, strada Învățătorului nr.2, municipiul Timișoara”</w:t>
      </w:r>
      <w:r w:rsidR="00F1638B" w:rsidRPr="00AF1AB2">
        <w:rPr>
          <w:color w:val="000000" w:themeColor="text1"/>
          <w:w w:val="105"/>
          <w:sz w:val="24"/>
          <w:szCs w:val="24"/>
          <w:lang w:val="ro-RO"/>
        </w:rPr>
        <w:t>,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a</w:t>
      </w:r>
      <w:r w:rsidR="008D5974">
        <w:rPr>
          <w:color w:val="000000" w:themeColor="text1"/>
          <w:w w:val="105"/>
          <w:sz w:val="24"/>
          <w:szCs w:val="24"/>
          <w:lang w:val="ro-RO"/>
        </w:rPr>
        <w:t xml:space="preserve"> 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Primarului</w:t>
      </w:r>
      <w:r w:rsidR="008D5974">
        <w:rPr>
          <w:color w:val="000000" w:themeColor="text1"/>
          <w:w w:val="105"/>
          <w:sz w:val="24"/>
          <w:szCs w:val="24"/>
          <w:lang w:val="ro-RO"/>
        </w:rPr>
        <w:t xml:space="preserve"> 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Municipiului</w:t>
      </w:r>
      <w:r w:rsidR="008D5974">
        <w:rPr>
          <w:color w:val="000000" w:themeColor="text1"/>
          <w:w w:val="105"/>
          <w:sz w:val="24"/>
          <w:szCs w:val="24"/>
          <w:lang w:val="ro-RO"/>
        </w:rPr>
        <w:t xml:space="preserve"> </w:t>
      </w:r>
      <w:r w:rsidR="000D7CD9" w:rsidRPr="00AF1AB2">
        <w:rPr>
          <w:color w:val="000000" w:themeColor="text1"/>
          <w:w w:val="105"/>
          <w:sz w:val="24"/>
          <w:szCs w:val="24"/>
          <w:lang w:val="ro-RO"/>
        </w:rPr>
        <w:t>Timiș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oara,facem</w:t>
      </w:r>
      <w:r w:rsidR="008D5974">
        <w:rPr>
          <w:color w:val="000000" w:themeColor="text1"/>
          <w:w w:val="105"/>
          <w:sz w:val="24"/>
          <w:szCs w:val="24"/>
          <w:lang w:val="ro-RO"/>
        </w:rPr>
        <w:t xml:space="preserve"> </w:t>
      </w:r>
      <w:r w:rsidR="000D7CD9" w:rsidRPr="00AF1AB2">
        <w:rPr>
          <w:color w:val="000000" w:themeColor="text1"/>
          <w:w w:val="105"/>
          <w:sz w:val="24"/>
          <w:szCs w:val="24"/>
          <w:lang w:val="ro-RO"/>
        </w:rPr>
        <w:t>urmă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toarele</w:t>
      </w:r>
      <w:r w:rsidR="008D5974">
        <w:rPr>
          <w:color w:val="000000" w:themeColor="text1"/>
          <w:w w:val="105"/>
          <w:sz w:val="24"/>
          <w:szCs w:val="24"/>
          <w:lang w:val="ro-RO"/>
        </w:rPr>
        <w:t xml:space="preserve"> </w:t>
      </w:r>
      <w:r w:rsidR="000D7CD9" w:rsidRPr="00AF1AB2">
        <w:rPr>
          <w:color w:val="000000" w:themeColor="text1"/>
          <w:w w:val="105"/>
          <w:sz w:val="24"/>
          <w:szCs w:val="24"/>
          <w:lang w:val="ro-RO"/>
        </w:rPr>
        <w:t>preciză</w:t>
      </w:r>
      <w:r w:rsidR="00CA6357" w:rsidRPr="00AF1AB2">
        <w:rPr>
          <w:color w:val="000000" w:themeColor="text1"/>
          <w:w w:val="105"/>
          <w:sz w:val="24"/>
          <w:szCs w:val="24"/>
          <w:lang w:val="ro-RO"/>
        </w:rPr>
        <w:t>ri:</w:t>
      </w:r>
    </w:p>
    <w:p w:rsidR="00C81294" w:rsidRPr="00AF1AB2" w:rsidRDefault="00C81294" w:rsidP="00496987">
      <w:pPr>
        <w:adjustRightInd w:val="0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>Ordinul</w:t>
      </w:r>
      <w:r w:rsidR="008D5974">
        <w:rPr>
          <w:color w:val="000000" w:themeColor="text1"/>
          <w:sz w:val="24"/>
          <w:szCs w:val="24"/>
          <w:lang w:val="ro-RO"/>
        </w:rPr>
        <w:t xml:space="preserve"> </w:t>
      </w:r>
      <w:r w:rsidRPr="00AF1AB2">
        <w:rPr>
          <w:color w:val="000000" w:themeColor="text1"/>
          <w:sz w:val="24"/>
          <w:szCs w:val="24"/>
          <w:lang w:val="ro-RO"/>
        </w:rPr>
        <w:t>MDLPA nr. 1254/24.06.2022 – Condiții de accesare a fondurilor europene aferente Pla</w:t>
      </w:r>
      <w:r w:rsidR="00F62175">
        <w:rPr>
          <w:color w:val="000000" w:themeColor="text1"/>
          <w:sz w:val="24"/>
          <w:szCs w:val="24"/>
          <w:lang w:val="ro-RO"/>
        </w:rPr>
        <w:t>nului naț</w:t>
      </w:r>
      <w:r w:rsidRPr="00AF1AB2">
        <w:rPr>
          <w:color w:val="000000" w:themeColor="text1"/>
          <w:sz w:val="24"/>
          <w:szCs w:val="24"/>
          <w:lang w:val="ro-RO"/>
        </w:rPr>
        <w:t xml:space="preserve">ional de redresare și reziliență  în cadrul apelului de proiecte PNRR/2022/C15/01, PNRR/2022/C15/02, componenta 15 – Educație, investiția 1 – Construirea, echiparea și operaționalizarea a 110 creșe, cu clarificările ulterioare;                                                                                                                                                                                                               </w:t>
      </w:r>
    </w:p>
    <w:p w:rsidR="00C52D0C" w:rsidRDefault="00C81294" w:rsidP="00335777">
      <w:pPr>
        <w:adjustRightInd w:val="0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>O.G nr. 25/2001 privind înființarea Companiei Naționale de Investiții C.N.I. - S.A.</w:t>
      </w:r>
    </w:p>
    <w:p w:rsidR="00335777" w:rsidRPr="00335777" w:rsidRDefault="00335777" w:rsidP="00335777">
      <w:pPr>
        <w:adjustRightInd w:val="0"/>
        <w:ind w:firstLine="720"/>
        <w:jc w:val="both"/>
        <w:rPr>
          <w:color w:val="000000" w:themeColor="text1"/>
          <w:sz w:val="24"/>
          <w:szCs w:val="24"/>
          <w:lang w:val="ro-RO"/>
        </w:rPr>
      </w:pPr>
    </w:p>
    <w:p w:rsidR="00C52D0C" w:rsidRPr="00AF1AB2" w:rsidRDefault="00C52D0C" w:rsidP="00496987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 w:eastAsia="ro-RO"/>
        </w:rPr>
      </w:pPr>
      <w:r w:rsidRPr="00AF1AB2">
        <w:rPr>
          <w:color w:val="000000" w:themeColor="text1"/>
          <w:sz w:val="24"/>
          <w:szCs w:val="24"/>
          <w:lang w:val="ro-RO" w:eastAsia="ro-RO"/>
        </w:rPr>
        <w:t>Prin realizarea „Proiect tip - Construire creșă medie” Ordinul nr.1069/29.07.2021, se are în vedere construirea unei creșe pentru 70 de copii.</w:t>
      </w:r>
    </w:p>
    <w:p w:rsidR="00C52D0C" w:rsidRPr="00AF1AB2" w:rsidRDefault="00C52D0C" w:rsidP="00496987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 w:eastAsia="ro-RO"/>
        </w:rPr>
        <w:t xml:space="preserve"> Construcția va avea regimul de înălțime parter, separată în 3 nuclee funcționale după cum urmează: nucleul administrativ (zona de acces), nucleul de copii și nucleul tehnico-gospodăresc.</w:t>
      </w:r>
    </w:p>
    <w:p w:rsidR="00C52D0C" w:rsidRPr="00AF1AB2" w:rsidRDefault="00C52D0C" w:rsidP="00496987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>Pe amplasamentul de pe str.Învățătorului, nr. 2 se propune realizarea unei investitii care va conține minim următoarele construcții:</w:t>
      </w:r>
    </w:p>
    <w:p w:rsidR="00C52D0C" w:rsidRPr="00AF1AB2" w:rsidRDefault="00C52D0C" w:rsidP="00496987">
      <w:pPr>
        <w:pStyle w:val="NoSpacing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ab/>
        <w:t>- Construcție creșă conform „Proiect tip - Construire creșă medie” Ordinul nr.1069/29.07.2021</w:t>
      </w:r>
      <w:r w:rsidR="00F62175">
        <w:rPr>
          <w:color w:val="000000" w:themeColor="text1"/>
          <w:sz w:val="24"/>
          <w:szCs w:val="24"/>
          <w:lang w:val="ro-RO"/>
        </w:rPr>
        <w:t>;</w:t>
      </w:r>
    </w:p>
    <w:p w:rsidR="00C52D0C" w:rsidRPr="00AF1AB2" w:rsidRDefault="00C52D0C" w:rsidP="00496987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>- Teren multifuncțio</w:t>
      </w:r>
      <w:r w:rsidR="00F62175">
        <w:rPr>
          <w:color w:val="000000" w:themeColor="text1"/>
          <w:sz w:val="24"/>
          <w:szCs w:val="24"/>
          <w:lang w:val="ro-RO"/>
        </w:rPr>
        <w:t>nal amenajat cu locuri de joacă;</w:t>
      </w:r>
    </w:p>
    <w:p w:rsidR="00C52D0C" w:rsidRPr="00AF1AB2" w:rsidRDefault="00C52D0C" w:rsidP="00496987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>- Parcare (11 locuri de parcare, dintre care 2 pen</w:t>
      </w:r>
      <w:r w:rsidR="00F62175">
        <w:rPr>
          <w:color w:val="000000" w:themeColor="text1"/>
          <w:sz w:val="24"/>
          <w:szCs w:val="24"/>
          <w:lang w:val="ro-RO"/>
        </w:rPr>
        <w:t>tru persoanele cu dizabilități);</w:t>
      </w:r>
    </w:p>
    <w:p w:rsidR="00C52D0C" w:rsidRPr="00AF1AB2" w:rsidRDefault="00F62175" w:rsidP="00496987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- Alei pietonale;</w:t>
      </w:r>
    </w:p>
    <w:p w:rsidR="00C52D0C" w:rsidRPr="00AF1AB2" w:rsidRDefault="00C52D0C" w:rsidP="00496987">
      <w:pPr>
        <w:pStyle w:val="NoSpacing"/>
        <w:ind w:firstLine="531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 xml:space="preserve">   - Spații verzi. </w:t>
      </w:r>
    </w:p>
    <w:p w:rsidR="00C52D0C" w:rsidRPr="00AF1AB2" w:rsidRDefault="00C52D0C" w:rsidP="00496987">
      <w:pPr>
        <w:ind w:firstLine="709"/>
        <w:jc w:val="both"/>
        <w:rPr>
          <w:color w:val="000000" w:themeColor="text1"/>
          <w:sz w:val="24"/>
          <w:szCs w:val="24"/>
          <w:lang w:val="ro-RO"/>
        </w:rPr>
      </w:pPr>
      <w:r w:rsidRPr="00AF1AB2">
        <w:rPr>
          <w:color w:val="000000" w:themeColor="text1"/>
          <w:sz w:val="24"/>
          <w:szCs w:val="24"/>
          <w:lang w:val="ro-RO"/>
        </w:rPr>
        <w:t>Construirea unei creșe care să suplimenteze capacitatea generală și implicit să îmbunătățească serviciul de îngrijire a copiilor de vârstă ante-preșcolară, este impetuos necesară în Municipiul Timișoara, deoarece părinții nu vor mai fi nevoiți să apeleze la o grădiniță privată care primește copii sub 3 ani.</w:t>
      </w:r>
    </w:p>
    <w:p w:rsidR="00C52D0C" w:rsidRPr="00AF1AB2" w:rsidRDefault="00C52D0C" w:rsidP="00496987">
      <w:pPr>
        <w:jc w:val="both"/>
        <w:rPr>
          <w:color w:val="000000" w:themeColor="text1"/>
          <w:lang w:val="ro-RO"/>
        </w:rPr>
      </w:pPr>
    </w:p>
    <w:p w:rsidR="00D47BD0" w:rsidRPr="00AF1AB2" w:rsidRDefault="00C52D0C" w:rsidP="00C1539D">
      <w:pPr>
        <w:ind w:firstLine="709"/>
        <w:jc w:val="both"/>
        <w:rPr>
          <w:bCs/>
          <w:color w:val="000000" w:themeColor="text1"/>
          <w:sz w:val="24"/>
          <w:szCs w:val="24"/>
          <w:lang w:val="ro-RO"/>
        </w:rPr>
      </w:pPr>
      <w:r w:rsidRPr="00AF1AB2">
        <w:rPr>
          <w:bCs/>
          <w:color w:val="000000" w:themeColor="text1"/>
          <w:sz w:val="24"/>
          <w:szCs w:val="24"/>
          <w:lang w:val="ro-RO"/>
        </w:rPr>
        <w:t xml:space="preserve">Pentru realizarea implementării proiectului: </w:t>
      </w:r>
      <w:r w:rsidR="00A553FA" w:rsidRPr="00AF1AB2">
        <w:rPr>
          <w:b/>
          <w:bCs/>
          <w:color w:val="000000" w:themeColor="text1"/>
          <w:sz w:val="24"/>
          <w:szCs w:val="24"/>
          <w:lang w:val="ro-RO" w:eastAsia="ro-RO"/>
        </w:rPr>
        <w:t>„</w:t>
      </w:r>
      <w:r w:rsidR="00A553FA" w:rsidRPr="00AF1AB2">
        <w:rPr>
          <w:b/>
          <w:bCs/>
          <w:color w:val="000000" w:themeColor="text1"/>
          <w:sz w:val="24"/>
          <w:szCs w:val="24"/>
          <w:lang w:val="ro-RO"/>
        </w:rPr>
        <w:t xml:space="preserve">Construire creșă medie, strada Învățătorului nr.2, municipiul Timișoara” </w:t>
      </w:r>
      <w:r w:rsidRPr="00AF1AB2">
        <w:rPr>
          <w:bCs/>
          <w:color w:val="000000" w:themeColor="text1"/>
          <w:sz w:val="24"/>
          <w:szCs w:val="24"/>
          <w:lang w:val="ro-RO"/>
        </w:rPr>
        <w:t xml:space="preserve">a fost </w:t>
      </w:r>
      <w:r w:rsidR="00D47BD0" w:rsidRPr="00AF1AB2">
        <w:rPr>
          <w:bCs/>
          <w:color w:val="000000" w:themeColor="text1"/>
          <w:sz w:val="24"/>
          <w:szCs w:val="24"/>
          <w:lang w:val="ro-RO"/>
        </w:rPr>
        <w:t>depusă cererea de finanțare cu nr</w:t>
      </w:r>
      <w:r w:rsidR="00C1539D">
        <w:rPr>
          <w:bCs/>
          <w:color w:val="000000" w:themeColor="text1"/>
          <w:sz w:val="24"/>
          <w:szCs w:val="24"/>
          <w:lang w:val="ro-RO"/>
        </w:rPr>
        <w:t>.</w:t>
      </w:r>
      <w:r w:rsidR="00652185" w:rsidRPr="006D6A1C">
        <w:rPr>
          <w:sz w:val="24"/>
          <w:szCs w:val="24"/>
          <w:lang w:val="ro-RO"/>
        </w:rPr>
        <w:t>C15- 02-63</w:t>
      </w:r>
      <w:r w:rsidR="00D47BD0" w:rsidRPr="00AF1AB2">
        <w:rPr>
          <w:bCs/>
          <w:color w:val="000000" w:themeColor="text1"/>
          <w:sz w:val="24"/>
          <w:szCs w:val="24"/>
          <w:lang w:val="ro-RO"/>
        </w:rPr>
        <w:t xml:space="preserve">, în cadrul apelului de proiecte C15- Educație, Investiția 1- Construirea, echiparea și operaționalizarea a 110 creșe, Operațiunea 2- PNRR/2022/C15/02. Urmare a evaluării cererii de finanțare, a fost semnat </w:t>
      </w:r>
      <w:r w:rsidRPr="00AF1AB2">
        <w:rPr>
          <w:color w:val="000000" w:themeColor="text1"/>
          <w:sz w:val="24"/>
          <w:szCs w:val="24"/>
          <w:lang w:val="ro-RO"/>
        </w:rPr>
        <w:t xml:space="preserve">contractul de finanțare </w:t>
      </w:r>
      <w:r w:rsidR="00356695" w:rsidRPr="00AF1AB2">
        <w:rPr>
          <w:color w:val="000000" w:themeColor="text1"/>
          <w:sz w:val="24"/>
          <w:szCs w:val="24"/>
          <w:lang w:val="ro-RO"/>
        </w:rPr>
        <w:t xml:space="preserve">nr. </w:t>
      </w:r>
      <w:r w:rsidR="00356695" w:rsidRPr="00AF1AB2">
        <w:rPr>
          <w:b/>
          <w:color w:val="000000" w:themeColor="text1"/>
          <w:sz w:val="24"/>
          <w:szCs w:val="24"/>
          <w:lang w:val="ro-RO"/>
        </w:rPr>
        <w:t>96824/29.08.2022</w:t>
      </w:r>
      <w:r w:rsidR="00D47BD0" w:rsidRPr="00AF1AB2">
        <w:rPr>
          <w:color w:val="000000" w:themeColor="text1"/>
          <w:sz w:val="24"/>
          <w:szCs w:val="24"/>
          <w:lang w:val="ro-RO"/>
        </w:rPr>
        <w:t xml:space="preserve">. </w:t>
      </w:r>
    </w:p>
    <w:p w:rsidR="002162E1" w:rsidRDefault="002162E1" w:rsidP="00496987">
      <w:pPr>
        <w:ind w:firstLine="720"/>
        <w:jc w:val="both"/>
        <w:rPr>
          <w:rStyle w:val="tpa"/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bCs/>
          <w:color w:val="000000" w:themeColor="text1"/>
          <w:sz w:val="24"/>
          <w:szCs w:val="24"/>
          <w:lang w:val="ro-RO"/>
        </w:rPr>
        <w:lastRenderedPageBreak/>
        <w:t xml:space="preserve">Ţinând cont de cele mai sus exprimate, </w:t>
      </w:r>
      <w:r w:rsidRPr="00AF1AB2">
        <w:rPr>
          <w:rStyle w:val="tpa"/>
          <w:b/>
          <w:color w:val="000000" w:themeColor="text1"/>
          <w:sz w:val="24"/>
          <w:szCs w:val="24"/>
          <w:lang w:val="ro-RO"/>
        </w:rPr>
        <w:t>propunem Consiliului Local al Municipiului Timişoara</w:t>
      </w:r>
      <w:r w:rsidR="00AF1AB2">
        <w:rPr>
          <w:rStyle w:val="tpa"/>
          <w:b/>
          <w:color w:val="000000" w:themeColor="text1"/>
          <w:sz w:val="24"/>
          <w:szCs w:val="24"/>
          <w:lang w:val="ro-RO"/>
        </w:rPr>
        <w:t xml:space="preserve"> următoarele</w:t>
      </w:r>
      <w:r w:rsidRPr="00AF1AB2">
        <w:rPr>
          <w:rStyle w:val="tpa"/>
          <w:b/>
          <w:color w:val="000000" w:themeColor="text1"/>
          <w:sz w:val="24"/>
          <w:szCs w:val="24"/>
          <w:lang w:val="ro-RO"/>
        </w:rPr>
        <w:t>:</w:t>
      </w:r>
    </w:p>
    <w:p w:rsidR="00C1539D" w:rsidRPr="00AF1AB2" w:rsidRDefault="00C1539D" w:rsidP="00496987">
      <w:pPr>
        <w:ind w:firstLine="720"/>
        <w:jc w:val="both"/>
        <w:rPr>
          <w:rStyle w:val="tpa"/>
          <w:b/>
          <w:color w:val="000000" w:themeColor="text1"/>
          <w:sz w:val="24"/>
          <w:szCs w:val="24"/>
          <w:lang w:val="ro-RO"/>
        </w:rPr>
      </w:pPr>
    </w:p>
    <w:p w:rsidR="00031D01" w:rsidRDefault="00031D01" w:rsidP="00031D01">
      <w:pPr>
        <w:pStyle w:val="ListParagraph"/>
        <w:numPr>
          <w:ilvl w:val="0"/>
          <w:numId w:val="3"/>
        </w:numPr>
        <w:rPr>
          <w:color w:val="000000"/>
          <w:sz w:val="24"/>
          <w:szCs w:val="24"/>
          <w:lang w:val="ro-RO"/>
        </w:rPr>
      </w:pPr>
      <w:bookmarkStart w:id="1" w:name="_Hlk114487988"/>
      <w:r w:rsidRPr="00031D01">
        <w:rPr>
          <w:color w:val="000000"/>
          <w:sz w:val="24"/>
          <w:szCs w:val="24"/>
          <w:lang w:val="ro-RO"/>
        </w:rPr>
        <w:t>Aprobarea</w:t>
      </w:r>
      <w:bookmarkStart w:id="2" w:name="_Hlk115174676"/>
      <w:r w:rsidR="008D5974">
        <w:rPr>
          <w:color w:val="000000"/>
          <w:sz w:val="24"/>
          <w:szCs w:val="24"/>
          <w:lang w:val="ro-RO"/>
        </w:rPr>
        <w:t xml:space="preserve"> </w:t>
      </w:r>
      <w:r w:rsidRPr="00031D01">
        <w:rPr>
          <w:color w:val="000000"/>
          <w:sz w:val="24"/>
          <w:szCs w:val="24"/>
          <w:lang w:val="ro-RO"/>
        </w:rPr>
        <w:t>implement</w:t>
      </w:r>
      <w:r>
        <w:rPr>
          <w:color w:val="000000"/>
          <w:sz w:val="24"/>
          <w:szCs w:val="24"/>
          <w:lang w:val="ro-RO"/>
        </w:rPr>
        <w:t>ării</w:t>
      </w:r>
      <w:r w:rsidRPr="00031D01">
        <w:rPr>
          <w:color w:val="000000"/>
          <w:sz w:val="24"/>
          <w:szCs w:val="24"/>
          <w:lang w:val="ro-RO"/>
        </w:rPr>
        <w:t xml:space="preserve"> proiectului </w:t>
      </w:r>
      <w:r w:rsidRPr="00031D01">
        <w:rPr>
          <w:bCs/>
          <w:i/>
          <w:sz w:val="24"/>
          <w:szCs w:val="24"/>
          <w:lang w:val="ro-RO" w:eastAsia="ro-RO"/>
        </w:rPr>
        <w:t>„</w:t>
      </w:r>
      <w:r w:rsidRPr="00031D01">
        <w:rPr>
          <w:bCs/>
          <w:i/>
          <w:color w:val="000000"/>
          <w:sz w:val="24"/>
          <w:szCs w:val="24"/>
          <w:lang w:val="ro-RO"/>
        </w:rPr>
        <w:t xml:space="preserve">Construire creșă medie, strada Învățătorului nr.2, municipiul Timișoara” </w:t>
      </w:r>
      <w:r w:rsidRPr="00AF1AB2">
        <w:rPr>
          <w:color w:val="000000" w:themeColor="text1"/>
          <w:sz w:val="24"/>
          <w:szCs w:val="24"/>
          <w:lang w:val="ro-RO"/>
        </w:rPr>
        <w:t>în cadrul unui parteneriat între Ministerul Dezvoltării, Lucrărilor Publice</w:t>
      </w:r>
      <w:r>
        <w:rPr>
          <w:color w:val="000000" w:themeColor="text1"/>
          <w:sz w:val="24"/>
          <w:szCs w:val="24"/>
          <w:lang w:val="ro-RO"/>
        </w:rPr>
        <w:t xml:space="preserve"> și</w:t>
      </w:r>
      <w:r w:rsidRPr="00AF1AB2">
        <w:rPr>
          <w:color w:val="000000" w:themeColor="text1"/>
          <w:sz w:val="24"/>
          <w:szCs w:val="24"/>
          <w:lang w:val="ro-RO"/>
        </w:rPr>
        <w:t xml:space="preserve"> Administrației - în calitate de coordonator de reformă, </w:t>
      </w:r>
      <w:r w:rsidRPr="00AF1AB2">
        <w:rPr>
          <w:rFonts w:eastAsiaTheme="minorHAnsi"/>
          <w:color w:val="000000" w:themeColor="text1"/>
          <w:sz w:val="24"/>
          <w:szCs w:val="24"/>
          <w:lang w:val="ro-RO"/>
        </w:rPr>
        <w:t>Compania Națională de Investiții ”C.N.I.” S.A - în calitate de structură de implementare și Municipiul Timișoara - în calitate de beneficiar al finanțării nerambursabile, finanțat p</w:t>
      </w:r>
      <w:r w:rsidRPr="00AF1AB2">
        <w:rPr>
          <w:color w:val="000000" w:themeColor="text1"/>
          <w:sz w:val="24"/>
          <w:szCs w:val="24"/>
          <w:lang w:val="ro-RO"/>
        </w:rPr>
        <w:t>rin PNRR/2022/C15 – Componenta 15 – Educație, Investiția 1, Operațiunea 2</w:t>
      </w:r>
      <w:r w:rsidRPr="00031D01">
        <w:rPr>
          <w:color w:val="000000"/>
          <w:sz w:val="24"/>
          <w:szCs w:val="24"/>
          <w:lang w:val="ro-RO"/>
        </w:rPr>
        <w:t>,</w:t>
      </w:r>
      <w:r>
        <w:rPr>
          <w:color w:val="000000"/>
          <w:sz w:val="24"/>
          <w:szCs w:val="24"/>
          <w:lang w:val="ro-RO"/>
        </w:rPr>
        <w:t xml:space="preserve"> în baza</w:t>
      </w:r>
      <w:r w:rsidR="008D5974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c</w:t>
      </w:r>
      <w:r w:rsidRPr="00031D01">
        <w:rPr>
          <w:color w:val="000000"/>
          <w:sz w:val="24"/>
          <w:szCs w:val="24"/>
          <w:lang w:val="ro-RO"/>
        </w:rPr>
        <w:t xml:space="preserve">ontractului de finanțare, precum și a Protocolului de colaborare – </w:t>
      </w:r>
      <w:r>
        <w:rPr>
          <w:color w:val="000000"/>
          <w:sz w:val="24"/>
          <w:szCs w:val="24"/>
          <w:lang w:val="ro-RO"/>
        </w:rPr>
        <w:t xml:space="preserve">conform </w:t>
      </w:r>
      <w:r w:rsidRPr="00031D01">
        <w:rPr>
          <w:color w:val="000000"/>
          <w:sz w:val="24"/>
          <w:szCs w:val="24"/>
          <w:lang w:val="ro-RO"/>
        </w:rPr>
        <w:t>mod</w:t>
      </w:r>
      <w:r>
        <w:rPr>
          <w:color w:val="000000"/>
          <w:sz w:val="24"/>
          <w:szCs w:val="24"/>
          <w:lang w:val="ro-RO"/>
        </w:rPr>
        <w:t>elului</w:t>
      </w:r>
      <w:r w:rsidRPr="00031D01">
        <w:rPr>
          <w:color w:val="000000"/>
          <w:sz w:val="24"/>
          <w:szCs w:val="24"/>
          <w:lang w:val="ro-RO"/>
        </w:rPr>
        <w:t xml:space="preserve"> din Anexa 1 la prezenta hotărâre de consiliu</w:t>
      </w:r>
      <w:bookmarkEnd w:id="2"/>
      <w:r w:rsidRPr="00031D01">
        <w:rPr>
          <w:color w:val="000000"/>
          <w:sz w:val="24"/>
          <w:szCs w:val="24"/>
          <w:lang w:val="ro-RO"/>
        </w:rPr>
        <w:t>.</w:t>
      </w:r>
    </w:p>
    <w:p w:rsidR="003D3578" w:rsidRPr="00031D01" w:rsidRDefault="003D3578" w:rsidP="003D3578">
      <w:pPr>
        <w:pStyle w:val="ListParagraph"/>
        <w:ind w:left="782" w:firstLine="0"/>
        <w:rPr>
          <w:color w:val="000000"/>
          <w:sz w:val="24"/>
          <w:szCs w:val="24"/>
          <w:lang w:val="ro-RO"/>
        </w:rPr>
      </w:pPr>
    </w:p>
    <w:p w:rsidR="00031D01" w:rsidRDefault="00031D01" w:rsidP="00031D01">
      <w:pPr>
        <w:pStyle w:val="ListParagraph"/>
        <w:numPr>
          <w:ilvl w:val="0"/>
          <w:numId w:val="3"/>
        </w:numPr>
        <w:rPr>
          <w:color w:val="000000"/>
          <w:sz w:val="24"/>
          <w:szCs w:val="24"/>
          <w:lang w:val="ro-RO"/>
        </w:rPr>
      </w:pPr>
      <w:bookmarkStart w:id="3" w:name="_Hlk115174709"/>
      <w:r w:rsidRPr="00031D01">
        <w:rPr>
          <w:color w:val="000000"/>
          <w:sz w:val="24"/>
          <w:szCs w:val="24"/>
          <w:lang w:val="ro-RO"/>
        </w:rPr>
        <w:t>Finanțarea proiectului în valoare de 16.640.271,92 lei cu TVA este asigurată de</w:t>
      </w:r>
      <w:r>
        <w:rPr>
          <w:color w:val="000000"/>
          <w:sz w:val="24"/>
          <w:szCs w:val="24"/>
          <w:lang w:val="ro-RO"/>
        </w:rPr>
        <w:t xml:space="preserve"> către</w:t>
      </w:r>
      <w:r w:rsidRPr="00031D01">
        <w:rPr>
          <w:color w:val="000000"/>
          <w:sz w:val="24"/>
          <w:szCs w:val="24"/>
          <w:lang w:val="ro-RO"/>
        </w:rPr>
        <w:t xml:space="preserve"> Ministerul Dezvoltării, Lucrărilor Publice </w:t>
      </w:r>
      <w:r>
        <w:rPr>
          <w:color w:val="000000"/>
          <w:sz w:val="24"/>
          <w:szCs w:val="24"/>
          <w:lang w:val="ro-RO"/>
        </w:rPr>
        <w:t xml:space="preserve">și </w:t>
      </w:r>
      <w:r w:rsidRPr="00031D01">
        <w:rPr>
          <w:color w:val="000000"/>
          <w:sz w:val="24"/>
          <w:szCs w:val="24"/>
          <w:lang w:val="ro-RO"/>
        </w:rPr>
        <w:t>Administrației, în calitate de coordonator de reformă PNRR, C 15 – Educație cu finanțare europeană prin PNRR– Componenta 15 – Educație, Investiția 1, Operațiunea 2</w:t>
      </w:r>
      <w:bookmarkEnd w:id="1"/>
      <w:bookmarkEnd w:id="3"/>
      <w:r>
        <w:rPr>
          <w:color w:val="000000"/>
          <w:sz w:val="24"/>
          <w:szCs w:val="24"/>
          <w:lang w:val="ro-RO"/>
        </w:rPr>
        <w:t>;</w:t>
      </w:r>
    </w:p>
    <w:p w:rsidR="00031D01" w:rsidRPr="00031D01" w:rsidRDefault="00031D01" w:rsidP="00031D01">
      <w:pPr>
        <w:pStyle w:val="ListParagraph"/>
        <w:ind w:left="782" w:firstLine="0"/>
        <w:rPr>
          <w:color w:val="000000"/>
          <w:sz w:val="24"/>
          <w:szCs w:val="24"/>
          <w:lang w:val="ro-RO"/>
        </w:rPr>
      </w:pPr>
    </w:p>
    <w:p w:rsidR="002162E1" w:rsidRPr="00031D01" w:rsidRDefault="00AF1AB2" w:rsidP="00496987">
      <w:pPr>
        <w:pStyle w:val="ListParagraph"/>
        <w:numPr>
          <w:ilvl w:val="0"/>
          <w:numId w:val="3"/>
        </w:numPr>
        <w:rPr>
          <w:rFonts w:eastAsiaTheme="minorHAnsi"/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Aprobarea </w:t>
      </w:r>
      <w:r w:rsidR="002162E1" w:rsidRPr="00AF1AB2">
        <w:rPr>
          <w:color w:val="000000" w:themeColor="text1"/>
          <w:sz w:val="24"/>
          <w:szCs w:val="24"/>
          <w:lang w:val="ro-RO"/>
        </w:rPr>
        <w:t>contribuți</w:t>
      </w:r>
      <w:r>
        <w:rPr>
          <w:color w:val="000000" w:themeColor="text1"/>
          <w:sz w:val="24"/>
          <w:szCs w:val="24"/>
          <w:lang w:val="ro-RO"/>
        </w:rPr>
        <w:t>ei</w:t>
      </w:r>
      <w:r w:rsidR="002162E1" w:rsidRPr="00AF1AB2">
        <w:rPr>
          <w:color w:val="000000" w:themeColor="text1"/>
          <w:sz w:val="24"/>
          <w:szCs w:val="24"/>
          <w:lang w:val="ro-RO"/>
        </w:rPr>
        <w:t xml:space="preserve"> Municipiului Timișoara pentru viabilizarea terenului în vederea realizării investiției </w:t>
      </w:r>
      <w:r w:rsidR="00A553FA" w:rsidRPr="00AF1AB2">
        <w:rPr>
          <w:bCs/>
          <w:color w:val="000000" w:themeColor="text1"/>
          <w:sz w:val="24"/>
          <w:szCs w:val="24"/>
          <w:lang w:val="ro-RO" w:eastAsia="ro-RO"/>
        </w:rPr>
        <w:t>„</w:t>
      </w:r>
      <w:r w:rsidR="00A553FA" w:rsidRPr="00AF1AB2">
        <w:rPr>
          <w:bCs/>
          <w:color w:val="000000" w:themeColor="text1"/>
          <w:sz w:val="24"/>
          <w:szCs w:val="24"/>
          <w:lang w:val="ro-RO"/>
        </w:rPr>
        <w:t xml:space="preserve">Construire creșă medie, strada Învățătorului nr.2, municipiul Timișoara” </w:t>
      </w:r>
      <w:r w:rsidR="002162E1" w:rsidRPr="00AF1AB2">
        <w:rPr>
          <w:color w:val="000000" w:themeColor="text1"/>
          <w:sz w:val="24"/>
          <w:szCs w:val="24"/>
          <w:lang w:val="ro-RO"/>
        </w:rPr>
        <w:t>în valoare estimativă de 250.000,00 lei cu TVA;</w:t>
      </w:r>
    </w:p>
    <w:p w:rsidR="00031D01" w:rsidRPr="00031D01" w:rsidRDefault="00031D01" w:rsidP="00031D01">
      <w:pPr>
        <w:rPr>
          <w:rFonts w:eastAsiaTheme="minorHAnsi"/>
          <w:color w:val="000000" w:themeColor="text1"/>
          <w:sz w:val="24"/>
          <w:szCs w:val="24"/>
          <w:lang w:val="ro-RO"/>
        </w:rPr>
      </w:pPr>
    </w:p>
    <w:p w:rsidR="002162E1" w:rsidRPr="00AF1AB2" w:rsidRDefault="00AF1AB2" w:rsidP="00496987">
      <w:pPr>
        <w:pStyle w:val="ListParagraph"/>
        <w:numPr>
          <w:ilvl w:val="0"/>
          <w:numId w:val="3"/>
        </w:numPr>
        <w:rPr>
          <w:rFonts w:eastAsiaTheme="minorHAnsi"/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Mandatarea</w:t>
      </w:r>
      <w:r w:rsidR="002162E1" w:rsidRPr="00AF1AB2">
        <w:rPr>
          <w:color w:val="000000" w:themeColor="text1"/>
          <w:sz w:val="24"/>
          <w:szCs w:val="24"/>
          <w:lang w:val="ro-RO"/>
        </w:rPr>
        <w:t xml:space="preserve"> primarul</w:t>
      </w:r>
      <w:r>
        <w:rPr>
          <w:color w:val="000000" w:themeColor="text1"/>
          <w:sz w:val="24"/>
          <w:szCs w:val="24"/>
          <w:lang w:val="ro-RO"/>
        </w:rPr>
        <w:t>ui</w:t>
      </w:r>
      <w:r w:rsidR="002162E1" w:rsidRPr="00AF1AB2">
        <w:rPr>
          <w:color w:val="000000" w:themeColor="text1"/>
          <w:sz w:val="24"/>
          <w:szCs w:val="24"/>
          <w:lang w:val="ro-RO"/>
        </w:rPr>
        <w:t xml:space="preserve"> municipiului Timișoara pentru semnarea, în numele și pentru Municipiul Timișoara, a tuturor actelor necesare asigurării finanțării implementării proiectului.</w:t>
      </w:r>
    </w:p>
    <w:p w:rsidR="002162E1" w:rsidRPr="00AF1AB2" w:rsidRDefault="002162E1" w:rsidP="00496987">
      <w:pPr>
        <w:pStyle w:val="ListParagraph"/>
        <w:rPr>
          <w:color w:val="000000" w:themeColor="text1"/>
          <w:sz w:val="24"/>
          <w:szCs w:val="24"/>
          <w:lang w:val="ro-RO"/>
        </w:rPr>
      </w:pPr>
    </w:p>
    <w:p w:rsidR="002162E1" w:rsidRPr="0021461A" w:rsidRDefault="002162E1" w:rsidP="00496987">
      <w:pPr>
        <w:ind w:firstLine="422"/>
        <w:jc w:val="both"/>
        <w:rPr>
          <w:bCs/>
          <w:sz w:val="24"/>
          <w:szCs w:val="24"/>
          <w:lang w:val="ro-RO"/>
        </w:rPr>
      </w:pPr>
      <w:r w:rsidRPr="0021461A">
        <w:rPr>
          <w:bCs/>
          <w:sz w:val="24"/>
          <w:szCs w:val="24"/>
          <w:lang w:val="ro-RO"/>
        </w:rPr>
        <w:t xml:space="preserve">Luând în considerare prevederile legale expuse în prezentul raport, apreciem că Proiectul de hotărâre privind aprobarea </w:t>
      </w:r>
      <w:r w:rsidR="0095419A" w:rsidRPr="0021461A">
        <w:rPr>
          <w:sz w:val="24"/>
          <w:szCs w:val="24"/>
          <w:lang w:val="ro-RO"/>
        </w:rPr>
        <w:t xml:space="preserve">implementării proiectului </w:t>
      </w:r>
      <w:r w:rsidR="00A553FA" w:rsidRPr="0021461A">
        <w:rPr>
          <w:bCs/>
          <w:sz w:val="24"/>
          <w:szCs w:val="24"/>
          <w:lang w:val="ro-RO" w:eastAsia="ro-RO"/>
        </w:rPr>
        <w:t>„</w:t>
      </w:r>
      <w:r w:rsidR="00A553FA" w:rsidRPr="0021461A">
        <w:rPr>
          <w:bCs/>
          <w:sz w:val="24"/>
          <w:szCs w:val="24"/>
          <w:lang w:val="ro-RO"/>
        </w:rPr>
        <w:t>Construire creșă medie, strada Învățătorului nr.2, municipiul Timișoara”</w:t>
      </w:r>
      <w:r w:rsidR="0095419A" w:rsidRPr="0021461A">
        <w:rPr>
          <w:i/>
          <w:sz w:val="24"/>
          <w:szCs w:val="24"/>
          <w:lang w:val="ro-RO"/>
        </w:rPr>
        <w:t xml:space="preserve">, </w:t>
      </w:r>
      <w:r w:rsidR="0095419A" w:rsidRPr="0021461A">
        <w:rPr>
          <w:sz w:val="24"/>
          <w:szCs w:val="24"/>
          <w:lang w:val="ro-RO"/>
        </w:rPr>
        <w:t xml:space="preserve">în cadrul unui parteneriat între Ministerul Dezvoltării, Lucrărilor Publice </w:t>
      </w:r>
      <w:r w:rsidR="00335777">
        <w:rPr>
          <w:sz w:val="24"/>
          <w:szCs w:val="24"/>
          <w:lang w:val="ro-RO"/>
        </w:rPr>
        <w:t xml:space="preserve">și </w:t>
      </w:r>
      <w:r w:rsidR="0095419A" w:rsidRPr="0021461A">
        <w:rPr>
          <w:sz w:val="24"/>
          <w:szCs w:val="24"/>
          <w:lang w:val="ro-RO"/>
        </w:rPr>
        <w:t>Administrației, în calitate de coordonator de reformă P</w:t>
      </w:r>
      <w:r w:rsidR="00335777">
        <w:rPr>
          <w:sz w:val="24"/>
          <w:szCs w:val="24"/>
          <w:lang w:val="ro-RO"/>
        </w:rPr>
        <w:t>NRR, C 15 - Educație,</w:t>
      </w:r>
      <w:r w:rsidR="0095419A" w:rsidRPr="0021461A">
        <w:rPr>
          <w:rFonts w:eastAsiaTheme="minorHAnsi"/>
          <w:sz w:val="24"/>
          <w:szCs w:val="24"/>
          <w:lang w:val="ro-RO"/>
        </w:rPr>
        <w:t>Compania Naț</w:t>
      </w:r>
      <w:r w:rsidR="00652185" w:rsidRPr="0021461A">
        <w:rPr>
          <w:rFonts w:eastAsiaTheme="minorHAnsi"/>
          <w:sz w:val="24"/>
          <w:szCs w:val="24"/>
          <w:lang w:val="ro-RO"/>
        </w:rPr>
        <w:t xml:space="preserve">ională de Investiții ”C.N.I.” </w:t>
      </w:r>
      <w:r w:rsidR="0095419A" w:rsidRPr="0021461A">
        <w:rPr>
          <w:rFonts w:eastAsiaTheme="minorHAnsi"/>
          <w:sz w:val="24"/>
          <w:szCs w:val="24"/>
          <w:lang w:val="ro-RO"/>
        </w:rPr>
        <w:t>S.A, în calitate de structură de implementare</w:t>
      </w:r>
      <w:r w:rsidR="00335777">
        <w:rPr>
          <w:rFonts w:eastAsiaTheme="minorHAnsi"/>
          <w:sz w:val="24"/>
          <w:szCs w:val="24"/>
          <w:lang w:val="ro-RO"/>
        </w:rPr>
        <w:t xml:space="preserve"> și</w:t>
      </w:r>
      <w:r w:rsidR="0095419A" w:rsidRPr="0021461A">
        <w:rPr>
          <w:rFonts w:eastAsiaTheme="minorHAnsi"/>
          <w:sz w:val="24"/>
          <w:szCs w:val="24"/>
          <w:lang w:val="ro-RO"/>
        </w:rPr>
        <w:t xml:space="preserve"> Municipiul Timișoara, în calitate de beneficiar al finanțării nerambursabile p</w:t>
      </w:r>
      <w:r w:rsidR="0095419A" w:rsidRPr="0021461A">
        <w:rPr>
          <w:sz w:val="24"/>
          <w:szCs w:val="24"/>
          <w:lang w:val="ro-RO"/>
        </w:rPr>
        <w:t>rin PNRR/2022/C15 – Componenta 15 – Educație, Investiția 1, Operațiunea 2 – proiecte din cadrul Programului Național de Construcții  de Int</w:t>
      </w:r>
      <w:r w:rsidR="00BA5246">
        <w:rPr>
          <w:sz w:val="24"/>
          <w:szCs w:val="24"/>
          <w:lang w:val="ro-RO"/>
        </w:rPr>
        <w:t xml:space="preserve">eres Public sau Social – PNCIPS, îndeplinește condițiile tehnice pentru a fi supus dezbaterii și aprobării plenului Consiliului Local. </w:t>
      </w:r>
    </w:p>
    <w:p w:rsidR="00413684" w:rsidRPr="00AF1AB2" w:rsidRDefault="00413684" w:rsidP="00413684">
      <w:pPr>
        <w:pStyle w:val="NoSpacing"/>
        <w:ind w:firstLine="720"/>
        <w:jc w:val="both"/>
        <w:rPr>
          <w:color w:val="000000" w:themeColor="text1"/>
          <w:spacing w:val="15"/>
          <w:w w:val="105"/>
          <w:sz w:val="24"/>
          <w:szCs w:val="24"/>
          <w:lang w:val="ro-RO"/>
        </w:rPr>
        <w:sectPr w:rsidR="00413684" w:rsidRPr="00AF1AB2" w:rsidSect="00031D01">
          <w:footerReference w:type="default" r:id="rId7"/>
          <w:type w:val="continuous"/>
          <w:pgSz w:w="11910" w:h="16840"/>
          <w:pgMar w:top="993" w:right="700" w:bottom="1740" w:left="1220" w:header="0" w:footer="1560" w:gutter="0"/>
          <w:cols w:space="720"/>
        </w:sectPr>
      </w:pPr>
    </w:p>
    <w:p w:rsidR="00671C38" w:rsidRDefault="00671C38" w:rsidP="00161CF4">
      <w:pPr>
        <w:pStyle w:val="NoSpacing"/>
        <w:rPr>
          <w:color w:val="000000" w:themeColor="text1"/>
          <w:sz w:val="24"/>
          <w:szCs w:val="24"/>
          <w:lang w:val="ro-RO"/>
        </w:rPr>
      </w:pPr>
    </w:p>
    <w:p w:rsidR="0071128D" w:rsidRPr="00AF1AB2" w:rsidRDefault="0071128D" w:rsidP="00161CF4">
      <w:pPr>
        <w:pStyle w:val="NoSpacing"/>
        <w:rPr>
          <w:color w:val="000000" w:themeColor="text1"/>
          <w:spacing w:val="-1"/>
          <w:lang w:val="ro-RO"/>
        </w:rPr>
      </w:pPr>
    </w:p>
    <w:p w:rsidR="00671C38" w:rsidRPr="00AF1AB2" w:rsidRDefault="00671C38" w:rsidP="00161CF4">
      <w:pPr>
        <w:pStyle w:val="NoSpacing"/>
        <w:rPr>
          <w:color w:val="000000" w:themeColor="text1"/>
          <w:spacing w:val="-1"/>
          <w:lang w:val="ro-RO"/>
        </w:rPr>
      </w:pPr>
    </w:p>
    <w:p w:rsidR="00E468D1" w:rsidRPr="00AF1AB2" w:rsidRDefault="00E468D1" w:rsidP="00E468D1">
      <w:pPr>
        <w:jc w:val="center"/>
        <w:rPr>
          <w:b/>
          <w:color w:val="000000" w:themeColor="text1"/>
          <w:sz w:val="24"/>
          <w:szCs w:val="24"/>
          <w:lang w:val="ro-RO"/>
        </w:rPr>
      </w:pPr>
      <w:r w:rsidRPr="00AF1AB2">
        <w:rPr>
          <w:b/>
          <w:color w:val="000000" w:themeColor="text1"/>
          <w:sz w:val="24"/>
          <w:szCs w:val="24"/>
          <w:lang w:val="ro-RO"/>
        </w:rPr>
        <w:t>Direcția Incubator Proiecte</w:t>
      </w:r>
    </w:p>
    <w:p w:rsidR="00671C38" w:rsidRPr="00AF1AB2" w:rsidRDefault="00671C38" w:rsidP="00161CF4">
      <w:pPr>
        <w:pStyle w:val="NoSpacing"/>
        <w:rPr>
          <w:color w:val="000000" w:themeColor="text1"/>
          <w:spacing w:val="-1"/>
          <w:lang w:val="ro-RO"/>
        </w:rPr>
      </w:pPr>
    </w:p>
    <w:p w:rsidR="009E705C" w:rsidRPr="002B65B5" w:rsidRDefault="009E705C" w:rsidP="009E705C">
      <w:pPr>
        <w:jc w:val="center"/>
        <w:rPr>
          <w:sz w:val="24"/>
          <w:szCs w:val="24"/>
          <w:lang w:val="ro-RO"/>
        </w:rPr>
      </w:pPr>
      <w:r w:rsidRPr="002B65B5">
        <w:rPr>
          <w:sz w:val="24"/>
          <w:szCs w:val="24"/>
          <w:lang w:val="ro-RO"/>
        </w:rPr>
        <w:t>Director Executiv,</w:t>
      </w:r>
    </w:p>
    <w:p w:rsidR="00C1539D" w:rsidRDefault="009E705C" w:rsidP="00B654F6">
      <w:pPr>
        <w:pStyle w:val="NoSpacing"/>
        <w:jc w:val="center"/>
        <w:rPr>
          <w:sz w:val="24"/>
          <w:szCs w:val="24"/>
          <w:lang w:val="ro-RO"/>
        </w:rPr>
      </w:pPr>
      <w:r w:rsidRPr="002B65B5">
        <w:rPr>
          <w:sz w:val="24"/>
          <w:szCs w:val="24"/>
          <w:lang w:val="ro-RO"/>
        </w:rPr>
        <w:t>Adriana DEACONU</w:t>
      </w:r>
    </w:p>
    <w:p w:rsidR="00B654F6" w:rsidRDefault="00B654F6" w:rsidP="00B654F6">
      <w:pPr>
        <w:pStyle w:val="NoSpacing"/>
        <w:jc w:val="center"/>
        <w:rPr>
          <w:sz w:val="24"/>
          <w:szCs w:val="24"/>
          <w:lang w:val="ro-RO"/>
        </w:rPr>
      </w:pPr>
    </w:p>
    <w:p w:rsidR="00C1539D" w:rsidRPr="003D3578" w:rsidRDefault="00C1539D" w:rsidP="009E705C">
      <w:pPr>
        <w:pStyle w:val="NoSpacing"/>
        <w:jc w:val="center"/>
        <w:rPr>
          <w:sz w:val="16"/>
          <w:szCs w:val="16"/>
          <w:lang w:val="ro-RO"/>
        </w:rPr>
      </w:pPr>
    </w:p>
    <w:p w:rsidR="00C1539D" w:rsidRPr="003D3578" w:rsidRDefault="00C1539D" w:rsidP="00C1539D">
      <w:pPr>
        <w:rPr>
          <w:sz w:val="16"/>
          <w:szCs w:val="16"/>
          <w:lang w:val="ro-RO"/>
        </w:rPr>
      </w:pPr>
    </w:p>
    <w:p w:rsidR="00C1539D" w:rsidRPr="002B65B5" w:rsidRDefault="009E705C" w:rsidP="00C1539D">
      <w:pPr>
        <w:jc w:val="center"/>
        <w:rPr>
          <w:sz w:val="24"/>
          <w:szCs w:val="24"/>
          <w:lang w:val="ro-RO"/>
        </w:rPr>
      </w:pPr>
      <w:r w:rsidRPr="002B65B5">
        <w:rPr>
          <w:sz w:val="24"/>
          <w:szCs w:val="24"/>
          <w:lang w:val="ro-RO"/>
        </w:rPr>
        <w:t>Șef Serviciu Finanțări Nerambursabile,</w:t>
      </w:r>
      <w:r w:rsidR="00C1539D">
        <w:rPr>
          <w:sz w:val="24"/>
          <w:szCs w:val="24"/>
          <w:lang w:val="ro-RO"/>
        </w:rPr>
        <w:tab/>
      </w:r>
      <w:r w:rsidR="00C1539D">
        <w:rPr>
          <w:sz w:val="24"/>
          <w:szCs w:val="24"/>
          <w:lang w:val="ro-RO"/>
        </w:rPr>
        <w:tab/>
      </w:r>
      <w:r w:rsidR="00C1539D" w:rsidRPr="002B65B5">
        <w:rPr>
          <w:sz w:val="24"/>
          <w:szCs w:val="24"/>
          <w:lang w:val="ro-RO"/>
        </w:rPr>
        <w:t xml:space="preserve">Șef Serviciu </w:t>
      </w:r>
      <w:r w:rsidR="00C1539D">
        <w:rPr>
          <w:sz w:val="24"/>
          <w:szCs w:val="24"/>
          <w:lang w:val="ro-RO"/>
        </w:rPr>
        <w:t>DocumentațiiProiecte</w:t>
      </w:r>
      <w:r w:rsidR="00C1539D" w:rsidRPr="002B65B5">
        <w:rPr>
          <w:sz w:val="24"/>
          <w:szCs w:val="24"/>
          <w:lang w:val="ro-RO"/>
        </w:rPr>
        <w:t>,</w:t>
      </w:r>
    </w:p>
    <w:p w:rsidR="00C1539D" w:rsidRDefault="00C1539D" w:rsidP="00C1539D">
      <w:pPr>
        <w:rPr>
          <w:sz w:val="24"/>
          <w:szCs w:val="24"/>
          <w:lang w:val="ro-RO"/>
        </w:rPr>
      </w:pPr>
    </w:p>
    <w:p w:rsidR="00C1539D" w:rsidRDefault="009E705C" w:rsidP="00C1539D">
      <w:pPr>
        <w:pStyle w:val="NoSpacing"/>
        <w:ind w:left="720" w:firstLine="720"/>
        <w:rPr>
          <w:color w:val="000000" w:themeColor="text1"/>
          <w:lang w:val="ro-RO"/>
        </w:rPr>
      </w:pPr>
      <w:r w:rsidRPr="002B65B5">
        <w:rPr>
          <w:sz w:val="24"/>
          <w:szCs w:val="24"/>
          <w:lang w:val="ro-RO"/>
        </w:rPr>
        <w:t>Daniela G</w:t>
      </w:r>
      <w:r w:rsidR="00C1539D">
        <w:rPr>
          <w:sz w:val="24"/>
          <w:szCs w:val="24"/>
          <w:lang w:val="ro-RO"/>
        </w:rPr>
        <w:t>HINEA</w:t>
      </w:r>
      <w:r w:rsidR="00C1539D">
        <w:rPr>
          <w:color w:val="000000" w:themeColor="text1"/>
          <w:lang w:val="ro-RO"/>
        </w:rPr>
        <w:tab/>
      </w:r>
      <w:r w:rsidR="00C1539D">
        <w:rPr>
          <w:color w:val="000000" w:themeColor="text1"/>
          <w:lang w:val="ro-RO"/>
        </w:rPr>
        <w:tab/>
      </w:r>
      <w:r w:rsidR="00C1539D">
        <w:rPr>
          <w:color w:val="000000" w:themeColor="text1"/>
          <w:lang w:val="ro-RO"/>
        </w:rPr>
        <w:tab/>
      </w:r>
      <w:r w:rsidR="00C1539D">
        <w:rPr>
          <w:color w:val="000000" w:themeColor="text1"/>
          <w:lang w:val="ro-RO"/>
        </w:rPr>
        <w:tab/>
      </w:r>
      <w:r w:rsidR="00C1539D">
        <w:rPr>
          <w:color w:val="000000" w:themeColor="text1"/>
          <w:lang w:val="ro-RO"/>
        </w:rPr>
        <w:tab/>
        <w:t xml:space="preserve">Adina ȘUIU </w:t>
      </w:r>
    </w:p>
    <w:p w:rsidR="009E705C" w:rsidRDefault="009E705C" w:rsidP="00C1539D">
      <w:pPr>
        <w:rPr>
          <w:sz w:val="24"/>
          <w:szCs w:val="24"/>
          <w:lang w:val="ro-RO"/>
        </w:rPr>
      </w:pPr>
    </w:p>
    <w:p w:rsidR="00B654F6" w:rsidRDefault="00B654F6" w:rsidP="009E705C">
      <w:pPr>
        <w:pStyle w:val="NoSpacing"/>
        <w:jc w:val="center"/>
        <w:rPr>
          <w:sz w:val="24"/>
          <w:szCs w:val="24"/>
          <w:lang w:val="ro-RO"/>
        </w:rPr>
      </w:pPr>
    </w:p>
    <w:p w:rsidR="009E705C" w:rsidRDefault="009E705C" w:rsidP="00C1539D">
      <w:pPr>
        <w:pStyle w:val="NoSpacing"/>
        <w:ind w:left="3600" w:firstLine="720"/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Consilier SDP</w:t>
      </w:r>
    </w:p>
    <w:p w:rsidR="00C1539D" w:rsidRDefault="00C1539D" w:rsidP="00C1539D">
      <w:pPr>
        <w:pStyle w:val="NoSpacing"/>
        <w:ind w:left="3600" w:firstLine="720"/>
        <w:jc w:val="center"/>
        <w:rPr>
          <w:color w:val="000000" w:themeColor="text1"/>
          <w:lang w:val="ro-RO"/>
        </w:rPr>
      </w:pPr>
    </w:p>
    <w:p w:rsidR="009E705C" w:rsidRPr="00AF1AB2" w:rsidRDefault="00B654F6" w:rsidP="00C1539D">
      <w:pPr>
        <w:pStyle w:val="NoSpacing"/>
        <w:ind w:left="2880" w:firstLine="720"/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</w:t>
      </w:r>
      <w:r w:rsidR="009E705C">
        <w:rPr>
          <w:color w:val="000000" w:themeColor="text1"/>
          <w:lang w:val="ro-RO"/>
        </w:rPr>
        <w:t xml:space="preserve">Elena </w:t>
      </w:r>
      <w:r w:rsidR="00C1539D">
        <w:rPr>
          <w:color w:val="000000" w:themeColor="text1"/>
          <w:lang w:val="ro-RO"/>
        </w:rPr>
        <w:t>VĂLUȚĂ</w:t>
      </w:r>
    </w:p>
    <w:sectPr w:rsidR="009E705C" w:rsidRPr="00AF1AB2" w:rsidSect="00F950CD">
      <w:type w:val="continuous"/>
      <w:pgSz w:w="11910" w:h="16840"/>
      <w:pgMar w:top="1200" w:right="700" w:bottom="1740" w:left="1220" w:header="0" w:footer="15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716" w:rsidRDefault="00A64716" w:rsidP="00F950CD">
      <w:r>
        <w:separator/>
      </w:r>
    </w:p>
  </w:endnote>
  <w:endnote w:type="continuationSeparator" w:id="1">
    <w:p w:rsidR="00A64716" w:rsidRDefault="00A64716" w:rsidP="00F95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716" w:rsidRDefault="00A64716">
    <w:pPr>
      <w:pStyle w:val="BodyText"/>
      <w:spacing w:line="14" w:lineRule="auto"/>
      <w:rPr>
        <w:sz w:val="20"/>
      </w:rPr>
    </w:pPr>
  </w:p>
  <w:p w:rsidR="00A64716" w:rsidRDefault="00A64716">
    <w:pPr>
      <w:pStyle w:val="BodyText"/>
      <w:spacing w:line="14" w:lineRule="auto"/>
      <w:rPr>
        <w:sz w:val="20"/>
      </w:rPr>
    </w:pPr>
  </w:p>
  <w:p w:rsidR="00A64716" w:rsidRPr="00E468D1" w:rsidRDefault="00A64716" w:rsidP="00656CD9">
    <w:pPr>
      <w:ind w:left="5040" w:firstLine="720"/>
      <w:jc w:val="right"/>
      <w:rPr>
        <w:sz w:val="18"/>
        <w:szCs w:val="18"/>
      </w:rPr>
    </w:pPr>
    <w:r w:rsidRPr="00E468D1">
      <w:rPr>
        <w:sz w:val="18"/>
        <w:szCs w:val="18"/>
      </w:rPr>
      <w:t>Cod FO53-01</w:t>
    </w:r>
    <w:proofErr w:type="gramStart"/>
    <w:r w:rsidRPr="00E468D1">
      <w:rPr>
        <w:sz w:val="18"/>
        <w:szCs w:val="18"/>
      </w:rPr>
      <w:t>,Ver.2</w:t>
    </w:r>
    <w:proofErr w:type="gramEnd"/>
  </w:p>
  <w:p w:rsidR="00A64716" w:rsidRDefault="000104C3">
    <w:pPr>
      <w:pStyle w:val="BodyText"/>
      <w:spacing w:line="14" w:lineRule="auto"/>
      <w:rPr>
        <w:sz w:val="20"/>
      </w:rPr>
    </w:pPr>
    <w:r w:rsidRPr="000104C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5.6pt;margin-top:751.35pt;width:13.35pt;height:14.8pt;z-index:-251658752;mso-position-horizontal-relative:page;mso-position-vertical-relative:page" filled="f" stroked="f">
          <v:textbox style="mso-next-textbox:#docshape1" inset="0,0,0,0">
            <w:txbxContent>
              <w:p w:rsidR="00A64716" w:rsidRDefault="000104C3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A64716">
                  <w:rPr>
                    <w:color w:val="161818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B654F6">
                  <w:rPr>
                    <w:noProof/>
                    <w:color w:val="161818"/>
                    <w:w w:val="11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716" w:rsidRDefault="00A64716" w:rsidP="00F950CD">
      <w:r>
        <w:separator/>
      </w:r>
    </w:p>
  </w:footnote>
  <w:footnote w:type="continuationSeparator" w:id="1">
    <w:p w:rsidR="00A64716" w:rsidRDefault="00A64716" w:rsidP="00F95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EDC"/>
    <w:multiLevelType w:val="hybridMultilevel"/>
    <w:tmpl w:val="07383DB8"/>
    <w:lvl w:ilvl="0" w:tplc="4976B4E4">
      <w:start w:val="1"/>
      <w:numFmt w:val="decimal"/>
      <w:lvlText w:val="%1."/>
      <w:lvlJc w:val="left"/>
      <w:pPr>
        <w:ind w:left="38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D1F"/>
        <w:w w:val="98"/>
        <w:sz w:val="23"/>
        <w:szCs w:val="23"/>
      </w:rPr>
    </w:lvl>
    <w:lvl w:ilvl="1" w:tplc="0E089F7A">
      <w:numFmt w:val="bullet"/>
      <w:lvlText w:val="•"/>
      <w:lvlJc w:val="left"/>
      <w:pPr>
        <w:ind w:left="380" w:hanging="239"/>
      </w:pPr>
      <w:rPr>
        <w:rFonts w:hint="default"/>
      </w:rPr>
    </w:lvl>
    <w:lvl w:ilvl="2" w:tplc="974823BE">
      <w:numFmt w:val="bullet"/>
      <w:lvlText w:val="•"/>
      <w:lvlJc w:val="left"/>
      <w:pPr>
        <w:ind w:left="1447" w:hanging="239"/>
      </w:pPr>
      <w:rPr>
        <w:rFonts w:hint="default"/>
      </w:rPr>
    </w:lvl>
    <w:lvl w:ilvl="3" w:tplc="863E96A0">
      <w:numFmt w:val="bullet"/>
      <w:lvlText w:val="•"/>
      <w:lvlJc w:val="left"/>
      <w:pPr>
        <w:ind w:left="2514" w:hanging="239"/>
      </w:pPr>
      <w:rPr>
        <w:rFonts w:hint="default"/>
      </w:rPr>
    </w:lvl>
    <w:lvl w:ilvl="4" w:tplc="278EC9F6">
      <w:numFmt w:val="bullet"/>
      <w:lvlText w:val="•"/>
      <w:lvlJc w:val="left"/>
      <w:pPr>
        <w:ind w:left="3581" w:hanging="239"/>
      </w:pPr>
      <w:rPr>
        <w:rFonts w:hint="default"/>
      </w:rPr>
    </w:lvl>
    <w:lvl w:ilvl="5" w:tplc="A12CACC8">
      <w:numFmt w:val="bullet"/>
      <w:lvlText w:val="•"/>
      <w:lvlJc w:val="left"/>
      <w:pPr>
        <w:ind w:left="4648" w:hanging="239"/>
      </w:pPr>
      <w:rPr>
        <w:rFonts w:hint="default"/>
      </w:rPr>
    </w:lvl>
    <w:lvl w:ilvl="6" w:tplc="1056FD00">
      <w:numFmt w:val="bullet"/>
      <w:lvlText w:val="•"/>
      <w:lvlJc w:val="left"/>
      <w:pPr>
        <w:ind w:left="5715" w:hanging="239"/>
      </w:pPr>
      <w:rPr>
        <w:rFonts w:hint="default"/>
      </w:rPr>
    </w:lvl>
    <w:lvl w:ilvl="7" w:tplc="B134988E">
      <w:numFmt w:val="bullet"/>
      <w:lvlText w:val="•"/>
      <w:lvlJc w:val="left"/>
      <w:pPr>
        <w:ind w:left="6782" w:hanging="239"/>
      </w:pPr>
      <w:rPr>
        <w:rFonts w:hint="default"/>
      </w:rPr>
    </w:lvl>
    <w:lvl w:ilvl="8" w:tplc="0044698E">
      <w:numFmt w:val="bullet"/>
      <w:lvlText w:val="•"/>
      <w:lvlJc w:val="left"/>
      <w:pPr>
        <w:ind w:left="7849" w:hanging="239"/>
      </w:pPr>
      <w:rPr>
        <w:rFonts w:hint="default"/>
      </w:rPr>
    </w:lvl>
  </w:abstractNum>
  <w:abstractNum w:abstractNumId="1">
    <w:nsid w:val="48FC25CB"/>
    <w:multiLevelType w:val="hybridMultilevel"/>
    <w:tmpl w:val="3176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6079D"/>
    <w:multiLevelType w:val="hybridMultilevel"/>
    <w:tmpl w:val="835E5392"/>
    <w:lvl w:ilvl="0" w:tplc="0418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50CD"/>
    <w:rsid w:val="000104C3"/>
    <w:rsid w:val="00031D01"/>
    <w:rsid w:val="000D7CD9"/>
    <w:rsid w:val="000E5BF4"/>
    <w:rsid w:val="00161CF4"/>
    <w:rsid w:val="00190109"/>
    <w:rsid w:val="0021461A"/>
    <w:rsid w:val="002162E1"/>
    <w:rsid w:val="0022334D"/>
    <w:rsid w:val="00254925"/>
    <w:rsid w:val="00284A65"/>
    <w:rsid w:val="00310A75"/>
    <w:rsid w:val="00335777"/>
    <w:rsid w:val="00356695"/>
    <w:rsid w:val="003D3578"/>
    <w:rsid w:val="00413684"/>
    <w:rsid w:val="00496987"/>
    <w:rsid w:val="006278E5"/>
    <w:rsid w:val="00652185"/>
    <w:rsid w:val="00656CD9"/>
    <w:rsid w:val="00671C38"/>
    <w:rsid w:val="00675E85"/>
    <w:rsid w:val="006B2DCA"/>
    <w:rsid w:val="006C2DF9"/>
    <w:rsid w:val="0071128D"/>
    <w:rsid w:val="00741F0A"/>
    <w:rsid w:val="007A3571"/>
    <w:rsid w:val="007D6898"/>
    <w:rsid w:val="007F77F1"/>
    <w:rsid w:val="0085587B"/>
    <w:rsid w:val="00861CFE"/>
    <w:rsid w:val="00897068"/>
    <w:rsid w:val="008B15E4"/>
    <w:rsid w:val="008D5974"/>
    <w:rsid w:val="008F6ECF"/>
    <w:rsid w:val="00933824"/>
    <w:rsid w:val="00941217"/>
    <w:rsid w:val="0095419A"/>
    <w:rsid w:val="009B3BA7"/>
    <w:rsid w:val="009E705C"/>
    <w:rsid w:val="00A1102A"/>
    <w:rsid w:val="00A553FA"/>
    <w:rsid w:val="00A64716"/>
    <w:rsid w:val="00A76C40"/>
    <w:rsid w:val="00AE451E"/>
    <w:rsid w:val="00AF1AB2"/>
    <w:rsid w:val="00B0711A"/>
    <w:rsid w:val="00B24BAD"/>
    <w:rsid w:val="00B27475"/>
    <w:rsid w:val="00B6418E"/>
    <w:rsid w:val="00B654F6"/>
    <w:rsid w:val="00BA5246"/>
    <w:rsid w:val="00C1539D"/>
    <w:rsid w:val="00C52D0C"/>
    <w:rsid w:val="00C81294"/>
    <w:rsid w:val="00C93286"/>
    <w:rsid w:val="00C95489"/>
    <w:rsid w:val="00CA6357"/>
    <w:rsid w:val="00CE19E6"/>
    <w:rsid w:val="00D06E53"/>
    <w:rsid w:val="00D22B94"/>
    <w:rsid w:val="00D42A39"/>
    <w:rsid w:val="00D47BD0"/>
    <w:rsid w:val="00D93057"/>
    <w:rsid w:val="00DB6A0A"/>
    <w:rsid w:val="00E45E07"/>
    <w:rsid w:val="00E468D1"/>
    <w:rsid w:val="00E7483F"/>
    <w:rsid w:val="00ED2E0D"/>
    <w:rsid w:val="00F1638B"/>
    <w:rsid w:val="00F62175"/>
    <w:rsid w:val="00F950CD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50C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50CD"/>
    <w:rPr>
      <w:sz w:val="23"/>
      <w:szCs w:val="23"/>
    </w:rPr>
  </w:style>
  <w:style w:type="paragraph" w:styleId="ListParagraph">
    <w:name w:val="List Paragraph"/>
    <w:basedOn w:val="Normal"/>
    <w:uiPriority w:val="34"/>
    <w:qFormat/>
    <w:rsid w:val="00F950CD"/>
    <w:pPr>
      <w:ind w:left="386" w:hanging="296"/>
      <w:jc w:val="both"/>
    </w:pPr>
  </w:style>
  <w:style w:type="paragraph" w:customStyle="1" w:styleId="TableParagraph">
    <w:name w:val="Table Paragraph"/>
    <w:basedOn w:val="Normal"/>
    <w:uiPriority w:val="1"/>
    <w:qFormat/>
    <w:rsid w:val="00F950CD"/>
  </w:style>
  <w:style w:type="paragraph" w:styleId="NoSpacing">
    <w:name w:val="No Spacing"/>
    <w:uiPriority w:val="1"/>
    <w:qFormat/>
    <w:rsid w:val="000D7CD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310A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10A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10A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A75"/>
    <w:rPr>
      <w:rFonts w:ascii="Times New Roman" w:eastAsia="Times New Roman" w:hAnsi="Times New Roman" w:cs="Times New Roman"/>
    </w:rPr>
  </w:style>
  <w:style w:type="character" w:customStyle="1" w:styleId="tpa">
    <w:name w:val="tpa"/>
    <w:basedOn w:val="DefaultParagraphFont"/>
    <w:rsid w:val="002162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EValuta</cp:lastModifiedBy>
  <cp:revision>39</cp:revision>
  <cp:lastPrinted>2022-09-28T07:11:00Z</cp:lastPrinted>
  <dcterms:created xsi:type="dcterms:W3CDTF">2021-11-09T09:17:00Z</dcterms:created>
  <dcterms:modified xsi:type="dcterms:W3CDTF">2022-09-28T07:14:00Z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2019-07-15T00:00:00Z</vt:filetime>
  </property>
</Properties>
</file>